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40.xml" ContentType="application/vnd.openxmlformats-officedocument.wordprocessingml.header+xml"/>
  <Override PartName="/word/footer36.xml" ContentType="application/vnd.openxmlformats-officedocument.wordprocessingml.footer+xml"/>
  <Override PartName="/word/header41.xml" ContentType="application/vnd.openxmlformats-officedocument.wordprocessingml.header+xml"/>
  <Override PartName="/word/footer37.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4.xml" ContentType="application/vnd.openxmlformats-officedocument.wordprocessingml.header+xml"/>
  <Override PartName="/word/footer40.xml" ContentType="application/vnd.openxmlformats-officedocument.wordprocessingml.footer+xml"/>
  <Override PartName="/word/header45.xml" ContentType="application/vnd.openxmlformats-officedocument.wordprocessingml.header+xml"/>
  <Override PartName="/word/footer41.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8.xml" ContentType="application/vnd.openxmlformats-officedocument.wordprocessingml.header+xml"/>
  <Override PartName="/word/footer44.xml" ContentType="application/vnd.openxmlformats-officedocument.wordprocessingml.footer+xml"/>
  <Override PartName="/word/header49.xml" ContentType="application/vnd.openxmlformats-officedocument.wordprocessingml.header+xml"/>
  <Override PartName="/word/footer45.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2.xml" ContentType="application/vnd.openxmlformats-officedocument.wordprocessingml.header+xml"/>
  <Override PartName="/word/footer48.xml" ContentType="application/vnd.openxmlformats-officedocument.wordprocessingml.footer+xml"/>
  <Override PartName="/word/header53.xml" ContentType="application/vnd.openxmlformats-officedocument.wordprocessingml.header+xml"/>
  <Override PartName="/word/footer49.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6.xml" ContentType="application/vnd.openxmlformats-officedocument.wordprocessingml.header+xml"/>
  <Override PartName="/word/footer52.xml" ContentType="application/vnd.openxmlformats-officedocument.wordprocessingml.footer+xml"/>
  <Override PartName="/word/header57.xml" ContentType="application/vnd.openxmlformats-officedocument.wordprocessingml.header+xml"/>
  <Override PartName="/word/footer53.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60.xml" ContentType="application/vnd.openxmlformats-officedocument.wordprocessingml.header+xml"/>
  <Override PartName="/word/footer56.xml" ContentType="application/vnd.openxmlformats-officedocument.wordprocessingml.footer+xml"/>
  <Override PartName="/word/header61.xml" ContentType="application/vnd.openxmlformats-officedocument.wordprocessingml.header+xml"/>
  <Override PartName="/word/footer57.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4.xml" ContentType="application/vnd.openxmlformats-officedocument.wordprocessingml.header+xml"/>
  <Override PartName="/word/footer60.xml" ContentType="application/vnd.openxmlformats-officedocument.wordprocessingml.footer+xml"/>
  <Override PartName="/word/header65.xml" ContentType="application/vnd.openxmlformats-officedocument.wordprocessingml.header+xml"/>
  <Override PartName="/word/footer61.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8.xml" ContentType="application/vnd.openxmlformats-officedocument.wordprocessingml.header+xml"/>
  <Override PartName="/word/footer64.xml" ContentType="application/vnd.openxmlformats-officedocument.wordprocessingml.footer+xml"/>
  <Override PartName="/word/header69.xml" ContentType="application/vnd.openxmlformats-officedocument.wordprocessingml.header+xml"/>
  <Override PartName="/word/footer65.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80.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81.xml" ContentType="application/vnd.openxmlformats-officedocument.wordprocessingml.header+xml"/>
  <Override PartName="/word/footer78.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footer80.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8.xml" ContentType="application/vnd.openxmlformats-officedocument.wordprocessingml.header+xml"/>
  <Override PartName="/word/footer83.xml" ContentType="application/vnd.openxmlformats-officedocument.wordprocessingml.footer+xml"/>
  <Override PartName="/word/header89.xml" ContentType="application/vnd.openxmlformats-officedocument.wordprocessingml.header+xml"/>
  <Override PartName="/word/footer84.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92.xml" ContentType="application/vnd.openxmlformats-officedocument.wordprocessingml.header+xml"/>
  <Override PartName="/word/footer87.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footer88.xml" ContentType="application/vnd.openxmlformats-officedocument.wordprocessingml.footer+xml"/>
  <Override PartName="/word/header96.xml" ContentType="application/vnd.openxmlformats-officedocument.wordprocessingml.header+xml"/>
  <Override PartName="/word/footer8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B9FBA4" w14:textId="75143DB7" w:rsidR="005A5284" w:rsidRDefault="005A5284" w:rsidP="00CB446C">
      <w:pPr>
        <w:spacing w:line="668" w:lineRule="auto"/>
        <w:ind w:left="120" w:right="303"/>
        <w:jc w:val="both"/>
        <w:rPr>
          <w:rFonts w:ascii="Calibri" w:eastAsia="Calibri" w:hAnsi="Calibri" w:cs="Calibri"/>
        </w:rPr>
      </w:pPr>
      <w:r>
        <w:rPr>
          <w:rFonts w:ascii="Calibri" w:eastAsia="Calibri" w:hAnsi="Calibri" w:cs="Calibri"/>
          <w:w w:val="140"/>
        </w:rPr>
        <w:t>Name………</w:t>
      </w:r>
      <w:r w:rsidR="005B3CCF">
        <w:rPr>
          <w:rFonts w:ascii="Calibri" w:eastAsia="Calibri" w:hAnsi="Calibri" w:cs="Calibri"/>
          <w:w w:val="140"/>
        </w:rPr>
        <w:t>………………………………………………………………………………...</w:t>
      </w:r>
      <w:r>
        <w:rPr>
          <w:rFonts w:ascii="Calibri" w:eastAsia="Calibri" w:hAnsi="Calibri" w:cs="Calibri"/>
          <w:w w:val="135"/>
        </w:rPr>
        <w:t>Date…………………</w:t>
      </w:r>
      <w:r w:rsidR="005B3CCF">
        <w:rPr>
          <w:rFonts w:ascii="Calibri" w:eastAsia="Calibri" w:hAnsi="Calibri" w:cs="Calibri"/>
          <w:w w:val="135"/>
        </w:rPr>
        <w:t>……………Place…………………………………………………….</w:t>
      </w:r>
    </w:p>
    <w:p w14:paraId="36F7B7FE" w14:textId="77777777" w:rsidR="005A5284" w:rsidRDefault="005A5284" w:rsidP="00CB446C">
      <w:pPr>
        <w:jc w:val="both"/>
        <w:rPr>
          <w:rFonts w:ascii="Calibri" w:eastAsia="Calibri" w:hAnsi="Calibri" w:cs="Calibri"/>
          <w:sz w:val="20"/>
          <w:szCs w:val="20"/>
        </w:rPr>
      </w:pPr>
    </w:p>
    <w:p w14:paraId="585A56F3" w14:textId="77777777" w:rsidR="005A5284" w:rsidRDefault="005A5284" w:rsidP="00CB446C">
      <w:pPr>
        <w:jc w:val="both"/>
        <w:rPr>
          <w:rFonts w:ascii="Calibri" w:eastAsia="Calibri" w:hAnsi="Calibri" w:cs="Calibri"/>
          <w:sz w:val="20"/>
          <w:szCs w:val="20"/>
        </w:rPr>
      </w:pPr>
    </w:p>
    <w:p w14:paraId="1CC693A7" w14:textId="77777777" w:rsidR="005A5284" w:rsidRDefault="005A5284" w:rsidP="00CB446C">
      <w:pPr>
        <w:jc w:val="both"/>
        <w:rPr>
          <w:rFonts w:ascii="Calibri" w:eastAsia="Calibri" w:hAnsi="Calibri" w:cs="Calibri"/>
          <w:sz w:val="20"/>
          <w:szCs w:val="20"/>
        </w:rPr>
      </w:pPr>
    </w:p>
    <w:p w14:paraId="091B2C50" w14:textId="77777777" w:rsidR="005A5284" w:rsidRDefault="005A5284" w:rsidP="00CB446C">
      <w:pPr>
        <w:jc w:val="both"/>
        <w:rPr>
          <w:rFonts w:ascii="Calibri" w:eastAsia="Calibri" w:hAnsi="Calibri" w:cs="Calibri"/>
          <w:sz w:val="20"/>
          <w:szCs w:val="20"/>
        </w:rPr>
      </w:pPr>
    </w:p>
    <w:p w14:paraId="727FA6D7" w14:textId="77777777" w:rsidR="005A5284" w:rsidRDefault="005A5284" w:rsidP="00CB446C">
      <w:pPr>
        <w:jc w:val="both"/>
        <w:rPr>
          <w:rFonts w:ascii="Calibri" w:eastAsia="Calibri" w:hAnsi="Calibri" w:cs="Calibri"/>
          <w:sz w:val="20"/>
          <w:szCs w:val="20"/>
        </w:rPr>
      </w:pPr>
    </w:p>
    <w:p w14:paraId="263085A3" w14:textId="77777777" w:rsidR="005A5284" w:rsidRDefault="005A5284" w:rsidP="00CB446C">
      <w:pPr>
        <w:ind w:firstLine="720"/>
        <w:jc w:val="both"/>
        <w:rPr>
          <w:rFonts w:ascii="Calibri" w:eastAsia="Calibri" w:hAnsi="Calibri" w:cs="Calibri"/>
          <w:sz w:val="20"/>
          <w:szCs w:val="20"/>
        </w:rPr>
      </w:pPr>
    </w:p>
    <w:p w14:paraId="2E8377B0" w14:textId="77777777" w:rsidR="005A5284" w:rsidRDefault="005A5284" w:rsidP="00CB446C">
      <w:pPr>
        <w:jc w:val="both"/>
        <w:rPr>
          <w:rFonts w:ascii="Calibri" w:eastAsia="Calibri" w:hAnsi="Calibri" w:cs="Calibri"/>
          <w:sz w:val="20"/>
          <w:szCs w:val="20"/>
        </w:rPr>
      </w:pPr>
    </w:p>
    <w:p w14:paraId="04935AA1" w14:textId="77777777" w:rsidR="005A5284" w:rsidRDefault="005A5284" w:rsidP="00CB446C">
      <w:pPr>
        <w:jc w:val="both"/>
        <w:rPr>
          <w:rFonts w:ascii="Calibri" w:eastAsia="Calibri" w:hAnsi="Calibri" w:cs="Calibri"/>
          <w:sz w:val="20"/>
          <w:szCs w:val="20"/>
        </w:rPr>
      </w:pPr>
    </w:p>
    <w:p w14:paraId="2408951A" w14:textId="77777777" w:rsidR="005A5284" w:rsidRDefault="005A5284" w:rsidP="00CB446C">
      <w:pPr>
        <w:jc w:val="both"/>
        <w:rPr>
          <w:rFonts w:ascii="Calibri" w:eastAsia="Calibri" w:hAnsi="Calibri" w:cs="Calibri"/>
          <w:sz w:val="20"/>
          <w:szCs w:val="20"/>
        </w:rPr>
      </w:pPr>
    </w:p>
    <w:p w14:paraId="784CCC46" w14:textId="77777777" w:rsidR="005A5284" w:rsidRDefault="005A5284" w:rsidP="00CB446C">
      <w:pPr>
        <w:jc w:val="both"/>
        <w:rPr>
          <w:rFonts w:ascii="Calibri" w:eastAsia="Calibri" w:hAnsi="Calibri" w:cs="Calibri"/>
          <w:sz w:val="20"/>
          <w:szCs w:val="20"/>
        </w:rPr>
      </w:pPr>
    </w:p>
    <w:p w14:paraId="3545A4B9" w14:textId="77777777" w:rsidR="005A5284" w:rsidRDefault="005A5284" w:rsidP="00CB446C">
      <w:pPr>
        <w:jc w:val="both"/>
        <w:rPr>
          <w:rFonts w:ascii="Calibri" w:eastAsia="Calibri" w:hAnsi="Calibri" w:cs="Calibri"/>
          <w:sz w:val="15"/>
          <w:szCs w:val="15"/>
        </w:rPr>
      </w:pPr>
    </w:p>
    <w:p w14:paraId="4BCD1A75" w14:textId="77777777" w:rsidR="005A5284" w:rsidRDefault="005A5284" w:rsidP="00CB446C">
      <w:pPr>
        <w:spacing w:line="1197" w:lineRule="exact"/>
        <w:ind w:left="818" w:right="896"/>
        <w:jc w:val="both"/>
        <w:rPr>
          <w:rFonts w:ascii="Calibri" w:eastAsia="Calibri" w:hAnsi="Calibri" w:cs="Calibri"/>
          <w:sz w:val="103"/>
          <w:szCs w:val="103"/>
        </w:rPr>
      </w:pPr>
      <w:r>
        <w:rPr>
          <w:rFonts w:eastAsiaTheme="minorHAnsi"/>
          <w:noProof/>
          <w:sz w:val="22"/>
          <w:szCs w:val="22"/>
          <w:lang w:val="en-AU" w:eastAsia="en-AU"/>
        </w:rPr>
        <mc:AlternateContent>
          <mc:Choice Requires="wpg">
            <w:drawing>
              <wp:anchor distT="0" distB="0" distL="114300" distR="114300" simplePos="0" relativeHeight="251668480" behindDoc="1" locked="0" layoutInCell="1" allowOverlap="1" wp14:anchorId="7DC01604" wp14:editId="4D1989DE">
                <wp:simplePos x="0" y="0"/>
                <wp:positionH relativeFrom="page">
                  <wp:posOffset>895985</wp:posOffset>
                </wp:positionH>
                <wp:positionV relativeFrom="paragraph">
                  <wp:posOffset>-946150</wp:posOffset>
                </wp:positionV>
                <wp:extent cx="5788660" cy="4762500"/>
                <wp:effectExtent l="635" t="3810" r="1905"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8660" cy="4762500"/>
                          <a:chOff x="1411" y="-1490"/>
                          <a:chExt cx="9116" cy="7500"/>
                        </a:xfrm>
                      </wpg:grpSpPr>
                      <pic:pic xmlns:pic="http://schemas.openxmlformats.org/drawingml/2006/picture">
                        <pic:nvPicPr>
                          <pic:cNvPr id="164"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38" y="-1490"/>
                            <a:ext cx="9070" cy="7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11" y="-1045"/>
                            <a:ext cx="9115" cy="69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B05353" id="Group 163" o:spid="_x0000_s1026" style="position:absolute;margin-left:70.55pt;margin-top:-74.5pt;width:455.8pt;height:375pt;z-index:-251648000;mso-position-horizontal-relative:page" coordorigin="1411,-1490" coordsize="9116,75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FNRoV0DAABECwAADgAAAGRycy9lMm9Eb2MueG1s7Fbd&#10;jqs2EL6v1HewuGeBLIGANjnaQrKqdNqu+vMAjjFgHcCW7SS7qvrunTGQ3c1G2ur0qtWJFDAz9njm&#10;+2bGvvv01HfkyLURclh70U3oET4wWYmhWXt//L7zVx4xlg4V7eTA194zN96nzfff3Z1UzheylV3F&#10;NQEjg8lPau211qo8CAxreU/NjVR8AGUtdU8tfOomqDQ9gfW+CxZhmAQnqSulJePGgLQcld7G2a9r&#10;zuwvdW24Jd3aA9+se2r33OMz2NzRvNFUtYJNbtCv8KKnYoBNz6ZKaik5aPHOVC+YlkbW9obJPpB1&#10;LRh3MUA0UXgRzYOWB+ViafJTo84wAbQXOH21Wfbz8VETUQF3ya1HBtoDSW5fggKA56SaHGY9aPWb&#10;etRjjDD8LNkXA+rgUo/fzTiZ7E8/yQoM0oOVDp6nWvdoAgInT46F5zML/MkSBsJlulolCZDFQBen&#10;yWIZTjyxFsjEdVEcRR4BtR/F2Vm5nQxkUZSMq9NpaUDzcWfn7eTd5k4JlsN/whVG73D9OP9glT1o&#10;7k1G+n9ko6f6y0H5kAKKWrEXnbDPLp0BJHRqOD4KhmDjx2uK4pki0OO2JEGK5lnjGooxOXrIIIuW&#10;Dg2/NwoqAXCD5bNIa3lqOa0MipHIt1bc5xs/9p1QO9F1yB+Op4ihmC6S8QpoY6KXkh16PtixcjXv&#10;IHg5mFYo4xGd837PIRH1j1XkkgUS4rOxuB2mhqumPxer+zDMFj/4xTIs/DhMt/59Fqd+Gm7TOIxX&#10;UREVf+HqKM4PhgMMtCuVmHwF6Ttvr5bO1GTGonTFTY7UtRBEyjk0v52LIEJI0Fej2a8ANsyDsdXc&#10;shaHNSA3yWHyWeFgfkEWOTBQZh9WThTfQmd9WwFzAWVhOlXPu/yH3NDGPnDZExwA2OCqA5seIZAx&#10;uHkKuj1IpNwFc42OLMy2q+0q9uNFsgU6ytK/3xWxn+yidFnelkVRRjMdragqPqC5f8+GA1d2opoT&#10;0uhmX3R6ZGnnfi6pAeqXaQFmxYsbM4Pze2RypgCkOIT/f7FRLC8bRfq/bBSLb43igyP21VEZxktM&#10;grGd4kkLByXkCR6zSZbFU73MR/TcBb41CjjxrrX8a43C3S/gquZWTNdKvAu+/obx68vv5m8A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DBBQABgAIAAAAIQAqr5cv4gAAAA0BAAAP&#10;AAAAZHJzL2Rvd25yZXYueG1sTI9BT8JAEIXvJv6HzZh4g91FQK3dEkLUEzERTIy3pR3ahu5s013a&#10;8u8dTnp8mS9vvpeuRteIHrtQezKgpwoEUu6LmkoDX/u3yROIEC0VtvGEBi4YYJXd3qQ2KfxAn9jv&#10;Yim4hEJiDVQxtomUIa/Q2TD1LRLfjr5zNnLsSll0duBy18iZUkvpbE38obItbirMT7uzM/A+2GH9&#10;oF/77em4ufzsFx/fW43G3N+N6xcQEcf4B8NVn9UhY6eDP1MRRMN5rjWjBiZ6/syrrohazB5BHAws&#10;lVYgs1T+X5H9AgAA//8DAFBLAwQKAAAAAAAAACEAnLW9fiQwAgAkMAIAFQAAAGRycy9tZWRpYS9p&#10;bWFnZTEuanBlZ//Y/+AAEEpGSUYAAQEBAGAAYAAA/9sAQwADAgIDAgIDAwMDBAMDBAUIBQUEBAUK&#10;BwcGCAwKDAwLCgsLDQ4SEA0OEQ4LCxAWEBETFBUVFQwPFxgWFBgSFBUU/9sAQwEDBAQFBAUJBQUJ&#10;FA0LDRQUFBQUFBQUFBQUFBQUFBQUFBQUFBQUFBQUFBQUFBQUFBQUFBQUFBQUFBQUFBQUFBQU/8AA&#10;EQgDJwP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4BsUw4pjljTDur9uSPm7jiBTTikJNMJxVJENj93NG81HmjJp2JuSiQil85hUOaXcaLDu&#10;TeeaPtFQkmko5UHMyfz6Tz6hoosg5mSmXPejzfeoqKLIXMyXzW9aPOYDrUVFFkHMyb7S3rSi6cd6&#10;goxRyofMy0Lxh3pftretVMUUuVD52Wvtr+tL9sY96qUA4o5UHOy21yXFV25pu6kJzTSsJyuKGI6U&#10;5ZMd6ZRTJuTCY07z8VXopcqK5mWRdUovCKq0UcqHzsti9NL9ub1qnRS5UHOy6L5qZJdM3eqtFHKk&#10;HOyQuTSZNMBxTwwp2Fe4ZOadvxTg646UErUlWG7hRQQKYTimhEyTbKkN8wqnkmijlTDna2LgvW9a&#10;d9sY96og4pQc0cqGpsu/bGpPtjVVAzSVPKh8zLZuyetNNwDUAIp4QNRZILtjjKp7U1ip7UGKk2Yp&#10;6BqMYUgWpOlG4U7k2ISKKlODSbadxcpGOtPDUdDS5FFwSsSLIoHSnGUelVz0oHSlYrmJdwanrHgZ&#10;zUQWlyR3pDuTglaPM9RUG8il35pWHcl3qe1GRUXBpdgPeiwXJfMK96PtZWo/L96Qw570WQ7voWVv&#10;af8AaxVLyTSGJhS5UHNIvG8FJ9sHtVAoRSYNHIg52aH20etH24etUgM1IsanvS5Uh8zLP24etH24&#10;etRC3Bp32UUrRKvIHvT2pn25qd9kHrR9jFNconzDftzUfbmpTaj1pPsgp+6T7wfbmo+3NR9lFH2U&#10;Ue6HvCfbm9aPt7etIbX3pPstHuh7w77caPtx9qYbY0n2Y07RFeRJ9uNH241Cbc+lJ5BHanaIuaRY&#10;+3NR9uaq/ln0pwjpWQ7yJvtzUfbm9aYIxSiJaVkO8h325qPtzUCAHuKd9lBpe6P3hBet7003zU/7&#10;IPag2Yo90LSI/tretH21vWla0prWxFV7ovfHfbm9acL5vWoDbmm+URRaIryLYvvenC+96oEEUlHK&#10;g52jSF4D3p4uge9ZdLvxS5EPnZpPMGHWoSue9VBL70omIo5bD50yz5RPemm2qL7QRThdmizFeI77&#10;OR/+qmGLHYUpuiaaZiaeovd6CEAdhSgqT90VGWJNAfFVYm6Jwi4+6KY20dhTfOppkBpWY7od8v8A&#10;dH5UojDe30qPfTd5p2ZN0WRbqe5pDbD1qESkd6cJyO9FmO8R/kY7A0hiHpSfaDSebmjULxF8tfel&#10;EKnvTCSaOaNQ0JBbg/xVJHbFT8rlfpTEViOtTRq2ahtlpLsMkkGeBURcmlaUHtTS4NUkS2MLU0tx&#10;1NKTnNNHJq0Q2GaKXbRtoJsJSjHcfrQVpMUAK2Owx+NJRSrQG4mKMVIMUEcUrjsR0U8qTSeWadxW&#10;Y2jFOCketBBoHYbTh0pNppRxQCDGaNhp2adupXKsiPyzR5ZqXd7VIoJ7UrjUUyv5RpfJPvVoKaNp&#10;9KXMPlRV8g+hpfIPvVnJFORx3pczHyIq/Z29KVbZvSrvmLSGUdqXMyuRFcWho+yGp/Oo800XYcsS&#10;o1uRUfl4NXiSaYYt1NSJcUV1QGniAHvT/sxprBo+9FwtbdB9n96Bb570zz2FJ9oYd6eorxHtb471&#10;C4Kmn+eT3pud3WmrrcTs9hmTSc1OqKe9PEAPejmFytlcDFOwKsC1z3pDaEd6XMiuVkO0UFaVoWWm&#10;gEdadxDTxSZJqYRhu9Sx24Jo5kg5WyqFNOGRV8QJikMCVPMXyNFIk03caumBKYYV9aLoTiyqTRU5&#10;hUd6jdAtVdEtMbj3o2008Um407E3H4FGPem80tABt96MUYNJg0ALkigsaTBpCpoAC1JuNLtNJg0y&#10;dRdxpQ3vTcGjFA7sf5hHelExHeo8GiiyC7JfPPrR5xNRUA80rIOZku8mjcaQMKdvFIu4mcUm5hTt&#10;4o3ikALMy1Kt2RUBcU0nNO1w5mi0bw5prXZPeq22jbRyoOaRKblj3o+0N61CRiinyonmZP57etO8&#10;9qrZNODGlyj5mT+c1HntUYBNGDSsirsk89qT7Qabgml2k0WQXY77R6il+0D0qIoaRYSTRZCuybzx&#10;SiVTUYt2NL9nYUtB3ZJvX1o3D1qLyGpvlsDTsh3fYnz70ByO9VyWFG40couYtC4I7077VxVMtSFs&#10;0co+cne6JNAnLVWPWlViKfKTzMsl2qNpG9KRZSKlV1PUVOxV7ldiTTefSrZ2UhCU1Ilx8ysc4pDk&#10;9qs7UpGVKdxcpWpQ1PZRUeKrcnYcWzTaAKU4oDcQHFOB4ptFArjt4H8INITntikooC4Yox7UYzRg&#10;0wF49KSg0UAFFFKBQAAUoQ/5NFBNSVaw8cdRS5NRhqcDmlYq5IJGWnrMwpqoSKcqYbrUuxSuMeE5&#10;4qMoR2qybkelMMyk0XYNIh2E9qBE3pU4mWl+0KO1O7FZFcxsO1JtPpVgzqaQyj0ouwsiJUzT/JzS&#10;+YPSjzM9qNQshPJo8mjzDSeY1GoaDhEBTggFReY1KJWpWY7olwB2pePSovOPpSifFFh3RLx6UhCn&#10;tTPO9qUSj0pWC6HbVo8tPSm+atJ5oosF0SCNPaniNPaq3m0hlPrRZhdFvyo/anhkUVQMzU3zGo5W&#10;HOkaXmr7UhkUjtWdvb3o3t70cg/aFiRsnimBSai3ml8w07EXuT4PrS7TUHmtR5rUWY+ZFjaaUA1X&#10;E7CnfaTRZj5kT/NS/MKg+1e1L9r9qVmPmRL81IwLdai+1e1H2r2osw5kDQE9qZ9nNP8AtNIbk5p+&#10;8T7rG/ZzR5BApftB9KQ3BIp+8L3RpUr3oDsvemmTNJVWJv2JRO3rTvPaoRinVNkNNjzMe9Rs5NLR&#10;gGmDuMDntTxMw70ojBpfLougSYhuGo89jS+WPWk2CjQNRd7N3pdr+9KmFNWVlQCpbsWlfcqlJKaY&#10;nNXvNSjzU9qXMHKu5QMTelRlcGtIyIfSoHVWNNSYnBFalDAVKY19aYYx61V0TZoTf7Ub/agRgn1p&#10;4hpaBqM3+1G/2p/lUbMUaDsyPPtRx6VLtFLsWi4WZCR7ZpMe1WNq+1KEX0ouFitijb7Va2rRsWjm&#10;DlKu32o21a2LRsX2o5g5Srt+lLsFWfLX2pphQ0cwcpBtFIVFT+QueppDAPU07i5SuwxSVObfPem+&#10;RjvTuieVkWTRk08xEU3aaYrNCZzRSgUAYNArCYNKODT1Ge1P2ClcrlGb6PMJ6VJ5YPejyQe9K6Ks&#10;yMOwPSl+0H0FP8kjoxFMNu3bk0aBaQC4J7CnifHaoTEw6jFHlmiyFdlkXWKX7VVTaRSZIo5UPnZc&#10;+0g0ecDVTcaN1HKHOTuwamFaYHo3Giwr3F2E0oipN59KUSEU9Q0F8nPalEJHak84jtSic0tQ90cE&#10;x1pw21GZiaaWzSsyroc+OxpmaSlAzVbE3uPUg0vFN2U0jFLcY8gU0qKYeO9Gadibkm0etG0UwGnA&#10;0hht96QqKcSPWmYpoGGB7UYFLto20CsMzg0u6lxijIp3EIeaNtLkUBgKLhYNlLsIo8yjzKWpVkJt&#10;NJtp2+m7hT1FYTpS7jRkGkzTJJFlI7077QQajFKq7mqbItXFYU+NAetD9elNXOeKkaLIhTHal8la&#10;jVG9aeqGoNF6C+UtJ5YB6U8IacE9aVyrEW1fQUu2MdOlSGIYpjRgUBYTalO2J61EVoA96YrkvlrR&#10;5a0wfWnAUhiNGKZ5Q9KmA96dtFFwtcrbB6UhQDtVnaKQqtO4uUqsoxUZWrZQU0xinclxKuMUuRUj&#10;xjtTBETVXItYOtOVRSpCamFvxSbKSI8J7UnyVIbaj7KaV0OzGhUNOEaH0o+zGlFsx6H8zRcaT7C+&#10;SlL5CUn2aQdx+dN8txxS+Y/VDzAtIbcUnzilDNRqGnYY1uPSo3gI6VcXJHNI2KFJg4plAxH0ppQi&#10;r42k0pjUiq5yOQzcGlBxU8kXPFReX7VadzNxaEyKQninbD6UmynoFmNozineXThET2ouhWZHk0u4&#10;1J5B9KQwn0pXQWYzcaNxp3lGkMZp3QWY5XoL0zYaUDHWlZDuxSxNKFZulGR6VLE/YDNJlLUZ5bUu&#10;x6sYb+6fypcN/cP5VNy+UrbGpfLerG1v7h/Kja3900uYOUr+W1IVYVZ2t/dNIY2P8J/Ki4cpW2tR&#10;sb0qz5bf3T+VBVh/DTuHKVgrDtTsv6VPg+lAUntRcOUgy9J83vVjY3pRsb0ouHKyvlqMtVjy29KP&#10;Kb+6fyouKzK+40byKn8lv7p/Kgwn+6fyouh2ZD5ntTvNFOMJ9KTyD6UaBZieaKPMFHkGkMDUaC1H&#10;bxShgaZ5DUeSwo0DUkzmimCNxTgrAUhi0UbW9KXafSgYxxkcVDsOelXY0z1FSmEY6UuawctzMPHa&#10;kNXXtQxpv2MVSkieRlQNigvmrf2MUfYxTuhcsipvPvQHIq01qFFQNHg07piaaEErUGZu3FGyjZRo&#10;LUPMJpC9BWjafXFGgajS2aQg07b70oWqFYjwaei5p22nJhTSbBLUPJpfJqQSAUjSKRU6mlkQMuKa&#10;cU9uTTSMVSIYzmjNPxRincQzNGaftpMUANzRuNOxRgUCE3mjcaNv4UbfegLiZopdtG2mISjNGKMU&#10;AGaTODTttJj2oGLvIFHmGkx7UmBSsFwYk0nPvRijH1oC4c+9HPvQB9aXHvTC43JozRSkYoFcTNFF&#10;FAXCiiigLhmpYHCtycVFRSeoKTTNX7Oo6UeStSlB6kU0p6Ma57nZYTYB3pcYpChPem7GoAkApeKj&#10;2vSEMKVguS8U0oD3quzMKZvfPSqsTzFhoR60ww+9RgvUi7jT2Foxphb1prI4qwu7FSAcUrj5blIF&#10;xUilqsbB6Uu0elHMNRZAN1GDVgAUuypuOxW2n0pdlTYoJx2p3CxF5YpQgFP3UpOe1FwsIFApRijI&#10;oyKkYcUdO1IcZ60oIpgJupN9OyKTigBA9Lu9qPl9qXI9qAEz7Umfan0UXHYYT7VGV3VNxRgUXJsQ&#10;eUaXymqcLml20XCxCI89aPIGalppBouFhnkLR5C08ZFKDmi7HZDPIWjyQKmHSii7FZEHl47UbB71&#10;MRmjbRcLIYsK46UeQvpTs04Gi47IhNup7UhtR6VPRRdisisbMGkFioq1RT5mHIhFXaAOw7UtFFSW&#10;FFFFABRRRQAUUUUAGAe1MZRxT6r39mL+0lt2kkiWRSpeJtrAex7UCaKd7r+maZII7rULW3kPAWWV&#10;VP8AOuX1b4radaPssrebUgG2eZGQqM3opPLH6Cs/V/hRLFqVq+iTCGIsXuJbtzIScjAxjkfjWwfh&#10;xHqFza3GqXv2h7Zt0UdpCsCKc57c9vWpuxpI3tB1G71Wy8+60+TTix+SKVwXI9Tjp9K0yWFPFcT4&#10;n8E6jql/BPa6rK+ZS0kd1KRGi+iqgH06596oVjavPGOj6fdm1n1GFbgNtMYO5g3px39q20JIrk/D&#10;nw/g0TVBqEkqyzhNixRR7Yk9SAxY59811tJXCwUYoopjDAowKKCQKADAowKaZFHek81ff8qdhaD8&#10;Ck2j0pPNWjzF9aQaDsCk2j0pPNX1pDKoHWgNB3Apciq7OSeOBTdx9aqxHMi1mjNVt7etHmN60coc&#10;xYZsCq5mOaQsT1pCKpKwnK4NIWqJlJqTbRtqkQ9SLafSk2mpttG2ncViILQVPpUuDRg0gsRbT6Um&#10;DU2DSbKLhYjxSYqTb7UbadwsRbaMCpdhpClFxWI9uaTbUu2jbmi4WIttLgU8pRsouKxHto21JtxS&#10;baYWGbaTb7VJto20BYjxijFSYo20XCxEVpNtS49qMfWncViLbRg+lSYoxRcLEeDS4AHNPwKMCi4r&#10;EZFJjNSbeaMUXCxHt9qMU/FGKLhYjK0bak+lIcmncVhm2jaadtowadwsRlc0m01LikoCxHtNG2pM&#10;UYFIViPBoAIqTbSbaYWNmiiiuQ7wxRiiigVhCKNtLRQMYYwaTyh6VJRTuKwwRgdqdtFLRSCwm0Ut&#10;FFAWCiiigLAcUwtinnkUm2gQwN7UoOaUqBQKBi7aNoo3UuRQAzbTSmalyKTIoEQ+UfWlEZFS8UpG&#10;adwsRbPemmM+tTjijGaLisisYmpPLarWKTbTuFkQAsKXc9T4FJtFK4WIQW70u4jsT9Kl2ijb27UX&#10;AjD57Ub6k2gU3AoHqJuoBpdtG2gLBmlBFJik2mkMfupaYAacOtAhaKKM0AITTd1OPPak25oGAbNK&#10;eKAuKU9KBCbqUHNRnOaUZoGPooooGFLtpKUMRSYxuOaWlPNJQgCiiimIKKKKACqeq6nFpNo1xKsr&#10;oONsMZkYn2AFXKKAOB1H4pr9jkfT7F3nR/LMV06K+eOBGGLE89MD6112im/lskk1EQLcN8223DbV&#10;GOnzc5qxbaba2bO0FtFCzsWZkQAsSckmrFIAooopgFFFFAAahKkHnrU1IwzTE0QkYpKl2+1G32pk&#10;WIqMVLt9qCKAsRYoqXbSbaLhYjo602e5gtFDTzRQqe8jBf51gX/j/R7K7Fqkkt7OTt22cRk59Mjg&#10;n6Zoug5bnQ4FJtp0DefCkmxo9yhtjjDDPY+9S7KLhykG2l21NspQoouPlIRHntS+VmpsYopXHylW&#10;4jlWFzCiySgfKrsVBPuQDj8qoWqaxcOhuIrOzQHLhHaYsPQcLj681s0UXDlRCYCO+aZtNWajkXmn&#10;clx7EW2jFO2mjbTuTYaVpNtOoouFhuMdqKdilxTuFiPGetG2n49qMUXCwzbSbakxSEUXFYZj8aMU&#10;/bS49qLhYj20bafijbTuBGVpMCpMUbaLiI8Um2pdvtRt9qLhYi20baftpdtO4WI8GjFSbaTbRcCM&#10;rSbal20baLisRbaMe9S7aTbRcLEW2jb7VLtppWncLEZFG2pNv0o24oFYjxxSbalxSFadwsR7aTAq&#10;TbRtAoFYjxx0pMewqTFGPancVjSooY80ZFcx2BRRRQAUUUUAFFFFABRRRQAUUUUAFFFFABRRRQAm&#10;KNtLRQKwm2jbS0UDDFGKKKBWDAowKKKBhgUmKWigAxRiiigVgxRgUUUBYMCjFFFAwxRRRQKwUEZo&#10;ooGGBRgUUUAGKKKKAsFFLikoCwUUUUCsFFFFAWDFAGKKKB2CiiigAooooAKKKKACiiigAooooAKK&#10;KKACiiigAoopwFADaKdgUuKVwGUU/FJgUXER4oAqXAowKLhYjxijk9qfgUYFFxWGbjSZzUmBRtFF&#10;wscj4p+Htn4iZrhJXtb52GbkszkL3CqTgVZ0zwPaWGowX8s013eQKUjeTaioD1AVQB3PXNdLtpMU&#10;tCtRKKKKoAooooAKKKKACiijBoARs7TjBPvWdEmqvfhppLWO0UfcjVmdz9SRtx9Dn2rSxRtoEZ9r&#10;cX8t0UuLGOCALnzRPuJPoBt/niruBT6MUCGYowKdzSZxQITFG2nbjRk0wG7RSbaecntQSRQBGVJp&#10;NhqTOKOtAWI9ho2n/IqSii4WI9tJtqTFFO4WIyMUYqTbRtoFYioxmpdgpNooCxHjHaipNtBWgLEZ&#10;GaTbUhXNJtouTYZto20/afTNABHamOwzbRtp+M9aNtArEeKQipCKKAsRbaXFP20ECgLEYFBWpMYo&#10;wKLisR7aQrUm2grTuFiLbRtqTZmkK8U7hYss3P3TTd+D901wUrXKDDXV2c+ty/8AjUayzbh/pNz/&#10;AOBD/wCNcntUdFj0RX3djTse9cNE0sn3ru7H0upAP51IUcj/AI/L0fS6k/xpe1QWO1Io2+9cTsn/&#10;AIdSvlPr55P881CbO93bhrupBv8ArouPy24o9qgsd7gUba4Xbq+AV1+63joTFER+I281Yt/Emvae&#10;u25tLfVUHSSB/JfHupyM/QimqiYWOy20ba5aT4i6fGEjNtdi8b/l1aLawP8AvEhT+BNQz+J9avPl&#10;tbG309P+el3J5r/98rx/49VOaXULHX4FBFcM39tMRIdelWYdlt4/L+m3Gf1qePxB4hteJILDUVHd&#10;C0Dn/wBCFSqkQsdhRXO2/ji2Kf6dZXmnyDqGhMq/99Jkfnitqw1K11SAT2dxHcxH+KNs49j6GtFJ&#10;MCxRRRVCCiiigApcGlUHrTsGlcBmDSVJg0hXNFwGUU4oaNp9KYDaKXafSlCE0ANop4T3o2UrgMpR&#10;TglLtouAlGKdgUbakBm0Um2pMCjAp3Aj20bakwKMCi4Ee2jbUmBRgUXAj20u33p+BRgUXAbSFafg&#10;UYFAEeMUlS4FG0elO4EVFSbBSeX70XAZRT/L96TYaLgNop200bDRcBtFO2n0o2GmAgGaXApwXFBW&#10;pATAowKdijApANwKMCnbaMCgBuB7UYFOwKMCgBuBRgU7ApAKAEwKKdgUYFADaKdgUYFADaKdgUYF&#10;ADaKdgUYFADaMU7ApDxQAlFLg0lAAaYTTmNR9aaExc80tIDikJBq7CFJpOSaMZNPVcUg3ACjGKdS&#10;kYqblDAKdiiigAxRRRSAMUYoooATAowKXFGKYCYFG2looAbtpCtPoxmi4WI9tGzNPwKMCncVhuw0&#10;m2n4FLilcLDAtIVPYVJgUYouFiPmgk0/AowKdwsR5xS7qfgUYFFwsM684pKkK0mymIZRTiuKTbQF&#10;hKKdto20BYbikwKfgUnPagBu0HtQVHpTicUmTTEN2+lG30p2SaMUXAYQaQqfSpKKLisRYPpS49qk&#10;pMUXHYZtpNueKk2+1G0elMVji7tdzGqGMNWjcfeas6T7xrzmalmJ8CphJxVJGqQNUjLXmUvmCq28&#10;0u+gZaElL5hweefcVVD07fSAWQSSLtkEUqH7yMpx/X+VP2BItkTGIAYG0dPzqPzPejzPemIs+ZxR&#10;5tVvM96a020ZwW9hSsBc8yqVzpUE8rTRNLZ3RGPtFq5jf8SOv45pqXyNnO5Mdd6kVYSUMAQcg9CK&#10;eq2AqwTeItPcKuqPeQ+skaMw+oOM/g34Vor4l1m1kVJIbG9yM7FdoJD9Adw/WmK9PDA4yM45q1Uk&#10;gLtr4808yCLUI59IlJwPta/uz9HGV/MiukikilUNG6upGQynINcgdrqVYBgeoNVW0ewc5+yRI396&#10;NdjfmMGtFV7hY73Ipa4aGO8siPsmqXUSf885WEy/hvBI/Op/7U1mH5kvYZz/AHZ4MA/ipGP1qlUi&#10;xWOyorlofF15EQLvS2ZR1ktJVcf98ttP86vWPjHSb6byRdCC4/543SmFj9AwGfwrRST2Cxt0UgOR&#10;kcj1o5phYWik5pOc0AOooooEIaQHmloxQOwtFFFAWCikooAWikFLQFgoopD0oCwtFJiigBaKQ5o5&#10;9KAFppyCTnilAPvRtoAQHmnUmKWgLBRSfjRmgLBilpoNLkUBYWkPSkMig8sB9TSeYn99fzoCwoOT&#10;TqZ5kY/jX86PNT++v50BYfRTPNT++v50eYn99fzoCw+imean99fzo81P76/nQFh9FM81P76/nS+a&#10;n99fzoCw6imean95fzp2aAsLRTSaAf8AOaAHUUmaTr3oAdRSYz3o6CgLC0U0k/Sge9ADqTIozmkA&#10;5oAUnFMLYpk0wjOCcVA1wpPXNOxNyctmkHWmoNwyOlP2D1NUAuRSYo2iloCw5RilpN1OXmpGAFLj&#10;NLRSATAowKWigBMCjApaKAEwKMClooATAowKWkoAMCjApaSgAwKQgClpDzQAlFLg0mMUAFFFFABR&#10;RRQAUUUUAFFBNFAwooopiDGaTApaKAEwKMClrnNY8ZWtvDcRWL/arxQVBRC0aN0yzcDAPUZ7GpbS&#10;1YHR0Vx1v4k1iHBkSyvI1HJTdG78f8CA7cfyrTtfGVjMYFmE1pJIVQiaJgquf4d2MH0z0qI1Iy2Y&#10;7G7gUbRSg5pskiQoXkZUQdWY4ArUQu2k204EEZFFAWGFQKNtPxSYFO4WGbaNtPxRii4WG4OOKTmp&#10;KMUXFY4a6O12rPc5Y1d1B8SsBVHtXCUKpqSogeRTwcUhodRnFJS0rjF3UbqbnmjNMB+fek3U3NGa&#10;QDt1G7A9qbmgkUXAcZABk4x6mq32K3bJiBhOcloGKc/h1/GpXAcYOfwOKgazVmDLI6MOhXH+FNCL&#10;L/alYtFJEy/3JFIP/fQP9Ka2qT24zPZS47tBiRfy+9+lIjyoRu2uPVeD+X/16mElADrPWLS+YrDO&#10;jOOsecOPqp5FW/MFZt1bwXqbJ4UmX0dQcVRGnXFkP9BvnRe0Nz+9T6A/eH50WTGdAZR60nmisBtY&#10;urNM3lmxA6yWp8xfy4YfkaW11uO7kJgnhuE7omVkX6jv+lFgNibUIrdsO+Ce3Umkd7XUY2idYrhP&#10;4kYBh+IqmLxJDsJ5P8LDrULWsJkWRF8p15BXoPw6UAWrWxk0xt2mX9zYAdIVbfD/AN8NkD8MVqwe&#10;MdWswVvNNjv1HSWxcIT9Uc/yY1gNd3MGXZVmQdQnX6gf0qxa6lFeIHicMPTuPwq1KSAvH4rwpL5c&#10;mlXFq/QC6dYwfoTwfzq2fHd43KaTGQeha7/wQ1mtIsilHUMp6gjINZh0WzMjGyneykzysDDbn3Q5&#10;H6VrGovtIzkpfZZ0beN9SP3dMtV+t0x/9p0z/hM9WP8Ay52S/wDbVz/QVzcr6hpqs86Je268l4Bt&#10;kA9Sh6/gfwq3bXMd3Ak0Th43GVYd664KE9jinUrQ3Nc+L9ZJ4jsV+qOf/ZhTf+Er1s/x2A/7d3/+&#10;OVn0Vp7OJj9Yqdy8fE+uHP7+yH0tm/8AjlH/AAkmtNn/AEqAfS3x/wCzVSApaXJEXt6ncu/8JDq+&#10;P+PxPwhWozrWscf8TSQfSKL/AOJqvRRyx7C9tU7krarqzZzq1wP91Ih/7JUZvtVY5Or3n/kMf+yU&#10;lFHLHsL21TuH2rUiPm1a8P8AwJf/AImkae9Z939pXwPTiY4/LpS0U7LsL2s+4hmvWIzqd99POI/l&#10;UXl3GMHUdQP/AG+Sf/FVNRRyrsHtZ9yLy5NpBu71s+t3J/8AFUwWuFVfPu9o6D7VJ/8AFVYoosuw&#10;vaT7lc2akcy3B+txJ/8AFU02KkcvMR6ec/8AjVqiiy7B7Sfcqf2fFjGG/wC+2/xpo0q2H/LIfiT/&#10;AI1doosuwueXcpNpFo2N1ujfXmk/sez/AOfWL/vmr1FPQOeXcoDRLEHP2OHPugpf7Gsv+fOH/vgV&#10;eoo0Dnl3KB0WxPWzg/79il/sax/58oP+/a1eoo0Dnl3KP9jWP/Pnb/8Afsf4UDSLH/nygH/bJavU&#10;jdKNA5pdyl/ZNl/z52//AH6FH9kWX/Pnb/8AfoVboHWqshc0u5U/smy/587f/v0KP7Jsv+fO3/79&#10;CrZ60UWQc0u5U/siy/587f8A79LR/ZFj/wA+dv8A9+lq3RSsg5pdyn/Y1hnP2OD/AL9ij+x7H/n0&#10;h/79irlKRiiyHzS7lE6LYHrZw/8AfApf7Ish/wAusX/fNXKKLIOaXcpjSLMHItkB9QMUp0u1P/LI&#10;fmat0UWQc8u5WGnwKMBWA9A7f40osY1+60q/SZx/WrGaKOVdh88+5X+xrnIluB9LiQf+zUotdpyL&#10;i7X6XUn/AMVU9FHKuwe0n3IRC6nIvL4Z9LyX/wCKpyrOPu6hfj6Xkn/xVSYzRjFHKuw/aT7ipLco&#10;uPt123+/OzfzNPF3djpe3A/4Hmo6KOVdhe0n3JxqWoL01Ccf98n+lOGr6kOmoTf98of/AGWq1FHK&#10;h+0n3LLazqjNn+0ZhxjAjj/+IoOs6r/0EZPxjj/+JqtSAetLlQ/az7loa3qynjUCf96JD/SpP+Ej&#10;1hRxdwn/AHrcf0IqlRRyRH7ap3L3/CTa2OlzZn62zf8AxdO/4SrXB/y0sD9bZ/8A45WfRS5Ij9vU&#10;7mivi3Wh1Wwb6ROP/ZzT/wDhMtXH/LrZN/wJx/jWXRR7OI/rFTuay+NtTH3tOtG+lyw/9kpw8c34&#10;PzaTCR/s3Z/+IrHpOcUvZoaxMzdHjycD59Jf/gE6n+eKevj0fx6TeD/deI/+zCufApcUezQ/rM+y&#10;OiHj62/i0+/X/gCH+TmpB4+07+KG9T62zH+Wa5mkIpezRX1qXY6tfHekH70twn+9aS//ABNSp420&#10;Vut8qf8AXRGX+YFceAaBS9l5j+tPsdqvi7RH6arZj/emUfzNTxa/ps5xFqNpJ/uzqf61weKa0Mb/&#10;AHkVvqM0ey8yvrS7HpMdzFL9yVH/AN1gak+teWNpto/3rWE/WMU0aTZqcrAkZ9U+X+VL2bH9aj2P&#10;VMUcV5clmsR/dzXUX+5dSL/7NU6S3kI/d6nfJ9Zy3/oWaXs5FrEQPSjxSV5oPFF3C/lDX33jtIIj&#10;/wCy1aHizVI2KjUrRioyRJCCfxwwqeVl+2gd7PPFawvNNIsUSDczucBR6k1wHiLxd/bsscFhJPFY&#10;IWLzoSnnsOAqsDnbyT05x6dcqbxNqfilbqF7xVskC8WtttE3fhmJPUdvbmp7eSeeVy8Yjh/gyfmP&#10;uR2rkqVLaI6Yq+o+C+utKBuI76eFuFPnyNMh5HZieO3atPR/HE66taw6leWhtLpHKS7PK2EAEZJY&#10;jkfjnFZ0sTSIVYIykkEEcFahj02GKGSONQqN0VhuVfwrKNRrcq1z0+GaO4iWWJ1ljYZV0OQR6gip&#10;MV5Xb2LabL52mztp0zE73hVTvB6ghgR+nFXxf6mylJdUu5VPUfIn6qoP61t7aNieU9EJABJOAO5q&#10;hJ4h0qJykmp2aODgq06Aj8M1wktuko/eqJfeT5ifxNKkYVQAAqjsOlT7fsg5Sz4p8VpcamkFrqGb&#10;KKMOzWE4JclsEMV5XH15yfSqC28UfkwL81pGuVjcbhnPqefT8qwdZL2WoTku4M+1kOcI2Bjbgd/6&#10;YpbXVpEcmV1cPgKoGAOO344rmqNydw2OkF5sbcW2IoxsUcH8PWqax6fcJGkUk0E8UnmQuTlkbJ5U&#10;NkYx7dKyhfMs0Y85W3E4Ujn19eas3eqLsSNECSSMQIwxz7njPNYJNbAWoPEesyWkrzapcieJ/KeO&#10;IRAZJ+XnZ6FcntzTI7OWeWJ7u7muyx34lnMseAQRwcc59OPaqaWNxJYs75E7z+cYuAABwB064wfc&#10;ioI9RuLUtFNlSFzt24IHPze/6it5Sm1ZMZ0ICRPG1rKNPbcVJhk8reD14HU8d6fZeL9esg9u4tr2&#10;WIDPn5QnjqGHUcdxx61zsWtQoWEzLJyBgjkcenf/APVV3T4p3meedPKygVY+4GSefzH60oSnASNw&#10;eN/EDdbLTU9vNkP9KuW3xAu0I+2aM+3u9pOsn/jrBTWDJOkcqx4eSVslY4kLsQOpwKdZ22pagvmw&#10;wwRW5yEM7OrnHGSu3gE/pWyqz3YWS3O70rxVpesMI4LpUuP+feYGOT/vlsE/hWtXll3bXEDJFf2q&#10;Mj5xKnzx598j5c54zUUenC3kZoJ7m3LdRBcyIPyBxWirLqgsmesUV5Vb2r2rboby8jY8ki7kOT6n&#10;LVoRalqcZJXVbkD0Ox//AEJTVe2iHKSaj/x8N9ardqs6j/x8v9aq1kyeoUu6imM2KQyTdRuFRb6N&#10;/vQIlJyCOefSojDnOJH9snOKN9NedYyMk898EimMUySxIxKeaR0CkZNH2xEjV5Q0OeocdPqRxTPt&#10;A3YIYfUcU7zKdhjo7uGb/Vyxv/usDTy3qcVSuUtp2CTpG7HpvHP4VA9k8Y/cTuAP+Wc37xP15/Wl&#10;YRqFvxqJ7pEzu3LjuVOPzrKub6eyUNJF5cY6vGwaNfqMZFMh8Q20hKu2T6ohYH8hTUWGiNoTqQDu&#10;BB75p3me9YrX8DZ8u0nkB6lYyo/XFRLdXSP+4tptn92VlA/n/n3quST6E80V1N1bhX6EH2pTIawn&#10;W8lbeqQQ88Lkk/mO/wBKeG1MrjzrZT6iJj/7MKv2MuxHtYdzYaUgdMn0rIuvs9xj7dagjOBNt5B+&#10;o5H1pptruUYlvmweohQJ+vJoGlWxPzo03/XZy/8AM1caEupDrxWxBePJaxfuLyG5QDKx3MnzD/db&#10;v9D+dOsLvVJIVkKQbHGQjswYfpV+K1jhGI40Qf7KgVKI62jRS+IxliG9kVjcaiwwFtkPruZv0wKq&#10;tpl1LP5zXKRSHqYYiuf/AB6tdYqesVWqUV0MnXn3KaJehQDek4HXyl5pJNOluSDNeTMRwCoRSPoQ&#10;uRWisWKeEFWqUF0Jdafcz10eGTmR7iY/9NLhyPyzirttaxWsKxRII416Ko4qULihmCKWY4AGTVqK&#10;jsZOUpbscBmnLGWPAJNcjaapdX80N1qIuksTkJ/Z7LHztyQSeuBnuO+KL6e0trmS8tV+0jcvlC4P&#10;nKowM71cb89enHTnvWEqvL0OqOFvuzsXgkjUMV+U9xzTKx5dR0iI2lxaTPaXPkn7TbaX8y+YduPv&#10;fJgfN+dT6LrUmp3bW1xbhSUZ45lIVjtx95Rkd+xoVWLfK9zKpRUHZSNGiiitjlCiiigAooooAKKK&#10;KACiiigAooooAKKKKACimlwO9J5i+tA7MfRTQwNLQFhaKKKBBSGlooAZijFPop3AZiin0mKLjG0U&#10;7FIRincBKKKKY7BRRRQIKMYoooEFFFFABj1ooooAKKKKACjFFFABRRRQO4UUUUBuFFFFA7BRRRQF&#10;gooooCwUUUUBYKKKKAsFFKBmst7v7VcAyu1pYxyFWdX2ySkZBA9ADis5zUFdlwpubsjTorLttYjj&#10;m+yyzLcSKu4SwZcNzjBA6Griy3M4JigCL0BnJUn3wB/PFT7aFrtl+wm3ZIsUjMEBLEADuapSaXc3&#10;Zxc3h8rvFbrsz7Fsk/linjw/p5wPsiEDs2SPyNc8sVFbHQsJJ/E7D21G0XrdQD6yD/Go21ezXG2d&#10;ZWJwFi+dmPoAMkmrqWkUQASJEA7KoFUmsHS9luVSOdmA8tncq8PGPkOCB69Ky+tt9C/qkV1JILfU&#10;tSlPlp/Z9uuMyXMZ8xs/3V6enU96nGg2X7yKbUbie56yDzNoKnsVHAH05561mnVrq2Z/N+1xQMBt&#10;86PftIzkZUnrxz7VmahrMUsgaFBdSL991JAi9CxA45xxWEqtSb3NY04x0SOzjmWC3dTFBISRiNUC&#10;jHT9BWPd6TY6pZ2ji1t9LuLeQyFJYAY2JXngEZGT19q5638VmG3lkuNsgBJPkntkjIB+hq/YeIpt&#10;YH2ewSaa7ckJCAAUH95j0C+5rJKaZrZo0TqKaa7Q3+212EKswVhC4wCNrEAe2PapP7X08qG+2wAH&#10;oTIKsR6PZaBc2s2tJLquoS58tVXfFAM/dUE+/wB4/pRqejDw47M0kw0l2BjkEjYtScfK3P3c4we3&#10;IPBzW/se5akQNqtmOlwj+yfN/KmnVYM8Cc/S3kP/ALLWnDZRyGM8uRz13bsHg4Lc8nHXnoecE2E0&#10;+DeCsKc4wCgbkdOT17jnGehwQDS9lEoxRfpIvy2923/brIP5rT/tbnGLSfI67gq/zIrb/s+H5fLV&#10;I2XG0AAYHIHXr1xz1zhucGnfZrdZWDBUR/vALwCBg8e3cHnHB4AIpUojMEXFwellIecYEsZP5Bif&#10;0p9rci5U5R4ZV+/FIMMvoceh7Gt8wiLzVdlkTkuCQ31IPfpz07dDyc/V4rOZIpHuFhkXJhuwfmXn&#10;7rg4yM9Qf0PJTpK2gFV4ywIIyD2NZd3ocLebOjvAxBLKmNrceh6fhirlprMU909oXia5VdwMMgeN&#10;17kHt9Dgin6ms02m3UceFkeJ1UjsSDiuazTswOY0HSvtjqbh3OIY5UWNtv3s9SOewroLXR7axkMk&#10;UYWYggyEljg9etUbKX7CUuPs8kUDQIh8zCldpOOp9z+lZmr+K2lzHagqM/6w/wBKcr3NY0nOVoo6&#10;0QjdyciszXYUbTplKK2RtXcB8pPAPt1rkh4gv1/5eG/L/wCtSnxFeshR3DqRgh0BB+oxUrc2+rTO&#10;r0tIba1eJAkYSWTKj03HGfwxR5sF35rz6hHZ2icBUlCSysPQnoO3viuRutYnvYfLnWNlznuO/oMC&#10;olX7a/lxWyDIHyI74Hvy1VeK95sidCcU5S0XyOytvEmkeHNLzawpJfsuCoGXJPPzvjnHr3rk7/Xt&#10;R1K4MstzIpxwI2KqB+BrY0zw9pmpwou+S3uY3HmW4c7sEgdyePcVh3OlxJrv2RGkVGlZR8/QCQr6&#10;eg966PYScVNNWZlRr0IycbNsia+vHTa11OVPGDK2D+tEd3cwjCzygDj75/xrufCej2iacXeCOaUt&#10;gyOoYngetV/GMYskt/ssMMe5ZC2Il7AY6iulYKXJzuRH9pU/a+zjTOON1cuQftE5J/6aN/jW5oen&#10;X1zG0sl5cQJ0QbiSfc5zW5pENvPoEck8MBvCG58tQ2QxA6D0Aq0AAAB0rqoYKKfNN3PMx2aSt7Ol&#10;FRff/IuXzh7hiDnPpVYnA9PrVW+FxFIUE+0eqoM/rmqRt0kOZczH1lO4fl0rhVGUtzolWijRe9t4&#10;zh7iJT6FxVa41K3Tbh2YHuiMw/MCokRYx8ihP90Ypdua1+rruZfWPIYdWTosVxIf9mFh+pAqIale&#10;OTt09wM8GSVRn8s1ZHFGapUIkuvLoiA3l8AD9jiJ9BP/APY0gu78j/j0iX/enP8ARasZpc1XsYk+&#10;3mVvO1Fui2yfUs3+FITqLf8ALW2QeojY/wBatc+lGCaapR7C9tPuUntLuRcNfZ/7YriiKwnUYe/n&#10;ZfRQqj+WaviNj/DT1tietV7OPYl1Z9yidPicYcySDuHkYg/hnFWBkDA6VaFv7Uv2fFWklsZOTe7K&#10;uCaVYi1WhB7VKkIFMm5UFuaX7OavCMUuwUE8xQ8jHanCH2q4UpPL9qdh3K6xe1SLDUoWl20CuMEW&#10;KUJTpZYbWMPPKsCH7u7qx9FA5J+lYWoeLTbTm3tLIyzYJLXBK4+Un7o9h3I+lQ5xjuawpTmrpaG6&#10;IyxwBk+1RXdzBYIWuZUgAGfnYA4+nWuZfxBqRvktrm+FikyEbFZQFPqSoyvYdc89az77TJbe5Aum&#10;MMj4LTMd6SnthmwR9CawliEnax2Qwd1ds6hfEVq8byQpNcwpwXiUAE+24jP4VS1fxVbvpl0trbXO&#10;/wAsrvk4CEjHYHnnvinW2m/Zgk2mkxkAYBXcjj0yBgD8TUepXVhqO+31SI2UzDAmUkD8+4z9RXL9&#10;ZnJnYsHSiY8lgRC0cUrCMjHlMxK/dK5HocEjPP0okkLzZeERys2QkcRCZCMM8Z5Jbrx9Birt4i2c&#10;IdbiK9GefIPzflz/ADqj9qWW4jdVZlVWyBgkE47Zz61zwq1Y6PVHnxhiYPllG5ZIJundYkhjYcIn&#10;AU+gHP8APrV/Q9QhstcUzEqrW8ijapbnK9hzWQ180h2wR739vm/Qc/pSxaRqF26uIZGZR1IyeueA&#10;PoOoopxqSqe0aFDD1Pa89eyO3hnjuE3xSJKmcbkbIqSsrw3pcun2srXG9ry5YSShiSVxnA69cHn/&#10;AOtWrg5x3r2k21dnLUioyajqgoowaMGmZ2YUUYowaAsFFLtPpS7DQFmNpKV2ji5kkVPqaVVZwDHH&#10;JJ9RtH5nn9KCuRsbnmnKpboCcVG+n6pPKds8VrFkYVIw598kircmgxtDiYySHOQ7Nkg+w6fpU8xu&#10;qVkV9ynO07scfLzVW5luIWUiNViP3pT82332jt75qaPczzWs33kAIZDt3Kc4PHToR+FRAxlJYI5H&#10;iRDhpS2ee4BNWldGez2I2t5XnRPPmbI3MyKqoB9SDUR06eWRnhvLgKDjZKiqD9Dtz/OrkDmCRoFA&#10;aOMZGGJYDsP8mpYAVDyybkJ5Ids4H8qdkF2igIZRCJVvAoHBFwg4PQg4xTku5ISn2hFVHICzIcpk&#10;9Ac8jP5e9Ti4iR1Ik+STLCPblnPrjrimXEDXzp5uBCjBhEOdxHTcfb0qbW2KWu5aopB0paDBhRRR&#10;QIKKKKACiiigApDS0UANwaMGnUU7juN6UlPphGKaEFFFFMAooooAKKKKACiiigAopQM0oFK4DaKd&#10;ijFFwG0U7FGKLjuNop2KMUXC42inYoxRcLjaKdxRgUXC438KPwqK4vba14mmSM9lLcn6Colu7i5d&#10;Ra2TshGfNnPlL+AIyfyqJTjHdmsac5/Ci2Bmqt1fCCVIIozPcvysSnoP7zHsKdJo95fgJcXSxQ5y&#10;yWylWYem4np9BV2zsLOw3rBHFET94r1P1Nck8StoHZTwr3mUU0qec7ru6c5/5ZQHYg/H7x/OnRaB&#10;YRMSLSNmJyWcbyT65OavtfW0ZO+eIe28E1C+r2SqCJfMz02gkfn+NcMpSk9WehGMY6JD1gCIVRQo&#10;9FGBUiQ/nWdD4os5N5SOYhDg8D0z6/56dari/kvZGmuYfN09pDFFDFOsbOQATuB5b73RTzRGDkxv&#10;QtPfNNKYbCMXUmdplJxEh927n2H6UxLHUocu95ubG4/ulKdegXhgB7t2JOK0U1+waNIztsXXAW1e&#10;MxNj6ED1xx+G7pWmskMa5kOBxiMfpn+XXHpg8V0KnFAc8txfQkeZaxzgnG6F9v1+/gfgGNSQ6lDJ&#10;y6Swju0kZC/99fd/WtqR/PYZj2j7pBHIHXHTj6Y9yO9VJLSPdv2BSeQ6j5ic/nzgc9T/ALQ4qHSi&#10;wI7eaK5P7mVJR3KMD/KpjAgRy6qFI+bcOD9axZ9Pj1u8eK1hWeRPle6lwyRe2eSzeoHtyvSql14V&#10;mgtDLam6uQhKSxXeC7/7ac9OensMVPsbbMnmSdjL1KwsEvb0wmN0itmmi2EMpVgQR+DKSPrW/oAt&#10;9Ci1+4sgsfkabEysmDlgJOfc5ArlraRZLi4LRvIstsYWxwVxuLfiSeBx71u+GNYsNOn1xNVeJVkt&#10;0XZI3FwArlsE9znGK0hpKxU9YovQjWLyy0i4/tJ5Hu7prdfMiibaR5nOSnH3F/Wus0b7RM2p2GoT&#10;C+aCVYi7xqu5WiRsEAY6sa8+uNb0V77T4dPiuLKBJRJLvmkUJzj5AH4PL84/nXoUa6b4YJ8y5MT3&#10;cgO65mLtIwAHViTwAK6DGSs7dTi/7MuZFaCynlRDfTwww+ZiOKJNwPYnouMZ6HFQwWNw11pYvZWk&#10;g1FA/wAtxMGKsoPPz49unarljcjU9Jn+wTTrfwySysIMdJJG4JI5OOcDB/OptBsLeI6fJqAukuY3&#10;aGyF07D5VXj5c4Bxng+lIXNpqZcmmyzGKWN0jje3mvCHeZiqowU8mTkkH0qGC1tby1t2dkgdormZ&#10;5cnL+WQqgbieefrW5rFtpNrJdxJp6PdxxCTLpvAUnBYAnkA9RxVPSvE0N29pFdaba22nfOqTOu2P&#10;IHJUkY5PGBz3o0BNtXRBZaPYRa/HaxTRaigt/NcYRguQ3HA7fLXNWXE2nQkQpC3klmYAHOVb0zng&#10;9Tzn2r0OfxTodrFIsNzCWKn5bdC2T/wEV57ZQzqI5Fg8wK8PytGfMBULkA9hkfqaTcerC7adjenu&#10;7+zi0mOHT42/0IJG4lzlflJOMDB4Hesq41LXprl4RC0ZUAnYoOAfxNdJKlws+j+fCsAW2aNUD7ic&#10;Bck8YH61EF2603bdGD/OuSVpO/kXGbgnocjdwatMpNzHcyKOcsnA9+KoNFIn34HQ5x8yEe39RXou&#10;of8AHhc45PlN/KuQ19fPZI9wUZlJP4p1/D+dZU488+V9v8v8zq+uShJQUUQWOhz3dssoK89FbIJ4&#10;zSXGlvasqyyRqzZwCWJ/ID3re8MYTTIVwOAen1/+tRrWlm/khYAHYSTzzyR7H0rmdRRrcknaNzhe&#10;PrRnZysr+RixaNK6JMxTySQAyMTnJx3ArQL2+mJsVSXPRFGWb8KtRQG00mKJsAoy8D/fFSaZbwxa&#10;pFIIlZ5GIZmyT0J7+4FefUrczlfVK9vOxyxxM8ZVVOrL3b20KMlhqEsC3rWisI2ykeW8xcdGypHf&#10;sKy5dR86czG1hSbJbeu7dknJ5Lepr1cRrs24GPSuZ8QeFLe6PnRkQysyruxkHJA5/PrXLhsyTfJP&#10;RdLXPqadClSikorQ4xNVuok2Ru0aA5254/XNRNqEznLiGQ9i8SN/MVr614ZOi2yzvcq5LhNqRnnO&#10;ff2qx4e8N22tWTzmSWMCQpsXAzgDnkcda9h4in7L2zd47B+6UuVRVzAF/cRkbJPLKnOEUAD8hXRa&#10;X4mjmUJdYjfH3wPlP+FUvEGiQ6bdKkLSmPY3LMOCFz1H1FXfDOk21804a3U4fCiXLAfPKO/soH4C&#10;uqnjPqtL28PhfQ4cTQoYz93OOvdG9qw/ft9aoVo6rGTMx96zScV7q2PnZbi0DrSA5pyqSaZIFaXb&#10;7VKsZIp6wmgRAEpRH7VZEB9KeIKBXKoiJ7VMkPtU6xYp4XFMlsYsYp4QU6igi4gFNDxlN4dCmSNw&#10;bIBBwRXK6/ruof2lPZ2Vz5EUW3d5afOzEEkbsEjAFP8ADaeGDAv2+ymFwSds17MZIGY89RwOvcVl&#10;KpY7IUOZXbNsa7pYk2NqEAP+y24/kKtJqukNL5Bv1im6bZgYz+TYrlZpW8PRz3GJ7O9kk/cSWrqt&#10;sVLYAVgCMAYJzzXWaXqDeJfCl4daNkpO+K3u5QFWQYxvAPTnuOtYqs5O1jp+qxS3LD27qoZfnQ8h&#10;k5BqKuWS/wBP0LTrSLSr2/mvo4wsotR5luzY5+/x+Vbfh7XZNcnmtL20SC6ji80SwtkMM45HrWka&#10;sW+XqclShyuyZeooorY5AoBwc0UUAYniHSpmll1S0mk8zA85Sx/dqB1X/Z9Rjjk1gFJ74q73RLpx&#10;8yqSuR67feu56+h+orntS0NtNna4tFkmtG52QjLx98EDkjOcY9a55U435j1KWKqOHJcxZtCmlWRk&#10;dGeQYZjI3P1wPYflVr+zrySIxNdF4yMENMxH5EUC/HKeRebveCTP8qlikvJTiLT7yT/ej2D82xUu&#10;ES/b1l/wwR6G7oEe7XYOAuwEAfpU0Phe2Xk3G0+saBf55p0dtqjuFNoluPWaYfyXJq/DpUzn99dF&#10;R38lNv6tn+QpqnHsJ4ir1lb7iv8A8I/pyfPM8koHJLsB+oApgbTPu2lmL9x0CDzAD7sxwPzq+3h2&#10;yaQM4knAOds0jOv5EkfpWiAFUKoCqOgAwBWiprsYSxEnvJsyBaahdqFJj06H+7Fh5MenTA/Wrkek&#10;xCFYxdXaMpyrmXPPuCKt4pa05Uc/tJXILbS50dPOdngUcSW7uD7AjcePXFaKLDdnbFcHenVQ24j6&#10;g81BFM8JyjFTRdGG+Km5t45XX7sgyrr9GHIqbdi1UT3Jvsc6sf3sTj0MZB/PP9Ka1vcg8RQMPUyk&#10;f+y1DGtxBkQXsuw/wXAEgH48H8yalju71PvxQyD1RyD+RA/nRqXowW1vif8AUWo+szf/ABFWBYXB&#10;A5gT6Bm/wpqamyrultZUHth/0XNIPENoOrOns6Ff50ahaI9NImdsveFV9IogP1JNWotGtV5czTn/&#10;AKaSHH5DAqJ9atoVBkfywem4YoTXbRwdshbH9xc0tSlZF2Gxtrc5ht4oj6hRmpRCvJNZreILYd5m&#10;/wB2Bj/Son19WH7q2u3PvCUH64pFXRrnYvpVa7uUCYBzWFf6tfC3keKxfeBkBmUk/gDzWdA2p6hD&#10;cR3U32KFlAU+WC5PfAzxx60dR7q5YsHN3fXl3/yyYiGP3C5yfzJ/KnS3MfnkTxpFGnKvKRuY+oFQ&#10;xaYVjSL7TMIUG1Yo8IoHpxz+tW4LKG2X93GqZ6kDk/U1pF2OaSTdyBbxk3CKOa6djnc6iNR+JA/k&#10;aDFd3GfOmEKH/lnAOfxY/wBAKudKKN9yOZLYghs4rfPlxhC33m6s31J5P41Nt9KWiq0Jbb3G4NGD&#10;TqKNCRuDShaWijQAwKTaKWincBNo96NopaKVwDAowKKKLgGBRgUUUXAMCkKjFLRRcCI8GinuO9Mp&#10;iYUUE4GT0psciSruRldfVTkUxDqKa8iR43sq56ZOKbFcRT7vKkSTbwdjA4pDsSUUVHPPBDhJpAhc&#10;YCg4Y/THNDdgSbLAHHNLgVl2jSKzeTI0sKlVbzwwwPUEjOeOR3z2qS5vIorjy5JJFU4/eFWVRnoB&#10;jjn1Jrm9vBvlW50exlv0L5pDkKSFyfT1ojiWNdq5x7kk/rWN4liLRRuJ5VYEKIYyvzZIyee+Aee3&#10;JreTsrmUVzSSNOO7V0dijKU6g/49Kia9IkUKqPk4KK/z5+lZVn9oluJNO3rtWPexA3BQQu1c9+Sx&#10;yeuKz47CfTIbi4aOSBISmzfJuYj5fkHbGSee9cnPVabsdfsqd7XOnkvURwheOMkbhvbnHr+lEV55&#10;kjgKHQdHU8fjn+lZBtftFtBPeTrtmG91lkAC87lwOhI6VSt4vsU9lboXJYEymFCi4GD8vTOSDk98&#10;/hQ51VHpcFTpt6XOot5hcIWUgjOMDOR9c1Nx17etYtvOlpcR2FspWeY8FlO2Nc9SAe2cds+1bsHh&#10;u2lGb6R79vSQ4QfRRx+eat1lBK+rFHDSm7rRFRbtJ3dLdXunT7whG4D2J6D86cdJubo+Zdv9mgXp&#10;BHJgue25h0+g/OukjtUihCQqsaKMKqjAH4VWOneYm2eR5hg5DYAP5YrkniJS0Wh2ww0Ia7nEaVrJ&#10;jthJHp9rHNna7Rr3469+/wCnWtJdTv7n/VCMYBy0a52++D/L8PetP/hD7GJXWKNlDuXI3FsE4z1+&#10;lVpvC7WOZbUCRhyEwByOn17+nX8sG4s6Ck41K5cpulTLAFRkYz09P/1Z6Ec0dO0G6N5qHmW7BjMS&#10;srrgEYHQnk5yfyzRc67dWuq6dEk8qu4KtDKSASMdQcdeR6enrW3H4jhaQLOpUnuoyPy6/wCfWolK&#10;UdkTcyLzR7nTbS5nRUxFGCpYcA9unpkn257EisvQ4VvPELWkrqsjLhSMNgkBjnHHZv8A644rsdV1&#10;aFNHupYZ1cCMqCpGQSMA/qKxdJC2Wr6YJvLiiubYhAibcZUcFs9RtBz1y5GaqE7wd1qLW+5h3JTT&#10;tYZbeU/ZYJiJWTlZPm5G3BAxyOv8IxXV3OgtdmaG0gS4htL2ORoWAOYzGm4c8HlBxXLi3ggvvOht&#10;kltlv1Cyh8oULZAIPJwoPUda7sQX+lT3F3aXKu0zb3hlQFCBwACORge5+la8yhJXfQSvK+hzt/ZX&#10;Wl6Hq6Dzra389CpuE+VFLygYDAgD/V5xU9layafGJZJytt+6cS25MUm142ZTgHZnjH3e9dDH4wOD&#10;FqemskbDBeE+chHuMA/oaksdE8O6nuksdgyQzxQSFRkZxlM8Yye3euhSUthbbmDY67HJbI/nzLFy&#10;Stxb5BwNx+aPIHHPK/41oQJcatqElvcuscCxJMfs7k+cH3dGwCq/L25Pc0638LXuh26W1lLDfxJK&#10;02yVvKmw0ZjxnkHj2HSn6VBJZa7JbSkF4tOtVOORkFweaqwpN23G3cMenXEVpa2s0heNnSC32oqK&#10;AAeSR6jpWPba8k+r2dq9iYzK+wl523pjABI2jrgHrWlrmqy6b4o0oQwrM0sMkZ3ttABZOe/pWCt7&#10;f33izSTftGXWSRRsUKODjjuenes7K9i4ylyXubfizQbZ2hvYv3F60qRbwMiTcQMMO/GeetU9U8If&#10;bYgIZjCVByCDhj71reLLr7KNK+XzC96gC5xn5W/rithY1djs+7k5OOprkxDcZJxIpvQ4iDwKLeJQ&#10;0qsMYIEYGfqRyar3UkElzew3s0t3cwSRW8EEskhiG8gszEHp04z/AA12mrvNZ6fcSwIBOEPlgqWG&#10;e2QK87GnTTPZ3hsri4vzcCecyALkA5Cj/H39OKKdSctZsuyWxsaf4W1HTkMcF3NEjHcyxuV3Huaf&#10;qHha/vIVzdXLyIdy752/HBJ44yM13VsBNDG7IY3ZQSrYyvHTiodTjEem3jeaIT5TfvCeF461kqs7&#10;rULHl2i6YNX1eGOWMbRAxBJyXAIwW5OW+Y5qws7Wcsuj+Qn2ZNSSUfuzuO4BMA52jjJxirHhDUFm&#10;1nTYle3XbAxUCU5cY27eVHOQD9K09Y0K8+z6jc3ZiWN2Fy/kryNgOAD24wM/pXZVcY1HZ6NEQ5uX&#10;3lqaY0KJGwIxj6VYGnxxLkKABzjFUZr++ttOuNVc+bbxzeR5IUKqYfYTuPJO7PbkelUpvElyx48m&#10;EEc5+Zh1wOuOeAOPXsMnhdGaepoReIb9oLq1eLaWTeAH6HI+o9KyLmTU/twkKKk5QbUUHkAnOOue&#10;o7029jmv5/MPmS/MGG0YVR+Qz3+uM8cCm6x4hExtRZ8SQRhDL154zj8R1rqi4JLm8yFRqVXyw1Kl&#10;zrN6jlZLkjcMFUQNgH2qu13BOWEgR3JwG3MGHA9+Pxqmyl2JcByTkk85pdoxjBUegP8AhSjWhB6Q&#10;PS/su6+N3NW3d7FD9nYZYlmRpA+eOo5rqLPTb+4gV/3JyM4LkH+VcDsXGM4HoR/WrUN9dQH9zcyR&#10;jPRXb/Guet7Grqo2Zz/2RJvV3/A6fWbW6tID5kSk9RsfPTnuB6Uml2N4t3byz+WIy/ATOeQawJNc&#10;1KSExNceah/56AE/yz+tTHxRfJAqrtVlxtYIOMfUn+Vc06FJ0uWHxO5lTyypRqqXLdI9MU/KKqaj&#10;ykQxn96n/oYrldH16+vAu6eLcQWZXXkD6Db/ACxSah4x8qRRG0VwFYEupIQc9Mnr+FfP/wBm16ck&#10;9H8z1lWjO8VubmvabHqlrsedbdV+ZnYZAA/EVk2iz2umPBoivdnzDI07R7YznqFJPPTtmsRo9U8Q&#10;3AlkWQwM4DPxHHGowSQDznHfFdWmgywqEtNVu4LcD5YwwbDdjk8ke3SvVp4WpCkqc5XW9un+ZzTq&#10;xjO6Wpw2pXl9eTn7XIUkXIKgBQOAD2HoKrRTywZMc8iknPyseuSfX3P511muaXdSTN9phe8VYwft&#10;sUYD7s4wUB+YfTke9c7Pp89o6LcI0DOu5VcYLCvQiny8rWn4HZSqUJ6panbaoWEzDJqhgmtPUoi0&#10;7fWoY7TPWvpFsfGS3KqxMatw2x9Ksx2oHarKRAUyLkC2+B0p3lgVO2AKhZqCbgFA7UUqRvKcIpb6&#10;VJNALWFpbmeK2jHVpHAFD0Gk5bELUlY9z4ssVnaGyWTUnVdxeMbY1+rGsCTxdqd3N5axJawMA6yR&#10;R7nKn6kgdKzlVikdEMLUnokdykbSthFLH2qRrKZFJZMAdyRXLnT7nU7fNlqF6hyCXluAB9Cqj/Cs&#10;u9tr63lY6nNtTtM4eVD+JbA/EVzrExex0LAtbsiaW5i1W41GzZZC0zEKQM4AKHrwQRn0pPtQvdQA&#10;uJXhSWZ5Z0hQqVyoC/KOo47ZpNEXGl23uufz5p14zNeWlsIUcyuAHfoCTgc9j/jXFCvNzcbXOWnV&#10;m6jglewxfLEk8VtPI9mtwEEi5jMoEZZtwGO47ikvNPs1soJ4p1vZJFBkwhKwA4wNxzzk469jQs0p&#10;ubXbO5G+Q4dVYggFTyRz6c5qa9t0ltGSRjsxgsedq9yB9PStpYiKaVtWbOvFNRfX/hhxv7ZZfKMy&#10;BxxjPT6+lb/gyInW76THAtVUH6sT/Ss+PVYbbUYdU0/TWXR7Blizhdrxnhi56s53Hjtxmqlnr8lh&#10;q1zLbk2ccvKQhVcLudioZep4x06VnCnGlJSTKWEUJLker7nZ0Vj2HiEXOqLp1ysS3jjKG3bKP7Y6&#10;qfY1sV6sZKSujhqU5UpcsgoooqjIKVHKGkooGnbURlUnhdo9AxoUben86KWgfMxSxPekoooJDGaX&#10;bSA4p1MoTbS4FFFAwwKMUZqT7PLt3FCqnu3ApBa5HTgzdqSSa1tQTPdxo2OI1O9j+ApkV6s0YaGG&#10;RwejSEIv9T+lK5aiycM3fFRz38dqMySLGP8AaOKZNfG2j/ezxwA941wfzOT+WKpHTrHUFE0Y3SZy&#10;J1Y7wfXJos7XsUml1LH9tCQDyVnmHqkZx+ZwKiGpXjkgWk4wM4Z0H6bqW2uXlEts0qG5TjevceuP&#10;X1qW3sfs0TBZGaZusr8tmny9w5rGXNrl1BIFl065jGcb2K7fzzVldTmChns7kKf4lCuP/HSauW4A&#10;LxtOZ3437scfgKZDD9lvPLQYhlUsE7KwI6fXP6UuVornuVf7bst+x5/Jf+7OpjP/AI8BV+MrIAwI&#10;YEZBByDUVws00gjEEbwnq0nOfUYrL1OCPQI1urPKFpFU2i/ckyccDsfpQ1YE1LQ3MYopU+YAmlIp&#10;mDG0Uu2jbTASil20bTQAlFLto20AJRTsGk20AJRS7aNpoASil20baAEopSMUYoASio7u5jsbd55m&#10;2xoMk/0rBsdRvp7ggTNOpPDqYSiE9AyqSwHvmsp1I0/iNYUpVNjoqparcy28KGCSGOQsM+bzle+B&#10;kZNZtprF+9+ftNs8Nug/eKqA4J6AHOTxySB3xjioNfkW0uoLqG5bN5hciOOUFQOAgKnliR3xzntS&#10;9opRbiXGk1NKRq/2sIQElCSSvGssXkNlZgSQMZxjkHIPSo9Lv5r+Rjtjkgwf30WQgb+6Cfv/AO8A&#10;B9apJNHeWcNtLptqbiWeWERIdrrEoxI24YAJYDoAOTxzTLW1+x3AtdPnhSZU8wJJCI2ODgo4U4PU&#10;fNg9eOlZQqSbVzedKCTsaWoavb2EjROwaQLuZcgBV9STgCqOkGO+LvbOkMYI8swvuJ5+ZemMc/ga&#10;b4jhspbeSeGCO5uHlSObygHkxn7vt0xVPUDLor2V/dbY3bcnkofljXbkAe+QOfoKms6j+HoFKMLe&#10;pr6gxjlWGKJ3JXdIRIPOYZ6LnHH09PyvWMcBt0e3CrE43AqMZ96586Pc2+jWLukdzJEq7o7ggFc4&#10;yoJ6j2PQ4we1atre2dihtrOG4miiyXaCNpFj55Gec8noM1VFSp352RVSnZQNQKBXNeJ7GC3/ANKl&#10;mm/0iVI2xIQFUAnAA9dv5muhhu4bi3EySKYj/EePzqtLe2V3tVf9MdW3KsKGUhvXjODW87ONmzCn&#10;zRlojnzdyaKFlZTaxPBKYoe6bduCfc7vwx9auS2M6pavdSykzKsErQ525I4YryBzweMfSoNUs3v9&#10;Z062eJ4CHUr54UkAlmJwD0/dnvXQJb3fmXayzJCkTAIxIG8YznJ+orhjGkpHoSVRpWIL64k0vSJG&#10;8zzp4kCqzgfM3QZ/HFV4rq30+BlMEV7cFm+0SXEah+eSo7EY44OOlSXOleerJJqMcsTckC4VQfyw&#10;aqWNja3AYSpvO4hdy7iV655BNa1E6tknZGdOPs029fQz9NuwL+4voEjEUrqj2cKEsPm+8oHbBzj6&#10;1oa3cS6hbi3iiZYXYK7t94ehA9AcZzj6VZudkVvgQbwPuh1CqPzxWTLcyKcG4tbfH8IuUX+bVUYt&#10;R5eYUmnJT5Hc6yC30rS4lK+UHAx5jtlj9WPNZUmpWn9tPMtwkoEGwRpyQdw79O571h/bjsx/aMeP&#10;7qzbv/Qc1E9wkylXuiw9GSTB/wDHan2Se8jVVpramdFZLJBrEv2iERq77opGx83ygAA9PXgetdND&#10;JXBW+ry2dq8azGWIqR5bKCDx2yeK0tE8Tx3ixxSvJZTgYHnAEPz3z/Q1hOi73R1QqJrXRneRYZQM&#10;1N5YJx2rFt9RmtiPPhLJ/wA9YPmH4r1H4ZrZtbmK6TdHIsg9VOa53Frc0EMQz0qMggHKkelXNuSP&#10;ammPd1NS0IyrnT4bkjz4I5yOV3oGK/TPSqdzoNrMuHhC8YXYMY/zmtxoQxIGcimyxnnJwKlpk2OL&#10;vfCkjRlAfMU++Mn/ADj+fOAK5icrpOq2lswVSrcRypkKRu9eoJKnj29q9WeEtg5BxURtxK6tIiMy&#10;nKllBI+lWpNaMLHJxXGnXJ/0uzSBy287FyC2cbiOuffnrjPBrdS6iePbBMjNxgE8gd+Kkv8Aw9bX&#10;URK/um6koB6Y/l6f1NYWpeG7m1cSWiNOpJJIOSuB3XvnAHHpWbipE2ZsPEHckgsPcAD61m61aRW1&#10;hNdRqvnRKWVj2PrmsJdUvLW+gK3DpEI9rJOxK5DMpBz3zj059M4rWGvIYpI7yBTEy7XKnAI75Bxj&#10;tnnjIqeSUGmJ3OUtNaubLV47o3w8/wA0gyXIYuo2kYIJGV6EjtxzXWmfWl1t9RktbZmNsLclZWCk&#10;h8htuCe/TP41x1m65t5ltfMneYiJpZAVfJyVKsc4I4PWvVoQscCRRqFRAAAOgHpXbXqcjXL1IWqs&#10;zmWs9R1LUbe7uJYTJErpGkUeAM4ycknPSrk3h4XVxHPO5M0WdjhypX1xjFbIf5QowoHQY6CqFxq1&#10;tbEI1wm4HG1eTk9OlcLqzk7l7FLWNNg0/TLy6hiie8SM+XLIMsCeM7uueTVf4dK0VjemVz5nnBWy&#10;MDhQTheg69fYVmeKfES3NqlvGeJGDbmPLBfm4HccetZel65eWmrywonlvcKrMU5AxnJO7p6f410R&#10;TlSd9ydbrseqy3MewjOQOvtXP3XimwttQjtCu92BbfEoYLwSMnPX5TWJcWd7eRhpDNMpx8pUspPX&#10;hfXjJ79Bjqahh8Mavc6nBcfZlhiRNmJZRu6PyQM/3xwPSsowT3ZaR0MnjELG3kW7Nt6mYheO/Aye&#10;O/vx14rB1fVbjWQYbsr9nMU58hQNpYROR9SCPXrXUQ+HIIwpcu78ZIbHP16nqf8A61PuvCmlXbhp&#10;rRSQu0FWZcD8DVw5Yu9irFnVdNstJu9DACRGMOqknk/JjAz256CszxfqE0ei3McVrJMsiMjuvIRS&#10;OTgc1bttDsLO4MqQK0x/5ayEu4/4ExJqxqce+wuFA+9Gy/oaqTUp8wWPP7rx0reHH0mK1cM07Ted&#10;I4BH70yD5cfTvWH/AMJFdc+WIV4wCIwcD8c/5z6mvUNMtLfU9GtxdW8U6kE7ZUDDqfWuXs/Cuk3l&#10;jczzpJE4nKL5L46ngAHjqac1KTep0U6lFJOcfxORn1W+u02TXUjxj/lmDhPyGBUCzfLgqMjqa6eb&#10;wJI/mtaSO6x9VbBwcZwW4/QVzUdhdSGDEJJmYRqMjls4A596xlCaep6NKvQa9zT5AJEJAGVHrUig&#10;OTtfgetQ+S6yQhwArkE4POCQOPfmvQbTw7YLapuhV8ZGXGe9c+Ik8PFSqLcHi4J2hqcMEZicYK/3&#10;jxSBck/L0710/ifRbTT9NM9tG8bhl+VXJByffNY2lWB1a5a3jmEeA5y6HJwxA/l+tKnKNWk6y0S3&#10;LWMhezM/5ep+UD1Jrc0fw68sgmulIXqsTfzP+H51fsPD4sLv/SCssgUMuOgOTzz34FbgUAV59bEr&#10;RQ69TKtiea8YbGLrwjhgjRIFnvJTsgUqSc9zxyMDmprLw8RNbTy3vntA+QixKFPGDnqSffOao+IL&#10;tW1SxszP5KtmQtEu6UMCMY/ug881Z026jiubqdJ827nexkGwKfYY5r06UeSmuXqeROTbsX/KfUbm&#10;Rr2ArGnCAOcHkjp7rj8zVp52RQtqEjbgNlc5AHH9KqQSRMhlgGRIc7uefzqIXivllKkZIB9xQ22Q&#10;aF5atfy27pdSWrKcFVPDDOenrxWbrfh+ea6S6tmhmnZPLkF0CV4xyuPunjnHWiW1kvGEivKTkFdr&#10;YCkA8568g1L9oexjAklZ0UAYVTx/M1SY02ndG9e24Ep4qEIB2q3en961Va+jWx4ktwwKKKkjyUdY&#10;9qzMCI3cZCt2yKZK1divdywWMJlu50tYvWQ8n6Dqa53VfGKWEY+xWpllYEh7pSoIHdUHJHucVi3j&#10;6lpOoM+oiKa/OX8yeJmyPVSDgD6YqO81eTUYh51tBIQDtkjZ1Zc+hxXFKtK9kj3KeDpqPNJ3Y/8A&#10;tPW9aKGVftG5FlCGby4lDdPlGM/jmq2iWcM1zd2st1bwXW7crNHuwx7LuOOOPzqL7TMLYwB5IUMY&#10;ixvXO38VFZ08CW9q4UkuG3A4TdngY69OBWT123NoRlF9LGxqeny2iwxalEq7M4vY0L7/AGb+lbGj&#10;29na2boNs6s25RNKAAD0+UE579qzP7fvmQpJchlYcqyR4+nNVbFnsZZZbUyI0mAfKYAD8AhrBxbV&#10;mbJdToH0u4hk+0adNKk/Qr5TeWR6fN1qaHxKsbNBqEJU9C+wjP1X/DIrIkn1K7UjddMDzxvH8gtR&#10;NoV9eMC9rJJg5HmuePzf+lCpN7g5JbyX3m1JpVjKvn218kUbDIXIKfh6Vi3F0YLmKMoZ9sqMZLf9&#10;4gAYE9Oc/hU8Phi8A+SCGDnqWUH8wuasp4QlkwZrtAfZWf8A9COP0pxoNO9jjnTwrkpu1/IwbUmA&#10;2xZCPLjfduZQdzEHoTn1qy9+4OcBE9dp5/PaP51vxeF7SEDfPNJ7KRGP/HR/Wo5zoumscrC0nof3&#10;jn+ZrX6vd3kjnawt78rkzlmtPt8+5YTPg5+TJH1+UAfmavRaReTkhYyid1jGWI9wvX8WrbjfU9UO&#10;LW2Swtv+elwPmI9kH9a1J4tZt1jljuYJAmQY0dV3D8VGDXQqSW5X1h7QSRm+FNHbS995cwvDcsxS&#10;FZFClE9QOxJroQd3NYq38hRhcz3ELg7j58KnJPowOK2rLT71EBuZI1J5CeWcge/zda3jaK0OOreo&#10;7ti7aNpqWS3nQnbEkq/7LYP6/wCNQC62sRLbXMWO/lFx+a5q+ZGHs2O2mkwae11aqMmcr/vROP5i&#10;ojqFiAT9thGPXP8AhRdC9mx2DRioP7UsCf8Aj9hP41Il7ayDKTiQeqAn+Qp3QuRj6MfjSeejf6uO&#10;eX/dhb/CljN5K2ItNnP+1KQg/U0roPZsMH0pQpNTjSNUm+81tbA+5c/0qynhsFB599M57+XhB+nP&#10;60cxapsz3Kxrudwo9WOKZHcJN/qQ0w9UHH59K2YdB0+Bg3lGZx3kO41Z+zrn5VCj0FJyLVM5ySDU&#10;JVYQhLbcCN7Esw/Af41Rg8GmRke6uXmkBDFhkEn867MW49KcIlFZvU3iuXYzLbTUtE/dIsY/2Ris&#10;zVdP8gNdWaeXcr8zRrwso7gj1966aQhUx2rB1y9WzsbiYnARC36U0S0QwSR3cEcqgFHUMuR2NQC8&#10;jup5LaNSyqCHdTgL7UmiRNBpFmjjDrEuR6HFLMtp/wAexcRl2yUjOCfrit4nI9G0MntktLVTahEM&#10;bZDOePfJqSKeVrUOyCYv91UGPzz2pr27IogitEaEEH5nwPrirFxeQWgzNMiezHk/QU3ZBqwtYvKh&#10;VfLSI9wnIqN5Y7lpIo5dsijBZedo78+tVn1Wabi0s3kz/wAtJj5a/wCJ/KoYtIaYYupi6Zz5EP7u&#10;P8ccn8TUcxSj3LtvLGI2itB53l8Fs/ID7t6+wyfamQ6ezXH2i5kE0w4QAYWMd9o9ferkYWOJI0VU&#10;RRhUUYVR7CngUWvuDaWw0DFOwaXAowfWqMxMGjBp1FMBuDRg06igBuDRg06igBuDSYp9IRSAhuLm&#10;G0TfNKkSf3nbAqi+siN5nMO60iCsbhJARtP8WPTORxnpWBqMcUHiSS4kvQPJ5Z7ggrHkcIgyOcck&#10;+44q5c32n36vALN2+0xMTNjyzMEII475OBzjIrzq2JlCXKkd0KEWrs1xq0bRmZYp3tgM+eI8Jj1B&#10;PX8KtwTJdQpLEweNxlWHQiuauJ0eWC6uQbkygeQyOojQcYCowwpGRnn8eDi5vv47A3U92LW5DEJb&#10;yhEj+9wD1PI9+9VTxPMrzCeH/lNqaRYInkkIVEBZmPQAd6orf3OoDbp1nJIxYr51wpjiX5c5Jxn0&#10;7d6pG6v9T0n7dJAINORiZvImDSOgJVtuVxgdfcUX2rNBqEdjaSJPZzwiNSv75goGCHG4FQMjJ61V&#10;Sv0gFOh1madzYahbrbrPCmpxScOIYgGR8Z5ycEZ78VxGpafPpNyJo5JHkQs0vnr5exywC5A+935y&#10;Rxx0xW0b7WvDscMEcokjK43YLIpBPJY/dGCOPbtVqSG08S6mDDI8KuhluJYFO2RwVUYLfL2PI965&#10;XW0/eao6Y07P3StFaK0NlqkrDbMB5sUibywYcKuOepXj/JurBfzWnmoLS3ERzBZyxZcAHC5O75SQ&#10;Ow4zVTU9Dj0+SFYr6eT7MnmQ28jZZxn5gr9jgADA/nVyystOvJGsksTproqyLM+Ip2X+9kcnpz9e&#10;aynibRXstEUqKTvU1MOSY6Vrc92whluWOwtGGCDKg4PJ788dT9adb3U2oeazT3TPAQk7gRqEj3fv&#10;CSBkdGxjJGKZZWVzo94ZtQhKwCWQvM4G13Krhs++1j7dKW1lb7S2oTsn2e4fZFGhZbh0JJAVFbHc&#10;n5hznmtPavl3KcI30R1GoWem6hLaSRiBrS3jKRgTFASccHHPGB3/AAzXPeJNJtotVtLS3jKs6RiV&#10;2kZ2JeQYG488KjVY1jQ4pkNwl4FQrFAEcFyCoIbITOXxgZHbNU1nkl1iGaFYL8psdVgkKgjaUXOR&#10;kYJJPfkVjCd1uNKzNHTJorjM15I188UmyK2kGBEwyP3nABb8/wCtdBHqNlphB89hA2f3KIBGgPsB&#10;6/zrDiitNQgjDM1hqEuZJLXO9Qx5b5TwCevY1jym7i1T7DHcRgCQr58ucACMOcj05xnNNuU3cShb&#10;Y6LVbXTYY4dQ0821utuhynlr869cc8Z9OM5PWrena5Lc2KOIozlVZJM7EcE88dQRzkf41x8yvaXC&#10;RSaobiOOMP8A6MBud2Jwo6+hOB6itBdYvLdUglhVrsT+UYd3IQKXwD67cfjUSu1bcFdFi61KO48Q&#10;2koYtIPlM0eMKM7cBeT0Zhk0/Wbxp52TOSCQQD37/rx9AKzct5qzebH51u6yqkkWx2QngH3GDkEf&#10;wjnmpv7eut2cR5HfZXoUIaXSOXEVIpcknYY0YWHjljxispoxPez3LLzIVGMcABQK3V1i5vf3EhUo&#10;/DYXBx+BrJtL+4jkuP3ds0IkKxqyFuASMn5u9dCUubVGK5FSbjKxEYIyclFz64pRGv8AdH5Ve/ta&#10;5/hW2j/652yf1BpTreoj7l7LF/1zwv8AStdexxtp7zf9fMrx2ksv+rhd/wDdUmrK6JqDDIsrgD1M&#10;TAfyqCXUL6c5k1C7f/tsR/KqskXnH95LNL/vzO38zT94X7rq3/XzNL+wrzndGievmSquPzNRy6SI&#10;uZruziJHe5Qkj8CazjY27fehV/8AeGaWO1hiOUhRD6qoFHvBeitk/wADTguZdNKtFq0RTHEcLs2T&#10;7nGF/DNTeGdTtVtEt3WUOhwJEDRuOAOOAT07Vlk++KOtZumn1OmOMcEko6ep6HaareQhSjpqMAGM&#10;Mdko+vYn64rUtPENpeP5ZZref/nlOu1v/r15na6pcWjqyuWx2J7ema3bfX7bUVEV3GpOeA3BH0P+&#10;HPtXLOjY9GliYVdE9TvwoIJHNJ5e5un51y1ubq2UNp94XQf8sZjkfn1FaNh4iaSXyb6NLOQ5Cs7Y&#10;Dn27fkTXM4NHUtTXMJ6Yxmm+TxgnJFTowkVSpDKe4NLsXOazsPYreXuJABFCoAxyDn0NWlIzgUhX&#10;Le1KwWMi98P6fqEpeezikcg/OVG7nHOeueOtU7rwvbT8RlkYDHzc54xz/nufWuiZOw4pdo4459ab&#10;C1zzbUvAX9nw/u/Mkg37sRhiwODyQD+GB+mc1g6jexRafLbK3/Hu2w4BHIVsDnrzt5x19BivZwmD&#10;1xVa/wBIstUgaG7t47iM84dc1SfcXKed21nJOsMW6S5kYbQS5Y56Eck4/HJ9gTWovhG7Y8xptP8A&#10;ePJ+oH689OK7O20+2tMmCCOInJJRQCSeuT3qcr6VLQuU4S4+HLXoImvRGitldke5uhB5JwMgnjHY&#10;dhit3SvDVppSHZuncnJaRV4+gAAFbuwc89ajEYJ4ofYdiFl2DGMCkMZCnByatde3NULvWLKwz9ou&#10;4YuejOM/lS5bhsTonGWpWTPbj1rl7/xPNNJMbJ0hsYlBNxLCxaQ85Chseg55601PDGoayolv72RV&#10;fnyWYsMe6qVQfkfrWnsmleWhCmm2o6mpea/p1pcGIzrJMOscIMjj6hc1Sn8RR3BMaQvkj7kmFJ7c&#10;KCW/QVdtPB1jaoqsjTRr/wAs2ICfiigA/iDV57aKztylvFHCg52xqFH6Ue4vMLTfkcvoJurzSoRG&#10;z+WAABvCL0B6j5u9QaQ1lBJdreTrEY5WUIrYLDceh6/lWWNPuWU20Elw0aqGMYBZcYHZec8jtWYb&#10;G4gL/u8jJ5T5sc9OOlYzxDs3FW7eZEYJ26ncXPifTrK1ZLcFztO1FXaM/jiuOM6kwyJCZfKkDmLH&#10;JAYZ/nVPG7vmnRAxvIwPGzH1+Za41XbkubpqdFtGiukUcsduXPlSh41wRtZeRxjp0HpXeabKZ9PR&#10;yMFhkjOa5Pz0dNsiBlHZhkVsaZqPlRxW0cf7scAY6e1Rjav1iEeXo7kx0epo6pp41SxMIZQcg/N0&#10;ODmsvRfD0+n3qSMoxl9zLJuHLu3fn+ID8601uSVDNFIikZ3D5x+nP6VPb3SSN8sisfQHkfUda4HO&#10;tRpSpxfuvuv1L0bTIr0Yvx6mP+R/+vS0XuTexe8b/wA1qN5VT1J9FBJ/SuGl70Ei2ZGvxS25ju7Z&#10;AWLBJyRkeXzyQOeP61hRPFJciRTIF+6sbLz0P8P412LmdomZUWLAzmT5j+QP9abBplvqcNzFcQic&#10;s4G7ADA7QcgjpXv0Ks/glHoYSS3RzNnd/Z0jgQlDtwdvQk89R9CM064ktzEzNsLuMbuxb2H4fpWt&#10;e+EdQs4riSC6iltBEWK3S/OuByAVABFcxpdldaxLb2ytHbCeIzLNgsV2gHA9+a7eTrcjlZu2188U&#10;KNE8cUDgNuPUn/8AVVW/1Tzbto45LgiL5WSCPOWxn72cVsS+DrYokcl5dSKhPKlMEjjI+XjP9a0t&#10;L8KQf2fJaW7G3R5A7yjLM7AdwSe1ZuUIRc5bDUbuzLpJYAscmkoor6I8AKKKKAK2r2Eeq6eYnBW4&#10;jO6CZcbo2/Ht7VwivJZXcsUxaBkYLMiMSqsejLg/dPP416JWX4g0GPVhHcQOkN5GhjIcfJKv90/0&#10;NRJdTppzuuVmBHdBek4YHsQf8anadSF3c55HFZ80t9aMUm0q7yvUxpvX8CKjGoXMy86XeknqohOB&#10;UXK5Ga3n9MnrTxc471joupSH9xo0oJ7yYWrS6VrzDJgtIP8AflJx+VFxcjNNbs+tSC+2gktgDrnt&#10;Wfb+H72QZutS2+qWkQP6mr9v4ftUILxSXBB+9dOW/wDHen6VSuxWS3ZVk8SWsZI80yY6+Wpb+Qps&#10;Wp32pPtsbNgp/wCW10di/gOpro/LjWMIqAKP4VG0fkKasQXooGfSmotk88VsjDPh64vmB1K8Lp/z&#10;wtsoh+p6mtOz02009dttbxwD/YXk/jVwR5pwiFWopGcpykRYo25qYR07ZT3IIViUnkVKyTxjMEwX&#10;A4SVdy/4inbaUZFS0aRk1uVTrctq228sJFH/AD2tT5qY9xww/KrdjqtlqWfs91G5HUZwR+FNIyar&#10;z6Xa3bBpreORh0Yrhh9COamxqp3NUAE4DK30NLtx1GPqKxDozR/8e95cQL2RiJF/8eBP60uzVLcA&#10;RzwXA/2w0Z/TIpWKubqjacjAPrUgdgPvGseK+v1XMtsjH0jcH+YFNbxEI2KyWlwh9fJYj8xkUWHc&#10;28k9TmnAVixeIIpHCrHIWPQeW+f5VYk1mOAfvEkT6of8KLBc1BwadkVjL4htycASMT2VSf6U469E&#10;uc29yfpC5/8AZaQ7mxuHtR5gFYjeI48fLZ3jf9sH/wAKhPiORvuaVdN7vhR+poHc32nxVeS8A71h&#10;SanqU5ylnHEPSSUf0BrL1htYktCI2hDblykRYMwzyNxIxxQJO7sdS115oOHUEdieTXK6lcf2xqaW&#10;SkfZIHEl1Ix+XI5Cfngms6z0a5lv7eaVTbLExZtkhZ3yOmcn+dbEfh6yGcWwwWLEOzOCT3OSeaSu&#10;yp2i9ySbX7KJiiTefIP4LdS7D8qqW5m3mSz00xO2f314+D+Qyf5VsW9nFAu1EVF9FGBVjYBWqbRz&#10;+6jIWwvbk5ub1tv/ADzt12D8+T+tWrbSbe1JaOJVc9Xxlj9T1q5jFHPaixLl2IjGBSBCenFS7aUK&#10;KpIhu4wJt68ml7U/FGKZIwDFB5p4Fc/4qmvo1gW1lWKNzhlV9ssh7KvBx9amT5VdlRjzOyNW6vob&#10;HZ5xZQ2fmCkgfXHT60TalaW6o0t1DGsgypeQAMPb1rOs7m109YRNObacMCsRnMzHPHOVBHXt1rPt&#10;/MsYkiiu/JWMlZLxoPMeVsn5F67APTGfSvP+uq9kjsWG7s6hHWRQykMp6EHINQteLvKIjysODsGQ&#10;PqelZWnTAvLBp8KF8iSZ5pXIbPQjIzzjuBj3qSPxAjwvHDZXBu41+aBYWwhwepxjHB5rsVWLW5g6&#10;Ml0Lt1qdrYqDczpbkgkK7Dcceg7/AIUSXU0FmbuWzlitlOGZyFZRnG5lJ6fTPFZqzW3h+1i1ArBf&#10;LcyMXnijCoAedrMckAEZ578UP4rvrEzzzxefZvJ8qybdgQrnIccEZ46EkHpkVyyryv7qOmOHjbU1&#10;rS7gvmxbyecM43ICVH49Kpaxq5sLlLeEBpg6CTejbcNnABA69Pwz6Uy81o3tvZajDD9n1Av9nSCU&#10;4RtzABjwDgDOOO/SqEOh6xo7m4ie0uLiYgbSzDHJYjJPI4xxyc+1KWKSW9mOGG1vuitqtleqJpp7&#10;XZHc+YHeFFaVQAdoY9NuADnOeKykS7tliv3Rbi5kHmKwf5djMBswRwQ3X6mujttVu9U1SGGK7iiJ&#10;UlleM/fHVCM5BBzn2A9ajufD+qNNDBG1pcFE5Icr5bBxJt5yTnHXiuN1bu1Sx1xio6GdtXTvshuJ&#10;hPHbb2kBTkyMCMJxyMn/AD26bSdKNjY280unoNTLMiTSHcwBz87ckA+uDWLoj2mqarPJd2qzwLbk&#10;yk/8sWV+MEHqTnp6V2M2qs1sshULuyQvXA7Z96Unyoll2W5EVu2yNSQvCdAfauR1iytNUsY5oHfS&#10;GtUbdGI8AA4LZAwememOtMvtfuIFkeW5jhVclYm25cD075/xqxHDqc9v5ga3R5CCsTMSMEDkkdfp&#10;+tZqXLqJXM3TNPtp9Bgm1Ge5R5xny1kIXb0VdvTGMdfU1r6nPBBCYwqQ2sasX2/LtGOwH41jzpJ4&#10;fsIbK7PmLGjyR3Ea8cHOMEYXrgUuk2dpexyz34jublyrs5J2xjAwh6dO46c1lKLk+aT0OjmSWhN/&#10;bYt7R8W920agjzJYflQ7d3OeeBzSa1eR3+l3F0Y40v7aE+XMsmMHGex9egNbBvNtnKt60cq4O/C/&#10;KVx0x3rE1ew0+WzW8sYo0e1DSrHHCpWQ4zgjj0H0pRjG5PN3Kya1CtnKbpjMsimNoE6HOMAnopz3&#10;qeXRrqXSdPW1ktbe9tmY7jwm0qVzkDkgEdvWn2Nyt1cxT38kl06gMpJAiUkfwqOvU8nmlewtotRt&#10;oMlrCcmWGNWO0FVGVI7qeuPX610pKN7EprYy9GuoY54LKRzHAWa681XwUwCDz3y3Oe9XpLbT7BLO&#10;G4uJ52jZ5tsaFi6nd82BnbjcORxkVlWW2SG4KIsk+6KO23DIVizknHfAbP4V0dnbppmrMUuJZ5BA&#10;sZLqoCgHOOAO9TOSgVy3Zj6nLHbrG9vPeWl1BHhknQDLMQxLNyAzcD8KieJJLz7TfMpHmLKkYYBZ&#10;CVHJbHKjAHHXHNdGbxmkaWGV5vm/1UhBXOe3HbtWXbKlncadbxNN9luGmEkUvzDPUJt7Dqc+1TGp&#10;zKw3G2xHql7pN21zMFitrprb5Z48gKQ2Qcjvn8egqnptrJe69Dd+VcSlESZkeX/Vk8c55Iwp/IZ7&#10;1d+0Pded9isE8tBuUMQG6nJKDkdOnU5qfw5HJZQ3+pTDZIwWJUJOMgAtwf8AbbH0z6VvTjf3URok&#10;2y1rci3V2FKBTGCCe65x8ufYAD65rMMUIbpzSkSSNuLEknJJ7n1pUtsnJ6+1d22zPIlL2ju1uSaa&#10;gF80pGEhQu2fTp/WsW05gX8T+taT3skaSwJGH3qVORyOCO31qmlrLaxRiWJ4zgffUit4O8grQ5KM&#10;V53ENLilGWPHPc4p0Ub3D7I0MjYzhRmt7nBytuyQ3b70mKuppF2wyYwn/XR1X+ZqxD4cvJuhj+qk&#10;v/6CDU88e5qqFV/ZZlEYFGPetz/hErxj9xzz/DE/9QKuweDLhiC8Uyj1Yog/QmpdSJrHCVn0OWPa&#10;gj8vY11j+FbSAbri7toB1/eXGT9OgqYaJo1um5rpJf8ArjE7/wBSKl1YmqwVXq0cWVBXBGR709I2&#10;kOFUsfQDNdoDpNsAscU1w3XBSOP9TtIpp1CJh+600OMfduLh2/TGP1pe17I1WA7yOctZ72wlh8zM&#10;MJcLunJQL9Dgn8Kg1zxBFrOs2VrAZHW1L7vMTBYlf/rV1SXlwygxQW0Qz/yxt1BB+pLfyrEu7Wxs&#10;9S+3TWrfa5F+WSRdik4xkj5U/TmspO7uelTh7OPLe5s2kP2hFjsNUvLIoozFGMIPXAZfX0qcWetR&#10;j93r8mP+mkCtXEQXNvD5q6g8trMz71dIUZVGMYBw2BwTx0rctbm+trdZLa7+22w6Mh3n8VPJ/wCA&#10;sPpWLsaWfQ07iHxNtIj1xcnv5SL/AOyGqya54i0cr9smFxGB80pVWT9ACPqSBVq311ZEUzhEDcCZ&#10;GzGzemTyp9mAP1qy827ijlTJu0WdN8dW8+FvIjbEDLSISyKOxbgED35X3qzN440eIkx3f2kD/n3R&#10;pB+YGP1rl7rSELLLbEW8qncNvC5/D7v4de4Nc8bOGxvxLfWRABJchP3Uo+uCEP0wD3C1Hs0VzHep&#10;8SNMcsFhupAOpURnH4b81ZtvHujyqxaSWAj+GSIk/pmm6T4f0XWdNjuY7efyphny5J5Bj2IDYqSf&#10;wLp82Akk8KDogYOB9N4Yj86i0AvIgf4i6TuKxC5uCO0cYH/oRFRt45aU/wCj6Tdy88FiqD8zx+tX&#10;YvBllCAgubzyx/AJQo/8dAP604eC9FDZktDOf+m80kg/JmNP92he++xk3XjW+Rwnk2doW6K8rTSH&#10;6IoGfzpsFzrGptwdRZf9iFbZPw3Yb9TXV2OlWWmLiztYLYHr5UYUn6kdat0+eK+GJPs5P4pHGyeH&#10;tUuhh4kdT2ub6Rh+KgEGrNl4LKxn7Td+Xn/llYoIlH44JP14rqMHPWlpOrIapQRl2HhzTrGQSR2+&#10;+ZekszGRx9CxOPwrSCAU6is229zVJLYb39hUU8YkXA6GpsgGk2g/SkBkQ6VHaSNJGm1iMZ/z9BXP&#10;3ukyXWruzQ7owdwYjucnj867XKucVDNEARgZpGcoJ6HFXfh9n7bv+uq7vxz1/WsufQDCWJJjwOEz&#10;uDcE9cccgfnXpDRqUGODWVqGl/a2Qhtu0nPGcgiuWpR933Ny1oclb6CwILOsY9FGW/M1bm0yKyWG&#10;VVOQ4+diSa6yC1jRRuUZ+lSSRIwxgY9KtUYpWJabMG3tJmt48RnAUUrWTOMNHuHcEVvqgUdMCnCP&#10;PQ81pyILHG3Nqsd3ChU7fm+Qk4xmPt09aulVU4VQoHAAFaOoaQ899BKCFRAQfU8g/wDsv61cTSYi&#10;dzAk+lc9Km48ya6jauYyW7TqVxnPFXbDSFtzuJ+YncQPXH/1q2IrVY0wBtHoKAgXJxzXRyK9wsZG&#10;vzrp2i31xKMokLkj146VxnhyJrXUfDUcmARBIp+uwcV2PibTZNV0i6gYybCmfLiAy5HIGSDxmuUt&#10;NG1e+hs3mhW2nilL7u8WPukevoR3zWq2LWzO5lTfgEDj1FKi7RgHbj04qHT471YcXskUsoOQ0SlQ&#10;R9DViQnIGMVk0mrMgw6KKK94+dCiiigAooooAjlhWQhmZtw6FOPzqL7ID/y0k/FqsnpQOlKxpdkC&#10;2oH8bH6salCYGM8fSnUUxXY0pkdaTZT6KdxDNlKEp1FArABiiiikMKKydT1JNPuRP5674xgQlj8/&#10;XcpA7ngDNMiu59UkKMy2+BuEPmbVC9fmYcknp6e1ZOok7HQqLaTua8kqRLlyR6AKWJ+gHNRW19Dd&#10;vKkZbfFjerDp+X0qnb2sDqsq2Vx5jMyArKFLcdAdwPUfl71HY3A0sCKaYPHLIWLE5YHHXsSMDpjI&#10;96lVLvyNXRSj3Zr0oGaCMEg0q1ucQbiKC59KWk20DuwD+1PWQKfT3FRkYpKVh8zLIk/2j+dLvJ7n&#10;86qEc04UrFcxZDEfxH86DIfU/nVctSdaLBzsmZxUTMD0FIRikp2J5mFMeMPT6ja4jSeOEtiST7ow&#10;T/8Aq5IFGiBXb0BYQtSAAVHPcxWwXzZApb7q9Wb6DqarPqqAhUjlyc/NJC4UY6k8UnJIpQlLZF2i&#10;qOl30l+bhiYXhjIVXjyCWwCRjJ7H+VXqafMroUouDswIzRiiimQAGKKKKACiiigAAxVHUtIi1N4W&#10;kklQR5GIm27gcZBPXt2Iq9TJplhUZyzHhVHVj6Ck7NajTad0cFPpN3ZfaYVtWt7O3cSmRRnzzvGM&#10;H6EflipRcT3mk3ssEZMdyVVADhyRgGQD0yPrxXSX99ci3kEum3caB0UMoD5OQeADnHv0rnoQqf2b&#10;b3Cvb+W8cVwm3EgzkDHfknqO1eVUVNv3Hc9WHM43luaumql815am/uYbO1QbTa4I2jgguQTuz+gr&#10;qdCs7GygMltB5HmkZJYksBwpyfbnHuaisILPS9L/ALOh/fRW42sxUAE5PX1PrVO7114pvKgh8w4y&#10;SxwMfX1rnlLohmfqfh6x1KG5XT5THdCZZTDPI2xDncSF9ye+RVLS/wC09SmvLWd7aD7OwEiyx+au&#10;5hkAYIGAMfiavQai15KZYLSR3UEO4HGQcEZOAxHtnpVK0ea0/tD7TbSWdpdSBoi4/iIAOcdMnGAa&#10;Upy5XbcuNm9S1Z6Na6Na+ewW9vCR+9UB9pyQNgP3QM9B6U+bUINrR391BJHv4DOFKn069RWfZeZf&#10;3It2mktbe3DRiSIj55OOBuB6c5rVsNPtLfdC9mrkKQ08qqWlycnP1P8AKudx6yeprzW0RAxs9Xt4&#10;oUka2mhl82KaMBicd89MEUmn6jDeWS3U+IrqKVozKy4OVOOfw/zxReaKgtrltOu5IrlmLqrTfICW&#10;ywA6eo5BrL0vTp9RYC0RrS3DsJJZHEoLDgkDAySc8n61XImtyJO5avlh0/RZr22EMdyjiR5YflEg&#10;yNwIzg5GePXpRNfvFlIEuHndGcW1wAgUDqSemOnT196km8OX3mW0X26Ce3R/Ne3eIKGK4KgAc4zj&#10;OTUV3c2OoJCiBUumkKNGJwrxvggjP4Y9DxWsFpq7kWuTaYLaKaSSWVZr50XMjxAKgB6AduT39q1I&#10;P3AIMjOx5LMc54A/pWFFpd9p1rBcfaIwskQWSK6OwxuT2wpz6VRudWn0qVorsu0wXeRCRIpXnkHt&#10;+NQ05/Cy+Vo60ap5MrLMNsZIVGPO7jJrC1G2Eb3ElooeKWTfLCuNwY8Fgc9uuD3HGKFXVbkF3sok&#10;QEeWLiTa+cD0BHU1Vi06SW4lt724tzcQqZzZp8qkE/xv9D0Hrk1UINMVmRxa6l2uE8y4IG47IiAF&#10;9Tmkura5FmsssYtbUt+8iE4SR1PHIwcDByepwKiEcUn76wlSIhZgrEfJGd4YBh/dKn6c1sHSke0l&#10;mV4pr6OIJKohWRWdV+6u4cenB/WtGoxehXKrmTqUiWj3SLJLbJDbNOE4bJLAKFbpt5HTmrtvKjTw&#10;fMZLpIgf9JBRgMfMyjtnrUGmPemziL2XmQYIZniwwzzhEA+6GA/wqz4ehnfUFn+zJZq65mRcszuR&#10;3zyvY/jilZ2aY7Ir2SW+lWaefdJDMwWWF4wXIKxhWyB26irkUlzJbPcR+XPcP8pAyq5B755HHbrT&#10;7vTr6z1Sa5t7aO43HIZpCpAwMDp0GD+dSWmhXeqXMsly32NndGxAd33f72RzyB+XuabipPUNTOGi&#10;Syh5TdvbzMpAEakIvAx0OeMHvzkVf0jTrmW5S9vdmYYjFGqgnvy5PqcV1FtotvaYXzppQM/61s5/&#10;Sr8MCIuRww6VLVylFnJJqkxgmP2W4RDEzxzKm5SRkc46duvrS2FquqaciSTuhEjsQV3E5Jx39D+t&#10;dXKEmiaNhgEYPpWJJoriTMbHb2HatqbjATgpKzIo/D0cYAErn6x//XqQ6Tbxj53fPtgU5NFmlfJu&#10;Xi9kx/UUs+hShxnUJsH2X/CtfaRI9jBdDn9XsD9oQWcMrjqxyTn8hVvTdOW1m8+Zr6KIJuMSuo3H&#10;PGQQDV278Lea0RfUZwEcPwAAfY4xWrFo1upUZ3KR96q9pHuapWVkjL1XUtNj026C+c0zQn5ZZ2JG&#10;R6DI6/yrnNAvI7DVrd3iSVCCmHAIGR15rd8RWkcbXCA5V4U5I6Hc1c3p0LjUbdshlD8j04NbxknF&#10;s5KqbqQ+Z3ia5JNsNlDbQhyVDeXv5H4in3Gq6hBbs1xeRRhT1RVjP0+bNch5P2jUmDqDGH+ZT0rs&#10;gumWUSMyW1uij7z4UD8TWEqijpY6tzNfULm5YxLc3N2DglgzYx7FAoqIaXljutpXYn7smGH/AI+T&#10;Ww3iLSIkBOpWQXt+/T/GoJvFGmMuY5muSO9vG0n8hUe1l0QWGW2ivG2UjEGP4d2zP/fIIoXwrKxB&#10;kmhB7jYXP55FULn4h2qMyJatvTjNzMkOfwyT+lZ58b6vqzCOyt0gB6ug3EfQtgfoapOpLYTcY6tm&#10;trmnaboFmlxPPc5ZtirAqlnbBOBkHHfvWXaa+Whb7BpaSOwK7p5TOe454Cj8GqOTSzeqZtUuxMig&#10;hjI+7juMnCqP90D61ftJLvUNkOmWKPDjAndikIHscfN/wHP1rZQdr1Gc0q13amrmWmpajqibGnmm&#10;bp5NnuKL7YjA/VqsWvgy7vJMtZNCp6vcyCMH/gKZY9e5ruPD+lNoelR2jz+cVJOQu1Vyc7VHYDtV&#10;5nHftXO5pfCjo5W/iZydv4FlR90t7FF6m2tgHP1Zy38qfJ4JW0V7jT7iV7xiDILlxtmHocD5T6ED&#10;610c92kcTO3AUZOPSuKk1uTWmSe4l+z6eIi32aC5w0hJ4D4AI4PIz6VLm3uwtGGqIL2Gezkd7myk&#10;tHYbXaRPMglHo5XI/E4I/Sq9tewwGJY5la3kkEYiL7nhY9Bn+JT2PbofbYs/ETaO22ZxLZsyokKD&#10;MkTMRhQSfnHXpz7V0U2jaZdMzTWFq7v1YxLuPvnGaanYq6kjmghNSLETWjc+FAo8ywu5rUj/AJZy&#10;fvYz+B5H4GqciX2nKWu7QTRjrLZ5fHuUPI/DNaqaZFiFNLjWUyxF7WY9ZIGKE/XHX8a0be/1S1GD&#10;LFeoB92Vdj/99Dj/AMdpLeSO4iSWJ1kjcZVlOQRUtU0mGpNb+Jbd5Viu1axnbhVmxtY/7LdD9Ovt&#10;Wg8247axpoY7iNo5UWSNhgq4yDVO2uW0O9t7aSRnsbh/LhaQ5aKTqEz3U4OM9Dx3rCdOyuir9zqo&#10;pMLzThJ+Nc74l1O60zTla0KC4lmjhRpRlVLMBkj8a5jWNS1Hw5Gh1yW4u/O3CN7KcRxggZ5UKpx/&#10;wKphBzVwcraHodzqdpZrm4uYbf8A66yBf51mT+NNLiGIZZL1vS1iaT9QMD8684sEuGAvnjhVH53I&#10;vl4/7alWB+u+p1up9QJY2KvEp4lkd74D3+UkCuhUla7ZLm72SOvk8eMTiKxRfTz7pAf++U3n9Kry&#10;+JtWuf8AUtHF7RWjuf8AvqRkH6ViWci3TeWurKSOsFsqR4/DlhVz+yoG/wBYZZv+uszMPyJxTtTj&#10;0C02TSarqGCbrUZIwf708UX6BCf/AB6s6a9tmV/Mvbe5J/hZpZ2J/wC/n9KvR6ZZxHKWsKn1EYzV&#10;lVCjCgAe1VzwW0Q5JPeRjwQ6LLBE7zR2c5RS6GG4j2tjkZDirKpYKR5evKnsupSJ+jFq0Ka0aP8A&#10;eRW+oqeddUHI+jIUGpA/6Hrvm+itdxTfoUH86spN4hg5cxzD1azB/VJD/KqcukWM337OBvrGKYmi&#10;2kR/dRtB/wBcZGT+RovB7oOWXc0X8T30GBNp8TEHkrI8X6SIB+tTx+NYGwJbK6ibuY1WYf8AjhNZ&#10;gt7mL/U6nfRexl3j/wAeBpWfUDjzZbS+A/5+rUZ/NSP5VPLTY7TR0EHivSZxt+3RQueiz5iP5MBW&#10;pA0UyB0dZFPRkbI/SuK+1MFKXGjxuh/58rgr/wCOnA/WqSW2kq5ZEvNOfqd9sQP++osH9aXsovZi&#10;5mt0ejeV3P605AXHBxXBQXk5lCWfiJGbtEbhXP8A3xIM/wDj1aketa/YnEtlFeIOchWiY/lvX9RU&#10;ulJDU4nV7R3zQYlJrnrTxzaTOY7i2urWRfvfJ5qr9SmcfjitOy13T9UlC2l9b3DjqiSAsPqOorJx&#10;a3LTTLbIY8gHOaaIwODUzhs8010LAdzUjIZYuBtPGaZsRjyelWWB2AYxSeR6UBY5eiiivbPmwooo&#10;oAKKKKACgUUUFBRSilwKBWG0U7AowKAsNop2BRgUBYbQVDBlOcEEcHBHFOwKMUArp3OXuLo6bqC2&#10;tzGSsqr5cKhSgXkEg7untjPtVa9jeykELQzRCQeakhGSVJ6Z9e3P4iuxwCQccioLyzFyqujbZkBU&#10;A/ddT29j6fX8a5nTtqj0I11J2krHLNqrqQgvQyplso4PPPQ4qokj6nchYy8kgwJCw+4MjnnH5Cuu&#10;0/TY4bRPtFpb/aGLO+Y0YglicZxz1qxLZW80axvCjKv3cDaV+hGCPwoVNtXG60U7CwtG8aiF96IA&#10;vuMDjI6g/WnjrUVtY29q/mqkklxt2CWWQttX0AqbAreN7anFNR5rxYtFFFUQBppFOooAb0oAzTsZ&#10;p6AUFIaI6d5dSLinZFK47Fdkpu3BqZyO3NRk5pktDAM1gahcyXZf7LEpnKjh2w6gZKkY6Hk10C5V&#10;sg4rBvNDuk1JJbFo0gYDzPMA3DB6A7c4x7561jUUmtDooOEXeW5VsruON3e6Ms0Z5lkY/OzD178H&#10;8q1bS+H2dG+3YzITwoYoMYznHP5c/Ws7VtJmSeIpcK3mIXdZFwN645HX1HWqg02+um3x2aMq7lDN&#10;MDkg46keorDXY7bq11sWpdSjsZkMBLvnLndkMMY5z19fUZrokYSRo6jCuoYfiM1yI0S+4a6haOFf&#10;+eH7xsehweB+H4iulsdThvpBDFsLBc/uWDIAP1X6EfjWsHZ2Zz1oc0eaJaop2KMCug4LDaKdgUEU&#10;BYbRTsVXvb6DTohLcOI0JCg4zknoBSbSV2NJvRCX1yLS1eUsqhe7dB747/Sn6bDb+WkhuDeyRjBZ&#10;gMbuu4ehrJbUrnU7hH0uBZUgfieRyqbipBBXqQAR+NV4dSmsZ3iubSS3cYYJCrSIAQSeQO3P6V42&#10;MnKo+Wm9D0aNPljdrU255VvzmO5kglj3Lleoyccj/gNZUml/bdZbUHeSG6iVTG+VeMsBwSDz3Pp6&#10;9apahrSzlFtJ0meQf6hBuaQEcYx/WnCHWbC2laLTVdsAKn2ncc9scdB3rghCcVdaHQPsNXSTThcR&#10;y26Rbd80TOSY2PYntz7UyCH+25UZpDa2QkI4kKyy47YxwM++eKZJY2MemeWZWgltFBbzUBdHByX6&#10;nPPPBPU1Xt0vbpnuVRNQhjuAGaPcGHAJITvjI79uldbtugSuzoNPgFjGsMSiGDBPl5LNuOMkk9Tn&#10;NTXU1vcbLW6iSZJOdrrkHHNc/caxNZSbJ4zaxD7nnqQCMHo3rx0NC67FqA8iJJLrerAmBScDjv8A&#10;iKw5ZN3KLN5pkOk3H2nToVCeWyvCCBg5zvyep9iarQayrWyt5oMW3cJXcdOvPvjtUZlvrify7e3m&#10;i3ARpLcMY0HUn5W5Y/TNUp9GjW8klDbplMJklnVchyzA5GMYxt/DFbKHMveGk2WIr4CWZrJxLIRu&#10;OT+7yeeT0H55rf0dEsraVEmEs0js8jjpuJJIA7Dmql1oaSWIntJjauSrLET+6D8AgjkZ7VTme8t4&#10;Zp44baLY4iJWYn5ywXO3AzjcKlx5lZCsat15c0oeQsrBSuQcDn/9Qpk0thPEG2mKaDLxzJ94Hv8A&#10;XPfPWsaxtNR1C4lgmuLcMiiUtJlcgkjOB0xt/WnX2lTaYn2i/mjES/Ilvas0fmuT1JzwMD8BmhQa&#10;srhZpjkurjUpIZLmXyo3WKRpCyhEbdkYViC2cDkH86pnQUKazHGTO0UAj8wZy74Zv0BUfhWnp5tr&#10;G0aOSGGW9LmQoU+VCeNoPJ4HFRaNpsLXl5JH5sNog2iFZ2XbIcbm4OemMVsrQTsVGS5rsv61eS6z&#10;ax2Nin2gAp5v7rhRsDL854yDzx6/nmSachbfeWN7sMhuCzEOdqgLhsc46cc10Fs8NpZG3tIxbpjC&#10;t3Y9C316c1HHfXMUGwXCyzpnJcdeOM/mDWXtLOyJepzsKGz1KXy5BqUVyDIlor8kE8seMAdutb3/&#10;AAjKTX5mFoi2qxhEAxzkcn2IJ65/nVK2sLaw1PSmiSUrcTvGySOWK5HG0dABzz6Z6103ia8vdE0q&#10;a4svK2xRsWDjOPetm1IuKutSjpdnB4dlaSS7aKBs5S5kBBOAOM854zx1zVldX0+Pd9kt5p8knMMB&#10;AJ+pwP1qrDY/ZVQpH9puyvz3U5yT6knr+A4qwu+E/vJHmkI+4i4A/wA+5rtWGX2mcUsVbSKFOrXs&#10;4PlWCWsf9+7kGf8Avlc/zFVmku3Y7tRRPa1gGfzJaryB5AfMQKP7uc0/Hb9K2jQpx6GEsTUl1sZx&#10;hU8yX162e5kZf/QQKha2soyW+03bZ5P+lSf/ABVaM8m0FQrs3oi/16VVGl+au5yVb+6a0UIdjF1a&#10;ncz3bTAcsLlieN3myH9c0jx2flbo7zUIV7Bbhx+hJqzJoPfzQB16VA0umWrFZtRgDDqnmAmhwh1R&#10;KqVr6MzpZZ4mzDqN7gnPzzZz+lSR6rqI/wCX+Z/95FJH/jtbNtNaXS5tLWW9A/iihJH/AH0cD9as&#10;mwvpuE0Qbf8AptLGufwBNZNUVvY6IvEvZmI2q3skZD3M2R90CJMfj8pprarqKwjy7hw3ckgD8hH/&#10;AFro4vD2rTJlmsLD/YEbTEfjlRU3/CIXkpHm6on/AGztFH82NYv2B0xWK6s5IXF3e7UdmnmZFVix&#10;GOCT6dKlaynsJVeSJGVSCZ5pAiL+PJ68dK6q28I7o5Q9xdb+gLMiD/yGAf1q1P4V014TEkRLgg75&#10;naXBBB53k0OrTS5UhqjVcuecjhfs1reebJNeWaOzZO24fb6dMrn61GINNilxFNZyMeMwwmR//Zq9&#10;Gl0uOWaPzBA1vEmFjEA3Bs5yG7D2A/GrS+XHyq7c8Y7flWXtI/ym/JP+Y81jtMhRBDqMrnvDZtGT&#10;/wACKgVbh0G8nP7zw9dzen2q6Uj8i/8ASvSIzzzQZMjjj60e27JB7Lu2cZaeGdSkj2ixsNNT0Ehd&#10;sfRVH86uxeElt42N7qIWEdVgjEK/ixJP6it+S4ZCscahp5G2xg9CeuT7AAn8KszaYLKxnuFT7Zfp&#10;Gzxu65O/BwFH8PYcfjnrTU5z6iVKEehhWuhaRG6yQ2Et5IOUkdJJR9QzZX8c1rItwhLLpc4JOSd0&#10;QJ6D+/7D8qoCfWrD7UimSZo1zEzROwl2oBjqccqx65YstXIdR1U2M8s8JilEqoEWIsyqX5YAZ3YR&#10;gM+qk9KfInuzRO2wsk0wH72yuY/om/8A9AJqrcaiir+9ElunrNE0Y/NgBSjU9blknVImAGBG7QEc&#10;jeO/YkIep4J5Haxqup6tDeSpaWolgVDtYoTubCt/IOPcsB2NS6aYXKEkcOqWksMmHt5YypIP3gR6&#10;1x+peGpreCVRqloUb5cTqEwvHGQf6dq7v/hGYtd0sG/gjiu2dnEsSbSeTt3DA3cdiPyPNYEei2ln&#10;LJE1jbRTxNtfZEvXGQQcdCCD+NSqVuonqcrbWsG8G51u2wroxSANOzbW3dgMc+xrs4vE0DENDa3l&#10;yR02wFB+b7acqhBhQFHoBTg1V7NAtBP7e1CQYj0wJn/n4uAuPwUNUUk+q3P3rqG0U9Rbxlm/76Y4&#10;/wDHanoqlCKHcitbZLSBIo87V7sckknJJPrk1NUFxe29mMzzxwj1kcL/ADqumtW0wJt/Musf88I2&#10;YH/gWMfrV3sIv1la5H9rksLVAGma5SUf7KowZm/p9WFM1HVriCSKIRG2eUEoGQzStjrhE7D1J/Cr&#10;Gi/2fJNI1vc/bLsAiSSRsyAZ5GP4QD2AFYzqJLQBfFMedOgIPAvLfp/11Wsb4oFZX0yBhuH7yUjO&#10;Om0f1rY8Tk/2fEOn+lW/P/bVa5nx5M134laIH5ILdF/FmJP6AUqcrUZG2Hg6mIiivoNncxebPZ3U&#10;tpNu2IEGUlbBOGBOOg64/KtCTVUVIpde0JZVcZW8to9reucdfyP4Vl2+q3FtbrAjlYA5d0ViPMyA&#10;MNjqOP1Nah1WPVpgZVjWQxljE4CRvKOFJIx2Pfv9amFVx2Z7tfAxm22vmtzRi0rSPEkGLLU/PUdI&#10;rgLMU/BxvH5ioZfB+p6embK5EoHRBKUH02uHH6ise/0OC4d5I4lNwFi+SHBw7Z4BH0HfvU1vda9p&#10;Uyw2Wom8VpPKWO4HmqX4yoJ+bAz1ziuhVYS+JHkzwFWOtOVyWa81TTVP2uzYAdWeMqD9GTePzxUl&#10;vrscy7nglUd2jAlUfihOPxxVq0+Ic0J2ajprKynazWz7uf8AdOMfnVz/AISPwvqzg3P2eOY8A3kO&#10;xh/wIj+Rq1GnL4Wcko1qXxxZWtr63vBmCaOX/dYHFT1YuPBml6jieGSVSfuusvmr+AfcPyqjceEN&#10;QgBNvcrMO22RoW/I7k/8dFJ0mtiFVXUlzS1nPaatZoSxnyOouLTzB/33ET/6DUNvrUskpje2WVx1&#10;W1mDt/3w21/0qHFo0U4s16KorrNp5oieX7PL/wA87hTG35MBV0HI61BYUUtVZdRhjuFt1LTXLdII&#10;V3ufwHT6mgCWe1huV2zRJKvo6g1WFtDpaGSG5lsEH/POYhP++TkfpSXMzwzCK8uY9NY8/Z4x9oum&#10;Hsi5C/U5pY4riRgbO0WwA/5e70i4uT/ug/Kn4flW0ISexjKcVuSy6jdSWyyXMUF1aj/l61JFiX8D&#10;wT+Cms+a3TVblXSyF7COnnIYI/qGbdIfwC1qxaZCsgmmL3lyP+W9y29x9Cen0GKuV2Ro6e8zkdTs&#10;jAim1Xw1c2Ai1JpILm8jg+xupeNFY84LEt+temupI4OK89vYhd+JfDluTwblpsf7iE/4V6JXBiFG&#10;M7I6qTbjdjHBwOaC+zpTjzSMBtrlNzk6KKK9o+aCiiigAooooAKKKXBoGgHWnUgU5p4GKBjaKd9a&#10;WkAyinUUwG0UrHaMsQB6moGv7ZODPGD/ALwoGTUVHHdRzf6uRX4zhTSC6UybSjIffH+NAiWinYyK&#10;ZJIsQy7BR6mgBaKSORJRmNgw9qHdY8bmVfqcUALRQsiv91lYexzTsUDG0U6kAoEJSg4pcUYpAAak&#10;JNLiigY2inYoxQIbRTsUYoAjljSeIxyKGGcg/wASn1B7U23t0tYEiTcQufmcgkknJJwB61NijFKy&#10;vcrmduXoNp/nP5ezednpSYoxTFew2inYoxQIbRTsUYoAbWFrkzR6pYb0YxhgYSCNpkIOdw68LyPc&#10;1vnABPpzWfdRw6nshfmN08xHUkMCD1B7Hms6kXODSNaclGSbIFu1kn81ZXBjJVkBwuec8d6jbXkM&#10;7W0kRZHXALdG9RWJq8U2hgyMftMYcqCsmG+6W+YEddo696f9kvHcb5beAIhkcKSxAHRSTjnHpnr2&#10;rxXQmnqempJ2aL/h90s9Tv7ePJgURtGuSwTg8ZPr6egFTavfXDvDBbyNFIzgyOMHy488uc+nQfWs&#10;qySS1itkjsbmCRxjZHGWV+M5B4BOOc1UkvZtX1K2Mdu0YJVo2yMyqAW2nHTI7H9KTg3K5dmbF9bw&#10;af5t3dRvqk20eXJIinbtztUDuST261DHoSx+XcXjZRlBa3tI2T5znHRu2Tzx1qtc3Etz58eXinR/&#10;k3NtMLgHBOD0wR7HJqa31VoCkQ3YjjHmJjknkbu/Ge4pe8kBoXnhOwuQn2YLatnkhNwbjHQ/nVYa&#10;h/wjdrcWVxAzqu42swIUSDG45I6H7x6dh61Ff3jNHkzG3C4YMTjHPfNNtmk1a/tHdFWCA+YJjyZc&#10;r0A7D1PTgURbt72wXKMk5vYYPtl+iz20ZMTyKVKSEjYzHAzwvt1PWkuLO4stUiu1xeQyRjzrjbnv&#10;lmJyB2AA6AD8+o+2PK0wmtonVW3R/wC0R0z6H3rA1LT95vLpH2WkbrL9lCHcrZwSB0xj5uh6mtYT&#10;Tdg1L9lrdjFYtbExPA6loU5LMrMQQVwCec9M/WqcelJcJFNBNI+2QtJ5qnLNuBII4xyoJ4ydopdY&#10;1q3gLKzSRjaFLwjbI64yApI5BBzwc81d8PW9/Zo0E1u0mnNgRwxqXMYIPO84zzwQemc5oV7XRSuZ&#10;+oWdzeXrRxpI1+6fItsAwEYYlS+7AAzkHnmtGKxvnjMl7DcPcpC8K21yYyGLjGUdcA4xzkZAzWje&#10;+DUllhljfc0fAZzuyOeD6gZzisibRdX0GwS4jKXl1GcAKpO8HqXZjkDHOBgCrWq0CSk9TLkS1tb2&#10;O1utQcvbBTcTQq2zf/cUKOT6lvXgVNZyy2byyw28l5a3LFjPA5fI7ALnIxyOlXLCO51mxD3Nxlxz&#10;ueFBHnPRSQSM+vOaLhhbz3KeXFLbSyI1paxyeVFkpyzMOMZHC9zzjms5Si3YheZVub97lggiuY9u&#10;dymBz8vIHb3/AEqst9O84DWFw7rjGyFwSePata0vP7OuEYxyXcs6EJaWoXyAR6EscH8fwqX+1vOe&#10;VLzUIdJeM4aCPaHGRn7zZB49AK0jSUtEDcYq7JrKGSKWDVtQaPTY4CRGs2DIykEEE5wM56DJ4qC9&#10;1mPxFeMhWc6fakO0aRsTK3beAMqvoD1+lVv7Ps5hJqk6vNZRqFjlnnLFmDc5A5wfQ+gwBWiPFVvo&#10;8scNtaeXp6wlwGjdH4bnGR833h+tUkqb0V7CcuaNloXdNuTdRIysHiCL846MSM8e1XaxftumXdnO&#10;dLxZy2pEsu4FTszlumecA8Ecego/tnUHAuE0mX7FtDFmYeZj1CjJNd0cRBr3tDz3Qnf3dTaxnNUZ&#10;tTsbGLcZYwpfYFi+YlvQAc5qnHrst3CVjiW1uWcxbJ24iIxlnPQDkYHfit3SPC+n6dEuFF2xUjzJ&#10;QCfm+9jjgHPTp6UqleMdtS6eHcvi0Mez1xtYdhpNnJfoh2tOWEcQPpluT+ArSg0XWJ1Zp57Wy9I4&#10;kaZgPdiVH6V0EaJbxlEVUHGAoxSfaMnlsAVySxMmdkaFOPQxIvB1o/z6hNcaiRztnkxH/wB8Lgfn&#10;mtOCztbVV8i2it0XgLGgXH5USzlujfLmopJmkB7CuZ1G92bKy0SH6hqdvYwmWeZLeIcbnYAZ9Kpr&#10;r0swU2llNIjfdnuP3EZ+m75m/BTVPV186fTwqB2MzKFYBskxPxg/hU8Jlt11iWwusw2kpT7LIx2b&#10;RGrEKw+ZOSehx7VvSgprmYnKxoNFqcsWXuksw3Vo4QMf8CkI/wDQKkeHULKxknj1S1nCdDfIEU/8&#10;DXA/Q1iXF5P9njmlu2iEi7lhsIwhYYzyxyx477hWbbaxBNchbfTnuJz0klfe/wCLNk/rW7UY6Myd&#10;VI0Lf4ixRyi3v7Yo5OBNZkzRNjqQQP5Z/CuiivI7yBJYJRJE3IZTXE+ILC41ldLgfEdw4mcgjAGF&#10;zjr7YrPttRk0IXEUOo+UWmUGLyTwMgOVZsqCMjK88KenNRKlf4TWM7rU9GMiKcsc5qjea/Y2K7J7&#10;qKJieELDcfw61iNpcc53XM9xeE/89pTt/wC+Rhf0qxBbQ2wxDDHEP9hQP5VCpd2O5M/iveR9ksbu&#10;54+9s8tfzcj+VRjVNYuAR5NpaKf7zNM36bRT80ZrRU4oLs1PCEVzLql3NdXRuGjiRY1CBVXcW3Yx&#10;z/AvUmutZgoyTjtzXG6Bfrp+qgSHEVyoiLHs4J2fnuYfUiui1uwl1K0SKLy8iRX/AHvTjkHoehAP&#10;4VolbYRm69b6nJfNJZeYqNEsauJFCqSXycEjv5f8ueRWfJb6rdRrdtIUi+zybpTMmMuoO4EdIwUH&#10;ucg+oqZ9Ckt4x9pntRO4CxCeQkKV3bSpI6j91njnb71D9khsrO+ha/tnW62wIrTDaIiWwCQOPk4B&#10;56UCLtrYao2lmO4aUyNNEdiMqlUBBbBDHjqMZ6Dpk1HY6fq9rc2kJlZLdSHchlO5iAX7g4yCBwfv&#10;E8YBqnbWI3yme7t/JSVv3M8uxcY2SEDPQMAF6YwemajXTpjc2254Lqe4dsSIxMe75GdSwXuIn45P&#10;JBznNAHbxypIWCsGKHawB6HGcH8xXI+LZHtNXiaG2kuGnhAIQqANrHk5I/ve/StrRdFOkzzyEriQ&#10;fwkk53ueSevDKP8AgNcr4s1G2uZHu5PMlhYpBbxwuVMpznI9iSef7oz3qJy5UMh36rJ921tY/wDf&#10;nZj+QT+tUBrf3xcX8dvtYplLOQgkZ3YYnBxg5OOKjujdXTySXiuIPlEVvbSkgnqd+AM5IHfHNW7L&#10;GnWyRfK4TgRxIFA6e/1P41yOtJIVyxbWH9oxmSPWp7mPOCLfy1A9uFyPzpx8M2UmPOkupz6S3UhB&#10;/DOKoXOmvPcXEtvHHG0i5EgldSWxgFgpGcY/Wr3h7UzcxiyuBIL62iQzGQg7s8bsg9yD15qXOT1T&#10;Hct2uiafZnMNnBGw/iEYz+fWqt9qkv2r7LY25uLobS7P8sUQJ6s34HgZrY2jB3Vw22UavelluJLu&#10;KbbJcBzs8s8qijcMYGOxpRV9WD0Ru6Fb2emtEZB52qTriWf5mL8knBPQce3YVNd2lvJdpb3NhA9q&#10;+7ypY12shOCR6gnB5HpVCHU4jK86Pu2qVHGMY6kcZoOrtaWgldzcPnoePyzRdmOpV1hbix22KN5t&#10;otzBIrS53IDMvyg9CAf0+la3iPweNWuGu7WYQXbABg+Sj46Z9D7j8qwdWv3uJLSRmASSeFAhGTu8&#10;xSefwNdvq2qwaNaG4nDsCwRVjXczMegAr0MOlKDUhqpOnJTg7M8w1HTr3Ryft1pJCg/5bKN8Z/4E&#10;On44qukiyoGVgynoVOa7u18cR3UbzPpt1HZqcGf5WH5A5PHOFzxzVrUPC2j67EtwIljZ1DLc2zbC&#10;QeQeOD+OaUsNF/Az2qWb1IWVWNzgYLqe03+TM8W8bW2MRkehqa21Oa227cExoyRnps3dT9eT/kU6&#10;+0Gexu/It76z1H+7GkypN+Kk4P4EfSs+4Z7Jtt1BNaHp+/jKA/ieK5HTnA9uni8NXW6+Z0z6lFPp&#10;kr2sEInMnmzifaSTg5Kg9s5x3H41CdOgaSztJUT7RdlWlJjIKBuRt529McY6msBXWQBlYMPUGpGm&#10;dypLsSvCknp9Knm7mqoq3uvQ1bfw4HWKayS50ydmbIDkEoBncNoBPPHTqRVtp9aspfLj1eQ7E3v9&#10;qiACrkAEllyeTWF9ql2yguW80AMW5JAOcZ/L8qnsNSaxSRAGCyEFmjO1uM4GcHjJz07CrjUa2ZzT&#10;wUZXbSfy/U34/EGvciE2V/txkojHk544I9CfwqtdeJLu8doL/wAPWt6yjldxJGfqpqhbasn2CSyn&#10;DrFI/mNJCfmLe4PUe1S2F5a2dndJHMVkkfgyRkkqAcdDwck/kK0Vafc5ZZfS19z7r/eMm1S2gHln&#10;StQsQR/qY7hXjI/3JPl/Ss+41qG1jL29rcwFecgJEPyVyn/jlMkleUgu7OcYBYk1WCM65Iyvo3f6&#10;0vbye4pZbTitG7mra6s17pIu746lHE8vlRpaxxqJWyQF8zOR7nC962LTT7o23kr5ej2zfegsCfNf&#10;/flPzE/TFVvLEfgzwsg/jvI5D9SXY1s3lz9lt2cL5j5VET+8xICj8yK9SnCNrs+WqTleyGWGmWum&#10;oVtoVi3cserN7k9T+NWqwNX0srHm61WWS8dlxbwSFAqfxNtHIAGSC3Xj6Vc0PzEjmgaR5VjZNrSN&#10;lvmjViM+xY1rCom+VIylBpXY65l1K8aaPS4Ym8oHfPOfl3AZKgDuB6+oqtoWo3V0IRcOkvmLJ8yp&#10;tIKMo/EEMD+lUY9M1S50e9uTc+XYRLNOkW4sCd7EfKMA5IP3t30q3oLGQ27dtty/5z4H6JWSnJzs&#10;W4pRNXTIVufGtmTyba0llHHdmVf5Zrtya43w2vmeLNRk/wCedpDGP+BM5P8AIV1kkuOO9cGId6jO&#10;qlpBD3fPSkAyuM8+lRGT5RyTQr4JzXNc0Obop+B6UEhQSTtHr0r2z52w3afSl2moPt8Bbaj+Y3pG&#10;C38qdMZSAUdIhjJLDmgdiYJRtAqvLeJZQO9xKmUUkgH5j+FUrHxGuoSIsNnO6sM7lKED64bA/E5q&#10;XJJ2ZSg2rpGtjA9KAKxNYi1F5ITZ2yBWz5jkK8gPbG4gAfnVqxttRa1C3lyqyc/6pRnHbJxjP0FH&#10;NraxXJpe5ae7RHKhZJGHZEJ/XpSSajDbgG4YW277vmsAT9Bmsu18PtaSI0k0lwQCD5ZZS3+8S5/K&#10;rp0S1mYO9v5TAYzHIykj3xileTW2o7QT1ehOuqWbIHF1CVOcHeKp2niWzu5dqsUUruVnKjd9Bnd3&#10;9K0ba1hs4VigjWKNeiqKQQMjnyvLjQ9QE5Jo97QS5ddDGbxjbNeSW8MEs/lnDFSobOcYCk7j+VXb&#10;7UrqC0klg02aZ1HyoWUbvyJP6Vc+zBs75HbPvt/linrbxopVUwD196LPqwbjpZGTZyXeobpLjTIo&#10;yMAGZyCeOw2mmWtvq/2kiRbSGIMeUTI29sdyfrithLWGI5WNQ3rjmm3d0LOEymOWUA42xLub8qOX&#10;zHzdkVb21vpIVW3ulRgRu+UDI9jg47dqZE09ku27v1ZicgBATj8B9e1Ps9YF7IFWzu4+cbpI9oH6&#10;1pCm1Z3E20rNHPz2k+pXZeDVJYlKgBRGwx79QK0byzuZ7KSKG8aKZlwsm0cGrQuYmmeISKZVGWQH&#10;kfh+VMlmkjmVFt2dCM7wwA+lKyV2UnKTSM3StL1G0ZzcagZVI4TBbB9cmmXdjfrctIb1DCWBUSKM&#10;KOMjG3nv3HWtMXUhz/oxB/2pQP5A0+GaSR1V4Qhf7uyTfn68DFR7trXNXGorya/Izpbe4kUfY5oN&#10;4IJzFsOOehwcflUloNTUN9oa3yW+VcknGO5AH8q1FXcQAMk9qSCx+1zmY8xp8qH1Pc1T0dzON5K1&#10;jAkfWXuAj2kU0XmYIIULtz1zuznH+zTby/urGZtuluQqhlETO2/1A2qQPxxW9c2scs7KI1dUGHc+&#10;vYD/AD60sNskP3QRn3JpJXWjG2k9YoyL7XHtFRjbTpldxDhQB7ZJAz+NSQ+I7KW0inJljWTG1Ghb&#10;cfYADn8M1rlFYYIzVaWzDDaQkkJOSkilv5mqs+5Pu6aEdpqdrfRvJDMrKh2vn5Sp9CDyKl+0xbN4&#10;cOucZT5v5VjavINJudItLaOKG1uLkCWIRKVYb0BzkehNWI/C1ra3slzFJOkpXZkPjA/Ln8aV3ew3&#10;CKXNfc0o7iKU4SRWPoDzUnQZ7Vh2OiajY3Kv/aIljC4IlDNuPqQW4P0I+lRXF/fWd8jS6Y8oaTaz&#10;2248f3uOD9CAafN3RPs7uyZvpIkn3HVv905p1YF9qemtLzIbaVCA0jwum0nplsAD8a2o2MdurO/m&#10;jGd6jOR68VSaexDi1uiWikVgQGyCp6H1p/FAhtFOxRii4htFOxRii4DaKdijFFwG1XWzWOMBOCpL&#10;IT/CT/SrWKTFFxnMazo091G0mDIpDptyN2W4DYwPU8Z71q6XC1xKyzom8ZD7x8yAg42nH06+n0rT&#10;xRjisvZq9zo9u7JWKV808E/7hIzCo+8y5YcdBmubNhO62Ytrd4pLcpJHIx4bgjBx7c4/xrrJ7dZ4&#10;mjbOGGDtODTYbcw9ZWf03Y/pWcqKk9GawxLimrHG6nptxc2KR3otpJBkYXlwFjbnP1x+lV/7GaS0&#10;JR4VVY8xurZkJYZ2gDBBBJ78eldb9mtbqZYm2yJH/q44+QvuT6046Pbs4GCYQu1oySenTnr+HqBU&#10;+xttsX9YTWu5xtlYDTJ3vbmASWsUskasR5hyH/iz0xgYNasurQ+XILeWOSQjduDDnOcDOfYcVuQQ&#10;W+luSXJkct8uMswOMe5xjvWLJYw6vqMzs0ltAoKQBCu4sCQ7Ec9Dgc1y1qSjHnkzSNRTk0jPl1uM&#10;Mokn2yBjgqw/L8OlW2kGsWklpaobuVgBIy4CgDnDt7+g5rdsY4LaLyBapGkaqi5IJZV6Z4/Gs2TR&#10;7e2gjl02fDo4YpLOzIyDqvcDP0rlg4cyua69DRM968hVNJiSMHCmS5A4+iqasC41ZQQsdlGvYb3b&#10;9cCsMeN4YLSOaa2NvHKhaLJGGIGQPUZ47dxVhbi+uY57iORYpGRNhYOEA53fKwHPOQRnO3tmvRao&#10;xV3qYKpXfkaAbXH4N1ZRD0WB2/mwqtqumajqFk8UmpM2/AKJCFQjPIODkj8RWat9e6ZHM9t5U8Ql&#10;Z5DIdojQABcliCWOAcY7n1q7o19f668ipL5EQVWE32NlznqAWfHH07H8WvYpXsJ+3b3Ob1lZbDUR&#10;aSvJcSSgGETEJCgIwWIXgYP8h65qTSNQR2t0wZ1FrsuVA3BUBAXI74yR69a0PE8X70Wq3k12RHJv&#10;W5DIqnj5zsQDaOevHPtWYtxCLfU5LQrJJ5m8CI4DDy1GePfP61yzUJfDsbpPl94taArymwKLbC6u&#10;FZ47q4To2MbARySQCcn3rqdN0OGS/W4urv7bdQBs4RVi+bjgYzwF7k1F4b0W3sGa9uJoLye5KtBM&#10;q8hNnRQen8XSrUl9aaVEEXPzNwoHJJP86zlK2iE2Q6pofm3OoSWl4YzPGfPtFVT5jBeCM8DORk49&#10;Oa5TRJ7rTxFpA01o5mGCkhKgkD533dMDjp69q3LrVrO4uIpT5kdwGARcYc9OMDOegqidUhPiSOYl&#10;inkNEzvkLCcggZPAJ9PYVPO+V6Djq7Mdp/hqdFmS5Z7CxXhbWCUndleSXGDjOeK0or1mhWCNQ1oU&#10;Co8bcgDp19sVlS380U5tI3Ml1cyAo0nKhe54PQDNWI9JjluiupOZXcqEWAuIwo/vDpyf6VzNSnrJ&#10;m11HREl1pVlqDXEcsxN8Y1EdxJ1UjlenBIPtnHHNaHhKSWPVNQjuLkSXMaxh0WQmPJBO5Qenpxx0&#10;rNbwx5VwzWVwsMGARE8W87hnJBJ4zx+VYluJp9Qlm1AvbzxqHkgjLx5UZCruHqxOOecH2rWmn3E5&#10;I9QuZCiFuXIGdqcsfoKz7CCaJN087OrKDskTDg478+3T1zWHPDpVnp9qsaS2GSGWa3GJFONvznkn&#10;73P0NJJqMsV1bR3jQ3kdxmGG4iUqvmHI2uMnOQM1bV1oTzXOhLrtwM4prPkYUY965o6Jq5tUiaUJ&#10;IXVyVceWmGDHaoXP0yfxohupLcvpWls9xPEcTXk5ykRPb3b2/Ol7O+kXcZL4wZzp8ZW4+zJFKHeV&#10;fvrwQCvIyQSOBzjOKp2mvR6fb6jdSOLo3qCN2Y4dvlCDY3AbsSCFYck1NHYLDdMqMbq9I/eXVx8x&#10;A9AOg/AVnHQV0aZ2tJnM0v3o1+YP7FDlSPqK7qcXCNhblq08S299ZWcUlkPLiijWS6ucbIyVHYHO&#10;OR6YyM1afXLG3iMds8twe/2OMRI3/Ajz+RNYWm+HL6Kz+zPCiqSwMjN/ATk/KB16jritxNAQgea5&#10;I7gcZrW5PKjIl1e4kv47m1t4oZog6gjMzHcMEM5Iz9MUmj6Lc3SQLd24WONixLvu3cEDjA/vHNb0&#10;s1jpWxGx5h+5EgLO30Uc1aW31S9UeVBHYRn/AJaXJ3MPoinH5mpcktykiyDgfSqM2uWcLmMS+fMP&#10;+WUAMj/kuanHhWGYZvbie/YdpG2p/wB8rgfnmn6trFj4UtIyYSEf5UhgUDJH5ACsXV1tFDsVVl1S&#10;8I8iwW1Q/wDLW8fBA/3FyfzIqm2oWmTHdarcsuSGls4NkYx1+bDHj1BrMXxFrWv6w0dtK1hbLyNi&#10;ggDAPJYZyc/kaz4oA/lwr9oudQ3tHDtZWV1GcbeMDG05PHQ8nihOUtwadro6rUY9F0V7dWsW1O6l&#10;UyL5h804H8W5zgDntXSeH/F0ksboYpZ0hIV45CPOjyMjnOGGO5IPB6muIu7mKGS0FhbSsLUSQzGc&#10;kb8n5sLyfvD8OeDW34IcyvfNNlLtyhZGAGFAO3kdT1/ShxqQjzWYJxeiep1V/aW/iq5ZBdxrCINn&#10;lbcTAlgxODgjlE7c80+68ILdXDSG4wpL/L5YyFcFWwfXBwD2AHHHNdrdJV2zRrKhOdrgEUm2SA4t&#10;rieAjoFkLKB7K2QPypKsuqAivtDsdNuENxeTbyN6KkbuQ4ULvIXI6/MOByTye09nd6fp8iyQR3Fw&#10;yBgiiAptBx3fA6Ko/wCA1keK5byPR5rv7VI0sUZXftUFFYjceAOgGema5TRrVbfXtObT53Yy5eeJ&#10;nYkpzknPvjk1TqN6xGlc9Avr271VWimCwWx/5ZRsSX9mbuPYAe+RXJ+MJZI5dNhRW8sM0rNkKMqO&#10;ADyc+w6jNdeYywzwDVTVdFg1q18ifeAGDqyHBVh0Irl5nJ3YrXOEsdWhjhjgIZkDng8hO+M96tz6&#10;kI5D1YKM7lGR7/SpdU8D3dmGksna8jAJMbELKPoejH8q5yX7Yb59NSCX7SWESxttDbtobBOcZx3q&#10;XC+xNmdEgVv9IFw6MRnG7BH4Hj/9dLoc4vfE0DRDfshcyujDG3OFJPfkdPx7UHwbrUzBA9rbKwAk&#10;lVyze5Hy8nHrXWaR4as9GDPAjebJgPNIxZmA6D2HsMU1GxSRaWME5FZes+GbfV3imP7m5ibckyAZ&#10;6EYPqOelbvlEdOlIxiiU5kC/WqSfQuyZ5nrfhvUtFhlukkhmjysY8tirctgHaRjOW9fxpmgeG9S1&#10;+JZ/OFvbqWUyTHe5YHB+Ue/fPrXQ+NdatGS0sVk/fSXEcgz02qckk/hT/DetWej6LcJNJ88EsrFe&#10;7hmLLj1znH1rS2mwuRWuQ3/he30jSEmOJ7r7RAvnFMbR5qfKo7CtDxuAdLg/6+F/kazNS0e6uNLg&#10;1a7uPMlNxAfKKNiPMqDC/NtwPXGfetLxvxpcHbNwv8jXdRTUWmc07Nqxy9h4mOjeHWP2F3ESN5F0&#10;VOxZMZxyNpw2O+eBxVp/CF/bxI6hdZtmG8QSymMpnkgJ9wjJ9q0tChD/AA51AhDNKIZkjQDpuTk/&#10;XmjS/G0ccMVtdWriVAI99q6zKxA7AHd+hqopPRlSbTvEyWu9PRfsd7bfYSePIu4din6H7p/A1Zj0&#10;9Ih/otzcW0ZH3IZSYyP905X9K6qz1bT9YVo4p4pj0aFuGH1U8/mKoXXgnTpHaS183TZj/HaPtH4r&#10;90/lQ6T+yxqqtpI5m50hi+9bbT7j13QmBz/wOMj+VRvbaeBtubG/0xh/y0gb7TH9e7fpW2+ha1Zn&#10;5JLbUoh/ezDL/VT+lU59SFgcX1tcWX+3LHlP++lyP1rJxkviVzohU5f4cmvmZsfhxr1d2malZanj&#10;rGG8tx+HP64qvNoOqwHD6bcf8AAf/wBBJrceKy1aIMywXSdm4b9aqyXUGhsEt9Tms5D0gV/NB9th&#10;z+mKy5KculjtjjsTT+1f1MV7K6hG6Syu41/vPbuB+eKriaNjgOpPpmu10zxTqjX9rDdWiPbzyCJZ&#10;ypiYHBP3CT6H0rrHiSX76K49GGav6rF7MtZxVj8UUzyAMPUGlOMdeK9WfSLCTO6xtm9cwqf6VXbw&#10;zpDEk6Zac9f3K/4Uvqnmaf2zp8H4/wDAOKEv2jRPB0Y6LO4IHqgYf0rX1Oza/wDstukjQtJcIPMT&#10;OR37EHtS+JoIbfW/DttBGkMatO4SNQoHyeg+tXLUBtb0lWIANwTk+0bn+leglaDufON80k0YPinw&#10;tHoujx3Eck277QARnGflZjkDAOABz1yT6VoacoSW+x0EwX8o0H9Kk+JevWOp2UNlaSi4kjkdiY+R&#10;ny3UKD3OWHAzUVh88N6yYYvcTEYPB+YgfyrOj8TNKvwokXVbS08BRWrzJ9suLfIhHJG45y3oME8m&#10;qHh+NkS3V0ZHSzj3BhghmeRjx+Iqtovh6a2hi80JasqgEoQ8pPfDYAT/AICM/wC1W7bWsVomyGMR&#10;gnJx1J9Se5rSnCXNzMznJWsifwvERf61cdzNHEPosan+bmt4y7Vz3rG8MhTYXEwyDLcyn67Ts/8A&#10;Za1Fbn1+tePWd6jOyGkUToSyZzkn1prS/LzwRULvgZxwPQ0RyKQd2eaxuWYF7qlrbM0b3ccEoGSC&#10;ckD1I7fjWbqU5ESPa2k2oOzgFpVbYo/vYxz+FWm8OWQuTOlrEZjjLSFmAx046VqRo6j53Ln1wABX&#10;ue8zw7xVramdpsV7JAGuGW39I4kCnHqeWx9BUUvhe1ubqWWd3n8zs4UkcY4OMgfStSabywMI0jei&#10;4/qaSKZ2GXj2e27JocE1Z6i52rtaFZba4QlYEgtY/UDLGrUETQphn3/8BAA/KlMvtSbyaoi5Ddap&#10;a2RCzTKr9kHLH8BzUlrdx3cZdNwXOPnUr+hpRHySE5PU4pdjelMV+w8uBSh89qqXt1Hp8PmTMVXO&#10;BgEkn6CmWOoLfMQkUyLjIeSMqDRYdmXqg1C/j022M0gdlHACLkmotQuJEMaQXEEDMcHzRuJz0wMi&#10;rFqs6L+/mSVvVI9v9TQVa2rKWl6vLqj5FjLBCP8AlpKcZ+grSPseT0zWVqmp2Uga1+3tBLnnyBlv&#10;pwDUkFjY6NB9okkY4GTNO5J5+v8ASgbRH/YtxczM93qErqeBFD+7UfrzS6np81xMh/tN7O3AA2Jh&#10;ST9as2OrW2ohzbM0m0Z+6QD9Cay0snvNR8+fSurD57ifdgey9KZSvfU2bKNEtwI5mnX++z7ifxqY&#10;detV7uCYWpjsTFA5P3ivA9eB3rFm1keG7hYr+S4ut4DPPhQiDPYVLaWrEouWxfv7WRtRuZLJoYZx&#10;FErySLnHBJx7n5fyFRadbzXeq3VrNdPcSW9qjttXbk7m4AHsRWNaakNYuprmWzWWLejoJLkLkeUg&#10;5AUg9M47E4pL5zf6ldvzaEiMZikDZAB7496468kqZ6VCnL2nyOqk0S2GrQWkrx7XDbnOCOFzTL/S&#10;LLSNTsGg8ogycyJgfwt6fhXKpYBuGvrs/SXFa+j6DA0/mGa4kCcsZ5Cy85GOeOmfyrzaTUp2S6nf&#10;WvGF2+h0SKWVVXmSU7UI7D+Jvyq9cuLOFIYB+8bhR6D1NR2QS3t2vGG1SoWNem1B0H49arNIzM7v&#10;/rH6/wCyPT/P+NexrJ6Hj6QiR5CqI15UHOe7H1NOHSkp1bJW0OVtt3YUHmiimI5zxD5b63okTOvm&#10;CcOEJ5IDpz+lb5ySayNdiQanpEoQecHdQ+OcZTj8zWxUR3ZrPSMRuaGBwQDg44J5p1LVmJk3ekLe&#10;ybrqBJ+Nu+JmjbHXBweRn3qG+0G4ESLpt49oEGFRmYqvuOfTscj6VuUZqHFMtTaMKDxAn21NPvYh&#10;HKxKbuqsR3xgYB6jrWxG4B8sBsKOD1B/GoJbSOSRomG6N1OUfkEdDg9u1c5D/wAUiftXmvc2Vw+x&#10;o9u3yyOh9N3BB6Z+vWbuO5SUZ7aM63v1pDkd6hWVRdsu7b0G09yeh9u9WK1MthvOOtGadRQFxuaO&#10;/WnUUCuNzRmnUUDuNzRmnUUCuNzTZI1mXa43D0PSpKKAuQPbhoxGjGFO+wAH/wCtSC0WGMJCfKXO&#10;WI5Y/iasUUBcoC0a1aSSFQzHAUHkn1JPWuc1KN9Hv7qUoAsyjcV+QtxksgAwTyRjrxnvXXvOkRw7&#10;BPc8CqmpCC7spQTFJtVioZhjOCOfzrGrDnjY2pT5JXOYXVwqBJJ4vlAAIcEt+HWk0+K5uGkj01WX&#10;DDMsikxrzzjPXr0FUJbKVb5ZYQYnEoiHVto2Hse1aNhYyyW6TSX1zECST5QRAT7dSa82OH5nZHpS&#10;cYK8ja07wstkkRaON5I02iV/nYHrkZGAaptpL6ShW2vLeI91uFUAj14wc1dt9At7hN80t7MD0E9w&#10;+D+AIqyzaboaBcQWgbsAAT/U10LDu3vMxdeO0Vc5y3s4WnQSz3GqQhi729rAQsrf7T5wQOOp7Cup&#10;0ye5uYd22KygLZSJTucJju2cZz7diPeqtzfzXts6WVtcM7D5JCuxf/HiDj8KzLfULeG7doYxbZ3B&#10;o1xhcEjgjjnAP4VyYn3UlTZpCUpK7Vjor2UzRyQxSqr4AJYbvzB65rm9Y0t9UeytxJFZTxhoy8cX&#10;yshHABHTr06cnuBVu9vPlM8cavKo5LHbxWXaatcO/nrDezwMWb5IsrjuQx6gYP8ASvPpxmtUXc0L&#10;W7khklMNthrYfZWijPyqFAPynqQRg9Opqrf3L3Urw2kbT3Y5C7QVj5xlj0A6n8Kr6ZaxaybnUEby&#10;ridsqDuSSOMDaDx1zgnv29KqfvrRGhjtg4jhPmGyILMFPJYdcknvnqfx7Wur3Jtdm9ZWJ027kcu9&#10;5cOFR5ZFVQoH90Af7R71pyzxeS6TYEbgqe2c1zkXiGDMUMcouGdQRlxkcD9asS6xAkG66+RAR/rO&#10;xzx+tc7Um9Sht5oCaYqXFnNM6AJHLGx3HyV/hAxk880Q6z5hYZLKWwny424zwfQ9OD61Rk8QRxmK&#10;NLv7U7McLEu9mA7ADpVG/sbi4kMx/wBEkffvghYqwwjMGfBxn7tbKDl8Q0m9DXmvZVuUkNwUB+Ux&#10;k8H6e9R/2bqd+7X6Wwtg5QCOYkMxQnk8dDn26V0vhHSLBtPtroWkIu4wVZ+pB65ye5GD+NdIYyQM&#10;gc00uV6DUTze1j1eOVkntknjYEY8wfkc/wCFbem6PNdXEc195axQMHitol+VWxgMSeSR+QrodRf+&#10;z7SWdLd7hoxkRxKCzfSsFfFL3VjJLb2EjMPuMPut2PXB49hj3q7SesUO1hPFuoXFpawW1mxS6vJR&#10;DG46oOrN+Ap+nWEOl2iW8ClUXnJ5LHuSe5NVtRkF/rmi3IGITbTOg9G+UfyNXzXTSjyxER20XlIx&#10;KgMzFjj60kUJWaSVj8zHAA7CpScU3NbAK8ixqWdgqjkknAFQxrNeRm4lc2GmgbjMwxJIAOoB+6Pc&#10;8/zqSy05NW1TEp3QWqrIYuzuScZ9QNpOPcelUPE1w17rMwaGOSCyxGYp2JDlgDvC9BgHG761hOdt&#10;EPpctadqljYI8kGmzx2Tvg3TAvK56bmXlse5/Kujt57e6RZIJkmT1jYMK5J9XhlZS106hWLBQMZB&#10;PQ+uMGm6Dcy2viWLbED9sAhMS4AQKCxcHv1PUZ5rlT5nqgTO4MeAQq8HvWZr1tbNpF3JcwRXEcEb&#10;ShZUDDIUnoa2k64P4VieNFkj8L6kyEqxjwSD0XIyffjPFWlqaHmdsFe1sYkhl+3cmXYHXdJ5ir1H&#10;B+8w4yRxiruhWOjPp0k9yyWywR4EgcCWWTgswJIbHoOOvrSzWlvc7449QuJJpiEiVYWjRZGYAHBG&#10;Byc8H8qV9Uiu7mxjMawQxNJFKzFPufNtVgOQMbQc46V0xmqmq0sEvdaRS0+8neWa48pWGxVZ5GKH&#10;IAByDn5vU8DitzwBIb3XWmE3EkUjSRZA25YBB6k4XPt+Nc3pcM1rFFMYzcLOfkhkY87WCl2wOVyc&#10;AZFaGmXySarZN5qNONUj+433lYAcd8YP6UVKs7cj2H7KmveitT1kQ4GCayvEwvYtKkewGZl5LZwV&#10;A5JA79OlbyoB97pSOoH3R1rlSsKxxGrHVr/RLc3GmSC1LKbicyKAV3Da2FbOOQx9MelURpOkeH7F&#10;Z5XjuHafdmOYsQGIBZe+VHpzxSXHii9k06XSLUvaxmWXyJUk+ZYkbaUPGep4wQcYFcwhgEJCagss&#10;5XaFtoHDZ6Y+Uj9RXdGPKtjnlZvc9P8AC93JqOlrLI7SEO8YkZdpkCsQGx2yB+dawXA9hVfw+YpN&#10;FtJIIkhikiVwidASMn9c1clgMkbDOM8cVwtam6RF9ojTguoJ968/jkVvEsl5lfK/tUZbI+6F8vP0&#10;zXZy6B5qMpk4YEEVnQ+BbOEuY4owrEEryQMdMD8T+Zq1ZFI6H7Xb9fNQ/Q0+IrcRhl3Y/wBoEEfU&#10;GuSvdR0fw9cLb3FyIWjwCI4WIQnnBIHHrXV2tzFeWsU0MgkidQyOpyGHrSaESFMdDx6Vn3sNjdSi&#10;Ca4jWUj/AFRcBj+FW7+8h0+1kubiQJDGMkn+Q9T7V5NcC3v728dogtzc3DlriXBMKkjDHrjaD29K&#10;qMbjOm8a2kOmQwJDDDJdTnZG0kYOxQQSckYAGR14yaz0sdLt4bIXgj8+TJeSY7iwGeQ2SE5weCPY&#10;11t+mleKUm00T+dcWqh/NiJDQtyAQw78Hj865E+Db+2cm+tbbUFXhJYmNvN9dwGCfqPxrKpT9qku&#10;aw4yt0uXLyyh0zTlW1vnjtZZ4WMLyhkbEqnOWyffg1qeNXVtIt5AwMf2iM7weMc859K427TzNV2/&#10;Z7lNvlwKrhGIbP3Qc4OQwOcD3616B4csJ9N0eC3uSDIuTtHO0E52574zXZhIThFxm7nPXcW1KJyP&#10;hbxodBtjay2jXETMGDo2NvyqCMkbTyD/ABd6t+H9It7Ofw3cxhhNNAXclickxEmunvNE0+6DPLZQ&#10;l8Z3hAG/Mc1j6aNq+Fh6Ww/9E118tmjLmuma+saXZX9pK1zbRzMiFgzL8y4HY9RXE+Hr/VjqMVlD&#10;qT+WLVZcXC+aN21M8n5sfMe9d9qBAsbknoIm/ka82sLtbTVHHz+Y9mIY1j+8WKRYx+p/CnN2VyYa&#10;nXQeKpY5WhuLeO5ZPvPYSiQj3Mf3h+Ga1LPXbC/O2K6Tf3jk+R/xVsGuF8OXbSahYtPbSWywgp5z&#10;D5WYgKFB9OvPqKf4tuDD4icfZI7xRZI7I67jgO+cce/JrGNVtX3NHTi3ozf8VaFYJBHcR2yQXDzR&#10;o0kH7tmBYAglcZ4qikOl6AhYCC13dWONzfj1NclqU89gLiz+23SxwN5hCspUfxLt3Nxx6Dj3rZ0X&#10;R0tb7QnkAmupLgvJOx3MR5bnGTzxx+VaqqlstyXTdtXsbOmM2taxZvHbypbWjtK0ky7NxKELgHn+&#10;LOcVm+Lb66u9Ve1a5lht1n8pVjkKDAjU5OCCfmf8hxivQBGolZwMMwAJrzjxU/l6lfkHBLy9s/wQ&#10;j+tXUbs2TC10jsrHwq8Dxi0v7qCJFwZXlMnmH/dYlcZ9B/Pi7pd42oabbXLABpY1cgdORXNan4QN&#10;ndpBpF7OjA5fe21V9spt6e+eo9a2vCuf+EZ0ok5P2aPn1+UVMGwlYyfEg3eKtH6/LBO3/oA/rVHx&#10;BZzXos0jjeRVlLOEKjjYw5LAjGSOxrR10B/Flke6Wch/N1/wqC/NxKYrS1by55yf3pxiNQMs3PfH&#10;A9yK3VuV3M7tNWKVvoMEGfOcAuMFUcjI9CxO4j2yB7Vo3M0em2MsoQLHDGW2KMcAdBXOX+k6Zb3N&#10;itvL9vujIBcTSt5gOZFAAJ4PUjj157VfuC03hNg5JLw7cnrzwKmElqkhyT0bZl67ZxyW6z3F613q&#10;CoZXhibMEWFJwO2R8o7k8+2Oj0uIwLcw72eOK4dI9xJKqD0yeuDkVleJfC1vpEdoyAiSYyINz5bb&#10;tI6/l7D8a0YZ/L028uemZLiX/wAfYiopt8zuXO3KrGn4WLf2BaOcgSF5f++nZv61qEEk84FZkN2u&#10;g+GrMyo0gSGNAiDLMxAAA/E1kJJqF5My3F5NZXMnKwQIGSFc9CccseefUV4ktW2zr0SsdQNxGMcU&#10;5UDHAPFYCNf6S0bLLNqFuSwkQ7d6DqpB4Jx05JrW0vUYNYskurSTfE+RnGMEHBFStdUNO5Dg8c/p&#10;QU55yTThwDWKuraheXTRQacYYgSDNc5A+uK+gPBSubGwAdKgu722sED3EiRKem7v9KJtRtrPalxc&#10;RrLgfLnkn2HWmtp1peSx3MkIkk2jb5mTj8DwKAsluRy6taiwe5Mxih5USFcEn2BHNZmlRjU5jILz&#10;UZIxyGf92h+mK2NSnW2twTbNdEkBYkTdk/0+tJYy3kwDTwR26Y4QPuYfXjFBa0WhaQBFCjoBgZND&#10;tsRm5OBnCjJNZw1yOW+a1toZbl1O13UAIvryafqlzfxvHFY2wlZ+TK5wqUWJsMs7+9vLjBsDb24/&#10;jmbDH6Cpr3VLW3cwPN++YYEcfL89MAVNZwzxQj7RN50p5JAwB7AU1IrNL52VYhdsMseN+P50D0uV&#10;7HRLOyfzkiLStyZJSWb9avq6uTtYEqcHB6VW1LThqUSxNNLFGDlhGcbvYn0qWzsoLCERQRiNB2Hf&#10;6nvQJvqLb6fbWrM0MEcbNyWVRms7XLe9vCIorS2nhBDBp2PX6VsiikNPqUtMjuo4dtykCY4UW+cD&#10;86pnwxaSXBmnee4cnPzyHH6Vs0AbiB60XC7uZd6L62SK3023i2Y5eRuE/DvWd4pinTwpdreTrMXa&#10;IHam0LmRQcVcbXpvsL3wsYxZAnbK13gkBtoONnc/zrmvEniePWdJazNu0fmzRKSGJ43j1UVlOS5W&#10;dVOnJSWhDdiJWeRtQnXawARZzjGVH97I6k9MfLUTC2DO41JyzEFj5gOcfhWZJ4dtjfJZoZvMdwqv&#10;uAUDknPfOFNdRF4XkhiWNb5tqjAzEprxa1aMbczPbpU5SvZGOJLQt8185+kxH8q7nwfELrQ7W3Vy&#10;8QeV5GY5JXzGAyffH5A1zreF5T0v2H/bFaw7XxJf2ulJaxTOkckpylugVnLFsAsTnk9gOg966KFa&#10;nNPlOevSnG3MesXMjXT7lB8mPhQB1Pr/AJ9vU1WPNeex207IDJdySTcM0jlnaM9SEYn5fqB+WDWv&#10;pfio2zSRXsm5EkAGVZnVT3Z+mB6k5rshWjezPPqUm9UzqxTqit7iK6H7pw5PYdar6tq9to8Je4lV&#10;XxkRk4JrrujjUW9C7R1rmdQ1m7Lxxh/sqSqriZBlQhwSc4zuBIGPc59arDxLMLKdJ9QRoXLkiaVE&#10;eVBwAuB0I74HXjA5OTqK9kdUcNJpNmn4icC90g8bTI/P4x1tMMMRXmE/iCW4VVDmVLd2aPEu5FAZ&#10;PlXIBAAAGTkeldenjiwmy5R48uUCn5jkdTgdBnNKMld3FVpuKSR0HFFYw8U2skZaGKaYgdEQkD6k&#10;dKZoWuT6lrE0EihIlgZ2T5W2tuAUbh0OMnH8q15kYKnLc2pJEiTc7BV96FkBRWI2Fugbiml3kcKs&#10;RwD99+n4DrUVzIscoYxjeBgPI2APp3/SmZk7hsLsxnI5PYZ5rH19EtfD19uzKshJG0gcs3HPpzz+&#10;NXrm5WJViku4oHcEksQGx7A1yeo3g8URJZxobeBJMRtJ/HjIIOcc7dx74+vSJPSxrCOt3sbmh2yX&#10;el2T7n8zakjbuc9cAe2entitzHeq2mxhYSw5LH72MAjtj2q1iqWmhnLV3E4opcUYpisNop2KMUwG&#10;0U7FGKAG0U7FGKQCY4zSU7FGKAExxSU7FGKAGkA9eaja2icgtGpIORx3qbFGKYGfNZ2ZnSVkUSKx&#10;YsVyWyDx+tT/AGaKWI7EEYbuF2nGas4oxSSS2G23uzG1gXo2NGsgtoifMSE4ZhgbTxzgc5A5p7eH&#10;9L1G1jeZPPLLnzhKxJBHZs5xz0rWrIvvDulSu008IjDHc+JGRXPuAcGuerSc9mdVGqoKzQseuWml&#10;KbXS4ZtSmTjy4nLKnoCxOF/PNZ48NG7ka71ExRMMstpaDbGh9SRyx9604pktoBHZW6QQDgOy7EH0&#10;Hepby3lisH8pPtUx+8GbaWzwcHtweKj2KhFvdjlXc2orRGJaeGvtM4n1CeC7gMeEiQMFOed3Wtme&#10;68pdkIVduMDHGO4/KuZTU3tt0E86WUkDDMEhUDbjoD6c9cUXfii1Qxxlt5JAaRc7F68bu59q8iUZ&#10;N2Ov0NJrWfUnt5JJFs7iJcedGFJbj7pyOmef85qvaynw5A0c8fm3qIzK6YCuhIJx0wAecHp24rLm&#10;1rK7izjjKoI2y3+yOOvtTxHdX99bxTxorzoFeMkyGOPO7LDgDkAYOepqlFtWlsNO2ozXLu9u9PnX&#10;yQ0MpYiSRAVQALgoRwSd2AQe1X/DOgWsOo3y3EAkaNojG7DewyW5/Qc1DrRnsbbbHNBdW8Miyy26&#10;IIyMNkKoHGCdtaH9nXd5cBp5YrKJlQziCZiz4yQucDHU565rXSMbFppx13M+TUZNRa5ghVYonmRB&#10;cqPKlRCRkc9+CMiqOqT6lbR2t7dAkxMYz5TAFkA6n1LEdOgGfWujntNMW5W2OnhhtbEwXOC2d3PX&#10;Pv71RuLKaOVItGykTIY5UeTb5ZBwHGc+h6eoojNX0RF2dJ4LkU2rpG8ckQwdgfLR8AbSPTiukC45&#10;IrB8DWNvFokN1Cq+bcKGklGSXPuTXRk/JjGabRqtiEgydVPFY0/gqwd8rE8SE8xpK6p+QOK6EAg+&#10;lO++B6ULQdjkPFWljTNKsruyhwmnPueNP+eRGHx9OD+FRpKs0ayIwZGAYMOhBrs2UOrBlDKRggjg&#10;15/d2T+E7xbWRT/Zc7n7LN2iJ/5ZN6ex/Ct6cuhMkXScU0vj60hNNJwK3IGW+pnRNYjuZDiyuFEM&#10;zdoyCSrn25IP1FdLqnh621VN7KGkPIcOQcHsCD09ulc06iVSjAMpGCCOCKfpWsXPh5BCUa+08HCo&#10;P9bCvov94D06j36VjOF9UUn0YSfD1ZpN0ksx2/KuHAwPTpWxpHgux09zK8XnTYwHkYswHoD2/Ctj&#10;T9SttVtvPtJhNHnBxwQfQg9D7GrXIPtWOpaSE8vnn8Ky/FF01tol95Su9w0LKixoXIJBAJA7Vq0t&#10;Io8hHh5rbTbrU0tTD5cyNCfKKMqq/wB4Htkd6prfLHFI8UNxiTdIR9p++e+Bu559BXpPjCa5bTmg&#10;tbSW5bejSbFPChgxA45zjHFcnq2lahH4YsZpPMQ6fApaEqFyAVL5J9l/StozaWhm4JmSt5Z3Xhmx&#10;PneVOqSo0OCHaN2JG0kckEKfwrPsrSyhuUFzqE1hHlCkkYAYEcbju+YHvgZA9adby3NhFBbpKuxU&#10;YkFslVXdk42/7B4z6VG2qPAs9vcEmUytGZy/yx4PbjPAweOtb+5LqVvoe0afEYLZYTcz3LrgmaVe&#10;W/HGPyqvrWsNp0REFpLfXO3cIYf6nsKuQ38M9ssyuNpVW6EEZ6ZHUU6OcyAnHIODjPX8RzXF1H0P&#10;FIL65s9VUSxq7QCRWSRvJZWZgTnfyfyFXLTSpn0y9uXtsRM6mOMOxYYlJbCjggqf0r2B1RsF1U45&#10;5GaaSu0kYFaupdWIUEncy/CV21x4fsQyNHIkKoyshX5gADjI6Vs4OarrLtA4LHPNSeaDWN7ljjyf&#10;vcU4PjIFQqc5AHTmqGr6rPpturW9lLfSt/yzQ4AA6kn/AOtQGxxPiLTTc6rf28KveW7uJJHU4EUh&#10;HCux7Y5zngYHpm14FWXw1Jc2l7qiCKM7EsOXkDcEsABnHpjg5z1qLQPEcIXUBf8AmstxcylreGDd&#10;GwIAIDD6Nnn1rE0y2hkjF5DctFdy3CIGkbcSjR5BJznO5SOCOciopznOpKElohtWSZ0vjnVjfW9i&#10;lvb3RK3AbJjaMNwex5OOv3T07VyqWUaWTpcQFLiaYEZQl1Bxu+bAz/F09au3Ml7rGoSaZdXyp5ZY&#10;xEnjcFUjkBTnL9c/n3g/tSWKRJUt5mI2QqZZgFBODngknORXdFRtZszcVNWbsP0PxCugPdPDcSb3&#10;KokDwKFKrnk5IPUt0rrb3UNW1nw5FIbKezmNwqyxxbtxiHUjgNg8e9c1pfh6/wBYghlgNqsczNM0&#10;yZypccgjBzjkda9I+a3QzT3BZUj+cthUGOS2P/r1jNroOKtoeVJrZAktHvDbxIZVUocSS7m53bsn&#10;cNqgdDzXd2E+vWljbteW0V85QF/Kby5AccjB4J/KuD1C4jmuk2qyi5uHkV8fMsbE4JPbkivTPDWo&#10;Pq2jW1xKV87BR8d2UlSfbJGfxrZuVLVMyjy1LpoqyeI7NbeQz77OQKfkuVKc46A9D+BqhZt+98MA&#10;8E2wwP8AtjXQ6rDG1hdeYoI8puv0rj9j3K+EY453gZ4RiWPGR/o5Pf8AKtI1XLV9BOny6LqdVq7B&#10;NKvWYhVELkknp8pryG4vs6rHdwg5jTgkfdKoox9SwX8DXpd7aa0+mXVrL9mvhLG0YYgxkgjGTjI7&#10;9MVxsNs1vpV2YLWF7u8drWKJPuAIPnOeOpVvxxTnONSNkyYwcXqV7pyGtrW4uXj3O0M534UhZF2n&#10;nhTjJ49K1obNL+8VrgOzJaIgYuwLL5knXB5BAU81Nb/2dpuq2dyY38m5gLq53S4kB5J6nOGIzVuS&#10;5hu9auJIJUlQ28QyjZ/ikrmUOSO5umnK1hfLSbw54iZ4w213Ckjp+4XpUFhk6voC9vnbH0iP+NXo&#10;Mv4V18Z/5ayj/wAhLVPRwH1jQyR0gkYfXYP8a3jvET2kdr6V5t4tid7/AFADoVmIx1z+5H+Neiyz&#10;xQbPMkSPe21d7AZPoPfivKvErQ3euXk0xeS1JPkOrAI2MbsevTr7e1b1ZJI5qSuz1a408zRy4zGh&#10;UmUgkMwA6Z7VQ8NJ5fhzS19LWIf+OCuHsPFetWGmy2/2iaUeU5ijmtzJuj6A7lBPtzXf6PC1vpNj&#10;E4w0cCKQfUKKcJc2qFKPLoYWrHd4tUf3bEH85D/hVK+0r+2dUtLcsyqIpHYJ1flAF545Jq3f/N4u&#10;uz/dtIV/8ekNVbjVrrS9YjaziR5zayDzJeEiBZPmJPAHHr+fStX/AA2RH40R674dt9C1TRY1QebI&#10;4Mjk5LASR4yfwJx7+1VdRdovCURQ4YpCAfTLLz3qpeXNxdX0FyXk1O7lcJDO3yxhuT8oOCwHJz8q&#10;+xrTsYrmCCKGe9iguQgC2/l7kRRnGT1JwpPUD2rlVSNK6n1NZ+9Zogj02fUrg3E8sjnIPnzD5jj+&#10;6p6D3b8AKt6tCtpoFzDCNo8oxqCSfvcdfxqKXxBFp5aK8YGcAFBACwlBzt2j146frU9voN74kjB1&#10;JWsbPIZbWNvmb03t/QVq6lKELp7kKMpsXX3FzrllbG5leKJA7QxL8qODlGY474IxmpraRhNM3yhG&#10;OQQSWPHf9a5ba+kXx04p5BgkZo88POvOCT3yDTl1K1FyMs6k/M6EbhnOcH3ye1eLOLbOl7nQC9nX&#10;UN4lElsw4Hp0xVnwWxmj1Ij91/pbERHA2rgYOB0zgn361zrXcduzlZY1hwXDM/X39AK3fAaNN/ac&#10;yxOUllUi4ZcK+FxtHcgY6+9KC3HHcbAmuyTZlltYI8/dClqvX2pQ6XAj3DEljtCouSx9hWUscGhy&#10;rJLJd6jdtkqBlio6dM4Fa9jcyXas0ts1vg/KHYEkfh0r6FnjvuVNLt7eeR7pdOa3djuEkwG9s9e5&#10;Ipr6nfXN68FpZ7YkO1p58hfwHetWYM0TqrFGIwGA5HvWLF4e/f8AmTXV3O3+1KQP0pDVnuO8QCJY&#10;4nuZbrJ+UW9qThzUuiyyFAi6fJZwdd0r5JP061qqpAHGMcUpQkYxRcV9LGcNYsVuDbwv5s2TlIVL&#10;c984GKNU1GW0aOK2tmubiT7oHCqPUmrVpp8NihSCFIVPXaOtT7DSugKn2WaexMM9wRKw5khG0j6d&#10;aSx0y205NsMYBPJduWb6mrwjpdntRcWpFRU2yjZRcLEYHFLSM2KA2aQWFpGBKkA7SRgH0pwPNOpB&#10;sedrFq9rAdLaXzYISYih8soduDnlQRnII5qvPpFxMoHkhGGG8wBcnByOkp9PSut1PRbqW8kntTbS&#10;I5Ehimyp3gbeDgjkBevpUSWmsxrl9IldPW3uEf8AQOP5V5VWWIjJ2jdHt03Smk72ZzB0u/e6S7y/&#10;nJyrqrdeRnAjYdzV1ZNbVcs8hHqIiR/6KH862GkuE+abTb+LH9+0dx+m6kudchhKeaJLZucf6PIu&#10;fzjNcMqtR25qSZ1RSW0zKW61jB3uuD2Nu5OPqBWVFoz2apmGOUrwpe3fI+h7da61fETup2RXboOs&#10;ht32gepOwcUy31OK4bFs0l25/gtkMhx68D+tEa04bUbX9RSip7zuc6V1BgN24k9Stu2T+Of1qOa3&#10;vZ4yrWzyZAD5gkUMAcgEA4OK60X9pMxK3EYmBw0c2EZT6FTyKgu9UsrYbDcQu54EUQVmPsBtPNCx&#10;c27ez1+YvYRWvMctbDVbMqsLSQ4XYNsUgOPfAyT79f1ouYry8hZbsLdSuu0zTxSs4HtlDj8K69bk&#10;oGgnsZbKQjJM9uRx9QMfrVKTWtLhfa9/Bx23NgfkcVq8XVTs6f5i9jF68xipZXaRqTZQKigAN9hy&#10;T+LJViCy1GQEpFMF/wCmNvFHj8dw/lW59vnvlBsbDUbqHH34omCn6FiM0610fUNUmjUafLZQknzL&#10;m9CjYAM8JkMeamMqs9qS+7/gg4wW8jAk0KR33TW8TuT1u7rJz9FH0707+ypAgL3FvbIO0Nvkj/gT&#10;ZrpZPDdxGdqalaOo5H+jyc/XL0weHboglb60Ejcbfs7Kv/fYbI/Kum2Lt29DLnw/c5a8hty8YnuJ&#10;p4YlM8olfI2L2AzjkkDp61t6Rqtvothb28rQrPJukkiiHKuSSVbHTaOP+A0kXhS4M4n1CaGWMzJJ&#10;JDbgsSqdE3NgbSeTVNo431KSzu9t27/dlfY37zHysAOMEfKx9RXdSU4QXNuclaUKjsnobNz4rtbS&#10;ZIynnSOu8CB1YEfUkAn2GTVe/TWLnUIpbSNLW3IBLttLjp1yD78D25q5Hb3reWZAoQHBQSMGA9OM&#10;CrKTOr7QhCLwR1x9T/hW2r3OLSOyKcOjWn9otdus0khwTJM3BI6HHGfb07UtgkWqXst1JEHRCUhG&#10;OAO7H3Y/oBTJB/bl4YISfs0DDzpgxwSP4F/qe3Tr03IYzGuCFUDoq9AKpJboTb6i/Sin0UzIZRT6&#10;KAGUU+igBlFPooAZRT6KYDKKfRQAyinEZpNtFwEopdtLjjFO4DaR3WMZd1Uf7RxTttBQMMMAw9DS&#10;uBA13b7SDPGP+BiqbfZpHBhkWSX++QZCPp2rQ+yxf880/wC+RT9oAwoA/CncCg8cNptllLTTn7gf&#10;lifQDtVifzjABGAJWwM9l9TSxWapKZXYySnje3Yeg9KlYqgy5AXIGTSApWekpqDAbd1qp5JHzSt3&#10;JPpmuT1ARXsepMqCCS4nZYEPAyEG3Puduf8AgVehQs1tcQFQfJwUZV/h6YP6YqjceHbqxiujpRjk&#10;inLyfZ5Tjy2PUoeQRnnafzrmrRcloehh2ovU5uz8R3EsslrJZSTXCKGRU2AkbRyASCec9OmcVmtb&#10;TQzjy3kubm4t0u52UBSjHIIYnAVRgYB9Kdb3du/lxrpVpO/mOrzLC0kqSKR3UksST1yBx1q3qdxD&#10;fotjdxX1vcXJMtwttDl324A3BQSV6YxnpXFaz2Oh3ZXk0y7fR7TVHSIxCcEtIxxtGcMcryCOAfcV&#10;ozXcc22TIkQj92uerD2qx4b07WxqUDtJdzaNIhWSK9Ycgjj5WZj+Hy1u3Pw+0O43FLZ7ZmOc28rJ&#10;j6AHA/AVEoJlct9ji5dWLhwXEWfuue/qf1FTQX6BPPkdBIPlQjPJI4GByevSutf4e6JJGFeGdyOQ&#10;xuZM/wDoVT2PhfRtAkElraILvY2wsxeUgDkLuP8AKp9kh8jIvCECaT4Zg88NbY3SStP8vJJJPPQf&#10;/Wq3rNpc6tZIthdiKJ8F2ibBkX0DDoPpXBXmq3ENxNa6teTzW5AZI2DIG6bixXnIOcjOBjpUmhzX&#10;eoXH2XTWnjt1UMqvcSRhW3HecdfzPrjrW/LbUfNrY7ew0JLLm1hFowI5DHBHuO/41srGFXA6U6FD&#10;HCis5kZVALHq3HWnHpStcszbvV7e0n8kmSWYAFo4Y2cqD0JwOPxpJZbHWIpLKcJIJFw9vKMMR9Dz&#10;+Ipj6JbQySzIfKLEu7ljz7kn6D8qVZrTT7OS8QiVGQyb4vmLgAnj9aQzldQ0K98PSboFl1DSzyMf&#10;NNB7Hu6+/Ue9Qw3Ed1EssTiSNhkMtdBb6xqtzF9pEFksQJJtzKxkwO27G3d+nv3pbjw5b6sDeRRS&#10;6VducvkL8x/21BIP1zn3rVTtuZuNzny1NzmnX9lfaS7farZnhB4ubdS6Ee4HK/jx71DFPHcJvidZ&#10;FPdDkVqmmTYTyjHOZ7eWS1uCMebC2CfqOjfQg1r2HjG8tcJqFqLlen2i04P1KH+hP0rMzSEZpOKe&#10;472Ox0/xHpupyeVBdp5//PGT5JP++Tg1p15vPbQ3S7ZYklX0dc0sMmoWLA2Wp3EKj/llKfOT8m5H&#10;4EVk6fYrmPR+lZ2q6MmsxPBcyubV1KtEny5yO5rmIvGesWpH2ixtr+P+9buYn/Jsj9a0bb4h6TIw&#10;W6M+myHteRFV/wC+hlf1qOWSHdFiDwZp9vCYlVmBUozOcswPXJ981UX4d6JFuMkEs7MefMnfnjHO&#10;Dz0ro4b2G6hEsMqSxno8bBgfxFDHPLdKltjILOzg021SC2jEUK/dRegqXcR1bimkl1OOlRsc8VFx&#10;jmYnPODTSQfvGoJp4oIy80qRL6uwUfrWafFekq3lpeR3EnTZbgyn/wAdBpWbEbLSBQCajMvzHDH2&#10;rIuPEir1spkUfxXDJAP/AB9gf0ql/b97M4EEMOT0EYklPTI/hVeR0+aq5JdgudKsh6jOaz/E1zNB&#10;4fv5LckTiFthHUHpke4zWRb+JbqznH9oRhbV+BcAbdh9HUE4HHXPsehxT8USao0j/Z5pGgfawjES&#10;7Vxg5zjJ5GcfrRytOzFe5iRokphs7Vnit0CRSt5eG5kWPA3DGfmbJHetlvB+n6PbIsXmT+ZNChjm&#10;cFXG8A/LgDgMx/Wo5rZrm0iii0y5UwoqqfNMR4IYZIPPPOfWrfhDRbizvri6vYyGfhPNO9l/3WJJ&#10;A5xj260K0Foayqc26Na18IaXa3UlwqSNKx4LuTt4A4z06D8qSLwbpsU80hR3jlXY0TtuTHXp/n2x&#10;WxLnjmjeAO+fSsud9zEXT7G00yAw28awxk7sL6+prK8Zx3d1o7WlpDJKJnUSshUYjzlhyepx/OtN&#10;pBx2FTpcDBXHQVcZ9WPdHnltYXp0++tn0+QTzspW4LLu+UgqOOAAR+OTXQeFbLUdNlaN8JYkswiY&#10;723E5yW2r79sc10IkywbAqUzMy/drV1L7iUUtjz7xxqBFysuZL+OItG8JXMKPxj6nCtnrjJ6VlaN&#10;4eubvUZGh0+RJE2zRL5qxJDlmwdwy3QA4Xvmrs6WujazqNpqcTTxOquqxkyDl5X6cFeG6fX1rV8H&#10;3iT67dlTKIyJBHHKFXaMxscAdeWOM9B+NTGc1Nrl07mjScdzoZbXULPQfJgu2nvkUD7RIoYseM8H&#10;8a5HTNN1awuITNbh4oUYRoTuYMx5PCj/ACeteiZ+TcO9NDHIyc01IR53BpGszXaxQW32eFLpp0My&#10;g7QxO7kN0OTxjv1ror7wxHK4ke3SWTH+sQbX/Mc10ZBUFqjkuVijZ3YIijczMcAD1ocmxWSOZ0q3&#10;Fr4d1uMliq3Mn3yWONi5znrXM6drkum32mPNZ7zHabtySfJtcAKWJHy/dNbWn+LNMOnassl0sTz3&#10;MksQkBHmIwG0j1ziuc1l7c+G9FljikSeOIK1wAVxiJvl3D0YDj1rqbtysxWt0a3jCLUNU062vH8i&#10;S2jfcYYMuFUjlyf4sDI6d64xpFlD7pS8ELAopc4A2jpzWpOI/PiaKWRbFpwji5G3ewBYHoCQMfxc&#10;9KrBxutp4oUlkuHlLOYy7bVJxjAPbHY0OHP7zZvDEKivZ8ly7oGrTz3mlW1vNE8kUqbSrszqpYhx&#10;jH3dpGee2a9a71wFnrWhLpvkTWrSBDzuVZCzk+o+6SfXbU/h+51PUNThey82DS1b50lkMqsvoGbv&#10;7ISPero2p+6kc1VOXvMtztv8U6of7scC/ox/rVTWbeziDX1ynmNGm1EYkqxzlRt7nNTx/N4k11sc&#10;+bEv5RL/AI1Q166F/C+nWZ829ZlAZekJznJb+E4HHf2rubUYXZyWblZDtPtv9EF7M7XGpxncY3LK&#10;ISeqhcnHBIzV+dopzGkqLI+NwyuQDWI73uj3CCa2mgjYcyTcq7Y/vjjnH8+OlMTW/tcwn+zoQi8O&#10;jAlT/wDXzivnJqUneR0WsXZr+O6tJ7aWBg7DDRA7mGR1H0P8qp2+u3XiC6MV7qEMEMEREpWNvkIx&#10;uJXOCecZ7YPGOaguddRFlkjlDS8RC3JBYOfu9Kx7Y/IynEx811LqdwOCec9/r3rSC5Vdo78HQ9tJ&#10;xvY9G8Pafb6vojRzot5aiVhC785A4LA9R827+nGK5zxjollpMsEdkr20gheVpVkZiDuQbjk+hbmn&#10;+AtansBcx3ADQOFYKhLMH3MpOMcZ2foPWk1HUV1/xJHBe20lrAUS2WIlsymSTaWyOwGSAe6961im&#10;5WM5qMZNb2Kmn2FlYa/aPeEXsEyF5BcJvEYxlTjtyAOmK9Jt7tL6FZLeRJIj0dDkV5dq+h/8I54h&#10;gicGZTErh5CML874XIwMEAA/XNdZ4DVorC4nDAR3cpnSLugPA/QL+VKomnYhO+qNy5sVRsAcCo0g&#10;C1oXXLmqp4r1kzyGkmNEdGwe1LkUZFAtBNvtS7aMijIoDQNooCgUA5paBiYFGBSnimF8UAOwKD0p&#10;A+arX19FYw+bPIsKdNznFMB0i80JHmqWnanHqrObfe6Lj94UIU9ehP0rTVdnU0tgGiKlIxUueKYy&#10;5pkkJ60VIYiT6U0xke9O5NmIHYDAYgfWnrcSoMLI4HoGNMwR2pMUaBdknny/89H/AO+jSm5mIx5r&#10;49AcCoqQkDrxRZDuxZwt0AJ0jnx081A+PzFJGohTZGoiT+6g2j8hRketLRZBeXcUMysGBIYdweaV&#10;JXjJKsQT196bS4NFkxJtbDmmkcfM7N9TTKXB9KSjQNQoooAJPTA9TTADEsg+ZQ2OmRmuPsnGseIp&#10;J0ZvI88PGQPl2RgrnP8AvH6YNW/FusuEfTrOVY5CubibP+rQ/wAI9XPYU6x+y+HLBTLlXf5YoEGX&#10;IySEVevck/U81k3dm8Y8qubs0qxo7OwRFBJLHjArHWS48RsFt90Gmfx3PIaYeidwP9rv2p0WlXWu&#10;OkuqoILVTmOxRs59DIe/0HH1roFQKAAAAOgHQUWuRpH1IoLeO1hSKFFjjQYVFGABUlOoNUQNqtey&#10;SRCExqW3SqrY7A1YZlDhSwDHoCeTSTOYonkwXKgnavU+1UgIJLxUvY7UAtIylzjoo9as1X0vz7qH&#10;zbiMRSOchQOQvYGruAPek7LQdiKjGalwPSnBARSuO1yDBo2mp/LApRGD3ouLlINppQhx0qyIxRsF&#10;K4+UrBD6Uuw+lWNgpeAKLj5SsUx2pNntUxYE89KUAelFw5SERk9qDGR2q0qikYDmi4cpUK4pKslQ&#10;aidcGmQ4kdFOooJG0yaFZ4mjflWGDipaMUxlizjxGoZwzAYLY61Jpt6tx5qSDy5I8rJEensfpVeA&#10;hW44NTkLKRIyKzqODioZvFnNX23wVZxJCFubF3IghXiVSckjPRh1OTjA9arXYvdXu7KSO6fTGaM7&#10;IpBwT1JBVueP4T79a6WaO1awS3nsTc2ytho5UD7Bzzz1x7Vys3hNm1Z7xbGPVLTP7qGKRVWMc9VJ&#10;AJHTqfw6Vzyp63R3Qq3VmdpZXGxEheYSzKo3HgE++B0q+sgIHNcHbq2i6ibmezbSbUIQ6uNyuTjG&#10;3blQe3XJ9OldNbaiJog8as+TgqMZH15rma5WdSakaP2osU2Kceb5bb1YevI45+vSmQWZR4mKqoTf&#10;8rZkYEnqGPI78e/tTLS6jErQKsnBLFipK5Jyefx6Vf4ouBn3GgaddujSWcTMhLD5cck5OfXJ55qk&#10;viHRNPlZbcpJcu5Qx28eZHKnBJ46dsnj3rcfKoSvXHFeUXei6lbXJkdCnmOVmncGUHOTuEajgbjn&#10;jGM8g9aa8yZXWx2ukeLZb+/ltZ4I7Z2UG3Rn+83PylhkdAP14OK2ZZvtcpiiuHS4tiryxRYw2RkK&#10;SR0Ptg157ovhm/uLi1uDex2l46eakLJsaNj1YIck4yRz+Yr06JWSJFd/McKAz4xuOOTih2JV+pQF&#10;i7MsoVIzPzdRyEybhtxtXnA/LB9KmhtUt2k2ltrEYQn5UAGMKOwq0ajPWpepZGkCIxYLg+tSUUVm&#10;MKzr/wAPadqRLT2ieYf+WsfySf8AfQwau3FxHaW8k8ziOKNS7ueigDJNUbXxDp97apPBP5qPkBVR&#10;t5IOCNuM5/CqVxGJP4KuIT/od/5if887xdx/B1x+oNZ1xpmpWSs09jIVH8VufNB/AfN+lTWsmveM&#10;NG8yK/isQzE4SF0YEE4XcHzxxnisJPFF1e6kLfV/ttzaFiiWVlLGGkwdpLkBCVyD6e9brmSuzO8X&#10;sWtOnm1qaSLTbSa9ZOGdV2op9CzYAI9Otb6eDdRc7ftVkJcZMILEr+P/ANar0HiXTrRY7WRZtDsx&#10;hI4fszJuPpvXKj8Dn3q4niDTHhkMN/a29ohxmCVXlkPsBkjP4sfarUlLVMWpzz+D9YiZvOTzBn5T&#10;ZOh4/wBoSbc/gax70tYTvBPLH5qqGME8bQPtJxkZyrc99wFdJL4uN9bBre4XTtOYHY7HNxIO55+7&#10;0PqfoawLSRb/AFO3udJ0+K+2ROGnu8lUkZlwzOclyAp6EnnqKta6GbkkUzBZweZPtW0aNiHkjbyy&#10;pHqykfzpy+JdXtUhltppWsXbYLjUR+5B7chd5B9envWha+HNH0OZp9QuPtdzu8wxkZjjPAysYzjs&#10;ATnp1q3pV5a39xew3N5HPBPwkMu4DB6jDDH5GhxjtJke17EceoavfsqHUIbMH/n3snyeccNKQOuB&#10;07imDRZp2P2m61Cds42S3JTkdRsjA5743HI6ZpTI2jSJDK4uNNdtsN02PkbpscnjOOA3f7rdjWup&#10;3x5b51XgsSeBngHuAD36qfUVnyqPQ6IyUldGXB4bgUAmK2ikOMFIVY5/3pNx57N+BwatJZRsAsrS&#10;MVPCszbTjggp0+oAyOvIq2VJJzzk+nUnqCOzHuOjdRg0wt8pywkAGSdxzgdGz147N1HRvWgoZHaw&#10;RYRI44mG1Q20KSe2SBgH0foehpxHz+XKv+yMLgjvjA6/7v4r7DEKuQAy5K/dA6jlSp6E914DdRg1&#10;Rl8RaciKj3SSFflxGTIy9wrAZJX3+8p/GgNEXLiBZwS2GyPvZ4cHpk9D7N9AcHBrNWK90SQG1Bnt&#10;NxDWhOCuOvlk9D32n9Bya8vid2P+iWU0uQD5kuIxnv15z77cHuO9Z1x4lujuQ3NrbjbzHCrTOoH4&#10;9B1BI47ECqdNyWqMnUiup0ll4vtb1HaO3uSUYqV8rcwPuoyV/HFaFpqMWpRl4icK5RgwwVYdQa4O&#10;1+02PiCWXL3k0SRo7sFBAYknoB2/nWxoeo/ZNRvBNE8Vvd3ZWBgQELYzkDOctjk9OlcFSHLJxQ4z&#10;udWz5HXOKPMGccVFnaCPWgn0HNc5oTFiVwByKZcXsVmhnnmSKJR8zOcCs19ZJkaK0tpr2RDtcwgB&#10;VPoWYgZ9hVGyabU57WS+uJBIkpk+ypGuyJhnCk8nIHXnnIxWii92S5JHQ2OpWt+jGCZJAOoU8j6j&#10;qKnds4CkgVz18iXesxzwXDWV9GPIHnJuikUnJGODngc5Hp61c0rU5buS7tpyi3NrLsbYCoZSAQwB&#10;JODn1PSqe2gKVzmNcguIfEl4BavO0+yVGR1+5hI+ckY+Y/rWVpMcuoazblIpDO0yvs3f6uMLGysc&#10;HA4aTn3Irb1+e/k8RW0kVkzRQ7VLHjeN27rnGMhT/hVzwbDf2TTLcxRorhOV5IIUDqO3Fdbqv2ai&#10;yrnXlsjAJ9qFyBnByKZ5h3ZPNAlYn0H1rkTHclZyV9cdqydV0t9WjeKW5eOIjASHAH1bOc/Q8VdZ&#10;ySRuNIjEr/WlzdgucvP4NurreDJYF2ZWM4t2jY4OSCqttOe+AOprc0LQl0i1nSSVZ5Jn3PtjEaDj&#10;ACqOn860iQq5pquH5wat1JSVmSkcz4h8Gy6m7y29ztcpsWN8bQM84ODtJHGR7VTs/Bk+mubmKOFZ&#10;kj8uOOJPlUHGeSfmJwOTXa7zkAD8aUNkkD+VCnK1hnmMGh6q+qXJbSY7iVs4mnA8tTvYhh3PG3gV&#10;0OiaDrmmWirFqGNgAEMg8xP1OR+BH0rrt4Q8Ag0ucc8e9a+1a2Hyp7nFroGqX+oXjXU4t0uHDN9k&#10;BVmwoX7xzgfLnA9etdPpGh2+kwLFEAcetWSfn244pZJQOF6gd6UqkpbsSio7E0qx3CmN1V1PBVhk&#10;GvNJdOsz4vdPs6vZ/blg+zgkR/6rJ+UcdeenauuuLm88xuWUEYAQf1rk0tZrm98u2mtpbuOfzyEb&#10;oQuMMvJHpSiPRnQat4bt5pImiigsdPt1LyKsXzEg8kYx/DnntnpXn0M0t4RKkS+bdSvII87Quctj&#10;8BXdarqx060e2vCd08T4jKthwByMjp1rn00C3ttJbUILza1rkxrI2UlCoVY+vzMTjHHTjmjVrU6s&#10;PW9i5S6taFXSvt9lYrdwmH5vu+Yv+tVmJUEA8csec55+lat1pVxYm1vrtU/tN7lZY0xuSMJkkkA8&#10;8AADPGfUmrHhDS4r3Trd7uUs1uQgtVBUAr0Zs4JPQjoBkcU/xVqLxahMBjNrZNKpbplif/iKqm25&#10;2ZyVHo2M1C+PiG/0lb1LWWJpii+XEQx+RuMknjI6YrqobWO0GI8CuH0mBrS70lGYzGC5kjLHvlXw&#10;315/Wu2OWOSaK7vJEU9tS7dcOaqMas3Z+Y1UbbjLNgeucV6i2PLlqwoqjPrFlasdzs2Ou1SwrPuP&#10;HGlwAjM8jDHyrCQefrgUXQlFvY3qbLKIYnkYMVUZIUEn8qw4/GmnucPHdwnG7D2z9PXgGi88UW09&#10;qf7PvbYTE4zckoAPXkU7ofJLsWdP1W81KfK2BtrQH/WTsQzD2XFa2awNJiRZEubvVkvLnnASYeWu&#10;fQDrUogvb25c3GoRxWuflitT8xHux5/KnoDRtfWsfVLLVb67CwXiWlkByY8+YfXt/WoDeatf3rRx&#10;pHYWyn/WyYZmHsM96n1LXjZzrBFAJnIyZHkEcY/E09gSaKtnqU0WbTTtPuJUTP766YqM+vPP4U/V&#10;dU0V7pI7hFvbleFRE3kH09KsReIbSKEfaru23hfnML7wT7YqrDrNjHORZ6Y5lOfmESxfq239KV0V&#10;Zvob1s4e3jYRmIFQfLIwV9sVLXJz+IdWm3eTb2yID1Vmldv91RjP54pfI129zieWGMjhhGkWfz3M&#10;P51Nw5e51TMFGSQB71Um1ayhOHuo1Y9F3jJ/Csmx8P3aKRcXaSNnIZ1MrZ+rHgfgKuT+HYrpU824&#10;mLKMblVBx14+Xj8KLisiR9dtg4RFnlcjIVYWyR+VQf8ACSW4jMhjkRQcHeyAg/Tdn9KIfClnEXLS&#10;Xcxc5bzLlzn6881Yi8O6ZCcrZQ7v7xQE/nS1D3TPbxjbIwDKqAjILyr/AEzj8abF40tpHAICKRkO&#10;ZFx/9b8a0JdJbpHII09FUZp8tk9rbYtlMsmesrk07Mfu9jMXxxYOV2ksrNtDh0Az+LD86q6hd6fq&#10;M7NcNeGJSNwicNGv12E4q8lvNaiSbUdlwvRYI4A3PbtmobKwttSaWS60K3s4FHyu6qHP1wOKdmtg&#10;uuhoQajp1mkdusqW4C/KkmU4/HrTdU02bVsLHftBbEDKxKMt/wAC9K5+QaclybbSba7kLnDG2mIj&#10;P4HKn8sVffwjKoU21+0JHO14l49tybT+tHvLWwWXcl1WBdJ0uG3S/azh5DSEF5XPt+tWvDUMKWG+&#10;Frlw7cvck7m9wPSsx9N8SQKojurW5CnIZyQ3/jwP86fbS+KUZhNBaOM/KfM7fpRzBbTc6bFFYSXv&#10;iAHDabaMPUXJX+hp5k1+c4WCwtR6vI8h/IAUrkcptYrl/E/i0WEEkVmwEnKtdOCYoz6DAO5vb86u&#10;PoF5f8ahqkskWeYbZBEh9ieSR+NWbLw3p9jIsiQb5F+60rFyv0yePwodylyx1epy2h6LezHzLWJ7&#10;aNjn7Rep8zHn59nVm5PXgZ711mmaJBppaQbp7p/v3MvLt+PYewrQooSsKU3IMUUUUyAoOcVm6tf3&#10;Ns0cVpbGeZ+dxB2r9atWSXCwA3Tq8x5IUYC+1VayuBnaVpElvNLd3rrJcMTg5yFFbAYMoIORWbf6&#10;TJqd2hmm22aAful6se+auTWkssccUDiBM4dh1C+gqnruwRPpbTNaF508uQsSFPYdqfU9tGscYQZ2&#10;gYG45NIbfB68Vi9WataIrXEy20DyyHEaKWZuwArLh8VaXK2P7Stk+sgzU3jDTZtT0GW3gRpTuVmj&#10;Q4LqDyB/ntXnEss1+iWcKyG3WEuTcgoiDlScDlsEHpms5y5dWb06akj0afxPpNsu57snoOI365x6&#10;VY0vW7PVJmitncyKNxV0ZTj15FcpB/aZtN1u1kYY06CGJTgDrj5sfj+OKgg13VUuWht5YwcZZkRA&#10;v/oH+e1ZKvE0dCR6K52jgZFR+YPQiuB/4SbXgruJ4AiuU+eMEk+2MZq+mt+JoY43ltreTeMhPJIb&#10;8vMqvbQJ9hPsdirBj6025VvIkKKXcKSqg4yewzXIx+OruNpBNYwP5Rw5jkcYP4Kw/WodT8bPeRpb&#10;CGWxDhmlkBydoxkAgErkZ+bHH6ivaxfUn2U10MufxVJBPObyaWS5ViIvKuNkceP7yHBz67hXcaBq&#10;Mmq6YLiW3aFs4HBAfgfMucHHPf0rjXsdH1WE3bySaYCr4swjEgBdqEgL36nr161s+Edet2kjtI/9&#10;HtmtkkRJSBtccOo55HQ/nWdOXvamlRJx0R1akkdMH0obpSAEH1FK3SulHIxtRPUp6VC/Wn1IY2ii&#10;imSFGaKKADODkdaljl6Z496iooBOxZkhNwgUuVOchkPIPrVmySVQVl8tiOjpwW+o7fnWeJGGOelO&#10;fUVs/KZwdjuEJ7LnvUtGsZI0rmWOPbHcxB7ec+VkjIyezD0NctazDRNUvNJmfbHEVktSxyWjbPy+&#10;+0gj6Yrb1KY3MYt5OIJhtEg/gfOVJ/Gm3eiDXbeGadWg1G3BVJBgjPHY8FTgH/A1jOHMjrp1OVkt&#10;vLgitCKQEVyuhaqNQ0+2ldkS4dMvGp6MOGGPrmtyG7AO3cN3p3ri23O/fU0zIqgbmC5OBk4yawta&#10;1C9vLTGilA+9g9zKPlXacFRkE5PrtI4NSxs06/6rzGS63j7Yc7QD95MZ/Cr1zbx30M0U7u8UhHyq&#10;2wr04BXB7etVcizPKpdQlvZysxuJdZTAZlZgwcfNheigA8j6+9dv4AXUBp0j3zS7nckLKWO3HHG4&#10;k4OM/jWuNI09LtroWsQuWG0y7RuI9M1eWRUGBgD2pt3JUbEhNNak8wHvVK41rT7R3Sa8gSRSAULj&#10;cCegx1rMouiuL8K+KNY8Qy3ibLRdqJKrMrALuLYXg8/d68V1Y1G2lby4bmGSYruVFcEkeuM5rm/B&#10;nh260K4uTJMrxyhV2LHt+7nHJJ9apaICz4nsp5fDV/8AbJWuZWhZUhtkKoXIwvHJPOOpx7VH4ESc&#10;eGRbmKaznDO2+VB1ZmIIGfcdcV1Bwcg8g0iqqfdGKV+gWOb8Cgro7qzb2WeQEgYzhyP6VxWmwCTU&#10;tShV28zzGIj2xOGxJIPuv16diOtdba6XrmkRXqWv2NIfMlljaRmbIZiwG3Awecda83stZt4r1zPL&#10;IJblBIVmtFmjYlmZgADwAScHBPJzWlVe1p8sdzKK5ZXZo3luguZLecRwxm4QOjr9lj27M4LZZhnH&#10;QcfnXT6VHt1DHnO8cen3DxAzJIqHKL8rKAe/eucjW2muEuImto5PMVh83kg4UjA3qmOvTditbSb+&#10;L+1mfykgM9nJEjlowHcyJgbgAP4G6nnHFcsKU41It7I0bVmc/e2QTw5LcTSRwhkl8tc7mkIZu3YV&#10;69ZQJ9lhKqFUoCFUYAGO1eRW8n2jRdTjhtY/OSKUSXUrb/kIYgIOx6/T3r1rRJxc6NYTAYElujAf&#10;VRXp07K9jjlCxyerT6Le6ncxul9a3Az5jxR7lcBiucDPGVPp0p2kad4aluVj+3i5nYgLDMfLJP8A&#10;unBNUYf3nivUNxARYHz+FxLWLcRz32taZdKsgs5bm32cBlGXHdSQD9eaiXInr1HGmmrnqB0iD+zj&#10;ZsvnW+0oVfnK+n9K4yS/k8E6jHZS+Ze2zIZLYhS7Ko48tvpnhvfB46ehVw/i2LzPEFzJkhbfTfM4&#10;7fO//wASK3aT0Ii3DVFS48XFIy8di0SEEFbyRY0xnkfxHaeuCOD0NZlrrF5q1xtj1HYeWC2sfHBH&#10;8bA5IBAyMHFa2k+EtP8A7d0hPKLvc2DzSmRi5/5Z85OcZy351S0OSCz1+9aVtkCLN5YbJJzOy8Dq&#10;SdnQVKUUypObV7mdc2Ur+aI4hcJBKkTPdSu4DMVwAvTq49KfqMc+hapDaTzl5B5bPHEipGqsJCQe&#10;uOAnfuetbVtpl5epexyAW1vNd/awd2JONuznouNoP+cVeij0/Tm2yzqj5ywYnezHuxPT1y3XrgVL&#10;nbYuNO694w0ivJNQtp1t9M1KGAuTFDeqd5K4GQ4HTrUclpqcUGmRLoV3i3txDM0TJJvO+IsRhu6x&#10;kflXWxz2NwFRDb3J3dEw+5vQA8sf9puKb/Zlm5Dm0gGW++kYPPoCBlz9OB+FTzNmihFKyOAv7u5h&#10;8QXt5NZ3tpBPIPlnt2GFCgds88GopL62/sy7ij1CFomGdvSQDI6DjnAx+A9a9Ja2WBiYZp7cjjas&#10;7MEPuMkFv9lRVa80qLUATcLBc8gFrm1STHr0AJY/3R09awlBSlzByW2L8bAwKykMhAwQc1j+INXl&#10;toXtbFJJNQZVZfLi3+WpYAsew74zUY8J29s26CKKBgDn7JPLbnPpgFhn2pkui3aXMk0V1ewy+X5T&#10;PIsdwhGcgfLtYnr2zWKo2dy3ewzwzM9pd37C5e9V3/eO0YjXzASDtA9sfWrK3sc32uSyUtOzAPIe&#10;Rnn19PTtmseO11O3IVbqC9wD8ryNbufcrIOfzqtA93pJUGxuIYTktIIvMUk9SWTIpShK97GLTOiK&#10;XMlxFPHJ5ZUEPFndn26jmk1mxs5/Ie7t3J+750bFWTOAMkdeT39KybeaC8nWWO9SOXcNy78E9BjH&#10;UdBV651+cG4gaNIJQP3Mi5Kt781nqiTR8M3bXEFxFI7TrbzmGOR/9YygDluBznP1FbihR0HPpXnM&#10;utXNsBPKxXUVYLCYQf34zyhA+8Ofw9RXocS4zyfxpSXU2ixxcrzwCO1Q3F6lvC88zLHDGNzOxwAK&#10;g1jVINI097qYM+CFVEGWdjwFA9TWBFY3PiGVJtV2+UrZjsIm3IpHZuzv/wCOr39KuEHMY25vtQ8R&#10;7Dbxm20k/O7NKYZZU7NnB2Jn8TSrZzQqTBeazARxtLwzjJ6DDYbPfHX6VtrggYJCAkjaeXb2PfHd&#10;zwO3rTlYRcR7UbbgydAqn0J6D/a6t29R1qMUrWHYxF1DVoJHQXySkHZ/pGnyDkDON0bEfWrNt4ju&#10;jGA40+4z0+zXgUn/AIDIq/zq4UzlEVtp+TGBkj+7jgAf7PQdW9Kd5ZVVXcGODjLZRc9cdsDu3Tso&#10;pOnF9AsB8QMihpdNv4l/viESL+aFqI/FelzP5RvEhl6bJsxn8mAqq+j2gCrFEIMYJlQmJsDoTtIb&#10;B7DO5vXFTLZyuTGbm4NuMLsnxKzH+7hwck/ko657R7KPQZsRSLJhlcOOxU5BpzY4wcZrln8MxDdJ&#10;EkCSEkKtujRkt/dBjZc47tjAp8cN5bEIsl0QATuiulkGB1b96vA7Alue2ah0n0Y7nTyYjCk8/Ssv&#10;Wdct9Hg3yYaZ8COHcA8hyBgZ9yKzW1K/QKWvEj6fLe2TLjPTLoSAT6H8qyhb6hFLdyrb2l9PdOSb&#10;u3u1d0jPRUViuAMUvZvqS32NHVPt95LZxX1gosjMXkjt5jIXABwpG0d+T24rXudCs7jTRapCkCqp&#10;8oqozESPvD0NYdj4nt9Sdo4pHE6DlJBg4zjIPQjPcGrljdTzGVZbhbq0kUggjlc9uOvBrNtrTYxb&#10;dyjLDb63N9hvJp1uoJPL3srBJiAMFSeAfYe/XrV9vCNk9skbqNgAUdQRg5HPWqOqXcNzod5a2KNP&#10;PHu2xg5ZTvI3AnvnJ9a6Cx1K21OESW0olVDtYdCD7g8g023ujSMrlKLRYtKtm+wxgyjlUzxn865z&#10;UdG1a/lnaZlaSVPJZyQEEeSdoULnIyec12rAtJ0obgYGetKM2ndFvU4uDRNS/tYXDEKBMZSBISG+&#10;XauFwMcd8nmuth3pGokO5+5UYqQIFfPU+9KSewqZTctwWhO7lySetV5EyeOKl3U0817p44wDAwet&#10;OMasPmUNn1FLsIOaXkdqBIqT6TZ3IAktomx0JQZFQvoFq20jzUZfuskrAj9a0MkdqWgpNmDc+ELW&#10;43Zdi7Hd5rojOD9SvT26VX/4Qe2KuG8h94wWa2XP4Yxj8BXTUUrIfMzmYfA1rG4ZzFIwGATboMfh&#10;0/SnQeBrOFgd+dv3QYYzj81P610mCaKVkPml3Mi38M21uVJluJApyqtKVVT7BcYrQSyhRw4jXeP4&#10;iMt+ZqelAyRT0Ju2NxSgVZCqBUbmi4WITkdqBnvTiaTrRcQUUUUgCkJwaWm4P1qrgIw3HNMmZliY&#10;ogkbHCE4z+NSdO1JQIybC21T7X5lxPBDaj7ttAuR9M4rWopc03qDdwxSUu6jdSEGaADRuo3UABHN&#10;BGKN1O7UDG4zRWLJ4emu7gvdX8jrnhIxtAHpU9xrFnpJS0TdLKoCiJPmI9ASavlvtqBHdXepz3jQ&#10;WlsIo1ODPMOD7itK2bEQjaUTSIAGYdSfpVfU7aa/tkiin+y7z8+R8xGOgrIhn+wPJb6dbgiPImvJ&#10;RkDHX6/SqtzIWx0EzOkLtGoeQKSqk9T2rK0nS7sXBu7+YtJj5Ywxwuf0/Cn6Vqd1qs5kWIQ2ijGW&#10;By59vSm6jHe6jqa2yB4bJMGSQcb/AGBpJNaAXdRW8aAJZBRKxwXc/dFSaVpklkh86d55m5diTj8B&#10;VWW2vpb1I0f7PYxgD5Wy7/1FbcbADnk1LdlYuPcco2049KYWyacprMsjkDF02twuSy9z6Vw/iLw3&#10;K8geE/bVjLn7GwXdHubcdrHGfmJ6nvxXbXUYkXcA29fulDgimRWqzgNN+9I+6Xj2sKicVONma0aj&#10;pTUkeX3Frc20Ye4huYI+gNwqzKPz3bf0qGCZ0Yrb3cOcklVyOe5xkj9K9PfSsu7h1DHoVXn6H1qh&#10;daZFdRmOe2af03W+f5iuJ4dr4WerHF05fHBfkcTaXV5aXiXIEUkiAhDJhguepACjk+tWtS8Sapf2&#10;xgIjRD94wrgt7ct0/nXQR+DbFlJe0bnoCzLj6DdxVafwnZQhjidFXlmeaQKo+uaj2U77m3tsM1s/&#10;vOXiup4rfyDZhkP3juALfXmoNT1aS4KK9v8AcDhgGHdSCuc+4z3q1qUcEcy/ZpJFhAyTPLhGGQM5&#10;PIGSO+T7d47S0QQZkVXiZGaPccsgYAYPGAeBx2yeaFGS1ZnUnRtaCfzEj1G6ic3ZeJw6pH8qHHXr&#10;7Zz6fypukzmP96EjnZP3eXPysAP4lABPJJxnHTitiPQ0NjEuV8zzUaZw2B8hG/k4HJH5/Wsm6+zx&#10;zyStHJG0TBXG/CMAFGWwQQpzw3uOvSh81RWMqcqUZXcdDsPBUU8MVxfSyfupztgtogETAPLBenX9&#10;B711O7f82CM9iOaw9A1G3v4FiEQQwoA8MgCiBQOMDPI/2u9b0ZEigg8dsV6MEoxSR5dR88m7WGgZ&#10;pjpUoHNIw4NWZFYjFJTz1oPNMiwyinAYoxzQFhtFOIzRtoFYbTZI1mjZHXcrcEGpNtG2gLDbOJ4l&#10;MTMJYh03dceh9a0vtjoAUXcB1TOM/Q1nMwjGWbaO5NcvrUV3NqLNc2kl7Zg/uUjVnjAwMkherE5H&#10;I4A461Mtjenq7XsaL+Gbqwupr3TRCyTSNKYZwVdC3UAg4Izzg/nVg6pLbgG4029iUcFxGJB/44Sf&#10;0rK0+5fTLpri1065tbKJGedCuzzPl4CoTknODnAwK3fDnipdZuBA8MayOhkBt5fMVQOz8Daa5nCM&#10;jtU5R21Il8R6ehUNdJET080FP/QsU2HxO1/IyadaveqhwZywSLPsx5P4A1qXAe8uDBcW8qxupjfa&#10;A0bj1z1HWuUu/CK6NbTXC6mRawoW/wBJt9yqAOgwV5/Cl7JIarcxpS63qcQaRl09Y0+8PPc8f720&#10;CobTxqLvcUt5HUEjMCPKB77lXBrE06xuNUkh/tmQSEZdLVVCorY+UP1yepxyB74NdPLdxadYZIkk&#10;kj4LDIB+gzjFQ4o05mVbnxRNdahZWVlKbeWctva4tWyAFyPlOBjgjOfSltI7yzkkjMySlHZ2lljA&#10;LuwJ3YA6ZK9Pcdq5qHVJLm81C/W4xLEDbpFFtOE4IY9T175HSr6679snkXBGwAse3Oeh/Cuao7Oy&#10;M5SbZoy2VrdS3B+wiKbesrXKkgu+0jIIORjn86u+EvFP2ny9LvRKL6MtGszoQs4X+LPriuXaZLW5&#10;AkvJFWUsCjP1J7e2P8PxvaMJIPFGkmacXBxNgbgNoK8OR/47/wACog9bBBtM9EHSnAU1JY2YKHUs&#10;c4GfTrU2K0sdBUvLNL2FopGYRsMMqn7w9DXP6noWjaUfPEMUEzgrGiR5LHH+yCfr9a6s9Oa4n4hW&#10;OpzyWdxZRSSW9vHK0ohkCE8DIJ6gYHahJ7ITdtTjNBv5J9YWO4sY0JBYtFbHdFjg8AZ4PFaeoeD7&#10;nWSl9YxWzoc7SBtLcjlsj2/U0XX2Cy0xXszbHUURSgjfa5PGcYOa7PwfpF5pGj+TfTebMzs+0YIj&#10;BOcZHXnJ9OeK0nGVN3uZxmqq2scrD4WXQtJvzfSQw/a8iOKPcwB24C549P1NdZ4Nu4rrwzpXlyK7&#10;LaxqyhgSCFAwa0jBEI/LVAq8428Yz6elYV34F02adZ41MMw/ijO0n8Rz+tEKnLuE4cy0OMvLyGDW&#10;NaLxzNGYpVkaIgEf6RKe/wBMY71FZn/ibaLbzENMt5CCTEMrg7ghcYyQNucg9a0vEHg2SCeP7LA0&#10;iuxM2XJaTJzyxJ4PPHuaht/Dt9pbaXKFaZre4+0SRbwFJ5yQSM5ye9XeMmmyeVpWR6iK5HW7R9R8&#10;Qapbo4Qy6WkW49izy4NW7bxxaSHbcWt3aEdWaLeg/wCBJn9ax5PE+m2/iTU7hrpZUkigWPyVLlsB&#10;sgAD1NdN0+pzNSS2Im8LanIvmy6ij3EcPlRD5gAB0U84xkD+GqvhqzuY9PgvTp/2t5FOJo5UDKuT&#10;8qqQoGTk/j681p3Pie4ZA0Ni0MROPNuzjP0Rck/jisaLUp7fwZo7W80kLsJiTHxnashH4ZArnqyt&#10;ZQNIc6+I3l10xBRLY3lo2eWkgJRT6gjdz/tHJ9BVfQNHs9SsJLy6j3TzXExE6syOR5jAfMMHoOKm&#10;ePXLC9SCO8F00iO8cc8QbJUr/Eu3A+Ycn0JxUGqaykmlWbX0DNI1xIrJa4IzEXyfmxxhSa56iqJW&#10;aNYyUnq9CK68OxT6jPApuEjhXJllImHTPG9T/OobfTpo2gS2vCTJBuQr5kBVD2yCyj8Fq/Fr4S/f&#10;zLsQBt6/Z7qMxiMAccng44zg96lhie50+C5EcN1NuEeUPyAHCkrtJGBk8+lc/NOO51KNN21+5/11&#10;KyNqdsE2qbqMKpxFschMfdDAqQDjsuTT08QmJgs0UaShSPL8wxN7IokChR64JJqa3vLXRZbhRbyo&#10;URVYA5B28ZGen3up9K0P7RtL9FhZSWlTcsUiZ3AjOfTFWqz6kTpzjrFXRXsNUhvHlQbllhwJIyuw&#10;op569FTjqCSausdwG7gDogBGB2AA6A/99H2rjvBd9Z+THGJI4ZI4Y4WQkK5kDyE4Q9Thl+Y8D8K7&#10;BJVcqI8HcCwKt971IPp6v37da7EZoUs2Ng+UcLwoJJHYD1Hp0HfNZ2pCzsVE0gZZSwjjW0JDu3dV&#10;KkF29SeBVi81GOwSNIwZpnG2OKHhpR6L/dQd2qXS9IaOT7VdsJ71l27lGEiX+4g7D9T3qJTUBSlY&#10;wP8AhF5tYufterAzYBEFu5DeUp9WwNze/asvWfD+p6ZazfZ/M1C3OMKxzLGB2H94fr9a6ya51ZvE&#10;sdpFARp4IZ5liOMYzjceD+FdC8Ct2rmcnfUyPK/DTtqGvaW1uGnlgLPcSqB+7Qhhg+mTjjrxXpLK&#10;+4hSKw/EehJZxXOq2Re01CNN3mRHAkx0Vx0YfrXQiPdgA80nZ7GsDE8URLJ4a1PeqyBbeRsMMjIU&#10;4Ncx/YdnaaRp00cE++7jVQLSUoWym45+YDoDXYeKQqeGtWzgf6LJ/wCgmscD/iR+Fu/yr/6TvWcr&#10;x5Un1No6XMaHUJYkSWPVLiFJVWRRqFsHUjGV+bA44J61o2txqnlI4+x3kZO7zInZCfVs/MNx9e3b&#10;FVdHtpZP+EfilS6tVaElGiInQkRjnbzz14wK6LwxCs2mysxL5up/mZdpP71uo7VriJSoRUlK4qbU&#10;3ZoyRrE0AAn02bBAVmiCun5A52j+6Bz3NSx+J7A7hJO0Mow2LhShz0GAwALf+Or26VnXz3Q1W5Av&#10;J4U+0yoqxxCUBUjQ9NpOMscmh9WeKO4Jns7tYANyuGgkf5VPCnJP3vQdKuEqrjzWTBuCdrnS200d&#10;yQbdxIm8ohhbIJ/iKt1Pu5+g61MrKzARYOQRuU4BXuFPZc9W6k9O2M+fwrbOSRAisRgtH8px9Rg1&#10;lalLDpEv2Z9SmtWKoxRv3gKg4UHIPGQRjNZwxUJu1ncp02up0gfz8KCuzaMs3CkdBx2X0HVvp1dN&#10;+6Z40O4qwyygEl+uT6t6DovU9q5y11i5fBt72yvSOSwba+e7dSNxHHTAxwKtprOxsXdjPDGFOcfv&#10;FYk/dyuSF7k4y3f0roVWD6kOLRopEJyrHIjydoVuWHchj0Hq/wCA684d1BH4njkkMQXSIAfMuNnz&#10;TKvISIdkBHXq1aEKS+NZGkUPaaEcKBgrJeAevdU9h1q9e6/a6dixtrKS6YHydirsiXj7pY8dAeBm&#10;s51G3yQ1YJJK8jl9X0Qa3ptrqGlD7PcwjMBIA3KONpA7GqPhy+W/aWWAmCQfLLakcxt/hxXQ6fqV&#10;9cala2qrYW1pvVWt7Qb9uVdiC3AyNo6DvWL4hitdH8cxSRn7PJJb7piHCq2WIy2fYVirpuDFNKUe&#10;ZFlL21hneaKASzhyspDDKKDgtj/DmrXg2eO61XXTCp8lplbeU2gttww9+R+tYst1JcTFtMgeeSY7&#10;SyxHaDn7xJ4xjtXbeHdGk0WzWDzfNDM0jtIMOWY5J4OOvYVdtDGK6l1Z43VfLZHZs4IIOQKFX52J&#10;GKn2bVPPPYCovLbOcH3rF6GuxFJnfzmlVATmnlCcHnHpTShDAnhancBu2lAwaWivoTxxKWiigBMU&#10;YFLRS0AKSlPFI7CNGZjhVGSfamMztS1hdN84uqbYYxK2+QIWBJGEB+83B4+nrWguHAI788ivO18Q&#10;Ta/qdpPeSNptvHuMMltb+ceQM5Ld8einFSXepPY3E1xHfXF/ArqkaTSuUfpks0bKF78Fc8dDWLqK&#10;O50KlzLQ7C9ib+1NPYTSRglwyKeHG3OCPwrRztauPup7KO4069h1R7CQQu8lpJKbtonIXC7Mk/3u&#10;47dK1dE1+e/liiubOSETK7Q3GNqShcbjtJyvUdapSTdhTpSjHmtobvmUxiSaQ4zRVmAUUYopCCii&#10;igAooooAKQilooATFJjNOpGdVBJIAFUIQDNGaqz6rbQNtMgaT+4nLfkKqy6xKw/dW4Qf3522j8uv&#10;54pi0Rq7aTGOpxXMy3d+tx/pVxttnICPbnaAfRs56noQaetvIzys4mKrwoadiz+/XAoSuJtHRBlY&#10;8MCfanrgDmuMuLGSyhe6SW4dV+aSBrhmIHfaQeCBV3bLbrHJb31zhuVVh5qt9cjP6ikr3tYd0dQR&#10;msye30/SnkvJFRJGOd7cnJ9P/rVz8Xj8wP5dzagkdWjYjnHIwR2+tawso/Ectpf+Y4tlHEDLg7gT&#10;nP5fpSpzjJ2TKJ9M0hlna7upjczNyu5cBB7DtWr5a7SMDB7YpQaM1TdwGsVjTJIVR3PamwXEd0pe&#10;Jw6g4yvSo7ywiv0VJwzIDnaGIB+vrU0UawxqiKERRgKOgFGlgHgZNSDpUdAlBJXIJHUUmMkxS5xU&#10;UFxHPvEcqOUO1lVgSp9DUh5FSOwZzQ0kqEbYw49d+DTaXHvTsMkMCTgGSIbvfkj8akwFXp0HAqEO&#10;V7/lTvNJHXNIdxjZuGhKnEX3m9fYf59KwNf0O9volkiHnSJnfA74WQ5BBz6D+6ePyroQcU1lVjlg&#10;TwRwSOKTV1Yadnc8x1GJzetDLbNBfJtO6QZ8sHgHgkNnHA7Yz2xVf91qtq8VuDGbdfOi85wA4yMk&#10;gnn5Tn1yeK9JvNIttQVVuYhKyjasoJWRR6Bhg1RTwXo8GwhLncq7A/2qQFV6bRg9MVg6fY3VRHDE&#10;No9zPPFBMqbNksJBVd3HzFgCOpOQMVc1xIJX2fbLe2lZQJQ8oY4wQVPIB69+4zwDXWT+F9OIMa/b&#10;HhPWJruTY31GatW2l2tparBbWdvBFnJRYgQT6/WhU3uOVRXujibe5e4lhGk3Et/fQcJMvK7SOQ8h&#10;ABXtjrwMdMn0a2V1TDsHYfxAYBqvFbBSOAAOgAwB+FWxhVwBWkI8isZSkpCk5qNzT6jbrWhi2MIo&#10;206kzVEibaNtLmjNACbaMGlzS0AN20badRQAxk3KQRkHsajgs4bdi0cSoT3AxU9FAFaS3yozG1z8&#10;2fnflfpWtHcZhyifvFHKBhnPpWdNP9nAbaWXPzbRkgeuKiEjRRrJaKJkJYuhbBbPfPrSauVF2Gaj&#10;4rto1mghkeW9UFSIInmWNsfxFR+YrmLXRr2/ia4vNNXWvM+5OZ1b9GI249ABitm08Miztj9nuLyC&#10;IniDbG+0egOK2dNtxYWcixmQuzFyZ8ZJwP7vGOKys3udSnGPwnNS+EZbPSJLqNriTUtzHZDcMwjD&#10;MM8dWIAH1xWYg09JRDLaXGpamxAT7ajKznudrDCqPXFd3aM8k/muvkv0KAhgw+uM1T8QWkN5cibz&#10;bmyuVjMS3EcQkQqTnBHbn0waUodhwqX3OXu/DV3ePn7dDb3HOI4EIRF77jzx07DNKvgixsdPWefU&#10;Zb24PyqqTeTGevfk9z3ra07TNUuE8m21OxECjG/7FJk/XL4z+NF34V1C/iuUm1tAnlsN8UKqBx1I&#10;JPH5Vnyvsbc0WcRHZ+fMbbSkaeJjtdnddpbP3VdsZ5zkAH6102g2Vrp18WvoWh1Ij/WXLBgw/wBl&#10;h8vHpx9KItP1bRoDJG2mWFksaxrNNcHaFxxj5Qefr3qppk9ndzefqmoC4libgPhLdW5AK55b2J9a&#10;zlGyuXBpvQ7uCVVACgAegHFW458kVxk8mqTXDm1JNuMeQbeRFjIwOWJBPXsBjHrWpFerpVnEdT1K&#10;OOWQj52KoCe4Ge1ZWNjp1bIpJolniaNhlHBVgfQ9arWt1FPt2SI+5dw2sDketTzBpInVH8tiCA45&#10;waBWPJjqAk1WxszOcSGOCWLA/dFZQp3DqM8Yr1jBHSvL73RlsfE7fbrtbiR2LkQKxlySGBKqOMbf&#10;XnivQdJ1ew1CKOO1vYrhwuSgfLgDjkdR+NXUfMZQio6F4LximmPOM1J/FSViajWGTmmbBIMOoP1q&#10;U0EZHWgChJYQPkGMAnuKiGjwx5baT+NaTgHimFiuQRxRcCotjEpDCIZHQkc157Zabc6j4UsPssTS&#10;mKW5QqhGQGLrnBIzjPrXo5LY3k4ArlvADb/DMJ/6ay/+jGpNtK5nUIT4uu7fVbe8vNNMawxSRGNt&#10;0ZO4oc5K7eNn97vWNPP/AGhpWlyIjKJ5r91U9ckS7Rx1PPavQelQXVhbX8XlXMEc8echJFBAPrQ6&#10;7la5iUrf+ytS8RWCQTxTF4J/NGcMPuAKR1HU8fWsPVD5WkMsDtCk+rSLmJip2iV+hHTha1rnwjp1&#10;woASSLb02uSB9A2QPyqDUPDRGi2tnanzvs8xl2zPtLg7twyBwfnJHHarlWU7ArFEC+tYdD8q/nYX&#10;8YcxzKs3SLfxnB5bjrxVuw1MxWV/eXVvGZtO3IDDlQ+UVzgHpkmoLafUrG70x7jTjIlgjRoNp5BU&#10;L95N+eB/dFRTTmbQfEVzJC8Mc94zhZB/DhAf5GqqqnJe6NOS0uWJ9ftLtXXUdHkaJHMZkEazpkNt&#10;7c9eOlVb210gaFqV7pMskDwRFmSF2QBlGVDIeOvYir0U1pHo8VtPOkU82rhxnjchuNwIPQjbzkVR&#10;8SwpZ2vi6CJtypDEM8c7lJJ/8eolCMUnFhqjVso49F0ttV1CZ5JXiWW4uHGW6DgADgDPAFQP48Gc&#10;WumTSDs07CMflyf0qb4gkReBLkdAViX8N61gm7jdA9vaySxFtomfCR9cdevXjpRTpqd2xOy1ZoSe&#10;J9bvWxEbayT/AGIzI35kgfpWTrMl9G8JuNUvZEaKeR1EmwfJGSOFx3xUL6zcWt/8/wBmggTblSSQ&#10;w3FW+bjBBB7Y4HrVvxJc21/C5tpBKEs5wSoPG7ywDz2+br3rZxjFOyGu52d8u7w7CjksXEKNk8nL&#10;KDz+NWrW0+yqPLY7BnAJzVPxFIbbTbJFBbN1bptGMnDqcfpWisrFcAbRx1rk6G0EYvjWaO38Nao7&#10;vh2tZEVS2ASR6d6jjgiutL0a0nthcIYFbOcFCqDkHsea0r7RYNStlinzIBz+8O4H8Dx+VcNeXkun&#10;ySmx1Ga3iEsYgjcnY6fdYru+XbkdyO/tUSp89rdDTVGsujabNMJoZriylCq6yswOC3Aw33u/r610&#10;OgWKafpcUSTfaASz+bz85ZixPJPr61wVvrVykUVzcKl/Ms8iT2sYUBUXO0cKccgHr2FT6p4gk1HT&#10;7E6bNc6XCf3Tu7AxqMZGSpODnA6gjNZ1aM5pRT/yHB8ruzQ1K1urLUnna3uRGJZ2WSAtzv2YPygn&#10;jbyGAFQrqkLWepwtcSNLdzxnbNEju4xGvLIflOQeo/nVPwpdaneX92kN2nAw7STb9zDBBXPPT8Oa&#10;625t7iYO8tuk0qyqyh41ZQuex65HrWiqSpLkbRM4LmutTcFeeeJ4Gm8VTkE4zbIR6/LM3/stdRB4&#10;gdjGJbYqGDHIJB4GTwR+H1rnbmQX3iwuqsI5JYmwwwcLBJ/8WPzrmw1KdOp7yKnUjKOhl3lgpyHR&#10;WH+0M1uaXEtt8P57heWSK4dc9sM2KtXWnB8/LVaUeV8L59ufntXPP+0Sf612YzaK80Z0tGzrPDcC&#10;weHtMjUYC20Y/wDHRXEyTg63YvcRpHA811cIb6YeS/zFQQgySfm4zgnFdbrckmleELloHMcsNrtj&#10;ZeobbgfrWevgPTEiKn7SvqwnbJ7nPt14ow0W3KSCq0kkzO0e9Mvi15p54jBGskgkEZiUDZEo4Y5U&#10;cvjPXmq0kE2v+L9QvbC2nvovLiignhISEAA7su3B5PbNUdF8qyhS6uFsbuCQmSGC9GMDJ+4F4H12&#10;E12dh460++lVJ5JtNQDAiC/IffcOQPqFrb2a5+aT1ZPNdWRHB4Sv5HU3mppZAj/U2S7pD/wNh/JR&#10;WifCALgwXuoWuB997nzMn/dcMP5VqQ3ouNo06OOeJgCbrzAY/wAxksf85rN1HxJplkZI5rttSuEH&#10;zW9uA2PqBwv/AAI1tyrsRcw73RvELXj/AGTWo7xEAPlRQpGw/Eggn2yKhOu6hpbeXfrHJJ1Ecg+z&#10;zEDqRklH+oYVrJc6vrUat5iaJYHhYoMNMw93xtX/AICD9a5/xBptrZa5pTRQNKYpFmu5nDTSeWWC&#10;/MTkkEB+KPZxa1QuY6PTtVt9XthNbNlejA9VPoassGkUDHSuDFxc2OtatqEMk0ELM2IpNoBcvmNN&#10;g+bld5OQMZ7Yrvi/GM/lXHUp8rNE7legDNLilAxXsHkjcYPNKTmo7q4itIWlmkSKMdXdsAVzGqeP&#10;rW0kWG0gkvJSCcn5FAAzznnoPTmpbS3LUJS2R1Q61HcXMVqhklkSKNRyztgVwL+LtYub5LYmOz85&#10;D5e5Ahz7ElsceoPXpWJfw3lxdCO7lk+0uAWS6JfPspGQQfYD8qxdWOx0Rw8nq2eizeLNMjWRkme4&#10;WPO5oImkUY9wMfrWNrnj/Tv7Iu0tmeSZ4WC8BcEjjgkHv2FZkFgdMVRYlbhFAzDJyGHoBkkH6ii7&#10;j07V4pLdw2l3L8Ffugn37Hn6Guf6w300OlYWC6mU9pNHZG3S4fyACRGx4U7CuR+BP+NMuXheUN5S&#10;Qb/uQkkjhGz1HckcDI4FXtStTbQFL3yzG3DNC+c8+nX8gaz7e5/fwmQmNAndcAHag/o1ctOrVjFu&#10;Wp7dfDYSrNKm+VP/AD6pnQeGtBiv9SnlMf2PS4E3yHcSAP7uTyScZ6DvVy38UWl/4tjnaVILKK2e&#10;OFc/Iq7lHXoOhqprXiu0/sqDTtNjkSBfmlMvytK36g+vX09K5WK3mgUSojxqgwC5KhRnPc5I47H8&#10;KuHP7TnaMa3slQ9kpadL7rW9/mewtPCoJMqAAZ5PanMyqMlgB71y2iaFbapo9rNNb/ZbtkyWicnK&#10;54JUjHPXGMVKuhy2N2JXt476FcYMQWOQe5HAb8x9K9Vany8kk7HSAgjIORS1hW8enXd03kXM9vcD&#10;70TOVYf8Bb+lXX0yY/cv519AQpH8qdiTQorKXT9QGf8AT1/GIn+opwsdQJwb6PHtCf8A4uiwtTTo&#10;ziqP9nykfNeS5/2QB/PNIujxbsyTTzezyED8hiiwalia+gtwTJKq/U1WbWlkOII3nPbavX8en61Z&#10;Wxt0bcIIg3rsGamACjgY+lMNTN36lcZxGlup7ucn8h/jVCHwvKs4mudRlnOTlOVU57HmuhByM4x9&#10;aWiw1oZkmgWzRAIDDMo+WWL5SP8AEexrPg23cDC4jSR4mZG+XIJB6ge/Fa+panFptpLO5zsGcDkk&#10;9h9axtPjey07fcECZy0smWwAzEsRn2zj8KpbmcloMKw36pFcRlSQdsGT93HUjtRpkl1Lp0ZkG5yo&#10;X5wUPTkn/IpltqS3SOpY3DseFtFYge2/p+tXILTUJ1CxxJZxD+KdvMf8gf6mqbV7kqL2I71Tb6e6&#10;RKATheBnGep/LPWo7OUuuywjkvOAok3YiUAYxu6H8MmtW20GKNi9xJJeuRj9/jaPoo4/StNUVQAA&#10;AB0AqL9S1BHPWXg+3Wd7m7Jnmck7VyiLnqAM5PU9TW/Bbx2sKxRIsca8BVGAKkoqEktkWFFFAFO4&#10;BRRxmsHxrqs2kaOHtpDDNJKIxIFDFRgseD7KaG7DSvoTWerS3Gom3Cl9hdZ1ETKICOU+c8MSCDx6&#10;1dmubMTJvuI0lzgfvACfbrXBWs1vp63UWsW5kvJTn7VLOZELbeGMW4AjA6gn6VFpWpW+lahbxGO3&#10;TTyB9pWSITCUZPzYxuXtgbRyfSsXNp2sdXslLW53WlRQDUNUeJRuMqgkf7it/NifxNaYO2uEjuYG&#10;vp4/D8F0Li5nLRlXEESjAG0xkMOMHnaK6zSLm4uEuYrponmt5jC0kIIRyADkA9OuPwpwnGTstwrY&#10;epSSnJaMv+YM471G1wFPNVNRu10tBJHaNOxyT5S4IHqTisKOCx8USSFGltrzO5t3zAj/AD9K6Yxv&#10;q9jludYj7xT8VT0qwfT7VYXna4IPDMMYHpV481D0YxuTRmjFAo0EJS4z2p2MVIijvSuUkQ7fYUba&#10;kcAUxiV6g0rgJtpwU0wOSOlRf2lAs3lecnmdNu4ZoAtbDSFM01psEDB/I0hvIkYKzqGPAXPNAaDj&#10;HTClWAwamsvtRcLFcqRRUxWmsuaaZNiOigjFAGaYgpKXFFACUUtFACY96KUjFFAEcyhk5TzMfw5x&#10;ToCSgAQxD+6cf0p1ORsGkMUKYznrTJYw7B97xHgB42Iz/jVtXQr2qpNHbwqyksqSdudoPt6Ui7WW&#10;hYEzG38pZpHcHllZdwp4ZSskMqRrFMMFgcM34YrPjs7dJgsjLNJjIEoBbH5ZNWbiVFRFlVWjZgvz&#10;D5Qe2aLDUmZni6wm1iwjnti8OoWTny1VAwIJGSFI+YhRkYweoyM1z+jS6dayLc3rx/2iwJke8hZp&#10;ifTDAbR7Lx9a6i/W4t9PluJuIog0zBEDMoH3VTPAPqaxF8RS+INOuBNqUVlaNGY/LiCsSMYIMj/e&#10;PuAPrWMkjqpttEHlnV7mC50m0Cwhy80qf6PHIuDg+vXHOPWpWs7qXVWuHuILV5ItqNjzlKDGdrEr&#10;jkjPHOep7VtF16bTZ5lt8ak0vOYuFRegXCB+R7dvSnx2N9qk6XE+jS30rku32tcJED/AiSFRxwM4&#10;55rFrqdCfQ1NF0uwt2uIvtC3N5KxkeTABGQP4emB755NM1bxNIb+602ylgt4oox5s5UkhmzkDBAB&#10;HB696aNAvJMtBoVrp8p4EkciRsv4oCaqr4B1Sd5nnuLZGmlMzkOzAsRjGMDj/JzWcovoDd1oUYbi&#10;HRIY0iWJU2jz5Fzl36Z/PB/OoV1KCe8tJrOdrMhjItxBGpDsykYYEelbdr8OLuCMK2qREjkn7MST&#10;+b/0qaD4bLEjZ1a4UsST5MaIMn0yDisFSkncy5WbfhnV31vSIrmVUWYM8cgj+7uViMj2OK1CMis/&#10;Q9Dh0Cz+zQSyyoW3EykE579AK0ato6FsHaiiipGIQCKaUGD608jmkP0zQBQ1Czjv4RBISYzyyDGG&#10;+vH8q5xPCM+lArpV/LZxZLCE4kjyeTwwP6GutdNxzxmmSfdOBzTuFk9zmTca9afK0VpeY7jdET/6&#10;FSDxNLb8XmmXMJ7tCRKv6fN+ldIVBx8pzUE9qsykSKrKfUZqeWL3RHIuhlWvinSrx9iXsaSf885s&#10;xt+TYNagYMoIIIPQiqdx4f0+5Qo9rGynnBUYqn/wikMQ/wBFZ7UdQIHMYH4KQKnkXRkumzZpHQOp&#10;VgGU8EEZBrIay1m0T9zdrcY6C6jDfqu0/nmoE1zVLZsXmkF0HWS0mDf+Otg/qan2bIcGixP4V02U&#10;sY4Das3U2zGMH6gcH8RWFrPhyHw/4Z12SOV5TcxrkFVULjgYCgDvW2vi7TQcTyS2jf8ATzCyAf8A&#10;AiMfrVHx3exT+DL+S3lSVGCANGwYH519KpOaaTJLXxDBfwkIlXc8k0CL9d49a4xNReyaeOe1yfKl&#10;ikRJBuPzOcjAx8pDDOe4rqfG2r20un2Vpbul7fR3MErW0R3NhTk5xnH41mp4ca8uRIUWz3ZYLbFy&#10;Vz1GScDPptrqpvlVy+XmVmYUtjbFrae2MZyAs0LLMclvvkZU5H0P0xk1LdCET3YWZGY2yIVESxBQ&#10;Z4+wYn15bmuutvCKxR+WYS0f92Rvl/756fpVtPCVjKirNbwMq9E8pcD9KxSSd22zW11YreJ9ft73&#10;7DDprDUbiG7SR44DkAAN1boOcd6m8R+KH8P21oRZPLcXG4iMvtCgYySRn1HStKS1tdHtZJUixFCh&#10;chFycAZ4Fc1DAPG8Ul5eeei28pS3t4WC7OAck925GfTGPWnolrsHwI3PDXiMeIIJi0H2aaFgroG3&#10;DkZGDgfyoHh42lzNPYXAhEoAaCWPzI8Ak4AyCoyScA456VwFzN/ZtzJ/Z1xdwqsximeeR2JbP3js&#10;XHGG4LZ56V2ei+HGMkF7JrVxew43rHDI4jLZ45LEkdeD/wDWpThGStLZlKVyjrWlyWls5OkgeYw/&#10;eafMwUnrl0C+3o3auWstLvL67U3KOrhjMLXaYyu48ZJACjg8qM5zXqOq6mumafJclPNkyEjj6bmJ&#10;AUZ7cmuG1RJLyX7Jlb7U3PnSu4xHGBjCj2GR8o555xnNbYamobbephXlpbqX9I8O2+sTao95DG7r&#10;OqA7cgYjXOO/U1oDw1eWYxYalcwL2Qv5i/k+f0q/4WiEXh+zVGEpaIO8g/iY8sfzrRfcoBCjHes5&#10;vmbubQVkkc5Nda9ZJiRLfUF7h4/L/MgkfpXHeIJ9Rn1IXH2drUZZ/JtpS7ldiKcYAwBt6nH3sV6m&#10;wV0wea42+ubVdb1SR7yO2lh2RRguFIAXd0PUFm/HFFGnHm0VhVJuC5tzI8Laq8V8UutR/cFB5cJc&#10;yZYkjlv4SMDj/aFdBEVu/h7Yx7gRMlvG23nG50B/nXFC9M13vu7ZfJuvn8hj5RZiB82eflycgE8n&#10;nHPGpovhq1vIrd0YTys6tIFt5NuM8hmztG3njrkd6VeMZcqb2ZUW23Ludd4z8Q2L6VcWMU6z3ErJ&#10;GyxjcFy6jkjgfQ1q2WlRaJZXUcLuYSWkVHJPljaBgZ7cZ/Gs2TwtYvYrbFfIQOsgNvhSrAggjjHU&#10;U650a8e1mS31q9EpU7fN8sqfY/JkVdFxpKxnUhKTucV4cittVghXal062sUaqG8uQEFi3lk/KxBY&#10;ZU8dKka3AnNtamd5mdU3GJkMkjBspIXJVcAZ4HPGBVXTJbGIvplykkUtucB1KBkIJXBHAfGBhsbv&#10;m4FWJbSefUrG3tLiWe9kn8ze00kbDCEZaNunGPmyelTKnNTc1LR9C4Wdo7Gjd+Dv7ItDczXssl7c&#10;zQ2xSCRkjG5wCCAct8ueuPoK6DVUmsPK0/RdMCMuGEqwDYuR2J4z6k+tZfiu6/4R5vD1u5a7P2p5&#10;2I4LsqnBY/Vhk+grMk8Z3+qTRRzzGC1dSyrZIyvKR/COS3cc/LXXa6tsRGShPmtzI6IztpbW8mr6&#10;m9zeRkyrZwIGPTHQD368AVzureLvKj1meNQmo3LLbwRPhjCkabt5xxnLNj3+lJb2d3ISQn2GNvvb&#10;cPcPk85YnA/U1q2nhO2uG+a3jaPriRQcn1ORkn65qOaMNEOTlVd5HOaFpovtT+z3DzG3tGyxiXd5&#10;zc8Fs9SGJP8AvkcV6dsGcjqap6dpNppsKxwRLGi9gOlX2EagDGc1zTfMykrENKKSlHNeseMcP4v0&#10;y+tr1tTSf7TBkKEcAi34x6cAnv781zkzXGoSLMfIWVcgthlbpgg4x6mvTruzkkQxjAtwuNg6Ed8j&#10;v9OlcDqOlNolxJKjl9Pb7kqDdtH91uDjHIz6Y9KxlTTfMdccRNQ5EYt3ol5M0spbzJXGMkg+mOvT&#10;oOlXZrTU7uHybifzo/RwuM/0pV1q0AKi6Bb/AD7U+PVBKcRLNP6CKFjUunF7iVeqtkvuJ7fT78Qr&#10;D9oCxqNoAmcYGMUHws9wd0t0hOMYdTJ/M1LE95IfksZx7ygRj9TVy0sL65OJHjgH+xmQ/nwP501S&#10;iJ4ir1siunhe3VcPcvjuIxtH5HIqNrHSdOkCkyXEx+7EpJY/8BTH8q1G8MCVv31zcXEfeMtgH67Q&#10;K1LbS0t49lvaJEv+yAo/HFUqceiJdeo95MwLazuZnC2tjDp695JlBf8A75U/zNXofC8Syefcu90w&#10;IIM3Kg+yAY/PNbcMflOVXE82OEj+6v1NaUMZiiG9gWHJI6VdrGN2yrYxeVGWCsGPUydTVnr2pzsC&#10;eKZnNUSVrzTra/UC4hSXHQsOR9DVRdFe3P8Aot9cRDsjt5i/rz+RrUAzTgKQGMV1i3bhre5X6Mh/&#10;9mpP7Vvov9bp7/WNlYfqR/KtrbSbaLiMca+V+/Z3C/SMn+WalTXoGHMVyD6fZ3/wrT2Zo8sZ6Cnc&#10;epnHWYj92C5c+ghYfzpjatOfuabct9do/matajqdppMIlvLhLdCcAueSfQDvWWfFP+gPeDTL4Qrk&#10;lpIxGMZwMFiM544GetJtLcpQlLYsfbdSkPyWQj/66Pj+QNU9Ti1+aNBA0UYLfOI25xj1I9cdqn0/&#10;XrnU32QWUfnDlrV7jZOB67WUcfjUtj4ms7yON28y1EmQv2hCoYg44boeR61PMpbMrklF3aM208NX&#10;VxHH/aF3NuSQyKkTAgccckZOOea04/DVgrh3iadx/FO5kI+mc4rUwSMjpShTVJEajEiSIYRQo9qe&#10;tYd14pis5tkttOgycMQACPUVr2twl5Ak0Lbo3GQapxa1YielAyKAOOetKOlSMaDignNZN54ltYnd&#10;LcPeyJnIgGQD7t0/Ac1x83i/WNWkkEAhtYFbbgOVYfLn5mIJ/LBqHNLRGyozaTeiPRgwAOTjHJrn&#10;7/x1pGnEL9pFy7Zwtv8ANz9en61w9i82uq0Mt99ouEkLIlzvZJF7hSSQB1GcZ4pbOzitNQSO8WSN&#10;zkLby5KEdgrc8DnketYSr20SOmGGWjbOun8ayxKkiaY8sR5YpMHZBjqQoNc7rniGTxJPZxTWohtw&#10;HlUZJ3EYAOePU9quN5uk/vILlI0P3reZl2/hlgc1TkvNJ1iUSMfsd8mQZI13BvUZHUfWuSdWpODR&#10;34enSo1ozaukyjbkaZdQvFJhxu2q6hsjHIOQeMDvSWlysNw0SJukCGPEqA/wr84OTg5zg4702/mV&#10;JfLhdZjtbbIvysMqR9089+2aNOuLe21BZ57UXG2TeIycMRgDH6Cs4TrRglfU9WrSwVSo5JWirbXV&#10;+69fuNjwxqTaFeW264tITdM6bpF3NAhYhW+8OpB7cAZPWr3g3xTaQWEqXLMhM7sZT8y9cAnHI6dS&#10;MViavPqPiK8lnMElvFIFDxx/u1YDoCD9786o2ulS312LWORd7t++8o5CKT8xYn+RzzXZCLT5ktTx&#10;69WNROE5aafht9x7AjrKiujBkYZDA5BFIFCk4UDPXA61T02CK1s7eC1YJbRKEVCM5A96vCu08T0F&#10;X3pw5po5qRRSKGsMLWfc6jHbSoksscDPnaJXC5+mfrWl3rz7xxatHr8V3cbxDsWOBzF5iBueMYIy&#10;T7DjvSbsjSC5nY7AajbKoZ722VT380f41C/iTS4ZNh1GJmxnCHdx+Fee6QJ7q/hu0sYWaZW8tblf&#10;9avGCEGOBzycD61tXn22zw0+n6dFkdRZqc+3+s5PtWHto9zf2LO5tbiK9t0mhkEsTjKuvQ1R1K11&#10;G8uAkdwtta4GWXO8+tcnB4t1WGz3xpbCBPlULbgAc44xJVpPFuuNcJALG1llboilgcevBOB71Sqw&#10;7mboTZ1lrp6WtuYVeRgwILM5JJ9faiy0u2sFIhiCk9WPLH8a5pvGt/ahzd6Sqogy8kcxKgf981Zj&#10;8eWuB5trPEcZ6r0/Eg01Uh3F7Ga6FjxXql3pNqj2iqZHyMyEBRjH5nk4GRnBrm7XxbBDcombm5Df&#10;63zVWOQHj7gUDPPbmnX/AImstdnlS5Mn2dswW0AxgP0Mr54OOo6gfWqkGl2GkalbzR6kLiV3kEf2&#10;PdI0Z2/K2BnI45HuOorOU/e0NYwSjZrU9HhURHaOAOlTdRVDRb86rpdvdMvlu64Zf7rDgj8wavqc&#10;da6Nzn20FVPWmyKB0p+8AVGzbqCWRnrSYp9NxVECYoxS4oxT0EJijFLSUAGKMUtcRf8Ai0XV7AFb&#10;ZbKSskaSlSxDYJBBBxjGM471nUnyRva5rCm5ux22KMV51beItRa9ufsm/wAoMFjWWQyNJuIAAycZ&#10;XnOOnc1p2vjS/urixhisUkmuhhLfOGJAPzFjwBke/HepjUTSbVjR0JLbU7IcGqt3rtrYOIpZ185v&#10;uwoN0jfRRyahtvDl9qBEmrTs8Z/5dLZzEg9jjlv++se1b2l2VrYw7LazSzAOCioB+o6/Wh1F0KjR&#10;fVmFLqV88RkisBaw9DcajIIUGeBxy35gUmjadLqMMjxaunkhtjCzjyoPBwGkLA9RyBXLeJvHMuoC&#10;4tEnRLSa4WFCqYZkOBuy3bqcgcYFVmnmt0gMLT3ZDPi4VsSyDB5XH3V+ZcnHOc1nzN9TojSjuj0Q&#10;eGLaQ5ubm8vCO01ywX/vlcL+lWLbw5pVnzDptpGeu4QrnP1xmuJ8K67d2mqWsb3K3drevsESNJK0&#10;RyxHLABcDAx3C5r0eoLtYRVCKFUBQOgAwBRxmsjxFrEukwo8fkKCTueZwNv0BIz+YrzfTPFMFnrt&#10;vdyxR38gicF4Xd3eQkZb7vXGQAeAM8iocrNKw0tD2CjFclP8RIFYJBpt7K5xjzAsY5OO7Z7+lV38&#10;X6xK3yWNnbL28ydpD+QUfzqxHZ5pCcVwkmta/dSMDewW0Y/54W/J6f3iff8AKoJFv5h+/wBYvpB6&#10;Iyxj/wAdUUAT+I/GkzEx2yXNpbIrmSXYA8jA42KTkL35OD0xWn4X1dINJH9pamhuM7nS4YIYs9Fy&#10;eWH+0etcdbaQkzmeUNKzYJaZy5PPQ59OR+Iq1NPY2RK5t4W7DCg/lWai73bKbVjs5PGmhxkg6pbM&#10;R2Rw38s1Vm+IWhw/8vEr/wC5bSH/ANlrjEvre0j2iTaDltz5XdxyeetFjDceIrn/AEFVeNOGuJP9&#10;Wv0/vHnoPzpuK6i5mzrm+I2krGX8u98sfx/ZXA/UVt6ZqqatAJoop4oz08+Ixk/gaydK8O2mn+XJ&#10;IPtd0vPnTc4P+yOg/D862hL71k7dC1fqTe9Jg9QBTVkGKcrCoGMb5RkDNNALNz09KmCgHNBG5ewo&#10;GQbctjGKkVeDnFSHOBgUhjyRg4oEMXGeRTmjzwQMfSnlBx7UuPagCnc6ZBPE67ApYYyP/rVgn4ea&#10;UWYywLLv+98oA/Dv+ZNdUc84oAOMHmqTaAzLHQrLTowlvbJEnooAFWRbKqkgDPbFWVXAweaGXIpB&#10;sQhCV29SPWmNHg4HJFWNu4Yzz60nlYz7+lIdyEKpU7se9ecf29Pp15dR291b2cEt3MESSHcSQ208&#10;5HUjp9K9HvriHT7Se5mOI4o2kb6AZNeTW3+kWl5PcAh4dPlumYdpZJAyfjuWtoJO7kjKetkdBp19&#10;BbWM0qK51G2mmd444XH2iYnchLKMY+YDBPrW7pmzR9Ot7UHzZkGZH/vOeWP4kmqPgMu13q+5duWh&#10;z6E7Oa6W40uGVg23B7kGnN68o4LS5554g8Rz3rtb6l9lFvC5lSOHJE5GdinORnvj1FQajqOlQeF7&#10;CwZPO1HzFb5EJyScycjnGOOPavQhoVq7HcufqBUy6XbIRthXjgVPPYfLcxvBKyjw7FE0TweUzqiy&#10;DB2bjt47cYraIZgFIx9KsxxKowmF9sUOBuA6471m9WWtCs0XBAYH+lcHqGsQQalezRzwNsuViWB3&#10;BZjkKxHdQDzn2Oe2Ox103DadMtomZnUoGzgrkYyPcVwX9karZwXlrHp8e24tlgMiy52gZ6ZAIznn&#10;39a2pPldzKoudWOo8NvHP9vtiUntoZAkYGCFBUEqD9c8dq3xEiRBY1CKvRQMAVx2j6dq0V85jQQW&#10;LsXeJ33NuwBkYHHT1NdTYwTQsTLJkHseaierui4K0UiwCx5IAFZl1p9zeOQZD5ec4DEfyrY8oOM5&#10;p6oG6Zz61BZxd14GtzdfapIfNlAwriRw2Pc55rOaxu9F1W1ubGESmNJQRcSkIhYAA49AAegye/rX&#10;oJTYMbix96jkgSWNgwGTVqbRLimeY6xpl/ql7FdXHmakSFLcqqqA2SEGcAEZGOp71p+FdDubUyvJ&#10;G0e/5Y0cgsq8nLEcZJPb2rp7TTGWZjKMxjpWkEREwqgfSm5tqwlBIqWulxxnccO/v0FWhlQeFGPS&#10;hUKnPIpwDt24rI0HBSwHvSRjkhucU5CB2Oe1KRt5oEVAcd6fvqLNGTXrnhkUyyM+CQyA5BBwy/j3&#10;qGe3UHKoTu+8UAzVukxRcRm/2eJCzDzQF6buT9Kni00qAdzfQtVvaKWgCJdKyd2wE+venjST3L/n&#10;ingilyKB6DvsyxAZGKYT2HSgmkpACjYMLhV9FGKXPHPNJRTEFKFoBwacBmhAGMUoyRSgcU08GgYU&#10;o6Zqhe63ZaexSa4USDny0BZvyGTWNd+PbZYR9it5ryV0Lx/LsBGM9D8x454BqXKK3ZapzlsjqAcj&#10;NIOtebN4r1vWbhltHWK3UfMsCneR7EjPr27VOIptW3ta6rPDcKNrQSTO39f5DHtWEq8Yux0xws2r&#10;3LPxAk87VbGAo0scMTTSIvXBYDj3IDD8aw4dQeK1uYYpgLKNWlEN1IOQD8u0fwvgfw4PNOhtZNO1&#10;acXe5XkjRUkkIw5BOcEdeo6806+Def8AOg8sqArISHyWUYz6fN06cVxSxT9ryct0exDAReGVRT12&#10;f6egtjLd2F8+oW7xJLCMF5/mdQfk+UE5JwuMHOK3vD6W+qFrjWLsyW9qolFl5gVHY8gCNcAjPqKw&#10;dC0m+1rUPJiHmKwcK8mNv3jndjHHtg0XN1Hot5NaRQWrbYWstkYZ8jHMxIXru5znPQYA5q+ZVHaD&#10;tb+vwJjTeHi/aq7f4f8ADnf+G5ftGiWsuNvmAuF9AWJA/DNGr6ZdX2Db3j2xUYCrkA+ucfhXA6D4&#10;vvdIs7W3G6627YxbEBi3+6w6H25/CvTo5lkA2nn09K9GnO+x4dam4S16mfplldrAY9ReK5A+78uT&#10;+ORWkoCgBQFUdAKXHvQBVt3MbBUd0scltJHMT5bgoQM5OeOMVLijGV9D2PpSGjzTxBoM3hy4RYLi&#10;YWbYEe2RsjjlSMgZ7j1+vXOGmfbP3jTs+8Z3SQhs/jk16JqWl209rPDPumR/lcJ95fRvUnODXGS6&#10;Rd6fhRbyXqseJYMc/VSQQfasnTinex0e3qNWuZx8ODzEImRUXPAhA61OmghiN86HHT9yM1KPtkp4&#10;0y7UjjBVRj8zVyDSdYuP9XYbR/01mH9M0uSPYXtq3f8AIhh0K3HWeQf7ny1Z/sOxON7yuPRmB/pU&#10;/wDwjupQIZL+7tNNhHJYZlOP0qxZW2hzsULXmqyLjI2lF5744H50+SPYPa1f5jPkt9HsQFkVST0S&#10;RyxP4Z/pVi1W8uV26bpq28P/AD1lXywfooGfzxWtA1rpU3lW2mW9k0h+WST5y/tx39s066uJroiK&#10;ZZZ4j1GVVB+Axn9a0UOxjOp/M7mM+nQv/wAhG9Mzf88Y22J+QOT+JqS2mtbGE7EdIF/hjgcL+QWr&#10;EKrYzPbwKyW/fA+WNj0x/h2qdrdbe3Co0pO7kpyzn3NaKJhzsW28S2vlhlZ9n94xOB/KtK01q3uj&#10;iOeNz6KwJrOmhw0cyLtkDAN7r0IP4c/hUctvFqHzSLDLb44Dx8n3yelHKPnR08cgY+9Tg5rB8MSS&#10;zJcIzM9orD7NI7ZYjHPJ6jPQn/Ct1ByKzNh3H41m6pbSXdvtLiN0lWaKXaCsZQhlJHcZHP1rUOBV&#10;GVHgmHluVR/4XXcmfr2otcd7O55rdaVc6ZcvFJBM3zErJbRlo3BPB28gfSq1wWmbY06Ky8GOYMhH&#10;sVBA9O3NepvpqeSwjRUZuq5O3/61UrnSwiqXWN16YZC5H41wyw+t4s9eGLg0lOK/I4Brq8KAERyK&#10;CCBuGOOnG3+tXdK1+70mJgLSOZ3OXkI+Zz7nd+gFbl14c0+5fMVuI2PUwo6H9MVHN4KtRGCJbqBh&#10;1YSk5/BsisXSmjojWw0ujXzOc1PW7vVpw01sVgU5EKHA6Y64PPv6dMc5BrDCQSm0cFV2jDHAHft7&#10;CtK88O29hEZJL+7Vc4UZUlj6AFea56e3mnJiEzMXYiIuVAOAeo9BtJJ6DH0NPkntoJzw7V03+Atv&#10;q0hvGaKLazNIQsjEABguSDj1XP0Bpby/nW1hgl8mSSEAlm53EggZJ755x7Vdj0pLyWNlUIC7mUhu&#10;56EH1B24+nSptU0tLNbueWMyW/lpEmBnccNnHTuQPwqud7I5f3bd2tSC3nlsbUQ2UPlzEgJIZD5h&#10;YnAAC46k9yetelWcj2lpbw3MrS3AjUPKRwzY55HvXnWhXFtpGqb7hpXaI5VphkQZ4ywA+YDONwOB&#10;n8a9IsvKKiVU8tpOAzYBk98D1rehDlTuzDFShKSVNWRYzkUlHc0nWuo4RScU3NLijbQAgPtSr3o2&#10;0YoAWkx7Ufdxk4ycfjQttbPHJc3J/cxgsXkbCADqcenvRsCjfYFH7svJiIDPJPQeprmvC8cNxHqM&#10;cckN1IrKBc7SwkJH3jkc856ZHYHiteGwfxU0c1whg0UYaK1PDXHoz+i9CF79T6VheLbqfRPE8klr&#10;O0CyWkZI27kGGYfd9uOnqa5qjujshTaRk+ILn+ytTjhjjNncBQHMKeYrKzgbkUdCfmyOMkDrwa6P&#10;wj4Ymtby1u2tjaW8SNsSYgSOSMAlRnBxnksT0HFZ3he+ifxE82pss1xdIsdvdFQPLYZ+RfTdnj6e&#10;9dvqerW2g2qPcO7b22ovVnPoO351lpa7N1dKwah4g0/S32XN0kcmNxQZZgPUgZIH1q0wjvrZSshM&#10;bgMrxORkdiCK8iTWyy2st7p0qxJc+fdvPhVkJOep64449BWzqnxaM8Yi0WxbJBAuLr5UXH91RnP6&#10;UoSc7uxTSRs3XgWG1iYWt5LBAf8AlnM4kjH4OD/OuNvLOz03Uji8sbqRU2eVbWzPg5yflDbQenUi&#10;sO41C71bUpG1SeTUnQ8IxCovGflXIH4AVoW8hViI7OYN2RVUdh0Gfar5Ymdk9i//AMJDd2E0dzFb&#10;Ayx58t7pshMjBIjTAHBxySeasS67q+pR4udSmRSOUtsRDr6gZ/Wsy+S6h8uWe2eyjH/LS5jfH6DH&#10;60+KCOfYZ9VRFb7qIBFu/Fsk1UYroJtRKt21vZXiO1u11cSAhWlbd065ZsmpoNcivlCqTDcQNlVV&#10;S3OCOgHI61Z1LSrO1S2WJopLy4bZFv8A3u8HAOfYA569qu6PpMFteW/kgrbzsYGLfxsBlXHHGcEf&#10;iKltRmovqaJ81JyitUZp1XUJJAYdLMjjpI7FV/JgDVbSdl3rNxcX9t/aG8hPL27cgDkxnOMjB4zy&#10;PpWte6xC97NZt/odvl4vtDL5rEglThFII5B5psOjNql0qWllp00CsrG7t5MbgCCRsz8pPQ8etObU&#10;Gla5FO8k2xtzd6Slw0NhYXcJU4z9reMH6DJ/KoTql9bglCzoP75DH6dOfzFXPEen6TJcO0jWOn2k&#10;E0ccotsC5YkDLL2wCfTPDfSodQi0eKyltrRXmvZFZI7mQNz8wKvg/NnAOQq4Oaiz6M1uupVudauz&#10;G585LdUj8ziH5jyOoJI79iabpXiO40YFRZRjcV3XDzbVkdWbcc4/i4GPaqlvBjV1guInidITy3Gc&#10;kEHoMcdiKtajCtjpDRqWYB15bry4P9a0UnFeZ00sKqqc29Czd+K/7YsooLo2axpIshV2MhfacjPS&#10;rmg+M7O0ubg3UaxSXMuTNB8yAAbVBHUDA9+tYWoW9vBoWntHalLl5AWuQuN2WYYznOelU4LaY3Ue&#10;6NXLusQSHrIC+ec98cVm5c25cKEeRuMbJbs9iEtPWasBPEtlMypHJmcnBhYFXX1yp5rRDyGUHIEY&#10;H3cck/0rBpo5tzSSX3qZZfWs5ZM1KsuDQI0VlpwcEc1RWWpBcBSoOTk44FIC6H5x2pcmq4lqG91W&#10;206HzbmZYU6Asep9AO59hTAv+lGea4TVfiTsDLp1tvKnDSXBwFHrtB/Ritc1c65qGpyKL24uGEh+&#10;SP5kV/8AdUbV/MtV8ncm/Y9YuNRtLTJnuoYf+ukgX+dRWOt2GpzSw2l1HcSRAM6oc7QeleT29/Pp&#10;ly08AS3t4wCwaNPmPPHyjvx0OTjjuR2/gHTnsrae6mBkur5/NlkyDtA+6p9/pxyfQVcoJRuSpNux&#10;19FJmlrA0A0nakkkWJCzsEUdWY4ArKuvFuk2mC92GGQN0SM4BJx1UEVVrgN8RaI+t2skAnkjidGR&#10;kQgZyK48fDi4AmWK5dBLH5TDYNrDOeRnn+navSOtL0pqTWgmrnHeHvB13olw0wu3DP8AfiQkRn8C&#10;Sc/jXXBWKgHr60+ik23uFrDNvpRsAOTThRipGRhdmSAaVgSuQoyetScAZNIDmgCERjHt3prRCR+B&#10;Vnbz2pGHHFMCsqbTgDFOEJCnIGamOePWq1/fW2lwG4up0giBwWc459BQFyRTtO3oajnkW1VpJHWO&#10;IclnIAH41zOueO0tJ0TTYo78Yy0m5trHONqbQQTx1zgVzN3Y3+vajJqE05gLBX8tNx2+iAlsDnYT&#10;x1NUoibO7uvEmlWcirNfwh25AVt2B6nHQe5q8JIpWCCVCzDcAGHI9a86m8PxzrAMPtjUqTkfOGLE&#10;sxXrn5TzUf8AwjwjvRc2zPDMjBwEjbGQMAg4BH3h3IyeeBVcouZnpm0qvJHFIjDONvBrz+HxHrlk&#10;4kaRb6MJuKMNqsMHgYQENkfQ/jWjY/EFGhRb+ykjunZhGkGCJAOpG4jH+6eelRysfMjr2TBI6LTf&#10;ZTVWx1ywv4YGiuYyZ13pGzAOR9OtXiNv3RSKGSLtx2zShemWOKXYTyaTDZyelICiRikqRlpm2vXs&#10;eGJRS4owaQCUUu00YNACUUUUAFFFFABRRSgZoAQDNSKMCmqMGn00BV1W/Ol6fNdCCS5MYz5UQyxr&#10;g73xVJqcMyS3r2jOuBFDCdq/Ujk/mB7V6JK5jAYsFjHLE9cegrgfFWleVNJqFtGI492ZVYZ2MT97&#10;pgAnGR2Jz61nOLktGddGcKb96NzlYUto4ZQYGuZCWK/OVUkngnp29qsadexJCLO+tvOQLvjkhVVk&#10;RiecHd054+laUOx1UmEN7NGMipfKtUcn7NHk8Z8sGsnS5lZlrERi37r+8pW2qmyuCuHe2K8M2Ffr&#10;wDtJU9+1S3mpw3oHl248xRhZd+1l+mExV6HyI/uQxr9EAqwdUjt1Bd0jH+0QKj2Cvdsr62tlH8TM&#10;ttX1QRGOSIXK44DwF/1B5/EVXGm6jPIHjtpI1zkISAi8g8BsY5AroBqk0ibobaadf7yrgfmxAP4U&#10;sI1O/wAkJHZJ6zfO35Dj9TVKhFB9bl0VjJt9CvbeM/6SLVCpBUSFhg9R2/nUMGmWck4RWuNRboxg&#10;Tcq/j/8AXroU8NwyHfcl72T1mJK/gn3RW7aaUqADaFA6ADgVpGnFdDKWIqT3Zydta2FlcRsLO5hn&#10;jLBTOyp1GAQCRu/Pium0u+3qR5MoA43EAj8CCc1ptpaSJtZQynsRkVD/AGY9tEqW0gjVBhY5F3KB&#10;6DGCK1MHdjxqduo+eTyf+uo2fzp63kMgyk0bj1Vwaznvrm1P+k2UgUf8tLc+aPy4b9KEu9PvG2q8&#10;Mrd1dfmH1B5FArmmblR/GPzpj3MbKQ0i4P8AtVTXS7CT/l1t2/7Zqani0+0g5S1gQ+qxKP6UxET3&#10;9qkimWeNiOhLDIH1pXu7CX7lvcXeeyRsR+fSr0aov3VC/wC6MVKHI/iP50XCxmRRXWM2+lxW4P8A&#10;FOw3f1qf7NfvgzXgUf3IFA/Wr28Hqc0eYopXHYzJNCguG3Tp55PeUlv51ag06KAYVAq+ijFTvdBB&#10;WZea/b2rbJZ0jY9iecfTrSKXZEGvrFHp9x5n3FQseemOQfrVPbLPZRgSGKRlUswHPviqGr6rBqlx&#10;FbRyiS1+WSZ4wW3L1CADnnv7fWrMhn1OPy47Kbyj1eZvJU/zb9K0i7GM4t7DpCfIeOTb5bDagG5y&#10;R6nFPMUFrChkcRondmCjPqe1Sw6NdtGqG5S3jAwEt48kf8Cb/Cr1t4ctonEnlGWX/nrMxdvwJ6fh&#10;VOfYlU31MZ7ua7mRbKMzp3YjbGfqx6j6A1sWukebGBdEXLHqu3EY+i9/qf0rVislXGe1WVQIMAYr&#10;Nts1jBIhhtxAMgcjtUhHNOYEg460fhSLG0EkAkDJ7CnY56UAYNAyulyzNtaCVfcgEfoafHAkbZXI&#10;9txx+VTUYoERu6oyqTgtwKrSLMUZjuGZMYUchfarM8UcybJQCpPAPrSNG4i2xttIxgtk0AcJrNjf&#10;Wl1LJcxT3KAPsuEUsiIc4GByODyfbr2rnovs0VwLleITt2MAWZznqO+0YY44zj6CvVXtplQGJwXG&#10;co5JUg9vaueufA9rqEuf9J07DFisEitGSRtOAQcccVjKnfY1jPozkJbRpJvtTeabSaEvgZ3I4YgD&#10;jkAEA9OvWruk3JuJFsLrfdOkTiSb5CCmcZ9effvj610I8B2thEI4ru/8vk7EKEEk5OQV9aRPCNrd&#10;TiXUJL3UFj6JcyjaP+AIPbvWapSNHVi1ZnLQ2/2e9Wf7Xb28MKbE+ZTlf4l+btkEjnPzcHrW/wCF&#10;bm6a6aOzU3OmxoXR2QhEbI+RGPXqenAxxxwNtdI0+efdDY2QcdHaz5H44Fags5DHtNw49dgA/Lji&#10;tY0+WV7mUqnMrWHFlLFQfmXGR6UUsdulvFtQYGckk5JPqaNtamVhKKXbRtoCwlOVST0oVcmpo8qR&#10;QCRWmtpZHQmRYIF5dyeT7D0+tUrvTYtd1FtNZmbT7ZQ10oYjzXPKJkc4A5I+lblxAHe1Zo2kAkzt&#10;HQcHk/TH51leEbgXGnTTFJN8s8kzOV4bLHgeuAAPwrKb0OmnFXNW2063sceUrIBxgyMR+pry3xDr&#10;66zr9w8LI7o/2K1j3ff+bBb6FifwFepy7ry0kVQYmdSB5g/pmuNn+GrSII11CSOMYwiAAKB0wcZr&#10;Bq50nNa5p0nhq4ijgDXChopLVkGQ0igEr7cqT9D7V0cnxIiktrxbnT1EikJDEsofzGxkgnHG3jJ9&#10;x3qPWNO0+KVLe+1Pz5F/5d4tzyg46gJyPrXH3unPZ6s87aZ5WmIPLhS4BVcY4LdcZbP3vUU7WV0g&#10;vqk2VLyVr25aS6KPlTn5QqrnsB2/nTbSCS4dSyukA4Fx5bMCPQAD9elakGlQ32vLGjW7RxoJDBEv&#10;y5PHQn+XHSty3vUgu3ga2SRo3Ksqy/MqjJLEY9B+oq4JNXZnNtS5Y6mDF9jgupbZ9Oe/huEDI7gx&#10;srrw3OASMYOB6dK2dP0/V7a0B0jWxcEAk2kgB2ewDc/nina/q2l3NmkcLSLtdGjnRQfKkJIUEehw&#10;c+oNQTCKOdGvojbTpx5nO3Pqrjp+hpTaT1V0YqUo67GPdT366gj6yLiGYPxIVZlAHPHBYE9PlAHN&#10;Pnnt4bK2n8+2vbmSI2ywZ3SInUMcHG4EZx6k88V1Nre3XleW1zFqFu2cx3SBwR2G4f1zVG80fTLu&#10;XzJ9Mns3H3Z7J/NC/hww/AUk4PZmkavcx4tNnmtDeXek3jiViD5YCOBn5eOCeAPb0q5CsxvLJJZr&#10;yztYGErfao402hRwFAGSentWhHpN9NbmLTfEvmH/AJ4Tkq2PTDfOPzrMk8L6vY7nntxdSls+ZJuK&#10;deoVcjPuaTi+qNVOPRlFTczQyXEKS3NtLNJ8+M/8tJPmZQOeGzjGK2bC2s5dOsjepGly6ZBkO2T1&#10;69eKr6Ney6VafZ5rOZ2Du+6EpJwWJ5AOe/pVbxFqFpOqS4nimAZMSxOgwVYA8j1NdkeSK5k7s5Xd&#10;ysX9QRY5zb+bK6bYwgkcsVLybchvvepxntU2haaNK8Qx2qO3FvvlOR8z8Zzj/eFZF9q1rLrUIjuY&#10;XjzajcHGOJGJ/LitLTtRtI/GWoytdIIQjYeSUEZPldCfoeB6VyNv60ktFZmy/gtvcshdLvtQ1OHU&#10;A0Mr3OI52yobCKuA3TIIPBqnrXg7UltmjtJxeQHB2vgOMEEfXp6/hWRqF/ILq6+z3TmCed2MUg+R&#10;gT2DZ3Z9Av41veGI7wad5sU72zFyFiKkxMAcfdY/Kcg8Ait1y1HaxEas6WsZHPzref2fBZ3g+yeR&#10;IXGYHYsd2cdf6U2KFhNHIszPJGwdQsYXntnD5rvZby8EJjntre6VhgqG8skfQ5B/OsXTrq5srZbW&#10;bTrstCNiMiBw6jocg4BoVCN9TVYqpyuKej3KUeqt5cUeoW76hGW5jMRDL7hmAB+gwfc11Nvo0M9j&#10;Fc6Xcz2YlQSIHYyIcjIyrZ7ehFY9/aXWqxeWbI2qsMfaJ3XKA9cYJ5x712cEaxW8SIoVFUKAOwA4&#10;q3BbPU5HO3w6HNrPqkEsjXVuJLdRgtZtuI9SVOG/nV6PULVLZJY5VaJvu7Dkt/jWlcW7OyugAYeh&#10;2n8/8ayr3wna3TG4iL2N2fmMkJ4Y/wC0vRq5pUU/hN4Yh7SLqzMxQrgoepzUyPtGMn8TmsJtSutO&#10;A+02zXUOP+PmxUuM/wC0n3l/WrNnrtje5EVym9Rlkf5HX6qcEVyyhKO6OuMlLVMj13xSuno8cDAy&#10;qQryEZWMnoO2WPpn3OK4i6vjd6qDeXGFI2tO4LqDj7uVxjrzjA9q17qxSHU9QvFgkmtLohhLCCWV&#10;gMMMDkg8HuKx7P7Rcw+bHaSQpvONsSw47csADn12iuhRjZNMycnzWsWBaW++SC8j+0MCPLhtDiMd&#10;cHgbieeuMVK1xOLdbS5mlugCClmpDyH03HsPck9OMGrmn6Fd3aYDrZ2552wLgt9W6n8PzrodO0W3&#10;0yLCoDj5iFHLe/uaXNCG2o7TlvoZGj+FzevHPfouUbdHApOyM+p/vN7mu7twsMYVeAKoRBVKuAVO&#10;MYz0/CuZ1zxhIyzxWDeXFHlXuxySR94IPbux4HTk1i25u7NElFWR1mpeI7TSvkkcyT4yIY+Wx6n0&#10;HucCuR1jx9dgoIsRBzhVgxj/AIFKwxj/AHR/wKud2pd6eXjkiuZZTu8hJGaXd1BIwSze5/DAqQhp&#10;oEtVG+ZMAIhDOo/2m+6nHuT7UaIHZLVkupT35njlvJQd67/LSTftH+8SWUe+QKNFsVvdesYpmd4T&#10;ILiUEsTJtztyDyFz0B5PJPYVFHaR2sq28UQubkEMtun+rjP9+Rj1I9/wArsNAsItFgmvbydQfvzX&#10;EhC5/wAB6CkpX2ITcnpsdgr+bGGU/eGRuGP0qrqGs2elIpu7hI3YfLGOXb/dUZJrjtd8eSNbsLM/&#10;YoG4SeQfvZB/sofu57Fsn0WuVDSXM+QxHmNiXc2+YjtvJ/rkegFO3VlrXY72Pxdc6tM0WnQ28AB+&#10;/dSgvj18tTkfiRV3wxql1fW99c3lxHJbpMyRSBAgKqMM3Xpu3Y56CvPEtHaeK2gmdpmyqyNhivBD&#10;PnsACQPUkehrp9RhSHT9O0eOIzI7LutgcB0AO1Sfdsfgreho3Gzr7HVrPUwfss6ykDOBwSPUA9R7&#10;9KtY5rlYbSfRJf7Su44pdTuALWCCJsRQoAWI3Y/2SScdgBVvQNUubzUJ4TOL6BE3STooVI5D0RfX&#10;jk5zjjnnhNdgOgpkssdvGZJXWOMdXc4A/E0SuY4nZV3FVJC+vtXln9pNPZSalqkL3t3InmwuFLxx&#10;Ej5UCdsHvj8aag2m0iXJJ2bsdbrHj+y025WG3hk1FgA0jW5G1AffufatzSNWg1uwS5gDqjEqUcYZ&#10;SOoNeZxS3viG7vL3TYWjFtHEZPPZNx+UnIAPUqeOg6967P4fMf7BeIxeX5UzDdv3F8gPuJ9fm5+l&#10;FtCtOhmeJPH0kE01lpwWGZJDGbmdl2/Kfm2jOc8jBIx1rGRb7XFjl1K5e4feGj8mTGxclT90qM4I&#10;5xmu91Pw5Z6jFKvlJFJKQWlVQHJByDn2NYb+ADbQ77a8LzbmkdZ4lKuT1wRgr+B/CmmiGmZY0620&#10;+ERpB5YiBcKCGIBG4YyTk9TUoaXz2MADISyr5gIYdl7gn7y9j0qG1tr6KOZtS06eJUIJeGMYBOQc&#10;ctkYJOePel/ti2lGDJCODIfN3Yx/eHAB5JAPTp6CqEXrU+YkkMsUY80jYVjwei8HI7Z/Q02eBIxk&#10;ZRSMMI9vzL6jPOef19qGnW6wTF+7YcOijaDywOcEYyT36YqsL1Yp5EW3jYkEojqSTgLkdeeB270x&#10;k3mhXaHHnI2TuPyk56kY9eD7GqupabBcQqzW0bZwcMRzyBtBz0Bx17YqW+1kWkTGbbHGE+Ukkndk&#10;8dsg4YdO/vWdZ2up+KL1YgJI9OlOXuVAAI5yRnv7gHOSc0gMk2r3eqRf2dbPcom15ZYV3su37gwC&#10;BnPPI9uQK9b08XElhA90qpdMgMiqeA3eq3h/QV0G2eJZWmZ23s74yTgDoOBwAMD0rV46is5O40rE&#10;e0EYzzQRjAIzS7ed2aV+1SUZrA9hmkwT2NQajp7XyLsuJLeROUZD396i0qHUYGdLySOaPHyuD82f&#10;yr1bnjFtuD6U3IqhqOrDT7orcQusLfclXkH1+lWrWZL22E8LBoz3p3ES5ozTaKLiFJzSUUUgCiig&#10;daAHKmakCU6Jc1MAAwBGaL2LSuV9oBo4qtpD3N1c6j9o8sxRT+XEUGDwMnP5gd+Qazb+/a6llRBO&#10;Ejdk/ctt5UkHkfSs5VFBXkaxpObtE2pJBGm4qWXvgZxWfcJ9rjZECGLBXjDRup7EVkLJMwOz7cQD&#10;g/vz/U1s6DL9tgmDI4aJ/LJcDceAeSOp5pQrQm7JlToTgrs5e+8KIz7re4ubZe6RMpVfpuBP61Vi&#10;8MGQAte3rr/smNf5LXcXVoJJBbxjDMMsf7q0k9usISCBR5rDCj+6PU1ehlZnLReErPZ84uZW9ZJ3&#10;/oQKt2vhm1tmDRW0aOP4lQbvzOTXVRWQRFDHewGC2MZqUW6jtVCs+5iw2DAd6tR2AzyK0hEAKwfF&#10;erT6J/Z32YLuuLgRMXXPB/yKTY1C5qpZqvap0jCdKTfmQjsKkphYKQqDS0UDIXgz0qpdadBd4+0W&#10;0Nxjp5qBsVobqAQaBGN/Y1spBWJkHokrgflnFI2ls4Jh1Ce329Vbay/qM/rWw4AqNoI5EYMgIbrx&#10;1oFYyorKWP5n1EyqR8pWLGfxzR9kuyx23wC+nkc/+hVA1jDpV/GI9Q+zo/PkSfMmPTrxW6oQgFcM&#10;p6EdKCbGabK5b/l/lH0jWmnTLhuup3f/AAFUH/stayDtgU/A9BQVYxP7EjJzLPdTH1aUj+VZ9x4P&#10;tZ7ppcTYZQrKZDg4z1/OurCgdqWluNK2qM600tYIEiUCOJAFVBwAKtLZovbNT0UwGrGq9AKdRTd1&#10;Ax2KKbupd1AC0UUUAFFFFABTHGDTiM01uOKBMjckLkKX9hTFkdjjyyg/2iP6VLijFBIU10DjDDI9&#10;KdijFAxMD0oAA6UuKMUAFFGKMUAFJilxRigBKWjFFAhyDJ9qtLErjjANVk4qzApY5JzSZpEdGr+f&#10;tMvy7eE988n+VcR8PdcFtNqWm3cqRgXEktuXbG5d5DqPoef+BV2MtuP7UjkyShjCEL/CQ2QT7HGP&#10;wrzG90Wa01u7iRhHfWdy91bFxlZEdtwz6g8qaykdNPQ9aVgwyCCPUVh+N5biDwzeSW0zQOAu6RDh&#10;lTeNxB9duaXw14os9dtlESmC6T5Z7bYf3TjqM4xj0NUviJfiHQDZKf8ASL9xbxgHoOrE+wANZGpn&#10;abrNpotqA9jtLYxNaRhhMSeCccgknvxz1rKbWdVTXtQgSxitYcKZIL0b/MyOCWB9PqBismyknmF5&#10;ZR75ZbmY2sOAFgQkcnkkjnJrvdc8NPdQWtzaSLJqFtEIyJGwLhQPusexzyD2J960U3szHk0bOD/s&#10;G8tdSa9i077Km5iDbSHYF2gKowMj+I5IA7Uyylubqxa3F2kc92TJI9xbjDuGBIDg4b06HjNehaNq&#10;ttqNszRMY3iO2aGUbXib0YdqX+x9Mupjc/ZLaaRs5kKKc9jzTlBy2ZCqNbrU4iLTW0ux8o2ojjQM&#10;XuRL52MggsFbaq8Z5wabpuoxox+1XUn2REJ33Sf6wZxlSBkjORk9yBXWX/gzTryIrChsmJzm34B9&#10;ivQj8KxNQ8ETWpilsEBkSZZC0LiM/eBJ2sCCeuOQM9qhQmviZXOprlkYktsqSxXZmtrKCcOV8raA&#10;pADBSynJyrA9eoPtnVtYr9baCVbhozIgYxXKBtuR0yNp/PNN8N6SdT0+GWaJ/JlZ1icT/LDICRvS&#10;MKAOV9TXVaI7X+mRm4x9riJinAGMSKcH/H8afs+5FRqy5TCk+2NGBc2dvdKO4b+hHH501dQa1XH2&#10;W/tl/wCmLMVH4KxH6VZ8Q6m9pfCxtHhjm2K7STAtjc+xQF4yc9eeBWNc6j/Z89z/AGhqMjtG2IjC&#10;FjUrgHdtz82TkY56VhJKGxKTtc0f7XknGDJcSjst1ZFx/wCgg/rUMmpxRE74bEE9V8t4D/M/yrT0&#10;iManp0d2wCOFxJGVHysOv+P41kaPpHn2MOqC3ivJLlTLJbXBwDkkja38Jxjjp9OtbqMn1CKu9Svc&#10;appc4xJaWLE/9Px/qKzL2TTJraUW1papLtJVkvAWUjoRgVv3mpWVoJWgmuLeRAN9hdW8j7CemJFB&#10;wD26j6VnXfi/7BdWci28kcTRkzQXEZV0xk5z78Yx70WkVZrYqWqXMx/4l1p5Mjr8rxxkH6tI3zH8&#10;K7uy04WOlW1sV3COMKdw5J7k+5PNXdPEF1bw3cLM0cqB0yTjBGRxVqWPevFaRjYmMve1Mcwll2si&#10;7e3/AOrFJFahOFHX2FaiW+TyOKnESKfu1d5GrlBdCCK1jG1mRS4HUjmrFBFGKZysKSlxRQIqzyx2&#10;zF9iiT+8w259s1Dd6bZazD/pVkkxHTzU5H0P+FaG0MOelG0KMD8qB6o5iTwuokQ289/ZsnCjeJow&#10;Po2eKkfR9St4tq3lvOuMAPZn9drf0ro9oJz3FYOmwufF2rv9okaNY4v3THIyw4/Laf8Avo1DhF9D&#10;VVJ9yCPUL22wt5p83/Xa0RpEP4Y3D8vxqa31e0ubjyllC3OP9VKpSTH+62DW09shbcEXf69Kpalo&#10;sWrJi5VHwcgNyAfUHgqfcGsXQT2NY4hrdGV4ouLiHRZmtw55AkMbYYJn5iDg8479utcb5qwozSNa&#10;20LDaiTylgF7AY2ZHsa7CTwfcyOoTVLmFE5VJCJl/MgH881nyeEX0x940q3vR3mtD5cv/fLH+TVk&#10;6UktDX2sZbOxzlvcQhDBbRz3+7+CJRDCfywD+OavW9nfXSBXYQQ9rexGB+Lf4Y+tb+mnTppWgRWg&#10;uMfNBOhR8fQ9R9OK2o4o4wMKABWLVnqaKmt3qYtnZWugWHnXAWFAeg5LMegHck1hX+pXes3K71UM&#10;DmG2PKQDONzdmfg/ToOeknjK4uIPElkWVJbbyH8lHyAHzhiCD97BGD2rN0m9tbLzIr2wilSRsmaV&#10;jvUdgHA4x9Eq1t5nQqcnHnS0JrOzmkkW7Znjv4yf3khyc9cjOR7ZwelWL/WpL1Ioru2iu7k4NuYk&#10;2yyfQg8L6tx6Adxm3Gp+fPJb6f5l0GHypIwaOP3LYyw+vHu1dBoGlw6IHvb+Vp7uc7S+0szd8KoG&#10;T0/IdsUWa1ZD8i/plmnh/THvLsI9y4ywHAZscIvoo/QAn1rX0G0GnW8usaqwW5l6FxyinoAOuTwA&#10;OuMDrms21kTVtQk1C6YR6dYMVWNx/EMHBHXP3SR1zhfXNqESeK7kXlxGw06FsQ246yHoc849j26j&#10;1yEk1pYTeK7r7bfoyacARBbkkbgRjJx7Hr+A4+90dlY2+nW6wW0SwwrnCIMD3p8bHbghV5wAvp2o&#10;aeON1VnVWb7qk4J+lQ3cCHVNRi0nT57ubJSJd2F6sewHuTgV5ZcpcJY2sBIWVG+0yhcfIgOcf99E&#10;LXV+L7DWtRtJoUeJosh0CrjBUhgec+lcBa6pKIdQE5lkju0SLzHXDAdcjAxheuMjOa6aUlTT7swq&#10;Qc2uyLek6hc6bql5Fp2yRJohbSEqWCru2o4A+9gED3PHU12vgHVI47J7K4U2s3nEwrMCplUjgjPX&#10;kHjrgVx2gxNE1tK7S7BbHywzEmMbgQB9FJ9K1Xjae7MWxpIHKl/kChcAEMG3A5BwvQYyeR1OctXq&#10;aK6R6bRXI6P4vW0cWWpyNlSUjvWXCyY7P/dYd8gevFdaCGAIOQehFZNWNAIDAg8g1zmoeAtLvUO2&#10;BYJC4fzEA3Ag54yDx7dK6SiknYVjg9W8G3lhBGmkz3DoAd0RZQec9CRxknJB/DFUJINZjuTEmmN5&#10;wGSyDqR/EH+7gnPHXgV32tXk2n6Rd3NvEJpoYmdEPQkCvO9N8e6xDfWzXYmuo5Tg262u3d2+Q7c8&#10;HHc1rG7VxqHNdroaOgeFbjXkZ9Yjlto4mzDCg8tgxHPI5wBgD159q7q1tIbK3iggjEcMShURegA6&#10;Cksrg3drFMYpIC658uUYZfYip6zbbElYKBxRjjNFSMTFG0elLRQBhX8N4zK9pOiEDBjlXKt/UGoL&#10;6wvZ1WaC7aC4wMx5zH+HH61q7aMYr1jyLGbKbpdNUT2yXU/8cakbSM+/tSaRqVhchra3T7Ow5MRT&#10;afyrTPSsPU9QvNLuTObeOe3bgFR8yfU+9Anoa/kFe+fpTGjxUljcpeQRzR52OMjPap5Y8jigOXQo&#10;UVK0fNN8ugkZSqMmpBHmniPFAWFjIU81Wl1zTobmSKW+gikiBd0ZwCABkk1ZIBH0rh/HumW7X+lO&#10;i7J7h3eRsn5gi5HQj2qJO2p0wjfQ1/CvinSn04tLqVsk8080rJJKFPMjY6+2KytI8UPY2gVrGS9L&#10;SSS+auMMXYnPUZ/+vWNBPqdpEkSJbiIbtsfmtwepz97n5hkH1qGKa8tYY4vsyHYoGRJgH9K4a027&#10;KG530qaV3LY6vTfGD2EMsf8AZFxN5jl8kLkZAGOvtWj4cvDHbXszwvErzF1jYfNkhQB9a5TRrq7u&#10;9TtLWS3ESTvsMqyA7eCemPau9gjjT95yLa2+VPV26Fj6+g/GihGa1kRXlDZD0Y2MDSS/NcSnJUdz&#10;2A9hT7WEwgyOd078s3p7f5/wqOINPL58owSPkX0H+f8APpZHAruWpxNjt1ODZqLPNOBwasi5LXLe&#10;LXhutY0WxLAzecJ9mP4Q6/4GunLYANYmqlG8TaUm0FvKlOcc9U/wNQ9jSOrNNT+8NPJ5pg6mnVZj&#10;cdn3pSc03kmloGITSU4jNJtoEJTh0pNtKOlA0U7/AE6HUITHMgYHoe4+lJpGmnTbcxea0iZyu7+H&#10;2FXhRn2oC2txRgUuabn8KB1oGOoooyKACikJoGaABjTaU0lABRS4NGKAFHSjPNHbikHWgBSSKAc0&#10;E0gGaAHUhIox70baAG0U7bRg+tADaKdg+tIcigBKKXNGaAEopeTRg0AJRS4NFACUYzRS0AOQCpYy&#10;VOQcVACRUqN3xSGiYKjS7yuHxt3A4OPSub8YaBNqcVnqOn5lvLEnCA/66M/eT68ce9bE9vLJcCSN&#10;mUMuw4/hIOQcfWrVmJYQwkWMZOcxk4J9cHpUtGkZanlbX09tfWup6SwjuTlZEcELIO6SD1B/EV0d&#10;vcaT45aMur2uqR/M1rM2HXjqp7j3FaXiXww95J9u09UW7H+shwFE446nsw7E/SuKurWK/l8uQS2d&#10;9bnIPKTQn1Ht+hrFqx0J3NIeB9VsY/KthbyKsrSo5dkdSSTnODyM4rdtLXVNL0vzb1nup4xucW4y&#10;W57DisjSfGN7BdGDWbmRYUwFvLaNdn/bQYJH16fSu7tHjuY454rg3MbDKyK4Kkf8B4NSykee6xPZ&#10;6ndTX13CYiUWOFGj3BwOSWKghj1AyTjHarHhLXNPsNPWCVHtZGIaSV8NGzkAffXhfTBxR4jFxPf3&#10;rWWm2cbQyeW1yYvNkBwG3EAAjII9fwrCkupNQsxFcavut95RvNbZvGcELEh5H4A88VhS0nJ813+R&#10;c486StY6DXPFhkt5JNLuFEdvKY7pyuSoJ2qV4ORuBGcGuXi8RateOfM1BnUtjFucv+Ssh/Sh9OWR&#10;CZJBaLKojiQAo+zdkhYlJLDAwM88k1z8tpdWBmW6gmhWJ1d2MeQoboGx90nB61rUk29H8iqVGG0j&#10;o9O1SbRLHy5Lq7gVJ3/dDKjyyxO4Ag465xn1pdMv45ddu4n1GaCwlkUxypOeXKjJIJ6Ejr69etYN&#10;q0v2cJ5rJGRg+WxXePfBxirguJc/6wEYx80aMfzIJrKVVtcrO+OWzfvxZqa9YSaTc3Ul3cmaCZVa&#10;1vCAQrJkhT2zzx61k2N0ounivmuCgiXCnbIfmLN0IIxyBx7ceko8mRSs0EUwPXeD/QgVIqbWDQy+&#10;SQQRtZhgjpzu7UKV1ZoTwFeLvylnS9LvZbS7s7a9ks79kAW0mBhWVdn3wVxk5zyQchRmuz0m4gFu&#10;lomY5beNUaFxtZQBjp6e44rhmEkm8vK8jO4kZ/PIbcAADnaSDgDnNW7i+uL1o2mnlEkRzHIki719&#10;s7AcH071pGq4vYxlgqzXwnRaFs1CXVLh1V0e7KLkZyEAX+YNP8ULDHo9xdSHY8CFkcKGOey4OQQT&#10;gYP865uxvp9KtRBazukYJbDBG5JyeSPU02/1O61C2aCe4kaJiCV8tOcEEc/UVr7eNtmY/Uq9/hLc&#10;es69GgRTNGEjVmjWKL5Bjjovse3aktfG19HPtnugoyBmSDcM9cEAKfyz9Krf27OhciWQO/3iEjGe&#10;PxrLaRVjKKkjKxJbfKMknrn5TmuP2kl1Z0fUaj+weiWHipJ4jJPGhhXrc2z+Yg/3hjcv4jj1rbgn&#10;juollhkWWNhlXQ5BH1ryCwu5dNm823JhfaV3b93HpyvT+VbGnXv2Xw5c+TNIL3U5MpDAGyEDbXkG&#10;M7cjPPHQd62o1pttT27nHiMHKik2rXPS6K4Pw3ObXxDbWtndS3MUodplZ2dNgXhgT0O7A4Peu4nu&#10;YbYIZpUiDttXe2Mn0FdkZKSucE4ODsx7HAJJwKo2mt6dfztDbX0E8q8bEcE//XrH+IGo+RoslpE6&#10;tcXA2mEcuU7kD8hz6+tcRoFuzazpUMs0MJ80M6RPuaMLyuSBtGTgYznmlKTTSSNqdKEoSlOVrbHp&#10;eo+JNO0q7jtbici5ddyxJGzsR64UGqGlwf21pocaif7UuNxdfMcC2HcLGCBlQQOec81yvitmvNc1&#10;ZjtKwRYSNwCGZBHjqM/8tW6YPuKS6ElhcyPbrO62kvki6bl0YKCQHX59ozjDBh2qJTd7BCCtqdnL&#10;pmq2F5b22mXT3UaJmeTUm3L7bSAGLH8h+Nczba60t5r5/eQz3Plxx3FvukiDAbDtkAx3yM45NSnx&#10;DfaYNThuSJftWVlkZgGibYEyGXKjgA4OyslfEsF5pEGjoI7L92sU07zIURR12kE5Jxx9alzutC1B&#10;XNbS9BS/mvg15dvDBOYUZ5NzPgDJJIPckcY6VaSSeyTUtPtrqdI0NrGs8rl2jMj7WIJ9sEdgazrb&#10;Vk09Gig1u02vI8p/cFySxyejepqtJb6VdNcTXF1d3V1OQxljSVMYAwAFGMcd815dBVoVnKpK8Trq&#10;RjKNktTpNS1Cw8O6pZ2VpLdtctNHHKk0jyq6scbiWJwcnORjpiulkjWRSrAMD2NebSahfSy2VxcT&#10;z6m9qyyLA9v5SM4HUtwSR2OPwrvtE1I6vpcF20DW5lGfLYgkc46ivYhJS2POqwcdWinqWm2txhLg&#10;hlB+X7Su4A/7LdV/OqzaBfWq77DUiyYyILtTKv4Pw355roiARg8ioo4DEflc7OyEDArRxjLdGUZS&#10;hszhtZ0jVdVeJZre0IQ5LxyShh/ukp8v4day28J3MMjNqUF19hDHH2ZhJx/tbQGx+FelyWUMrZZS&#10;T7MR/WieJwoVEVkA6byrD8az9nHobxxNWKaT0OO0iHSXYR2UsW5DzD0YH1KnnPuatXMkmlXlxeva&#10;S3oSELbrEQAn98nnIJ45APArcudGstXg23tmJHU8NIBvX6MOfyNYV/pWqaSMWNyZ7fPC3bbto7Yc&#10;DP8A31n61i6LWxrGvF76GN9hjuljsbW8W8v53M1w1u5MFuD34OOOgzycDoK9AhkWJFjQBEUYVVGA&#10;B6YrkYtaudOZWvtNeztmOWugFeP8ShP5n1raTVbZrcTrcRvCejqwIP0xWMk1ujdNPY2mkMihQ5Qd&#10;yvWpUZQ2QAGxgnuayI75ZAojYMzDIGamhkYAF2y5ABxwPwFZjOa+IFxekqi3ZhtH2xGNSByTksf7&#10;wwMYJA5rOjt7WW2Sa1jje2kJQ7V4yeqk+2APfbkDvXUa3o0WuWFxbu5jMikBh2PY1zd2L7TZFils&#10;R5SqB5kOXA55PTgDkkn19hWkWS0X005VdZFBaQ4/eH5c8ZLAfT5u5G1gDzVGTT2XUBcbhEka+YFc&#10;Dk46FsfcKqxA7YPtRb6o9xbMtuTHcSRb45ZgfuBuXGRyTyASOrDuafDclbTF2ha43FYo0y7OcjCn&#10;HB+VfvYxxzmnoImWyEUWWdpUYhlaQ5I6sM46seob9RjcKggvbKTfY3c0aiQFod53SAdUDA4UDDAA&#10;LwQefW7FLBNbCVHDwyoCyEYLbucZ9e/rxnpzUAkMlv5SoERvlkb7u3PHPPHO3n/Y55ptXAtaN451&#10;O2+XU7X7TCEyZ4NoK9NuSWAOR3wvJGM5rQv/AB0t1pdyNNgnW924j8xUIDfgx/8A1kDviubK2tpd&#10;JHlI5ZGHDYV+f4lB5HBJ/LpgCrVpplxdpFqDTCzs0QKryISWAB5VAQCDkfMTnjjjFKyC40eJ9U1W&#10;0mie4VQp8kxfKjSEj+6Y2Zu+cIo61n6Gn2u8RL0T3l9ao3kwiYsY/m5LMMY9R/j0paxc2Nki21nd&#10;zXghJMoJMcYGCcbS+G5K9B0HeqiP9gkgYvdrI0ILTxSsoUZHB29Bk1nVg5wcY6FRetz1fQdSkN1P&#10;p1y7PNGizRs5yxjbjBPcggjP0rcry/wVeTz+LrXLzSg28geSYuSRwQBuGOo7V6hURjKMUpPUb1eg&#10;UUdKKYBRRRQBQByaWmjrTq9Y8oKaYwadS0CFhYRHaEVwe28KR9AetTyqEXJIC+pNVZGt/LKXAUo3&#10;94cfn2qVoP3CxwuqQhceW6B1P9aRaEaE4zjj1pBEPSkhszk+bi2jUZ328mFP1U0lmwedgJkuYexR&#10;13fj0pXCxKsYFVr25jtIpJJDiONS7H0AGTTzcvDNtlhBTOMoxz+ox+tUNYih1bT7+wFwlu80TIsj&#10;leCex+Y9enSgaSuZV14ja0gjmu7SeCKTGCHjJ6Z7sK5LxdqsXibU9PSwnkg+zW8jliQTyyjsTSyn&#10;U9XtohcMtzGAsiBiuRuUHj5UHQ4xntVNNPu7a582O3AYoYyqxDBBIP8AAH9K5J1YSTUZI7I03Fpt&#10;FDTNLv8AULgPFdG4SJRvDbo8Z525xz2Naz6HfY4ik/4Ddf4iq+mT3miJIiCNg5BYTYVuFCj7zL2A&#10;7Vpx+ILxsH7JFKP9iQ5/QMP1rgqQxHPemk0dsHR5bTbuUrJ5tF1ixN0t0AzMQAwkJ+Ug4x0+91PF&#10;b8nj4XU6x2unF7eIAhWk4UdiwUN6dBz0HesDWvtOrTwO1lNEkakH93vGSyn+IAfw96rWksWnW5h2&#10;uAMuWYoMseuRn8vw/Dsg6vIuZWZx1FDnfLsd1p3jCLUZo1uF+xTOSq+YcK+D79CeuDXRgkcHrXkr&#10;aiBKs8UksMiZUldy7lI6btpx0H9Pbd0X4gyQQxQ3ymYr8nmIrHIxw3IrohOW0kc8qd/hO+J9BVa7&#10;vY7JN9xNHAuM5dscZA/qK5DVPH81zbFtLjWBVQ7muzhy3ooGf1rOlu5L2SGYtbM2EeRJLkEM6jrx&#10;yOp4PFVKrGO4oUXLc7o6zbC0e5FzFLCh2kwuHJb+6MdTyOKzptRguvGenGGZJojasFeNgQSd3/xN&#10;ce11JbxArLAJlBAmW5xtJOWwoQg56ZOT09BjI0++vrS7guLYLJNb42BUAU4EoIOAM/eHJ5OalTU9&#10;jX2aiezgbSeOKCa4+z8a36KBc6duAUZkY+XuPc88Y/Gorrx88hK2wgQjAYKxmYZOAPkBGT061tc5&#10;VBs7dTmnYqlohuRotq14ji7Zdzq/3lJOcH6CrSybjzxVE2sOoqOWdYULuyog5LMcAVVXWrJxxeWx&#10;H/XVf8aQi9kUoOazJNSg3hVuoGY9FEgyf1q1bzM5wVKn3pgWKY8gTrTncRrubgD9aw9Vvp3ZEQ4J&#10;I2gf1/z/ACpAbAuFJ61KrA1ixiUH1rRtJGc7TwaYky2RmkxTqKChlOPSjFMkfbQA7tijoaYjFucc&#10;etOzmgB2RSNRRyaAFHSkHWlANG2gBDzSgYpcYooAcBRiloqChMUYpaKAEwKTbTqKdwG7aNpp1FFw&#10;G4NGDTqKLgNxSEZpxNNpoTG4owKdQBmmITaKcDijBox60AWI2BUYNQXTm3JmMu2MfeVhkf8A1qQZ&#10;BzT/ADcjkUrFXHW1758e4L8vb3/xpmpaJYa/AiXtuJNhyrbirL9GBBFNY/KQqqBjgY4punSyurFi&#10;20fdDAfzHWk1calY4288NaxpVzJHDYyX9oCTFNFIu7b2DBiDkdO+azLaeXT7pGtftujXEh4EtuyR&#10;Sn0ZSNpPHbBr1FtQFsVDI7KeCyDdtPvinarpltrunyWlyD5b4IZThlI5DA9iKycToUkzz19aS5YX&#10;N4rabctgG+szuif03DHH/AgR71HqNjd3qxTLaRXx8xWF5YTeUZFzghufTPIJ/CmTWbeGtXm06adp&#10;d2HgkdNvmLtGenBIOelOiVLOcTWssljKx5MRwjH/AGl+6fxFc06MJS5mte5spNFrTfD18wK28cOj&#10;wt1FqN8zf70jD+Q/Gur0fQoNKglUKZJJiDLJKxdpOw3E9a5hfFepWVwovf31sx2h7CMbx9VbP6Gu&#10;q0nVbHV4ma1uxc44dGOHX2ZeCPxFONOMPhQNt7nPa98PdIv3aW1lGl3R/wCeGNjH3Tp+WK4/U/An&#10;iDTGZhBFfQD/AJaWxO78UPP5Zr1+KCO3XbFGsa+iqAKxvGeqHTtBuhE4S4lURRkttwWIXP4Zz+FU&#10;0nubQr1KXwyseUQ2MsrbTNbxyDrHIzK4+oKgipI9MuZQhjktXVyQrLMfmPt8taGqG6SC1+1F2WKT&#10;m1JCxFSRwrk4xjI2kjqOOtZP2yRL2SOQRwwRqYyYwCEL8ts5xnI4zntgc8JRg9UdUcdW/mLKaPey&#10;hjE9tJtODtlPB7j7tPGhakw6W4/7at/8TUZR3s2voLW5TyVO1WJiBQD70jcMxOOi8frXZDVdOtra&#10;2Sz2apcOAiQRkbsgcl2PTHcmqUadm77EPMK6dlK5yQ8Pakx+ZoIx67mb+gp58M3bRuzXkUagffCc&#10;D8S3FdVpOtT317Is9rAlrCm+aVQdkYwSPmJ5P4dOfTONDrMWs+KordA1/bG4JjWSMCONQpY4QgFm&#10;4xk5x1HXioxhJJozljsRezkzMM9lPZWVrZadtvGkRfNkIfPPzN33jGeuB+ladt4Oh2hd07lR1ZiK&#10;3vFDWeki1vEsokMrMonjUJIshGVPuOCCDnPFU9P1rXdasori0hgjRsjeI/lODjILNnBx/drSaivi&#10;OWnVqLWF/vKN9oVvptgZI7OOaZmEcYb5/mPc5ptjLbaZGsNtNdLeufnJsmLSkDhQMYCjsBx71T1f&#10;W9XEscN6SjxzI4gYL853ADbhRkHPUE1Jd6kTfa1bmRw1vGLmGRT/AKsqgzj05x+Zrlr0lVsm9AVa&#10;ad3qynceHNU0qIX8sbwSOASYJctu6ksf4WJ78jHy/WNWN1cpJeXdxF9oQh/tLHapBAkChuTnGBg+&#10;uaiF5fX7JC00txLP0jaZ8EbNx4Ykeo6VV069neOBraa4hRJGWN2lCRIzfewSARxzwO9buEo6R0Jj&#10;K+rVzQ0uRba4tZ7reIHmUSKtsxacA5BckYPOThfbOcVqwXsbT20Q0+GxsJrtA8xbClVBZVVu+CuS&#10;ffFcxPqDqt1dTyy5ji2xrcSMzuW6kE84PTjrzRdrBbz2XmN5eFL7gxXbxgKvPA5PT0pwlK/KxSim&#10;uY29V1S31LxHeyJIMCVYoZAodDtA6g8Ebm/+uKureXBWS3uD5NrNcLPN5UW8MQwJ24+Zc7RkEMPe&#10;ud0oWMlrBcys6uJZJl6nI3d/XHBrU1yG4vNNK2jZYkE7X27hzwD9cVyyk1M3VNOBVlihGi2wgzPq&#10;YmmNxIBlV8wlFwwHOS6dTxt7V0EGl6dcefLc3lnA63Eqqs8wDAI21RjPA+XOB1rlrjy5NOvZf9Z5&#10;UUbRSNnerFQR83XqQeTV+e2/0os80juNgeQyBXJdiBghcnoSee1ac9mR7O+pZtDI0GllnZx5E7hm&#10;7hpvl/QU+5sH0ddI1m6+zXkN+rOYL5f3Ma8FAO24g+nY1NFAsI4LsxGC8jlmP4nmodRgu72Gzg+2&#10;lbW1kMkULxhgCfcEHA5496wjNXbZuoNJIY090l69zPYw6bbXMH2mK2iGNiggAkds8+mcdBXdeHU2&#10;aBpwxg/Z0JA/3RXBa48x0/Uru5ne6upYm3SPgdiAABwAM9Penaf45n0uCKKWYokaBQtyokXAJA+Z&#10;MMOh/hNdNJptyRzVotpRPTMUYrG0XxKuqNDHJD5TzIXieNw8cgHXaeDkZ6ECtuutNPVHC4uLsxAK&#10;TBp1NkdYkZ3YIijJZjgAUxBUCvOG2yRBl/vxt/MGsewvNS1uxa+trmG1jkLfZ4mi3gqDgFjnvjPH&#10;TPer+gauNa05ZyqxzKzRzRq2djqSCP0/IipUkypQaV2XHt0ZGQDYG6lBg1z974H0/UGMiyPby84l&#10;tiEbPvjg/iK6aoGtEMnmKWjc9Shxn6jvTauTdrY5qTStV0hAsF1bXQPQSwFGP1KE/wDoNNTW7m0j&#10;JvrGRQvWa0BmjA9xgMPxFdJIJHYxyQLLET1BH6g08Wix4ZOXXoWJOB6Z9KydKLNY1pox7HV7TUVL&#10;W1zHNjqEbJH1HapRfwysYw27PGR0p+peHrHWAXu7BfPAOJY22v8Ag4wfzrn5dA1Oz2CzuGm2niG6&#10;QKxHoJFyM/UVi6LWx0KvF7l+48NWEkvmRl7S44xLA21uuQCOh555FUbnwzcqku24huom6pOhUkem&#10;Qce3AGKa12bdmXVbW6sD/wA9NpeM+vzrkDv15rds7uC5gV7aZJouzRsGFYu8dDdWlscha6VraxRI&#10;kKImVUrsRdvQNjBAC4z2JPfPbQu/Cl3cyQgTRxA7N7RgsyAEk7STznIByOiiunD49qhTUoZVYwyC&#10;Zh/ChznnH86XMwsU7XwbaQzRvJNPcqpDOk7Bg5HTcMYOCSa6RwkqbWAI9KyLSW6Z98pVUI+4O3t/&#10;n/8AVdWakM53XfBs+pbhFJAsZz+7MQGQf9rqPwrFf4d6ozuyvCgK7Fj852Cg5yckfQ49q9AE/vUg&#10;mzVczFY49fC2sf2lb3Md4EkiYKXdf4RnoP8AgR4ruYi4XEjKzZ/hGOPzqubgAgFhz05607zalu4F&#10;rNGRVbzR604SVIyelqJZKcHoAqBSKXFTyR7ajIxXqnlDdtBB/ClopgOQY6VJnHWmp1FSYzUsaK32&#10;1Y5CsitHzwxGQfxFNnh35a3WDcRhhIgIYVZ2kHjioJ7OG4ffLHl8Y3AkH9KA1GR2kaoHeygMoP8A&#10;AxH9KRrNHUvi7hYHiOKfI/WkjuWtcr9mmZR0YPv/AJnNW0l82EOqNk9FcbTTsCscW3gzUYifsk8E&#10;sakhI7tBGVTJIUMN+cZx0FJLpGsWvEmnmXjrbTK4/Isn8q6+OSSSQh7dogB9/cCP0qCY3Hmfuymw&#10;f3ic15lXD05PVHdCvJI5FLqayLCawuYsckvbuNv4qpH61XXxLYAYa4SbPGGi3H+ldpM0xcFLkRn/&#10;AHRUiXN1CAd/nN74FcjwVN63ZusRLscP9q0+9AkEdqqdOVQfzBIqS3s7G9hMluluyjqYmyR7cLXV&#10;SyQTT+bPp9nLPxmRkV3498E0670yy1hvNubDbLgATRsYpMemVIOPrTeDkl7smhLEQb1Ryp0i1Ybj&#10;E5Hu8mf0IqsuiWM8bMsr8dkMjc/Uk10lzoOjpGVlhmuD/dkvpOP/AB7NWINK0Rx5sthFZuAFH2ct&#10;ExHvtIJ/EU44aso39ow9vSvblOMfw7buwUSyKR6rn+a1LN4YtI+Fe439zsQj/wBBrq5fCtk53rd6&#10;ipPIAmGAPoRUcnhTRVYGSC+d/wDnp9pmJ/RsU1SxF9an5jdSivsnIvZWVgFWW4mjLdMyrHn9BSva&#10;WdxkYkmwP4rxm/Qmu603StO0uaRrbSpJDKoVpbiYyEj6OTirk+iaBIyJLpFmzHkbbZSB+IFbewqN&#10;a1GSq1PpE80ezs7SNpltYFVVLFiuTgdeQav+DNJfVdbDOmBakXE6Hs5GIk/4CMsfc11eqeD9EuW3&#10;R6VEi9WSGVoA31C4Bq3pMFno9u6WkQtg7lmjSTzNzYxlmPPYd+1dFCi6d23dmVWspe6tCp4sLxaJ&#10;fTK5UxJvwCRuAOSpIwQD049an0O0uLTSLaG7m+0XCp87n+XPPGcVS8ZSEaH5IbDXU8VuMjrucA/p&#10;mt3GMV2X1OR7HJ3Gp/bLudFi3i3laMAnjI4Jxj61WkdUPNnDk+oH/wATUXhbUbVrTUnvZhBPcXTS&#10;K5QvtG87sfh61paxf6dNLEbSUGMEErtYdjk8ivLqVpK7UvkelTprRcpRKZJ36VBKpGCMDJ/8drZ8&#10;NzfabR12yDy32ASHOBtHGe/XvVy81PRZbdlgmjSQ9D5bf4VR8IzK1rcKM5M7tn24H9K6KU5OVua5&#10;hVS5PhsatxtjjaSQ/KoqnY2ZmZrqQDdJ9wei/wCf88mpZiNSvfIHNvDzIezN6f5/wqe+uxax7V5l&#10;bhVH866763OO3QpXzM0gtoBmVvvEfwj69v8APqKuWlktpCka8he+KSytPsiF3O6Z+WOc49v/AK/e&#10;rIck013ZL7IdgUm2nUVQhu2l2DuBmlpSMHHagaOD0PVLm58e6jA1xK0ERmIiZjtGNgHHtz+ddhbt&#10;uTNcT4Ug83xhrNwR0aYdfWUj/wBlrtrUYQCojsXPexYApQKVaWquRYaRSYp9FK47DdtAGKdRRcAo&#10;pCaBRYBaKKKQBRRRQAUUUUAFIaWimhMYetFOxRgUwY3GadjiilpiE5xSYJp1FACc0nPenUUAQRmU&#10;NtkTI7Op4P19KGU24Z4owXPJA43f/XqemuGZSFbafXGaBWKLRw6g5k8tkuF9cqf0rTsprkBVeKLy&#10;+m4SEn+VVhG7xlZcHPXZkUWkS27/ACtI3szkj9aT1HFtMvahpVlrtm1re26XER52uOh9Qex9xXF6&#10;x8N7q1Rf7FuvMjzl4b+UnB9VbBP4GuxvGkMKmPf7+WwDfhnioLQyxt5s17KYl6pKir+ZrOx0c9tD&#10;z6zvzK0kMqNFcwnbLE4wVPr9OOtSXcVrcL5lxGrFBkP0ZfoRyK73U9A03xE8TzZeSIYDwTFGwexK&#10;npWHe/DpZDKttqk9vEwwI3RZAoxzyfmP4k1FjXmMWLUNVsUH2LU2dR0ivl81fpu4b9TVo+NJRAU1&#10;jSS6Yw01iwlX6lThgPzrKurLUNACQ6jbsqgcXUQLxHtkkD5T3wfXrVW01eKa5eNZQ/zgKVOQeM9v&#10;xqbFG1aWOl6zubQ9VEMnVoFPT6xsOPwxUdj4O1m1uLgiSzi859xlSElhwBwM4GcZ6nrUElja3jBp&#10;reN3HRyvzD6HqKsn+0ERFtdUnVE/5ZTsXU+xbhv1qHCL3QrLsaa+BjNDIbq6kupyp2eaf3at2+Rc&#10;A/jmsPWNL1O21Vr2V7lrlkCbox5iduF24wDgZyvbrXQ2vi17KIJfafMqj/lrasZ1+uD8w/I1r2Gu&#10;6Zq+Bb3UUjn/AJZsdrj6qcGplTUly9C4vl2OH07RtevIrtIZPsi3PDi4IZNuMdMHnHHboKpXfhq/&#10;0a6slv5ftSrHIITBO3mFgByMgFeM8biOa9VCKg4AAFea+N9We61oy6fNHJ9ntlUEDcDvc7iOeo2i&#10;rhFRsuxMndPzMTVIRqFhFewXE8kULFZY7uRj8pIDctnA45x1Ga1P+E0v7K1D+XHNGuFURRKR6AAi&#10;QfyrNu3trae5t9JYy6ZObcvKcllVsIxVccn5ST7k16NL4f0DxTCl4sEMu75luLclHz9Vwc/Wioua&#10;zRVN8ujOIl8Uy6jZmHVdOXruDKsqGM9iCEbkeua5sPtur7deAx3SsjOwAdlPXO7aB9f5V6NfeArp&#10;Pm07VSPSO8jDj/voYP8AOubvdG8VaY/mPplteqBjzLVixx9Ov6VivaR2X4mzVOW7MfTp7W2KtJCs&#10;6sPLmQ3UR3rnggl8qw68fT3qSWX7Ndwf2fBFLDG29ZLqZFdTuzg4Y54yM+mPQU8a5d7tk1raQv8A&#10;3LhmQ/kyirkd9dsMnTrJwe6ycf8AoNCp1nLnUX95LnQjo52+RjXsL30PlzvEIo1YQ28ZV1Qk56lx&#10;x/LPFM0lY7e9s7q7815YUZWPmRMoP8OAWAI65z610SXdwrll0y1DHqfO/wDsfaiW9ugy5sLIE9My&#10;E4/8d9609niLawf4Ee0oN/xDFFzBEkWBsm8uSHJnidY1Y8eWDJ8uBx/jU9pfiCxFsPIVlDKrCaPG&#10;MnBIUnnGM1sxTXbIJC9lACMj90WI/UVIRfOP+P6GP3jt/wDFjV/V6894fiT9ZoR+3+BzUVncS6e9&#10;snlSF5EZmQSsMLtGOIz2X1q61pqL3f2k2xIypCopb7oYD7xX++a2PJuD97VJye+1Ix/7LTGtYyfn&#10;uruQ+85X/wBBxV/U6710Rn9coLuyvJYam4yJVjH+0qp+u5qpTKYW23GoRo3ot3kn/gKxg1aubfTo&#10;mDTJ5rZ4E8jSE/QEmkgnWRtllZSOR2ih2KPxOBVLByXxTXyRLxsX8MG/VlIWtnMCQkl6c4P7mRv/&#10;AEY+P0qdH+zwu1vEYFTJYsUh6f8AXNcn86tf2XqxZUjW3tI+pJJkI/kP1rStvCiXO37RNLeBedjB&#10;VTP0A5/HNafV4LdtmTxU+iS/E0fAunRwaYt1Kqm/nzI7MSzqjHKrk84xiumxVazRrW2/elUVRxz0&#10;Huatg7gD6+tNK2iM2+Z3YYNc743eODw5cxAhWuGWBUBA3l2AIH4ZrosVzfjrTPtmlLdBlBsSZyrg&#10;EMoUhh9ccj3HUdaT2HHdGA/hiKeDVWtZZI2tS6rGUUqSFyBx159a0vBgt7PUbiCJtourO2u1ViMk&#10;kMG4H0XpWTYnUkgCxfbU8wliqCVuSeedrd/VqveDNClGqm6nRoDYx/Z1ifO/LIpGSSTgKRgcdegx&#10;zzwUlLU6Jr3Xc7gYNBxTQpjU7PmP+0aduITJXn0HNdRyhxQSAM9qFYP9fQ9RSkDGKAK/nShuYS6n&#10;oyMP64qQyKuNzBCezGkhtYoCTGCoP8IJx+XSpCoccgEe4oATORkYI9axr/QLO+maSfSreWQ9ZQ21&#10;j+OAa2wABjtSMMqQDg44PpSDXoc5L4O02WFt+ngD+79qk6fnVRvCt9ZwuNIvDbo/W3vfnXp/C6nc&#10;PxzXSpPNu8ua3Jzxvj5U/X0p0NmkDZjZ0H9zdlfyPSk4p9ClOSejOUlv9S0W3VLvSnwP+W1mfOQD&#10;1IwGH5VasPEdhfYSO8hMv8SFtrA/Q4NdNIrFT5ZUN23DIrPubCHUcLfaZDcD+8wVx+vNYOjF7HQq&#10;7WjKkupRQlACZC542c06W/XaixyAPJ93I7etVtR8H6fDE0lkW0qRsAtAMxn/AHk6fjwfese8tdS0&#10;uLfdW4ukPH2m13OD7snJH4ZHHaspUmjaNWMjobWSZkVsqzZ5lYZ49B0z9eBV0S1zOn+I4CVR50Re&#10;gWQ7Hz9Cc/n+dbYKy7WzvAO5e4HHasXpubKzLolp4lqmHp4kpBYurLUglqir+9PWSkI1ZulV26VN&#10;P1qE9K9RHmS3G0UUVRJIh5FSg4quGxTg/vSsUmTZ9qSot9G+lYd0PKCkLFemKbv96TdmmK5I2HUh&#10;s89cGs2aOO2kOIp5R7NuH5E1fJ4phAJqGrjuVreFZMlLbyTjguoGfyqeC3lHMpT2CA/zpw4p4fHe&#10;o5O5XMOljkKAROsZ9Suf60kUEi8yzGQ+m0KKTefWjd71qlYi5KEReQoB9qgxMJMhYQM/eyc07d70&#10;mfegCZo0cDcqt35FLgVDv96N9Fh3JsDNRz26zgAs64/uMR/Kk8z3o3k96LCuAtolUKUDgf3/AJj+&#10;tcr4xu9Y0yaF9KjURbSXPlbguP5V1Pme9Z3iO58jQtRlJxtt3P8A46aGhpq55pfeKdW8TmyaNlgi&#10;guImx5BYM653SZPGAe1dFB4i1qM4bUNPnHrJbOv8jXK6dpvnaTZpFPPb/ufOdoXcnGAThAfmOT0+&#10;tSf2ZcRvc26apd7onMTkSBlPA9RkdenauZ1VFXO1Ur6ElvZW97ZW7XMYeTbkkEjqc/1qRND04n/U&#10;f+PGqn2C8hRI0vSEUY+aIE4pq219u4v8f9shXn8kp6xZ2c0Y6NGqnhrSzgtCQSQBhzyfQV2FnYHQ&#10;bVYIubiZmEa5zjJyT+FYXgJZlvtSe+uFnW3RCjbcBc5yfrxXXWY3mTULgbCwwgb+BO34mu+lTcVr&#10;ucFWpzPTYeixaTZKo5I/N2/z+QFQ2cTPIbqb5pG5UEdPf8unt7k01N1/KZpBiFOFXsT6e/v78dqu&#10;Kc10LU5m7Ds7qeoA+tMU5NPrQzHA5paatOoAKju0lkt5lhcRzMpCORwGxwakpjy7YJG/uqTSGjhv&#10;hxaywW1zJPJ5sshJLY6/O2f1z+ddlAMLXL+ADnSQ/qoP4ksf611MPNTHYqfxMsDpS0g6UtNiQUUU&#10;UgCigClxQA3FKBS7aUDFOwDcGjFOop2AbiilzQADSASlK0uKKdgG4xRTjSbaVgEopwGKKLANopdt&#10;JjFABRRRRcVgoooouFgoHNFA607hYXbUci7RuBxUtFMdiOGfdyG3e4NSuFuI2RwdrcHBxUaxrHkK&#10;oXPPAxUc8UsmDFMYmH+yCDSDVFnTYTZBkCDaed+eT9eKcNZiacoXi2Djf5gz+IqCBpokxJIHb1C4&#10;pJdqjeLZZX9gAaVrlKVloXZ50YJzuVuAVGQaqXum2WoWT2lxCjQPglV+U5ByDkcg1VT/AEZHnmeV&#10;VA5R33AD8Khntlu3E0ccNyhHUsQfzFHKhc7MafwTe2823T9TieEnhLxCzIPZlI3fj+dX7HwDayLu&#10;1G4mvpz/AHZGijX2Cqf55rTtwlpCxEK2xbqU+Y/niltPtFxIGF65jB/55AZ/HFTyotVGUtR8A2I0&#10;q5+yW7yXvlN5QmuZCpfHG75vXFcCiqiT6Zf20hvrNcsLo725GQwb/CvZ45twwetc54j8D2+tXJu4&#10;bqXT7xgA8kQDLIBwNynjOOM1m0bpnHaffX1rCxsdQnQLkeTOfOQkdvm5H4Gi/N1rCQG70vTrgICC&#10;FBRsegBBA/Or9z4G1LSpS2nXA1GJyuYrlgjg45bcBjHTjFQf2X4ljdnTSFEMJ+dTOpeUf7Hb35xS&#10;sx3TM1bbTBKBdabqNgoAVjGrPGwHTJQnIGTXb+GLrRUtvs2l3NuQDkxRkKw+qnkVhWeqw3WUyYp0&#10;JDwS/LIhHYr1FQ3NhY3E7tcQpM0hyN6g4wAOPTpUjPQaK4CK3azTFjqF3YgfwrL5if8AfL5H5YqT&#10;TvF2qFnSOaw1lIyA5QmKQfiMr29qAO2uLWG8jMc8Mc8Z6rIoYfrXN6j4D0IK0qo+mn/npbSmMZ+n&#10;T9KgfxtNNOsMllcaZH/HcSR+aB9NmR+JrZ0vUtIv5M2t9b3k/fEoZx+Hamm1sDSe5zcvw+vY8Naa&#10;uJUPRbuDJ/NcfyrL1jQtV0izluLmG2mgjG5nhnwcfRgPyzXp/wDOsHxFoDamxmjZWcp5ZjmXchXn&#10;p0IPPUGrdepBe7qZOhTk9UedXOnmx0ddSv40mupiG2zjdHCGICrjB6ZyTjPFJpP2ieCOGK5smbk7&#10;vMPc54XA49K3JPDOrzyRopdAjBle4uGmVSOhC4GT/vE11+keHLay037PPGl0zsXkeVAdzHvjoPwr&#10;nw06sG5VN2aVacJpRjsjhJ9G1NcD7dAoPVhCf6tU0fhbIUz3NzdE8kb9q/kuP512c3hLSkJkjia0&#10;I/jgmaMD8M7f0qvH4Zlj/eW+otL3H2uFXH5rtNd/tk9zj9hJbMw7XS7Kw5jsxG/9/aS3/fR/xq7b&#10;QG4JxlU74AFaT6fqKctbWl1jukhQ/kQf51Vkvrm3OJdJvUA43RIso/8AHST+lS6vYXsXfUngsyWA&#10;YLtHrzWmkSoBgViJr9lbnNzJJZj/AKeoniH5sAK07TVrG+wLe8t7g/8ATOVW/kaSk3uNwUSdoEeQ&#10;Ow3EdM9B+FSUUU7isFYvjN9nhfUB13x+X/30Qv8AWtqsHxoc6GIx1luYIx+Mq0N6DitUbWlwABQB&#10;jAqnbqYvEetR9mMMo/GPb/7JWnpnGKoXC+X4uvMdJLKBvxDyj+orKO50zXustMu5SMlc9xTYkdFI&#10;d/M9DgCpKK1ucthkkayLg5/A4NROrQANukcDsME49/Wpn3bTtxu7Z6UMu9QGyD7HpTFYSKVJkDIw&#10;ZT3FPqsbeRELrIBL3O3hvTI/woeU7FmjcSKv31Xnjvj3oAsUtHBAIOQaKQ7BSUtFO4WEpaKKVwsJ&#10;gelZYtLi3kJjUoCesLDaf+An+latFO4rXKM8luYdtyI5Xx92VQM/nxWWPDtvOhax8/SZRyPK5iP/&#10;AADlT+GDXQ9felpOz3KTktmc39i1u2U5SzvQO6O0TH8CCP1qH+2Vtjtv4JdOf/psMofo4yv611VI&#10;VDDBAIPrWDpRexvGtJbmLFOk0YeN1dGGQynII9qlDU+Xw3YPK8qRPBIxyWglaPJ9cA4/Sq8nh6dD&#10;m21SdB/cmRJF/kD+tZOi+hsq0Xub87gtioSc1yuq+ItYju/Js9LYRlQVlkjdy3theB+LCrsqa5f6&#10;eAHg06d0BIUl2U9xnGB+tdifQ4nrqblNeRI8b3VM9NxxWNYaPqCFjeanM4IAEcbA8+u7aD6dAKZd&#10;+DLG+naSeW4kLDaQ7huPqRkfgaLu10hWVzXur23soXlmlWONBkkntVW11+xu45JFm8uNMZeZTGPw&#10;3Yz0pyaBpyQ+ULKEpt2/MgJI+p5pbbQtPs3LQ2cKOeC2wE/maNbi0sZ6+NdNkuBFG0zqW2rKsLbG&#10;PoDjn8KTU/GEOmxJILK9mVjjIgKge5LYrUt9IsbOZpYLOCGViSXjjAJ/EVbxRr1HpcxIPENze2Ru&#10;LfSLl8glA7IgYj6nOD64pmnatrF4/wC90lbZMZPmTdD6dOfyreHFB5p2EYupXOtpJGLS1t2Qg7ix&#10;3HPbjK8dfWrFi+qyW4NyltHNznbux7cf/XrSootrcDnRb+JDdsxurQQ+ZwMZG3PTG3Oce9T6zHrp&#10;tF+wS2/nbhu+TB2+24kVt0ufalYdzB0hdfWJxfG3L5+Unk4x32gDrmoLWXxIl4Fmjt5IixycBVA5&#10;xg7ifTtXSUx7iKJ1WSRY2bpu4FFvMVzD1O61yCRPs9rFJHg7jFhzn6My/wAzU1tf6ubMSTaagm2k&#10;7BMMk9h6D862J98Sb40E6/7DD+tI8gijDyfuxj+LtTtrcDm7XxTqD3SRz6LOqFSWaNXO0j13KoP4&#10;E0f8J1bQ3QhubSe3LSeWN20vnPBKZ3Y98V00JF0u6IiQDqVNOMDN/Bn9amz7ladjHfxVpcbOHuSm&#10;z7zNGwC/U4wKmvdesbGyW7knDwMwRWhBk3E9htzVm7sbaVlFzDC7dvOVT/OuX8XXsGna3o8Uluxi&#10;UvdMYIyx4G0cDt836CmNRuaK+OtEJw18Ij/01Rk/mKz/ABn4i0+68H6p9lvYJ2aLaFjkBPJA6Vg+&#10;J/ElvqQtRZ3rQKm7zY5FeJmyABycdOe9cvqthLNpkzCYz5AI2jzCeemQWx+dTKVtDWNNbkUemav5&#10;dtAsnmhlHloSMAbc9/ajT7XUBcP5sU7QqSrfZz0YfTir2vXUCwQhX3ptJ24ZSCIyB29a6fw7Naxa&#10;PaRxyxBvLBYKwJ3Y5z7149ao4U1Ll1Z6lOmpTtc5pxsH3tQT6jNQGcIf+P25T/ejr0EFW6EGgxq3&#10;3lUj3FckcY4/ZOiWFUuph+DNRs4RfPe30SWzSJueVgpkKrwuPqf0rW1H4i6VNKgVrl7cZIaOEnIH&#10;8Qzj6D06+lec+fGn2u4+VTcSSr5nlb2PPCD6jqfTjvWxo0TGz+13Q86aYBdrfdiC9ML03DGeeMH8&#10;K9r2jtseO4q53g8aWiyJaXVvJpZKB41lwfl6c7c7fxrYhlYgEfMpGQw5BFeb/ZUtg/2eFYJn+RmX&#10;PzZ/h9ecAj16fKKveHfEX9j2doXjvTA0hikaXHkxnJG1Pxpwq7KRnKndXR6Er/nTxKO9U7bULe7x&#10;sbBIzg8Gp5HjhQu5CKOpNdhzaonM6KOufpTGuWx8qH6msK48RrLefZLBVmn2l/mOAQBzj17Vzg1q&#10;81e4t40vJLeFsPM27yykgX5o07nHfPAIqXJI2hTlPY7zz3fjBpl3cIuj30qOr+XG4Ow5wQDxXFaP&#10;rerSacj201xd+exLyuoxCAPuqWwCTyc9Bise81wad9sSGe4s7Ka2c+VLCT9qkKnJ/wBk9Oe9RzGn&#10;smldnXeAVxoUYJ+by4gR/wAAB/rXSx/KMHiuJ8Ha5Z6fBfRXU6wlHiVd3f8AdoMD1Oe1dgl5BIQB&#10;IpJ5xTg/dRjU0my6rZFIZADg1AzogJZlUDqSaybzxJZ2jKAGnBdYyYsN8xOAMZ561oQrvY3g4NLn&#10;NRiJh0HFOAIPINKw9R9OHSm04dKEMQHNLQBiigAJxTadRigBtOBzSYxSigAooopgFGaKMUgCiiim&#10;AUEZoooAbRTiM0hFKwCUu2jFLRYBpGKB1pxGaMYosAUUUUwAjNN6Zp1IRSAgF6hk2FJVbpzGcfnT&#10;o4PKdiHbaf4CeB9Kl/CgDNArERJLlJXjIYfdxgkfiaqro6wS+ZbSvAT/AAjlfyq80auMMAw9xmht&#10;wI2gEd80BYqy21yxIWQOjEE5O1lPqDz+Rq4tncLbkC5Z2AyoACnP16fpSDr7U+UmSAqkjRyDlWB7&#10;0ncpJIovqsyRGK5sboEdZIj/AFFVkuLmWQeRc3cUeeTdINo/HPNbVpO7QgTArIONxIOffioZRNP8&#10;jSIq5+8Eyf1zQJq/ULO5RZNjXf2yVuPkAwPy6VpJMGGVIZfUVmjT4wpBmkl/2Wfap+oXFPhkkWMr&#10;JEkJUYUI24f/AFqmxom0VNc8IaV4gYyzwGG8423dudky4/2h/WsKT4bXGQBr0zQqQy+bArSL9GBA&#10;/MGt1455pMtIYSBw8LkE/UdKy9Z8QapojwRiOG7SaVYkklO3kh2JOPQKo6ckmk4lRm27E9p8PtN5&#10;+2y3GosSP+PiQhQPTauB+Yq7qngux1Jkkhkl0+ZEEatattAUE8bfunqeo71BouuT63aSyAJZywzN&#10;CwB3o2McjODV6K7vY5AHns9nckHP5ZpW7Fc1nZo4R5rjS9Uu7C5MriKXZDPLGV81dufTae/T06VB&#10;DptlKzpPBHPGcFRIoJXjHB/AV6VqEGnatbeRd+TPEx+6zDg9iPQ+4rjNS8DalZ3rS6U6XVowH7m5&#10;lIdcZ6Ng5696ixomV7eyNqQ1nf3lpjoqzF0/75bIrTs9X1qKM+dNaXJBOAYShI7chsfpWNfR3+hI&#10;kmpW/wBmib/loj+YgPoxA+X8agt/EltNcmJJ4pFChi6yA468fy/OlYdzoZ/F2o2UZkm0iKWMdTBd&#10;5YfgyD+dNn+IcEUSE6fewM38c0RMaj1LJu4rGfxLp6N5b3UZYgEqPm69M/4VNb+IbGZxGkwBzswV&#10;KgHnjkYB4PHtSA6TT9d0nVXT/iZ2l1MORGrgbT6hTzn3/lW4DxnOQe9cHd21jeRlri3hmXGcugNQ&#10;DSbWH/j1e4s29bad0/QHFAHolNQMM7mDc8YGMCvP431a0P8Ao2u3GP7l1Gkw/PAP61at/Feu27FZ&#10;Lew1ELw3kyNC/wCR3CgDtyM1kal4e0W5Be80+0ck/fMQ3E+xAzmsk+O5WCx/2TdW8pYB3YCVEGOv&#10;yHLfTj6irdt4s0NZV87UlW56brtTER9AwAH4UDFHgmyVc2tzqFiCOFgunCj/AIC2RSr4c1GAjyde&#10;uSvpcQRyfrgGtu2vILxd0E0cy/3o3DD9Kmp3ZNkYP9na5FgDULGb/ftGUn8pDXIeLb3WbjVrawKW&#10;ubdo58ROdruWO3OVyANuSB6jmvRbl7kcQRRtkfekcjB+gFcNrGlapZ39zeoyXkk5UtHIu3bgYGGH&#10;b8KfMxcq7E2m634mEQcWtlkjIGD/AFYGkudS1ix1G11bVZ7WG1LC3mSPoqMThs44w2O561Qm8QXu&#10;lorXNrbxZ6brvGfoNuT+ArPv/E9/rFuscVsnkrLHJuTI5Vgw+ZsdwP4TxRexTV1Y7+217TLwgQaj&#10;ayk9kmUn8s1eBDDIII9RXlmsXU+tzpHeRWcMTglktbdQRjGMuQW/LFdd8PYVtPC9qwbbFM7uqkHj&#10;Lnbz9MVrF8xzSjyq501RnckxYsBG4AwT/FUnfHeorqONo1MjbFRw+fpVoyY8SqZjGM7wNxHtWfNc&#10;RWWpgeYpafh48gsPQ464pniHWv7DjgdIEmnuJViCs23jPXOD0yPzrBvoL+DVLy8ns7YRWwFw6rOS&#10;Q5XbuyI8lcL09eaV7FcjaudRa3Ub2kskEjXKozDHfg8j3xVscgH1rzG88Ts+nWNqjPbi3YPNLBIc&#10;MN6gnjBPDMa7m28W6RdyFIr+LeFL4fKnA+oGanmTdinBosrqsL6q+nhX89IxIW2/Lg/5/wA4q4ay&#10;tDRpoDdsxSa5f7QysMERnIRfwUD8c1rY5qyBuc59qWmRlWmlxkMMAjt7H/PpUhFIBKKKKLAFFFFF&#10;gCiiiiwBRRRRYB7Qbe9RkVbkXk1EVoTG0QbaNtTbRRtFMViHbRtqbaKNooCxDto21Lto2/SgLEW2&#10;jbUuyjZQFiLbRtqXb9KNlAWIttG2pdlGygOUi20jRBwQyhgexGRU22jaPSgLFSPT7eOQPGrwHOT5&#10;T4B/Cn6rqOEMbW0skJ/5aRPgg1Y2CjZSsPVbFOz1G3itw3m3IibIKyRbufris55bKNs20vlvnqGe&#10;P+eRW5IJNmI5Np9CMimK0vlHzbeGRx/COc/mKLWE77FKS6uJYUxL5rY/haNv54rA8bxR3+iWrXVo&#10;d1rcxkyfKBtLBWHB6c/pXSyCG6kVJ9L2jp5ikcflVDWND0+6s7m0ENwplQr5iAsFJ6Gokrqw4u0r&#10;nC/2VFDNLEJbmEq7AFZm2gZyOGBU8Ed6a/hyOckmWKf3ktY2P5oQa2j4Q1uFd1leJf5xuW7DW7/g&#10;VOD+NRPpuu2ozc6LMy/3oJY5v0PNePJYqD91nqp0pIxZPDUsI+QrH7LNLEP1DCoD4YnmbcYnkb18&#10;yGUH8wK2JNVW25uILmyb+9NaSIPzU4qxbeJbNkCC5tHGMZ87Df8AjwrJ4nFQ3V/kUqVJ7MwP+Edk&#10;Qc20sZ/vxQN/7Tkx+lOSxmtQB9uvYSOoeKYfzzXSRahFEu9bw4HcPGwFSrriy4SK4jlYjsjZ/TNT&#10;9cqP4qaZXsktpM4qKyFguIryIYUr+9O3IJ3YO6P15p4muBKX+12/I5UPGQ3/AI8Off8A+vXYLIx5&#10;LFlHYs/9RUjWhljA8oD3DKf5rWjx66w/Ej6u77nFg3S7XEkbkfJ8yoRtznbgORiql3AbgsPsBdSS&#10;VCyOVBIxuwO49a7cWlo5x5UTuDzxEf5imSWFkwANtbg99yQ01jqV/g/EX1eXc5Oy1HUtOaAw2ros&#10;eQf3T/vF9GwvX3FTXGu6tqMJttQ+0yWef9XHGyFh1G5tmfyxXSNoOmtFvbyc44CkKP0bFVTo1mcg&#10;LtJ6bLjbj/x+tY4+k+jJeHk9zmLQQWd/LNHbX1vDJGEIgkcOzZzkkr06cVckuLO6VzJb6pJuJZt1&#10;w+WJ6n/V9637Xw5aMGMhmcD/AJ53Lcf+PmmTaNYZHlNOVGRg3DH/ANnqHi6Mnrf7ylSmkYpaK5YH&#10;7Fq7ELtUi5k4Hp/qxxVOfw/NctIYbae2EkZiYzzBjjj1I9K6VdL09E+eC4kPr9ob/wCKpw0/TSp2&#10;6Yjn/ppls/nmnHFUou6jJ/MPYyfVHMzacEuhPcXtnFJ5nmfNMBg4x059KmhuLeOd3XV5rmR/vCCJ&#10;3B/LAreFnaptKadDF/uRn/AUrFoyAscceeg2qP5n+lafXV9mAvq2t5MxLjUpWZEWK/nMjiNfMdYQ&#10;SenH3qsWOmyzvcXwtAsWlzK7C1zLJPIBnbubnA4z9ajkvMyTXwXe6H7NZIAPnmbgkY9OmfrXpfh7&#10;R/8AhHdGtbL78wXdKx/ic8sfzr0qcnKCclZs46iUXaJzNh8SW+3xW93bwlJAD5tvLnZnP3lIBzxX&#10;THxXo6oGbUIFB6AuAavC2tzL5hgj83++UGfzrK1bwlaanP8AaEdrS5xt8yIDBHoQRg1WqXdnPo2a&#10;9tdw3kayQyLIh6FTmpu1cVpfgW/8PtPLY6qrSSHd5bwYQnJPQHj8MVkXfjHX9FlZr1oRIr7TayQs&#10;gYZwCj8g/jQ5cq1Gld2R6XRWBpvjTTbyzEs86WkgUF45WwV/P+dbNlfW2oRCS2nSeP8AvRtkVRJN&#10;RS7aSncAooopgFFFFABRRRQAUUUUAFFFFABRRRQAUUUUAFFFFABRRRQAUtJSjrSAXbRtpaKAE20b&#10;aWigBpGKMAY5xTqbJGsq7WUMPQigBcYBqCWWdJAEg8xT/FvAxT47eOI5VAp9qloA5bxbLfrFeIoP&#10;2FrRt2FBAPly55+oStGbwxolpZPP/ZVoSke7/VDnirPiBd+haiPW2k/9BNSILyZ4THzbG2ViHGQz&#10;YP69K5q11ax003ozE/sXTIG33Oh2ccYU5YRg5baW446YH51CLLSVtkc6LZeZlty/ZwcYXI7e/Wtw&#10;PqL2Kh4WMobJVkBzwMA9sE9T2p9yl9C1y6gyYdQnyAnaRz0HbpXHeXcu7MptN0pJmRdDsXAcDiBD&#10;kbNxI4pllYaXd3EK/wBkaem9AxJt1zznpx7VuEzLeCIIYovLG1hFnc2OpPQYqiz3aPZ+avzM7BmE&#10;OdoB4+maTb7juU/Euh6da6UJINOtopRcW+GihVW/1ycA4rqTd3BgLrAqPn7kj44+ozXMatc3E+k4&#10;mHAu7YBim3/lsmR+GOtblyss4ASdoxjBwAc120dYmdSVthsOsTXMwi8qDnriXfx9AKfd6Dpeobft&#10;enWs4U5HmQqcfpRDFFZrvVHdwOSWJJ/M1US8nSdzHb3Uitn5JWAUVvYwU+Xcv2sukaYRDbLbQFjj&#10;y7dAMn6KKuX2nWupwGC7t4rmEnJjlQMPyNYxmiWAhbdVmPDi1xuT+tWLaaW2VXmu5DF/dlUZH1OK&#10;XKWqnc5688BX8HnR6ddWotWZjHDPGwMSn+EEHkDtxUWn+DNakLJc3lnBEh2gwq0rkY68kAfjmunu&#10;BJfOHieMxn+MSvj8gQP1q2XltoUWCJJCOoLbP6VPKXzXMWw8BwQj/TL65vv9liI1/wDHAD+tc14j&#10;8JN4WS5u9Laby7mUf6PBbB/LOOpYchePQnn3ruzqU0UDtOsMEh4jUyZDH3NVk8TRRttuoZLZ/cbl&#10;P0Io5WDmurOJs9RjuY90civjhsdQfQjsfY1PLcqYH3KsgAJ2tyDXSapo+g+Il8xphBP/AM97eXyp&#10;Px9fxBrn9Q8CavaRFtOvk1OJhtENyBG4UjrvHBP4CosaJp7FV9F0udt5sYAx/iRNp/MYqKKyuLW8&#10;It769tbbgBUuGYdD2bPfFWbfwz4njTc8NieTmI3DbjznOduPbFUbvUjZyrHdwXlrMpyUaBznjoCA&#10;QRz2NKw0zWh1DV4Jh/xNDNFjpNChOf8AgIFUZtb1LXXuY2u1tYIZjEfssW1nwBzuYkjr2xUNvrFp&#10;dAlLhAR95XOxh9QeRWJY63DaIJHcH7RcSsFT5iwL4GAOp4osBqWOmRWAdygedmJMz/M5/wCBHmqc&#10;t1bWjiBZI0IGGywBBwMZ+orastA1LxHLEohm0/TyQZriUeXIy/3UU8gn1IGK6v8AsjS9JMMK6ZaR&#10;WyZzLLGrM3HbqSTxkmmlclySPM4BNrTvBpkD3kzDZvjB8tc/3n6D1r0fTtNj0rS7OzfDLHHHAHU8&#10;MQBz+YNaslzZyJHbIMF1yIlymAPXHQVUt2CySRyMpZQGKIPkiA6D61rFWMKkr6CxYt2w53SzOTx6&#10;f4AVDqzobdRkud4wi8liO1WI7yOZsDIwnmFuyg1lXNzbaZC895c+RasuyEA5Z89WAHJJqzGzeiOZ&#10;8a3jjXtPkd/ls41lRUZcGVif4T97he1OHxBv3trhoIommRMsXiRSvYFv3uQM+1Zl5qMd7q93q0Ft&#10;ILHCQQzyDYilRn72emQRSSR38EUusfYiluqxMsjyqu9Fk3nPfnHHHSuaUpXdjsUUoq+5n6l4mude&#10;1C1+1nDKfLXaqS43ZOQEOCQVHH0rT8jQE0+7t7G5nguLiNbd/tkL7VG4ZP3cZAzisv8AtQ3mtC8n&#10;YcyoNxjKhVXDNtUDOCG78nOTWtFf6I2jxI8Ea6gkaxmVvLQBsjc+Sd3949M9PQVPNZltSWh22i6o&#10;mpaXYXSov75PKk2/wsM5H0yDWpa7vs8O/wC9tGc+uKzfD9vMnh7TmVMPcM1zIxA+UOWf+TAfhVy1&#10;iSe1tyrsUjbhj/FjIzXUndHE1Zk1uXeLdIoVyTn3GTj9KkpJflifB5xwc96WIN5ab/v4GfrTEIwP&#10;pSYPoalopjIsH0NGD6GpaKAIsH0NGD6VLSEZNAEeD6UYPpUmOMUo4oAsSjmocZqaTrUVQjRiYFGB&#10;S0U9RCYFGBS0UagJgUYFLRRqA3bSYxT6KAGUU+ijUBlOABpaKQCYFGBS0U9QEwKMCloo1ATAowKW&#10;ijUBMU0jHQ4FPqGe0iuhiVA2OmaLX3ExCGByrdO1Q3F8bdR5kiqO2TjNEWm29izSxqVIHJJJqrLq&#10;NqxIaRT9Qf8ACueUbPQuMtNSeHVRKpCuJDjoprPubi0l3pcacs6tkMHgB/WrXnqgBjidw3IKLQss&#10;jHiBl92IFZ7F3fcyIPDHh6Y7joMCD1ZMVak8I+HZYtkdjHZv1Wa2/dyKfUMK0jGHGCMg9QeagbTU&#10;bHl20TE9Sxxj8hQtXYbbiihH4J0QMPOur27TvHPdMVP1AxSyeCoLcu+j372II/495f3sOfoeR+Bq&#10;+mlyD+OOEekSc/masxWkUOcMWY9WY5JpyopqzWgo1pXOcXw94iMm0XWksD/GBID+Wf60+XwbcSyL&#10;/aevKtqOWW2jELk9vmJPFb0/mLkRw7/95wBVI6bMz78ww/8AXMZb8zUQw1OLvyjniJvYqweCZo1L&#10;WWqi4gP3VvYQ7D6MMfqKzL3QPEqzMkOnadMinh2mxuHrjHFdMjXaR+XEiRj++7FmPvVqMSeUA8m5&#10;u5HGaU8NTk7uJccRK25x1ronim5JT7Lp9gBwXklMn4gL/Wpm8IeIkGU1XT5WH/LN4WUH8QTXVeU3&#10;97B9ah+zTBsi4cfgP8KmOGpr7KG8RLuYtp8Pbm7uYn1jUI7iBASba1VogWI4+bdkgVck+GGkuTsu&#10;tQgT+5HdnH65q62mxSyb5QZHPVmNWoo0t0KooVfauhUopWSI9tJu7MFvhlZoCDrWp+SBwvmpkH67&#10;c1h33hS5ty8drqMssZG0Ncxqzr9CMfqK7oyD0qKRA/al7KL6B7ZrZnF6F4SFne6bLcSG5SwyYYto&#10;Ubj/ABHrk124Jcl2+8agWLaeBVhFNdNjByuLt5p4XFKopQM0ybARmmsmRyMj3FP20uBQBja14ett&#10;aiQSZhkRtySxgZB+hBBFcxH4dvfBAub6xnS6+0SDzozAQka/3sKc8d8D8q79lzTCpFS11BO2hzXh&#10;Pxiuvyz20qLHcw85jJKSLnAZSeccV03BrG1zw5b6rbymNEgvSPkuFBDA+5GCR2xXL6Q+peCb4HVX&#10;C6VcHaixyGURSduT82CAaL20Y99j0AjFJSQTx3MSSRsHjYZVlOQRUmKokZRTiPSkxRcBKKKKoAoo&#10;ooAKKKKACiiikAUUUUAFFLikouAUUUuKLgJSijBpQDmkAtFGKXBoASilwaSi4BRRilwfSkAlFLg0&#10;YNAFLWQDo9+D08iT/wBBNWtAuopNEsD5qE/Z0J+YZ+6M/wA/1qDVFzpl2Mf8sX/9BNcbow0eTSba&#10;SfXIbeSS3TzIXYDa21BjB/3efWsal9LHXQUXfmdju9TQ3cEQjulghY5aUNyfQD/PaqT2M13PLMLu&#10;PmAK3lvxuKkZ+nQ1QOqaG+itYnWLORiS28suMliTgZ46kVSuZdCdrkf2/axQ3LDdGJFwFBBwvPHA&#10;IrncW+h0KFN7yN3+z7kw2wWdIRDknaxbL54z046/nWiDuUEkEkDkHiuPil0GNkYeIoWVSvyiZdpI&#10;7nnqcL/3z71G82kSQW8beIbYGFVRWjcKcLnnr15qbNdClCn/ADG14nAls7dOpF5bkgdf9atS69qM&#10;ulaVNdwxCYx4Zh6Ln5jjIzgZOK5i4lsmhitrLU7e9mkljCxRld5IOSSc8/0xT9c1CDSPCF7ppuRc&#10;XywPiOMGQqvOAcDgAYHOOldNLSOpy1kub3dTsYGd4Y2kUJIVBZQc4OORSySJEjPIwRFGSzHAFYFx&#10;4se0s0uZ7BoIGAKGedFeTP8AdUE/zrLvvFEeu2Mdxb219A1pP5gZ7bzoi6j7rhST3z2xwa3ujDkd&#10;zso1jY+YgU7hneuOR9akBx7iue8G61Z6npqCK5ia7fM81unymNnO4gKeQATiugxTuQ9GKNoTaF2j&#10;/Z4oWNXjZHJkRuoc5qKWATY/ePGR/cbFSImxQAWOO5OTQNMUafAImjK+Yh/hdiwH0yeKLbTra3DK&#10;gOxusbsWUfgacCcUZOaQXRRCW1veY+zxuwPSO0Yn884raD5UHGBjoaqiTHfFBf3NKxSdth76hDEc&#10;SusRPTecD86rtqFy+fJjgkT++suf6VJkGmTQiVNoLRnOQyHBFFkF2VLldMv5kNzYLdTDgPLa7tv4&#10;kUttYWtnfGY21hEzcCWOIJJ9M/8A16RtNlk4e/mKd1AA/WrkUEUUIiRRsHY807ISlISeHzPmeZ3j&#10;HPloMA/XHJptx590oEM4iQjlgmW/DPSpsgDjgU0tu4FAMgtLCKzDbQTI33pGOWb6mnG3jELRKoVG&#10;BBA75qT86aRuBA4PrTJ0M3ULi1sNC1K8YFY1RsnP3sDAA/HivK3a98QXlzqFyR9ntn8qRiAyLhch&#10;cEH5Aev5+pHeeOFeX4f6jGo5R1VeccCRRXnum6slvGyPptpeRTvubz8KY3PBGSOASMj3JrCq30Ou&#10;ilyOSWp6B4KubrULW9muZhJB53lQx+UIwiqBkBR05z69KxvFMaz+JZ1lHmIkMbKr8hSd3IB4HQVi&#10;xJZ22iWF7JaL5l1cn+M7juY4Ge46DJ7VDrMIs9aaCJFgaSGJnMbvlSWYHHYk8YLe3FVJ2iVQlGnV&#10;U2tB1kQ2oyNjB/eH8Nyr/wCyVTtZp7i0vvOnUxyFY0Zz90t34HAwy8DPSprK3SVS7rJOVjVgisRu&#10;yzOScdcbh+dPmtlmvIVgjEcqKr/ZnTC5GACVx83APHB5B6dObmS0O14m2iXf8TS0HxbeeGX+yyyp&#10;f6eAA0SyFygOfuE4I9Np9vXNenG4hh0/zYADCse5NvQjGRXimoah/ajWf2WxghueQq2q48x2ACj6&#10;AnJ9xjtXsVpZpbada6a7E7IFQkdwoANdFK7Wp5tWPKl3J53jkWOJ84m4GPpmrFKFHHHSjbW1zmEo&#10;pce1GKLgJRS4NGKLgJRS4o2mi4CUUuKNtFwJpTyajpzHNNpIsKKKKsAooooAKKKKACiiigAooooA&#10;KKKKQBRRRTAKKKKACiiigAooopAIxwDVO6k8tAyQCVu44Bq7TPKXPIzUtXAyBezs2BYv+Yq2iSSw&#10;sWXyJD0Gd2KuhFH8I/KlIzUciGnLqzOt7KRGzJO8ntgAVeCYFP20VXKIhaHJpUiAqXilqhWGeWKP&#10;LFPoo0AZ5YpQlOopDG7aNop1FOwDdgpGXNPop2Ah8oZpQgqWilYViPYKULT6KBjKM0+kxQAmTQMm&#10;lpaYBSYpaKVhWGsM1jeJNAi8Q2H2d3aJ0bfHIv8AC3I6dxgkY962jgVT1Kd7ewupoygkSNmUyHCg&#10;gcZPpQ/MWxyXw41FhbPpTIRJbAsXIIyCxHQjj6V26tXnvwvnuLu41SeSQXKzFXe4CkAyHO4DIHA4&#10;r0AdamL0HJWY/igjFKB0pasZGRTalIzSbaRNiOlxmn7PpRto1Abto2in7RRigdhoTNIUIp+BRiiw&#10;WGbDShBTsUYFAWE2ikK4NOxRgUWCw3ZRjHFO20AYoCw3FKBS4o20BYOtG0UYPrSE07ALgUEUA5pC&#10;MUDDvS4BpM5pBQIdgUYFJjFGAaQWA4pDGpH3Qfwp22jbSAaEA/hArhNaiuLy/tIr4ZQXJKqBgD5Z&#10;wPzVVNd7trnfF/E2jEf8/ZH/AJBkqZbFw3LPhe3jTSQFRQDNMcBR/wA9WrWMS/3F/Ks7wyQ+iwMO&#10;7SH/AMfatJ2EaMxzhQScDNNbCe5heN1dPCeptAfLkWEsGQ4IAIzz9M159pwu9PiuLe3upI7SYMDA&#10;+JEYEDIIPPOT0Na3iPx22saHdJaoscE8ToFILS4x1YcBAfxrnY7jTpvsc80D7IYVhumSVRKZGzmR&#10;PmycZXAwR2OKcKsHdNXK9nN7OxNq1/f6vHaahcQIot1Cx3NuNoGMNtAO7De/GRng1KupXunW9x9n&#10;Z4YriRovNjb967qrcbjzj5ccbeoqCfR5I9FaRZSCsBJjkXP8BHsc49c4qrHGr3MbTQ/a/NfbIqfI&#10;ASoYtgckfMOpxWcqNS9n1LVWDV0aXhe6tLXxfprWzSSI7mKSaReSzI3Bb6hepzweK9F8T+Ij4egh&#10;ZLf7RLMxVQW2qMDOScGvOdduPs1lCYsQyJNA6lBjDA44x7elWXg1fxQi2N1IDDhriJpwckrgYxjc&#10;M7vXpnjpVzi6T5OrFTcanvyWiO48LeKh4gNzDJCtvd25AdEk3qwPcH8K1bTVba+ubmCCTzJLchZA&#10;BwCc8Z79CPwrymK4v/BekLPF5Cy6mvlxcElBjO4NnA65wR2roPDHi3SrO7VFWaG3eziUO4D4Ks5Y&#10;vtJxneMk45qU7WUtwlGLbcNj0HOaWq1nf2uox+Za3EVwnrGwb+VWNtWY2Fopu2l20BYCcGlD80m2&#10;jbQMN2eKMUbaNtArC0Um2jbQFgwDSMyqMkgD1NLikZFZSpAIIwQe9MRm63YpqOm3enHCpdRMob+6&#10;5yQT+P8AKvJRoz3KFlxDeJ8k8LD+McEe3Tpzkc4Pb2VrcRx7i5Gz7r91Hp7iud1XQYtVuDe27iG+&#10;2bSWG6OZR0z/AI9RWFWLaujWnUcHoeX3rXsMMVpMzxLETsVgCAP9k/4E49Kvm8Fzdrd/a2N87Rxr&#10;DJbDBIb5cHcMdeuBXXW9xDfxyW1zbhZUx51rOoJU+4PX2Pes3VtG0+yutKkt4vKdrtcgMSu0AseC&#10;cdq4/bNvlkjpc4SWqs/IxYLpNHd181bm5gYIYXUoEKqo+8GI/hHTJ61TghudQlYW8ckjMScgkKue&#10;Dknrnv0z6GtbRNDhv7db2dWd7ktM244X5mJ9Bng+9a11cMssWl6cgN1IPlAHywr3dsdAPTvRza2i&#10;tQVSMVorvzG+BPD6ReITO7ea9knzMPuB2GAo+i5/MdK7uZZGvMgfM+ACOiIOT+JNZ+jWUOiW0Nhb&#10;AzSZLO56sx+87H1Nb4GBXfTTitTjnJ1HdijpRjNApaskTAowKWigBMCjApaKAEwKMCjNLQAmBRgU&#10;tFABmiiiqKCiiimAUUUUAFFFFABRRRQAUUUUAFFFFABRRRQAUUUUAFFFFABRRRQAUUUUgCiiigAp&#10;rU6igBlOHSjApaACiiipAKKKKdgCiig4zxwKYBRRRTAKKKKACiiigAopCcCo8n1NIVySlqLJ9TRu&#10;J7mkFyQkCjd7VR1HVLXSrdp7udYYl7nk/gByawp/F1xqltKNEspbmeN/LdplCLGeM8Egk4PSldBq&#10;dJc3KW8LyyuI4kBZmY4AHrXB6n4g/wCE4J0nTwYo5CJFmkPDBWH3lHIGeRnrirmn6Nq2sKqa7c77&#10;cqyvbq3+sbPBIUAAAdgTW9pel2uj2wisrdLdCx3FeSx9yeSaWrDZkXh3RI9AtYrWOUzcM5kOBvJI&#10;JPH4Vs9TiooI/mhx08vj26VbWMDrzTFqAFI7CNSzEKoGSSeBUd05SPC7t7HaoTGc/U9K8l13xJP4&#10;lea2+3SWtoX2xRA4WRQR8ztxkH04xUTmoK7NacHN2R6rY6rZ6l5gtbqK4MbbWEbhiDVqvNtG8ITt&#10;LFfXGvQwpGWYNb3PzNkc88Ac4J65xXReGfFAvbu706aVrqS2wRdKmBIpJHIHcYxkcGsoVlN8prUp&#10;OGqd0dPRSgA0uBXQc42inYFGBQA2inYFIBzQAlFLjmkxQAUUYoxQAUUpHFGOKAEopO9LVAJnFJjN&#10;OpOaYAR6UtNoyMUAKRTcUUvJoAUdKWkAxS0AHamTFxC5iAMgU7Qeme1VjqsQkI58sHb5n94+ijqa&#10;yfFmpOlh9ktpmS4unEXmIMGJcEtz64BH4iok1FOTEmmYlx4zvYLh7a3ZL25HyvJx5Ebei45cjucg&#10;ZqjJaa3rEySXN7K3kNvj2qqgMQR0A9CfXrTtJ8OvZXSraXETKBkQzryB/vD/AArqFXU40I+w27YH&#10;8FyefzQV5yre11T0PXhLDxiuVXfmcSmoav4c2x295II1JPlSgOh5z0PT8MV1XhvxtHrziyuwtneH&#10;7uxjtl9QpPIPt+VZetabqF8Tvit7c/8AXUuR/wCOisM+GCnzS3T+cPmjaEbAjDofXg+9RDEKErc1&#10;0ViZ4SdPRWl5E/ibwfc6fqE9zbxNLayt5m23GXhbuQvOQeuRzWIkC3UwkjkjedOuDsk/4ESCf1Fe&#10;q6dfx6tpVncSBhMyEFl4+deHH5g8Gs/VtGsNdjUyxhpF4EjLtdD6ZGCK9VQhPVo8V1JR0ucO8l48&#10;ciP5qoylSoG4YPH+038qooJrTy8TohUbSXUAkbQvQnOcKO34V1EvhW/tW/0e68xR0S4XOf8AgY/q&#10;DVGS+udPyL6zmt1HBkxvj/76H9cVr7G/w1GvXUSq94p/gRQXNtAFnisZrm6QYEsj8e5ycAfgKzdR&#10;vrjVXhacMSkm4QxjIHB446g8ZGfxFayT6beHPl28jdeApNTCG0Awu9B6JIwH5ZrH6jUvzKSb8zX6&#10;3C3K4tGBf3V3qX2SK7tbj7Nag+Wq8gAjbjG3Pp1PQde9OvY7S2ktbyRURFkObeA/vACOpYdOQvT1&#10;PNbTWFm/UnPqcN/MGq1zo9nPDInmEFlIBAUY/IUnhK73sVHE0lsRwzvcTfaPPjgRfuIzbnA93BDD&#10;8/wFaNp431Gw2E3BmXA3I6mZF/EAN+OWrKtrW0ltkaTLyj5XACcMOD2qpc+VbuFhh2u3AwqE/kB6&#10;kAD1NZLC1YK60KdenJ2PTtL8cWV5cw2ly8VvdS48sJKHRyewPUH2YCukrlvB3hRtOt47q/BkvCdy&#10;RuciAY6em71P4CuqIrSHMl725nLlv7olFGKMVdyQooxRii4BRRijFFwCijFGKLgFZEifZLhxt8lG&#10;5GfuN/ga16RlDAgjINJ6ktXOen0a38QTsctZakkexbiMZwOwPZh7GuJ8RS3mn3cMN/Cbee2jnfzM&#10;fu5Pk2qyHvnd06ivSZ7Ta4cQh9vRkO1hUkjR3dukclsHeM5Xz13YPrzWEqSepUZdGcZp+gX11Zp5&#10;cY0i0VFUTTjMrLjsnbt94/hW5pOmWenJ5NkjSbjulnblnPqzd/p2rWMU1wpWdlcegXAqxDAsagDj&#10;FEKaj0BtvYjtbOO2DFVwW5J9asUUVuJK2wUmKWincYlGKWigBMUYpaKACkxS0UXATFGKWigAormf&#10;LY/8t7n/AMCH/wAaPLP/AD3uf/AiT/GtOVmfOjpqK5nyz/z3uf8AwIf/ABo8s/8APe5/8CH/AMaO&#10;Vhzo6aiuaCMP+W9z/wCBD/40u0/89rj/AL/v/jRysOdHR5orAglkt5NySyNnqskhYH884p01zNNI&#10;rGVo9vRU6H6560uVj50buaM1jx6hOg5Kye54pX1Gdlwm2P3PzUrMfMjYorn2uLvB23jg9sohH/oN&#10;Pl1K8l+7JHCv+ymT+ZOP0p8rFzo3aKwI76+iz/pCyj/ptGCf/HdtTf2pddcQt7bSP60crDnRs0Vg&#10;jUr1ZC26NlP/ACyYdPowx+oNSf2xef8APCD/AL+H/CjlYcyNqisX+1bs/wDPEe2wn+tVZHuLgkzX&#10;MrZ/hjYxqPpjn8yafKw50dJRXMJG0Lbop5426Z80sPyORUnm3X/P7N/47/8AE0crFzo6OmhgehGf&#10;SuddriVSr3c7IeCuQM/iADUIsLYcrbxqR0KqAR9CKfKw50dVRXMeR/01n/7/AL/40htg3WWc/wDb&#10;d/8AGjkYc6OoornYp7q3P7u6dlxjbKN4H49f1qT+0L7/AJ7R/wDfr/69LlY+dG9RWB9vv/8AnvF/&#10;36/+vUo1S8AGTCT6+Wf/AIqjlYc6NqisC5vLq6i8tpEjQn5jEpViPTOeKqfYbb/n3i/74FHKxOaO&#10;qorlfsFr/wA+0P8A3wKcsAjULHJNEg6JHM6qPoAcCnyMXOjqKQnAyeBXMmJj/wAvFz/4Eyf/ABVI&#10;9skoAlaSZRztmlZx+RJFLlY+dGtLrtujlYlkuQOrQgFc+mSRn8KRNegLfvYprdf78gG0fXBOPxrP&#10;AAGBwKKrkJ52dBHKkyB43V1PRlOQafXMLD5T+ZA7W8hOSYzgH6jofxqV7i8kADXjhe+xVUn8cVPK&#10;yudHRUVzX77/AJ+rj/v5S5m/5+p/+/ho5WHOjpKK5Y2qMSXLux5LM5JP60fY4vQ/99GnysXOje1O&#10;8FjZTTZQuqkqrNgE1ww8fas8cEkenK6TRswLxmMBudoyWIOcfrWy9tHGrOFywXgk5x+dc+PtaWGn&#10;BREyLIu0HI6VLgPnXY1dF8Ua5qBTfpccoYsCImKGPHQtk459jWXfWfia81O4eaR4rds+QIroRomD&#10;g54ySPwqe7N6dVtSYoVbY+CsjL/d5yBkdKqW9zfzPbecY33NJ80sjP39D0qXB7XGpdbG0PDOnahZ&#10;wrqMpu7jG2R2mIJ9eh6cdK2NPsrDSbV7ez8qGPfuwrDk9yfWuH8s/Z4vNuo0X7Q2QijPU9/xpIZb&#10;e0hn8hXllaYfORkkemafKLmPQo54vOP7xMbs9fapN8Zj+SRGwxJww4HNefiW6lm4hVP3/G49OOlM&#10;urdp7ZTd3BZfOYFAcDFHKCkei2l3DPLGI5kcqhBVWBPOP8Kv9K8z0mO2nNlCg+VI2zgkHORzmtwa&#10;NBIf3hmmX+5LO7r+ROKXIVzI2b3WoI3kEMrXLYAK24DlD79vw61wd54f05rl5t9zYAn7wUrHk+zA&#10;4/MV2UVosSBY1CKOiqMAUGE+tN01JalQrTpyvE4+y0a4Ebiz1a1lfHGy3z+Z3ZFb3hLwvcaXNPcS&#10;StLcT7FeU4VVUHOAuSeferVzp0dztLqQy/ddGKsv0I5FMGmtyGubyRP7r3TkfzqI0VF3RrUxU6q5&#10;Xszq1dWyFYHacHB6H0pa5BtDsyQfssQI6EDBFPXTthBFzd5H3Sbpzt+mTVuBhznWUVzAk1aMFY9S&#10;Vx2M1urMPxBH8qhe1viwmOpzm7X7shA2D22DAI/X3qeS4+ZHW0VzsOqaooAkNpJ/tBGXP4ZNSR+J&#10;nt5Cl7ZyBM8XFuu9T6ZUfMPyP1o5Gh8yZvUVi3HiTcB9itJLg9zLmJce2Rkn8Me9InjHTSAJnmtp&#10;e8UsD7h+QIP4E0rNBe5t0ViSeJDOSLO1dwB/rJwY1P0BG79Kij8Q36n97p0RB/543OcfmoquViuj&#10;oKKwofF9rHlL+OTT5Qf41LRt7hwMfng1L/wlmnScW8jXjdxboWx9T0/WpsM1iMGisNPElwzFzpji&#10;E/dHmr5n4r0H/fVSr4kjXIls7lHA/gQOD9CD/PFVqugro16SsdfEUkzEpp8ixjoZXCk/gM4FNbX7&#10;jyfl0/8AfnjmYeWPfPX9Kdn2C6NksKbuA71jjVrwD/UW3pjc3PvnH6frUL3moSvuE0MIHREi3fmS&#10;efwxTs+wuZG/nNKOnWsJdWv7eMDybe7buxcxfoA1K+qahNGMGC1Y9QgMhH0Jx/Kiz7BzI3aR1DoV&#10;JIBGDg81gC5veA127KP9hQT9TikTWLywG17c38WfvI4WQexBwD9cihxaEpJm15CxSAxwKTHH+7Pb&#10;ryPbtWR4t0m5vTaSWarBLG7FCU3I+4DIYDkHIHIzU8fieORCXsry3Hq6K2PfCsSfwqG48VWhXypR&#10;M8Z58yGKQbT2PIGPzrKUeZWZaaRgDTtX0+6S7urB2AQoWtW3L144baQfw/GrUmtX8ClZdOuY3Iyq&#10;F48n6/Nx+NaD+Ipp41S1iuZmA/1j/ulP/fQyT+H402HxRBC+67F3Co43XMI2/moNcEsLB62Y+a2i&#10;KEVprd6rSrFZPtXJto7gvI3/AALAUEfr61CdB8QXg3/YYbOPpieTc/1wuR+oroz4tsfK3pPtT++q&#10;MVH44xVGTxRZSl44bqS9Y8tHbMXY+3HC59yBRHD07q0SnZ7lzw1psmlaOsBQyKXeVpZMbpGY54Ud&#10;B+P+NWJUWBHkuhGibB5khOBn0rNTUdRNqqJ9ntDjgBDIUHpkkAn3xUZSad1e6uXuipyoYBVHvgAc&#10;+5r1Ixa0MJSi9zXa1W4RSjnbjhlOQR/WoZdH3LlWKn0xkH8Ky1tmtm32Un2OXOSUUFW/3l7/AM/e&#10;riatqIXawtWOOHCsP0z/AFqveRPusz7nQbTJWW1tSc5+4FOfyrJuvCUMrloZbm1z2jYOn5EE1041&#10;O92BZEtpvVtpX9MmmQ67bREpeWMkEg/jihMiN7gqCR+I/Oq5mhct9mcS/hXVUYiK8t5V7GWNkP44&#10;zVaTQNbi+/awTY7xz4z+BAr0Ia/psruGiu0wMgm2kw30wP501tYsFXIgu2k/55iFs/meP1qlWl3D&#10;2aPMzpOpxXGTpjYlYLkypjdjjnPGcfyrpvDfhSW0vFv7yEG4j5ht4vmUNjhmPGcdgPrXQvfpOhWX&#10;TZgjf3XUlR7jPB+mfrVqPXNLgO1XlaTGNiwPu/HiplUk1ZlKK3RswszRIXGHIG4ehp9Yp8QSF8RW&#10;MmwdWldVJ+gGf1xQ2vzIu82mVB5VHyxHtwBn2rHlfYu67m1RVC28QabdcR3sO/ujuFcfVTgirqSp&#10;KMoyuPVTmpKHUUVUj1iyluWt0uYmmXqob9Pr7UAW6O/SgEEZByKWgBKKp6lq9tpYQTEtJIcJFGNz&#10;t64HoPWs9/EsjnFvp0rD+9OwjH9T+lOzYbG4BijHNc09zeyzeebowvjAjjAMYHpgjn68fhUyeJJr&#10;Vtl3ZySr2nthuH4rnI/DNNxaJUkzfowKyV8UWAQPI0sCHjdNEyj+VOHirSCuf7Qgz/d3fMfw61JR&#10;qYoIzWF/wl9vziyviM8EQH5vfr/PFRt4jvZ2zBpywx9jdS4Y+21Qcfn+FOzYrpHQbaNtYCeJbqB1&#10;a8sUS3zhnt5WlZffbsBx9M1aTxbo0gGNSt8/3S4Dfl1oasPfY1dtG2sv/hKtKVsSXaQg9HmBjVvo&#10;WABq5FqtlPCJY7uB4j0dZAR+eaQFjbRgUkcqTRq8bK6MMhlOQaV3VFLMQqjkknAFABto21iv4ttS&#10;f3FvdXSE4EkUfykeoJIyKjOv3dyR9ntBbJ/euvmY/wDAVP6k/hTs2JtI3ttG2uffXtRhBH2OG6J5&#10;DrIYgPYg7vzH5Vn3Xiy4khkh+1WVqxGDcoxfYfQAjGR6k/hQ1bcE09jsNtG2sSLxRb2q7NSkS0k/&#10;hcklHHqDjr7VbHiTSiit/aVrhumZlz+WaWozLooorrOQKKKKACiiigAooooAKKKKQBRRRTGFFFFA&#10;goopGYL1oAWikDBuhzS0AFFFFABRRRQAUUUUAFFFFABRRRQAUUUUAFFFFABRRRQAUUUUAFFFFABR&#10;RRQAUUUUARz/AOok/wB01ybmP7LbB7xxiT7o7V1k/wDqJP8AdNcyb2FbK2DQtkSctt681LLQt19k&#10;N/Bm6lddrZ5NVLX7GJLfKyON7Z4JrUudRtP7Qtjt2gA9U9qp2+pRh7bbG7ASN0WpGNiktI40IgYt&#10;55/h7Zp8l0xgmWK2b/XjqMAUov2MYCW7n/SMjIx3pHmu5IZtsKoPPH3j3oAaEvJZjl1izP25IOKR&#10;7OGOBXmfe3nMCXNPEF1JNhplTM/O0d8VHJaQQxq0zl285s7j/SgZf0WeKW5tlj/hjbOBgda6VWxX&#10;M6JPHNcwCMYCxntjvXRZqkQ3qTebQJc+1Q5pRTsF2Tbx9aUMKiC5p5GBSHccWFM3AmmMTTFlBo0A&#10;sKaVlBFRBx60F6LBcYy4JpKU8mqiX4+1/Z3Qq+eCORVEFwDK5zz6U2oR54ujnaYCOD3BpJ7oW8ka&#10;sjEOcbh0FAE9FGORT2I2j+8OOBxigBmKTIBA6fQVBLfQJOLczxrcEZCM3OPpTljmySZB+VBVh8ku&#10;wfLgn3OKjimduCF/OlncKAPL3nHpTImk2/LEB79KBpaFnOaKBkDnrRQQFFFMmmWFdzHAoGPzmoWm&#10;cPgRMRUkcqzJuQhh6iqwN4rtlUZR0wcZoGi0pJGSMfWlppDPH97axHX0psELRD5pC49xQIkpGcRq&#10;WYhVUZJJwAKqX2r2+nXEEU5ZPODEOBlRjHX86pSa1Y6ld/2bJHKVlyAzqUV8DOAcg9qlyS0vqUoN&#10;620Nb7RHsL+YuwDJbdwB9acGDrlTkEZBFYsvhcpd+ba3T2sLrh4x8272z6VpaZp/9mWogWVpIwxK&#10;hui57D2qYubdpIqSgleLJLXIt1DZJ56/WpAAucADPpS09guDtLfiKtaGb1GGiisPUtckgZ5I9scM&#10;ZaMFyMyyDqAPQc8+tTOcYK8ioQlUdkblFZ+kawmpQlGCLcpy6ocjHY5rQFNNSV0JpxdmFHWp8tC4&#10;kbcsv3gWGcioWO4knvTFYCu1iDjj0OaDSUUxBRRRQAUUYz7UUARy20M5zLDHIfV1BppsoCciJVPT&#10;KfKfzFTUUrId2QfYoQpXZ8h6pk7T9R0NLLZ2zwiJ4ImiHRGQbR+FEwn3DygpHfdxUhj82LbIoORy&#10;KLIevcrR2NsCPKLxKvASKZ0Qf8BBAouraFRuaaeDPeK4ePP5EZp8enxREFS+Qe7Z/CrDIGGGUEdc&#10;GiyHfzK9pbwRjzIlDORgysSzN9WPJqzTYmjbcEZDtOCFPQ1z+pa5dafqFwSNtmu1Q0kLYzjPByAf&#10;zqZSUFdjjBzdkaWsTXUNuhs1LTFx0XcMd81hN4juTdLL9qjAjbEtj5WxyvqCSefY46VZ07V57e9U&#10;XV4l5az8LKibPKbPQj0PTqea320+1895PIjaRiCzlQSce9Y3dT3oSNrKl7s4jop47qJJomDxyKGU&#10;jpg0u0ZzgZ9apXOtWdpPJbuxEyLuEYQ5Yei+p9ql0zU479SyI8MinmOZcMPQ49Pet+ZbX1MOV2vb&#10;QsmipGRzEHIG0HbmoJ2aOGRlxvVSRu6Zx3pkh58fm+V5i+bjOzPOPpT2jCtkqAx56VyRs31OeKGO&#10;Yu7xpcvLK5DSdOBgYAGRwPWulsI7mO1VLpkaVeMoScjtkkdaxp1Paa20NqlP2el9SxsWT5Wxj/aH&#10;FRjT7aSQyeRAsgGdxQZNTKBkZ6d6pazrA02QRLC87nG0cLgc4yfwP5VrJpbmcU3sSvZqSSkk0Gev&#10;kTNGD74BAzTW0+CQbZle6H/Tw7S/+hE4rkrvUL+1uPtN5cSpGX2bbaT5UJGQMY54+ppsOsT60t2s&#10;kV07BMRG3YqFIzglRwdxHesZVIpcyVzZU5Xs3Y7dQFAAGAOwrM8Q3ctjZrMkjRxhgHKAE88Dr2zj&#10;Nc19pt4F3Npks0g4IkC7s/Q4NSWmoy3MEYeORoFm8wIoZwBtOBk9eSDxnpVc3OuXa4uTl97cntY7&#10;3U0WSPfLExYNLM4KcHHCtuzznsOlJo7iRo3u5JZ1fIjiLmNMDPITAU5Az1NRR39zLZ/Z8FIpJXCR&#10;Lw8xLE4PoOa3bDwxZ21p5c0EcsrEs77ehPUL6DtXN9X1vF693qa+16PbyLxv4AcO3lH/AKaqVH4E&#10;8H8KkjWGTLxhGDdWXBzWctlPphWO0fzYQOIWfDqPY9D+P51PpltLG9xLKBE0zBjCCDtIGMkjjJAH&#10;T0/Grp1Kzny1I6d0ZTjBR5oyNIrtFR1YnXbxVeutGL0CiiimSFFFFABRRRQAUUVVvNTtrB40mkw8&#10;hAVAMscn0pDLVFKRtOD1pKYgooqG7ultIS5BdzwkY6sf6fWkPcmo6Vi2trdajceZdykRRkExJwpP&#10;Xb7+5P8AWttiWJJ60J3Vwas7CUUUUxBRRRQAUUUUAFFFFABRRRQAUUUUAFFFFABRRRQAUUUUAFNk&#10;kWJGd2CIvJZjgCmzzx20TSysERepNZNw1zqh3CJILVQQJLhuh9So6ZHHJ9elZznyo0hHmZrwzR3E&#10;QkicSIcgMPY4NPrnbLU5dK06FZFieJScADa2CSexb19M1uWd3FfW6zRHKt2PUH0NEZqQSg4+hNRR&#10;RWhmFFFFAEc/+ok/3TXNteSDTrZfszkCQc9jzXSz/wCpf/dNc216402Bfs7kBx83Y81LLRYu7qZr&#10;+1ItDnB4OOeKp28t1ugxAoHmtgE1du7+Y31qfsjgjOAT14qlFc3RaHbb4xMeppDHeZeeWR5SDFx/&#10;e70yVLx4pgzIimcZx1zTjLebJB5SD/SByT3pJIrySOYtKkY+0AEKM88UhiJYEz/PcPnz8E5x2qNo&#10;7OAje4ZxK2SxzU0eniS4/eyvJ+/wecdqR4La1AyqgCZhk/SgRa0K4Se5iCKQFjPJGO9dDXO+H7iO&#10;4ulCD7sZHT3roqpbEvcKUNSUVRJIsgFR3d0sMLyMwRFGWY8ACiq2pWovbN4vMaJsgqyjOCOhx3qW&#10;UnqZOqXk+oacZrZjb2cbfvZSzBjx0woJA784qKx1OWxRmvAJYsfKQ43A9hzjt680lt4dlt8KL6Zs&#10;uXY7VGSRj39vyFa9vpcUUol2bpR/y0Ykt+ZrLW9zp921kV9I1v7dBPcSxLDCkmxNjbz75/MVpRSS&#10;vLyimEjKuDUm1URtsYYnkqABuqpHMupK0UfmWzpyvbitlsc8ty6QB1/WmmFHcMVDMvQkcim29q4t&#10;vKnfzD6gnkUyz0z7NM7rKSpHKt/jQTYnK1R1AzwlZIpQq55ViAP1rS20yW3SZCrqGU9QaAsJC29V&#10;Y4wQOnNYuu+IF05zFG6KwxvkfB2Z6cZGT+PFbcUKRIEThVGAPSql9ollqUiSXUCyun3S2eKTv0Kj&#10;ZPU5y6tdOa6cy3DGNss9y8ili+Bx5e3+WeMUgk1S+03Zp00klunyCTYqu34k9h6AfhVp9JgN07aN&#10;bOkjAiW4hwAMdgWOPqR6VZtX1jT5kFxDJPa9GYgMyj1+Xr9MVktDod2rpGjc3sOnRoJGZ3wAqKC7&#10;t26Dk/Wqcuv24Ul2e0UDO6dCoP09/aqWs6npd1NCjQT3NwTsXyw8ZGSOCeO+OKdqOg29rAUsraGW&#10;aQ/OJ5dzBcfw7jwc1d30M1FdTat1d0VjJlSMjipyM1zsa66CBEJM4OWumjKH0+7zW7aOxiijndTd&#10;bAXUYHPc49M1SZEo26km2gqCMEZqTb7Vm6xDqTGF9PkjTZkuj/x8cDpTbsSkSveJFN5exs9Thf1q&#10;xI8cQy7Kg9WOK5mTUtVtEDTk543Ry2+0EZ5AdcinW/h2C7sre5jnaKPbnF7EGwPbOMD+dTzX2Ro4&#10;Jbs0dd1k6PawXEaxTI8gQhnxkEHofwqha+Ibm41EFXhe3zgQIcyYxnIPQn9Pyq3pelyWcrFX+0Rn&#10;lY/K8uJDnqMkn8h3qz/Ywe688iGFiMERR8kdwSev5f1rGcnfRm0Iq1uW5i67f29/cI1pbvdSDEQu&#10;N7CNST04Iz9fbvSTabHcyPbLqtr9m+XZAz7yrY5I+Ydzx9BXQnTSluIoZvLUY2qY1KjHsAKx28My&#10;RxSIUimB+6Y1C49flbP6MPwqHyz+JFpShpFkkPiaKKKOAl7mdP3bMxRCSDjoT/Kory5n1ua3Omyt&#10;DPBuMqeZtwDwOgIbkH8jWnaRJDZxxXkcszJkb54g5P8A3yW/Wr1qlqoP2cRc9fLx/St7XVrnM2ou&#10;9tTk7A3tnqEwispWmVv3pD5RwTkAknGec5ro7zWodOzEy+bO658pRll9/aprmVmk8iA/vcZZh/AP&#10;8T2qlBpcb3DxlfkA3SMT8zk9Bnr2OT/kRFcvuplyfOueSsS6Zey6hvdrfyIQPlYkncfbgcYrmftM&#10;2y2mdgbwXxXylXHJI3DH0J/PNdsF2gAAAAYAA4Arj7O5YeKJGliMjNK4SPkFCSF3Y/3VH4E1FZc3&#10;Kr9SqL5ebTodaFC9ABn0FJu9vzqRkxkVn6jqtppRUXM6ozchACzY9cDnFdV7HMk3sXWfcqj0ptJB&#10;JHcxrJFIskbchlOQal2AUCsRDJHIwaWqmkagNUhlkClNkjKAe65+VvoRirZ4NCaaugasFLgmnhMD&#10;1pSOKAsNC1gaxrF5FcOLFYjBDjzZZuF3Z5G7I9ugNdEpZM4OMjBrkH8P6vLLPAr20VrIu13JYmTk&#10;nJX1zWVRyt7pvSUL3mXrTxA1zq0NsUjjjkU4+cMSwGeCO2P5Gt7bjtWXDDb6FBZRyqrzSSCIyheW&#10;Yg8/TitdsKMnj3NVC9tSJqLfu7FOW/to5Xhe4jjlVdxVmAIHrVJtRW1jluXuY54UwSsRBYjOM9eO&#10;tJrGl6TNcmS7ljguXAIdpACQOnB4I/Cqg8OM7JPp93bqQeJUiHTjOdpwePahtlJRtqTjxRFK2IIG&#10;lXrnzEXt6Z/nVS9jl12+jutNfHkxlJQZWjbJ5A4B7E/mOeK6CTS7Wc7p7WCaQgBnaMEnFKkVrYKI&#10;0EVsrHIVQFBP0pNcys2Ckou8VqchpxurK/kS208pcxcSNEcow6hW/POc5/XPRapd3UMMRjsWuEdT&#10;5yBwCgx29T9K1BhhkEEe1LilCHIrJjnU52m0cTHeWkNmyJpttZlVwk24SMjc4JBXJ569a0GtdYmI&#10;k85pFK5VreZVU8ccFf8A9ddDPZwXQHnQpLjpvUGo7+6TT7R5WBOBhUXqzdgPxp8ttxc3ZGMumwah&#10;Mw1GRE1F12hIZyDsHT5c4780/TPDUlpLHLNeSO0bEqq9APTOOelZOnRhhLdsi2U1s+2W7MnmiRsD&#10;IC4ySc/njrW7a+KbO5u/I2zQvkAGVNoJPT6fjURUZatamslOPup6G35O0E8OuMkrztqjqVp9usLi&#10;DIUyRsoYjIBxwa0JwynBPJ5ODn8z3qrdW/2m1mhDlDIhXcB0yMZrXoc+zOa0Hdqd/a3CqI47a3Ab&#10;b/EzDgflg/iK6K7MyW0rW6B5tvyKxwCayvD2h3WlXErTOohOcRxsSCfXkcccf/qrXuLu3tFzPNHC&#10;P+mjAfzrGjHkhbY1rS5533OUsfFF1a4a/eGfzXKBIMDy2HvnkHnmk1jWbfUggkhiV1+7KJjuX8Bj&#10;P0Jx9ah/4SrM5NhbWsdqGOIyBvkHrx93P0NdXpU9tf2q3MEaLu+8AACp7g1UdVZu45pxtK1jz7+y&#10;NYvG8yK2do1YtHxhV/3FJAA4qaxjuLCDy/s12twxySsTj8M4rvNYkeHTZ2ix5hXauexJxn8M0mjy&#10;tNp0W4kum6Msf4ipK5/HGaqLUZWRLk2rnDSm6vIngKuLsTRognBXrjrx061s6X4Tv7aARveJChOS&#10;FUu3vySP603SNPvbjWxLe2JHlSMxumI3OcED/gPoB7fj2BFKLu22KWmiMzT9Eg05zIC00xGPNkOS&#10;B6DsKt3U6WdnLcOcrGpYqBycDtUd1qlpZzLFNMEcjPI4A9z2/Gpmjhvbcg7ZoXHY5BFXfsRbqzir&#10;yKKKYXkxdr5pyrpG/lmM+owMsOcDJ5rd8P6dd2c1y9wp2yhSC8m5iec5496bpnh3RFkke3jS4kR/&#10;mZ3LbT/KrMmp7Nbki34toYP3hPQOSMfof1rCEeV3kzonNTXKkbt0PmNUz1q9d/eNUmXmuiOxzS3G&#10;0UUVRAUUUUAFFI7CMZIJJ6KvJP0pBC8uTISin+BD/M/4Y/GolJR3NIwc9hklykbbBmST+4gyR7n0&#10;FZ0Gj+W4upYZLq/V9/muVXPsOeBz+grZSNYlCooVR2AwKdXNKo5M64UlFalMXE2Pmspgf9lkI/Pc&#10;KcJz/FBMn1AP8iamE2//AFSPN6bBx+fT9alW1uZOpih/Nz/T+tV7WRPsYlRrqJMZ8znp+6f/AApn&#10;lKQ08zCJmGF34G0dvx6n/wDVVpzbRoQZpbxuywnnP1XGPxNQfZg+WZVgJ+6seCw92buf0+vWq96o&#10;rWItCk73uJYlWsLYr3QE4Ofm/i/XNTVmySX9jM2LcXsDdDEQpH4E5B/OtBH3KpKtGSM7WxkexwSK&#10;3RzPfQdRRRTEFFFFABRiijNAwooooEFFFJkUALRSbqTdQA6ikDUE8UALRTdxoyaBjqqajcz2qwNA&#10;iOWkwwfpjax69skAZ96tZ9qoazLLHZkoAI+Q5P04HsD6/wCNRN2i2XBXkjI1HWEvrlgYmSKBggVi&#10;Cd5AJOB7EAH/AHqU6lbLNPtFxMAuI1csShwMH5u/Ws+yNpc+Xbw2/lXR5CxPnaT6nkE8nnngU+TS&#10;buC5uIpJ4UmGSmxch8gYYZ6enTjmuG7erOvltoivq2qm7KyXBPzfdEYyxPTOB1rT0S7udPsvJ8p2&#10;dmL4+yyMcnGB1HYYrQ0HSLKK0hukBuJJFDiWXt7AdsH+tbOSe9bxpt63sYyqJaWuRwLOLeP7SEWc&#10;5LLH0HPA6nnHuafRRXSlZHO3dhRRRTENl/1T/Q1zJvnGlQKLaQgOPm4wea6Wb/VP9DXMtFeHSoiJ&#10;EEe8Y+XnrUstFy71CQ3lofssgxn8eKox3c+YyLY4E56mrt3a3bXdnvucZJwVXpxVJbJzs33DkfaC&#10;PSp1GK9xdFZcRKv+kA5ZulRXFzcKk26SFP34J5zS3EFrGZw8zMROOC1Ru9sokEMDSP5w2kg0DIkn&#10;uJrgBHdyZuCi4HSoJocSZnfafMbPOWq4zSrIDLII187/AFcf3ulZWoz+Q44EYLtwT8341L0Glc3f&#10;CUkclw2z5cJjGeetdVXFeBXRbhhsId0zuPXrXa1cdiJaMKKKKsgKULSVKg4pDQxVBPSnN8gqVVpJ&#10;oiY3xgPtO0noD2qGzRK5nz6ksOY40M10RlYxjA9CxJAAz/8AWrLGg6vBK8kN2/mnlg0u/n/dPA/C&#10;s8teQ6mzPp0srRg5lG6QyNg8jCgfnxx0pwW8vdY3wWBs7/G5XuVOwNjnGM+/J6Vndm6ikjbk102N&#10;sPt1rOlyB8yRJuBPsc4H4mlh1z7Xokl68X2bO5IhncWPRT9Sabp3hkPE8uqYu7uXqxOQgGcBTxjr&#10;1GKy9W0rUba4jtrOxFxY/MsYMhbZnlmJJHPOAM+vvVXZFotkEWhXJiS6nvltBJ/y0knYuT3zjjP0&#10;NXrXVbi2iigju4dSknJ8hkGWIA57jIGDyTVW7s9TDQ2T2bQ6c+1VKsZCnZgwU8g8cE44rZ0Xwsul&#10;XT3Mk5upiu1WZNu0ewzj8sD86lFy5bFTw5b3ttqV6buKb9+AwkfGBjPpxznt6Ve1/wC0fZf3cbSW&#10;4yZUiyZGH90YB4PetdmVMbiFz0ycUuParMr63OIstQNvYzRPp12BIG3EI+5BxjkBQOe3P1pNJXUb&#10;3T/L0txHbSSYllkcGTPHUDgcf3c/hXcbaNgHapUUi3NnP3WgadptpDO8kyvAVbzVkJZmGMcHgkn2&#10;5zWLa+H4r62a7nnRFZyG2xmV2J9/6DOMda3PE2n6te3EMllJEUU/clXoSCCxJ68cAe9Zd5oOsQ2y&#10;JElu9vtxLbxfMXOchvmAXPX8+9Jji11G2V7Dp0ax6ffyXQncRxRPFjJBxlc4wMnr04q5pmj31jrh&#10;u51WVZEKPJ5mdvQ56DuAOlQwNo+kX8k6tdXF7GxQxsmShx24HGPfHPFXLm5g8SRJCtxLYPniK4j+&#10;WYEccZ+YfjTuD8lobMdxDMxWOVHYdlYE1zdzqmsmJvNga0jSQqbiGMNuGSAdrHIHTn+VWx4RLuTJ&#10;dhAE2r9lhWEj15GTjpxWxa6eltp8Vo371EQISw+9jvTu2R7sdtTO0z7fsbzZ/ODYIeWEIV9gB1/H&#10;H41fWBA/mN88nTe3JH09PwplzaTw+X9mkIAPzLK24Y+p5/WqlvDeWUhjWGxAldpABOylieScbTms&#10;5KT0NYuC1LrXUStguM+g59f/AIk/lUtZs1hdRM9yI1aRjuMUbZ6KRwTjPUntUkuo2wg2/aUhcjAE&#10;jbSD6HuP51m4tbmsZqWxcklSIZdgMnA9SfQetNEkj/ctpnHuoX/0IioNOv1mhE1pYK+ePM85ST7F&#10;uTV77ResABDBET1JkL4/DAz+dPkl2JdSK6iG3uCMqkf0ZyD+gNRS6bNdLtlit2Udmy39Km23DEGS&#10;4xjqsSBQfrnJ/I1G1lBMfnV5h/dkkZh+ROKrk8yXVXRFRFEGYLZ4XYf8s7eH5U+p3YH8/amWV0ov&#10;H81wJJQE27cbSMnB5Pr/ACrWRFhQKiBFXgKowBVHUNLg1Ihn3xSgYEkZwcfyP41cUlsZSk5Kz2LT&#10;JnvimooWT5u/GaZYWs1pD5ctybnH3WdQCB6H1p135yWs726h7kIfLUnAzjvVszSuYt5q1xd6g1lp&#10;7JGVYq0rDcSR12jP4Z9e1Z114Ov5pJLr7Y0ssoDEuinPHHQDj2zUOkaitncSLOJkiRt7oV4Z1BGS&#10;wyueT0PfnpU/iC/TVb2OW0mWBwNu8uykY/u46/hWDk2elTgorRDPD73eiTTC5hY2z44h+fa3rjqB&#10;jHAzW9Prtgls7G5TOP8AV/xk+m3r+lZ48UQ2sCpcsszDHzyAAHH9azL3ULh443WydY5B8hCjnoOA&#10;SCeo7U1NpETpRbu3YboWuTRajbW62ykzrFEy7uVCryfw5NdoFV8MCCD3B4rk/AiBrvUZmRy5VNrv&#10;GVwpzwMj/PFLFrMUfhyOzl3+e8ZRSo4Hyhhk9hhlFODUUkc84809DsEQdWyF7kCud1y7ubm9is7D&#10;c5TLSmNtu1uNqkjnpk4Ge3FZ8euXemWTxWyJ5OcKZiVCFjgexAHP4+2KS11210x5oEu1u0coN0Yx&#10;kk/P846k5zxU1ajSsjWFBxleRp2d5qOnwsb6NbiMEYZJBvH5qoPaqel67cXOut57mKAq5EeRtUDo&#10;M926n86y9JsJtYvLgWbhUDYeVshUB/uqSSW469P5VvajYadoEdlJHZx+Z5qRl9g3FTwxJ9cH9amE&#10;pvVvQKipxdktWVGvzqWoaXcTRlI13F4/7h3lVP4sF/Kt26iXUdMkt5NuJY9pIG4cjr2zXCxXbiK1&#10;ABCgOEgjOZAm9to+q9RXoWmSRahZxzoqlHHABz9c+h9qunK7aZhKLSTRgjwdJCsYt77C4w/nQqxP&#10;0xgj86kgs4/Dsz3V3eoxYHEEEWzeSRj5QTk9q6SVkhjaSRgiKMlmOABXJ3+q6Vfzi5NjfSsFH76I&#10;FQVByD1HetHZAnKWjNOLxPZSPtcTW/8AtTRFR+dUdQv4p7m3ufNja1ljZId0bEk5G4EcdcLj6Gm6&#10;RDpOt6hcolpOyqgYPPI5WTJ5IGcZ6c9ea6JUtNItEQtHbwR8LvbAH5002TKKWiOZFnJKjfZ9McNj&#10;5XC+SM+/zA4/Cs+5FzZ3UFrMZY55CnzxyOyIrNt3Md/UHt04966WTxVZRTbWWVYR964ZMIvpnvg9&#10;M471zPinVbe61FZba6TY0Krv6chmPGR7ilLU0pQu7M6fXdXj0e3i3zxxO7Y3yDcVABydo6//AF64&#10;qbXZr+eBjNPOqzEhmAVQOQMKMevvTZdUjfzXlmluHkGGYKxz+P8A+oVHZ2t7Iga3s5ruN2/1iR/K&#10;oA45H0FTyvm5m9DojTjT3IZbia1lNuv7yPzRPtJJDHJ6jp3x+XWtCw1XS1eNhp9sdhXzVmC73bAG&#10;F5IxnJ5x71JB4cudXuPKa4tbaZOq+ZukHPTAx6etaJ+H1vaRvc3V/JiMF2McYHQdecmlKKvoJzim&#10;aOi6la6bpUUd3ewLIMnb5ikgZOBwT+lWm8S2PlSSxM9wkWN5jX7uenXHX2qrp3g6xeJJxc3E8cih&#10;hkhMgjj7oBq6fD2labFLObGN9il2Zx5jYAz1bJq9baHO1C/UmGrIulSXjRvHHjKpJgFj2xg9+1Yu&#10;g2KaheiS52zXMw3vt5KAHHORwOwAq5eTWuu2clsvmQ3duPMS2DKHBC5HHK8g/wCcVjWP9taTalo7&#10;aeUtgnZCFb37kn06Cs5Pm2NqSUb30Zd1VNIe5ezuIZYHztWSVBsJ7YPJH1xU9nol1osTNY3CtASW&#10;eOT5xnuc8N+tc6L2W/uJro2UlzLCAzOiE7Tz1XPB461f05tY12END/o9oMr5srAYA9AvP5kVKv0O&#10;iThb3ifXtQu7iye3kSG3Qj52RyzHvgcDH61S8MpJbxz6zIT9jVWVBu5kJYZY+2fxNJq2miG5eCK7&#10;dykZcs4UjhdxJAA45Xv3q/ZQiDwnbWsjiY3UuY1CbQU3hicemMnJ9aOfVt9Dmly8toG/qOoR6bHG&#10;7xyS+Y2xRGATnBPcj0NPn1KC1037XvLRMoICjls42ge5yK4wanc34hQSmW2VU2fKBgg43ZIySVz/&#10;AN9CmXLDS3iuVQXMiMz+SWYBm7YUZHA/pzxWjm7XRccK3HmZq/2Yl+lxqd0zzeaci3t2LYAGMcEZ&#10;6dScZ6Cs439v9mZdPa8hDt5ZjD/fc8fLknnPHFZ1hqd3qMkdsPItfMEkYiZDty5X5SACcfU+tdR4&#10;TsLPc5aWO7vrc7S8eSkYOcBeAOxGf1rljGUnc0m4wjaxlQWl5pel6pFJbPBvhBVgy5VRgHABPQEn&#10;NOv5WludRjjkQtOE5P3TgRsp/Eb/ANKk8Z37rqn2ZJGG6HytsZGQHJLZ79FH+TWE935qyzKkltEF&#10;RlRSGLAKqDnB6YP51U5KOi6GEYSqO/c9YuhyTVFutaNwuc1mTAg4HWuuDOWSsMZsGoDcBWIrPk1N&#10;rq4ksreSOFyGzcyHhQBztHcj3IGaxoYZLCTzI5vLVX5+0IUDkde7Z44z6+tU5DjTbVzrllDCo7i5&#10;8oqBhQwP7x/uL9f8OO/NY1tq17earbRpAsFowLk7Cd4A6AkDr/k1sR3AkJKq6EHBDDFUndaENWeo&#10;5Joo13QlbhiwDsHGcZ6k+3p+VJe3gRdsMqednhMjJ/D+ftmklt4brmWJJT/tqDn86dDElsu2FEiH&#10;pGoUfpWPstdWbe2srJDdPuvPeVfMD7QMjdkg5I5HbgA/jTjMn2h45opbhsblijKhdvqckZ9x+lOk&#10;gSYhnXLDo3RvzHNZMnhWyWZZoHubaVfumOXp+YJ/Wj2Woe202OgGoTOjBY44T/DubeR9QP8AGonB&#10;lUec5m9m4Uf8BHX8c1HH9/0qDWtS/s6081RmRuAzfdB9SewrVRjHWxk5SnpcTUtSj06JWnlKqx2q&#10;qgkn8BTrSeO9iEsEySp0yvY+hrmBq9pfWKSPOkt8zkKbpztxx90KRjt0Bzj1q0sMj3bx6ZDd2wdf&#10;nlkDIhA9CwJ7npUqd2X7OyOiO4HGM+4pCSOvFZ+kW7aJp00l/Jtcyl3kZywOeB/QVFJ4li/jgaOM&#10;n77OmQM4ztzn8OtXzLqQot7Gsr81IOaz9Lu4tTjeS2dnjVtu50K5PfGa0F+U4PWmQ1YKMU4jNNk+&#10;VCcgADJJ6AUCGse2arrdqx4IYeoNZjX51RprRZhaQlCxkYfPIP8AZzgAH1NZlsn9myrMkjQAEnyZ&#10;0+ZwM54Xp69M8Vnz62NlT0uzrVkBp2eKwrK81G41IvcJ9ntQhxEI8bienJ649fpWujcVonczkrEp&#10;Jph604HIoIzTJG0hOKkCZpkiGgBVOakA4qKJTVDX9TbSrTcreWX6zMhKxj8O56Ck3YaV3YdqmqR6&#10;a0aybmZ/4UXJA9T7VJazi8hE0EizRnuOD+Rrm11TT9Qgs/utevy7SKZnZc9AOoPtwOfarqWVxeTT&#10;R2cE+n255JlkI39ABweP/rdKzUrs2cElubiy5pwkwetULRIfDeiRJdldwJDFedzE+p9fyqjH4hSa&#10;4RNkUQY4x9oViB647/gapytuSot7G5HbxC4kuBEgnkwHkCjc2OmT3qy0azR7JESRP7sihh+tUrO4&#10;W5iEkbCSM9GXkGriOHHBzS0egndO45IUiRY0VY0UYCooAH0Ap20U3OaWqsLccE9KXy80zJp6y460&#10;ncasHlUhjp/m+gp0ZLnpU3aCyK80R8l+P4TXMta3baRG3nhE3jChfeuykhzE3HY1yZkvToUe22UR&#10;7hhi3J5qHMvkH3elym5sw91I249uO1UG0yJFDSSuQLnadzkcVs3lley3Nj504jDN0jHTj1qgdNt4&#10;lZpXMhW6x+8bj8qXMPlKbyWkD3KwxeaROuCgzxx3p8qXNz5uALeMzjj+KrV1d28DXaQqHPnKQEHF&#10;Ubu5uLqSVE+XdMP3a9fzp8wcpDO0WnzZQ+bcCY8tzVTy1WQXN4N5Mh2x45Zu1aUNmmnyC4uTu2zE&#10;bOvOK0NF0CS+vZNQu4ygLZiibsPWi4rC+GtENhG9xL/r5jnH90elbm01aFv7Uv2c+lWpJEOLZTxS&#10;4NW/s59KPs59KfOhcjKgUmrMUecU4QHNWIo8VLkUohHBUrW4K1Ki4FPJyMVlzG6iZ/2UI+4Dmnba&#10;sOuabsqrkNEO2jb7VNso2UXFYh2+1G32qbZRsouFijfxwm3PnRl16fKMmqsUzXkOLKTyzGMbHXOf&#10;TmtjbSCMDoAPpT5h2KULPBbg3borDjcDgVLE6ToHjYOp7g1FumubgxPZ/wCj45ZzVqG0itlKxIqD&#10;OcAUNhY5ubxjbbz9mhNzGAd0m9UA/Or2j6/ba1I8cCvvjQM+RwuTwM9+h6VoSaNYzMWksreRj3aJ&#10;Sf5VV1myYWIjsJY7G6YqsT8LwDyvQ5GM8YqbjsnsPutGsrwN51pFJuYMxKDJI7k1HD4f0+2nWaO1&#10;jWVTlWxkg+35msGbw3rUk8hlkE5LZWYXbp/46BgfSug0K11K3t3XUZY5W3fu9h3EDHQnAzRcdrLc&#10;mubqCzMYnlSHzG2JvONx9Kr3OoxtBKtnNbz3YBCRGUct6VZ1LRLTV40F3AJghO3JI2kj2rBuPASR&#10;qFtpkyuNvmxjcOc8MuD2680XEorqZkPhzUdVlaa/tsyucsZ5sKOOiqucY+taOleEbfTr6CeW8Zry&#10;LcUjjYBQp4wFOTj8attqE2lad9kknOo6qFIxAmSpPTPp+PWse2+0WesxXRtQ/wC7YkNKWfk43MQp&#10;APUc1PNYt3aOwPNVL7SbXVE2XNuko7EjkfQ9RUOla7banOYM+VcDrGxBz9CKl8RSXMNgotklJdgj&#10;tAu50U55H6c1fNYy5blXSPDUGiXMkltJKI5FwYWbK59a05mWCNpJHEaKMlmOAKxfD91f28by6j5s&#10;NjgJH9qx5gcsAA3c5Jxn6VSm1qbW7TUrYYEM12LWGQf889m5m/IMQfcVDqJK7K5ToDOsxuo4f3s1&#10;vw0YIGSVyB+orlpfEcslwLiK6+xrnyktXiMvmPnB5GO/GBnp+FQW2rXL3N/LbqY7h7PzC543gDaJ&#10;fx+Uj6Guxtr2znntIQqtM0Pnodo+UH+RPP5Gp5+byHy2M278RnTbWzlu7Zo/PRmYA/MpAyBj3z68&#10;e9Y3hjxPh0tJQ08s0uQc5PzHnr2HJqv4wna/1a3nhDNbR5hKnDeaQTkqucnkDn29Ko6ZpF+2t/2h&#10;BHJZxxgsC0RG4n1HGeT/AJzWl9L3NVTXKdpdeIIQ5jtts0quVbflVAHBOccgHA46E1gs1xZym9gd&#10;7RPOcSRuuPNP3ssT2UbhkdcDFRQNLOtxbS7nmkMipOoIRG6MM7QACc8c55rQk1JbeNIL0Rld20Sv&#10;gLkDIJz7Dr6159SvK/odNOirepHZ3OiXsrwz6eI5nl2Moy6hmIxz2ySePYnpzVkeBLRdWWZQpsgr&#10;Zt2ySGPGQc/X86yH1UafrcVyyrcoIy4iRMlflIGDnAJPf69hWpeeI7i/ltY7aQ2BfduQqGYsBlcE&#10;9Vxu/Kt6dVSjeRlKjNStHYu6T4Q0/SLuWaJRI742+aAxj69DjPf9Kx9WvJbq5imlwscFxJEQvUhZ&#10;Fc4/4Ap/I+tVYrq40q5s7q5Ia7mnZ5fJP+sByuzPf7ykDsFJ7U1Y2uIpVALXESu0nOcFowu78CvJ&#10;/wBrPrROpeOhEqcou7IbLUpE09YFZi97NG0siNgrG4JCr6AKrDP+NUIL+G6mbzEZVcmRUJzGq4VQ&#10;Mf7oAqeULBeAQumyZY44XAyyqVAYgfgee2DWLO3msyQgcuVjCE9NpxjPP8AqKc/tM6aCUXztaHQz&#10;XjXTrBA/lMxUGQnAXJ4/E4PFRyeGU012xfw2tzgnYqHzAeufvcVmafqV7DLHHbRJcAuJfL8re7MB&#10;9CeB6UzULq91CZ3uMgxny5MKcrk/dJ7emK0k25bnZUjKU7HXeHdQudS8Q7pJnMAgO1FDbe2M56nq&#10;c980nj2aG4a3tPtCq6HMkZTPBGVJJ4/h6Zyc1f8AA+o3V1YSfalkaFCWW6kI246bR04A/Dr0rD8Q&#10;an/ad5NJFLFJbfL5cixY+QfeG48HnPXIweKqbtC1zzI026trbGREsJ8+O23S3Mse6KKNGWQEgY6c&#10;heB6cd67H7bc+ELSCzFm95aQx83QOwBix478cjk/rWRoEKHVY5YTG8jRrEhlQgADJ49Tx07Yr0BU&#10;YjHX1qKGzZpitGkcdqGr2+uwxQ3sElpb7wRcwTB1Rh0yMdPcjjNajeH9MsbQzXRkvIwOPObeGz0A&#10;UcHP0q9qmmaWsD3F7awtjq2wbmPYe5J4xWDJftq8kQkuEs40G6K0gILA4xgkfNnBPQY+tbt2OX0L&#10;h1iSfT7z7HCLKOzAySAx2YOQo6AgAY6is23YajdRi0/024OT58zbtg9Sf4R7Dr6U1x/Zqz3EJnt4&#10;5OV/eHJwMcnd1zngitPwbrD6lJcxzIhlVVbzVAyRnGCQBnGTj8aIzIlC4XWkaNolgW1ILN5rYeWU&#10;FizHngc4H06UieCtGulZoWlIBwTFcscH06mtHWvD0mqXMc8V49o6p5ZKoGyM54z0/r+VZd9Ing+A&#10;WdkA0k8UkrM5P3wqqD7ZPOPY4o5rFK/RjB4a0jSZrSRw92s8oiX7RJuUEgkEDGD071YjvJNT0aVP&#10;NNjepM0SBTgbtxCDp0PT8DXOvLEum2FoLgM6RPChJyUYyEM5+igkewNKz/Y7qZTKJpoNQ81XzkOu&#10;HcZPrkkVn7VtlWvua/8Awid3I6wsbaOEfO9yikyuxPPJ5z1+bPfp6ZniPVJ5NTv7G1clflSRJDxw&#10;p6Z9T3HpW1B4rMlzqEcbC5cuRbIn3cDIzn04DE+/0rFm8P3V3qBuDK0MjKBJcTKC0h9hxtH+cVUX&#10;FFQjr7xD4P111uL2J5UX7PCSsUkgCsw2quW6DgD8/rWjJfyXrW9zPMuXIjheIMI8k9cZI4JwQeoH&#10;Xg1XuPDtl4csw0g86SbcwllUIAwGQCcjHJzxycGptNtnntc3JM0DqCImU5Rhn3OR3rnrVLbM6IU1&#10;J3J7jR3i+ymM4kVQss6HYzEADPHJ+XIHPG41Z8M3mo3Nz5M8iSxQoUdu5YYAI5yckNyQBxxnrWHP&#10;qz2aCRT59mzCIuZAAp3kcfgRx7VRhuJbfUJZILgWwncY8nADKPRuuSTk/QVz0ari/e2NqlFVF7u5&#10;6A8mnaZdSsXgguZ8M67gGfHQ471nNr9tqen3UQR4JHty6o2MsrfKDwfUj865yWSC8+0m92yRyoqm&#10;c/KXK8An0b7vTrjp1ps+BdSzxv5djFFhirYKgYITb1HI3Z+ldbrdjD6s0tdxt8jNaZhHLxRRFif9&#10;YHYJ+RVENVLmSW6jaaMucI1qoHJbL5AX2CYzV+3uPO0qSdWSa6tpY0S2Q53hdrDb67WZx9B7VkXY&#10;EcdxJGsZt0Xy45OTuMhznnpjnp7CsNXKz2ZEINySI7bVGtsIW3DIVOOFXGP6GtnTraG5Zbi/eJov&#10;JaUx7wTEo6Hb3J/T+fPPYvFBNLNiEIkaop4LMXyAB/u8/iKtWPh6Sae6hkWW0lWAziAxMXlGcEAZ&#10;H0/GtZ1U46s9Lm54WvszR1HULH7S1oLS2g+faJiM4HdjjoPTHJ6Cur8JaOdPtZJVmimhudrxmJSO&#10;Mcde2McfWvPX0d4IbeQ4FxOSGt8HzEGcAkdSOMk4rtrTWf7H0iSC3+2X1yEJjeaLaitjgAMQQuaq&#10;nKFrpnHWp3SUXcxvEbzPrEkrC2XLbEZcMGCsOevLAduDWbdSNb7fLZYpDnIj4BOev5U+VFjRpSsK&#10;sCAUZNpUMfmBGeR3rMu5DJckMY5AhKgYJ44wc55rmm+aVzuoQ5IqLPbJlqnJbrIfmOB61fcc1Gyg&#10;13p2PEcbnEXfg+2ivGkjkmHGEVZPlQYxgDHFWLTRordQAC5GBukJZvzNdRJAp7VUmiCcitU0zN3R&#10;WhUxLjqMdKgmmZn+6c+1FxqMVgA8x4Jwo7sfbP8AOsq9sP7RcXd5d2ttuJ8kPITsA4IHAwcg81pz&#10;JEKLkbUMbP2x9amEJz1FZFvNdaFbtJdSpeWbANFIs4Zhn3bGQeMc0ukeIZ9U1CZPJSCyij3szsC2&#10;c8HI4A4b16daOYTg0a0qrEeZFA6AnjNKIyR1GK5aTTo/EOpXtwZUSFcEb1LvtAA4X+HJBPv6URPY&#10;6GZHt9TmXyfleJ4iFLHtjAyfbqKXMV7PS505VY2UM6qWOFBOCT7VJJbpMjJIgkQjlWGQfwrmpdM1&#10;S5v7O+eLzfLYOIzKOBjpjgDr2z07101zHLJbyJC4jkIwrEZwadyGrGNqCWrv9ltrWCS7XBUsqhYm&#10;7En19hVJNAv7WZvs15GtyTkp9pZyx9wRg/lUEUGq2d5JKmlksilUfIZmbqGyWx1GSSM/SkFrf3Wq&#10;zGGy/s66dSwmdCVB6HaRlVz6jPvUXZukkjTv9Ze1tjFd6e8s23541KFGPfnPTPrUFm2mrp0F7LbW&#10;Wn3EgLQkgZHXBHAJ4q9pnhm3tbV3vlS8upMF5ZRuAx6E+lZEVjZarrBiicwQJFtjCLucqMtkE9Ad&#10;3A57dKd+5CSeiGQaddXpkkt7y3uZG5Lw3RQZ9SqriteJZtLR3v74Tb3VYywA9sYA9axjJo1lP5kb&#10;XaTRn/Xh1K7uy8dz6AfXFWJNCvtatoLwyqHOJI45icgZBGT07DIAoTKku508XzDng+9NniDIyMgd&#10;GBBUjgj3qo+t2MHyT3cKzJgSbDkK3ce341aScPIyhlcrjO05xTuZW7nPN4SsllldInVpMhisjDg9&#10;hjHFX7XSEtk2xoEHU4HJ9zW3GgI6U2cBFzioL6FDytg5/WoHnw4XjJ6DuaW91SOxI3gPI/3EJwPq&#10;T2H/ANesq90u1Yi4v9QtknkzIMxMxVT0HXgDp0HSr5rCUOY34YWZQSMfWpRByPmxWKLqfw3b7Lie&#10;K8jY5i3TbXAxnHIOe568CjRPEM2oNezXLQw2kIXCxndgnPfufoKfMS4NGtLdW1rIEmuYo3PRXcKT&#10;+BqdCkqhlYOp6FeRXJ2ukwavJe3c0piUSl2SNAzjPTcTkcAjtx61HDfadpas9hc3m5j5ax4QiU/7&#10;OBz2GaSkX7PQ61pIY5kiLqsrjITuae0QcEFQwHqK5+DQtQi1eC+cxSsp+fMhPB4PUdh0/lW7f28l&#10;zavHDL5Lt/HjP9R+hp3M2ktjJu7iPU5jZ2nleaG2mZ2xt9QvBOcZGeB78YqjDoBhnKaZqNslwMkx&#10;JIRkj1HcfhUdraa3a3MkiWEKMQFj8vaFUZGSSWPYdAKSHStTvbm6VYhpTsP9Yq794zyNwIwPYVF2&#10;2brlSLep+I3s1eFrNZZlHzDzVKY9cfe/SlOoWcGnRGWS3sb+WLcDFFvMee+BWjb6HYaTpbLcIky8&#10;ySTTqG3HHJ5+lYdnZ2V9e3fnK9vEoBW3TCEBV4Ut64XoOlNu25CinsNtdHXUWZre/gmlzlpAz7x7&#10;43cGtm326QEgu703FxPJ8jP15xgYzwKwZb7SbNjJDZ3McqqTG6zuS574G7pjqelXj4euZjb3bXCx&#10;3Y2ybZELFT6Ek84/ziheQ5LuzosGkPNO5IzQPpV3MbCAHFNIqUnjpTcFu1FxWEXirtuA3QVBFbsx&#10;6VoQxeWuKynJG1OLEkXETfQ1yflXx8PxgNEsW4Y456118ozC/wBDXJyag50FYord2YN94jA61z3O&#10;ixYv9PupZrATXR2lv4Fx2rIubeytfMDFppBcD5c5JrYvre9upbAXDrFGWHEfXp61UaO2sIbjoWW4&#10;ByeWNO4rFSW0kunuvkFtB5iZQD5jT7sw6ZHKkSbpPPUrGv3jxVhmvNVvbmK2t2ijkKsJpBgDHtW1&#10;pfh+Kyla4lb7Rcv1dh0+lO4WM/R/DzvO15fcszb0hPRP/r10AjA9qm2+1G32pXHYYEHpTtgpelIW&#10;pXANgpClLupc0D0GeWM9KcqYpacoouTYdtwKaTipABUb9adwGnmgClFOApXFYbikp9AXPai4WQzG&#10;aNvtT/wowafMFhmPajFPxRt70XCwzFGPan7aXbijmCxHiuI8Qyi/1JovtIZWnFqrA5SHKjsP4iSA&#10;Seld1tFcLNYLc+Kn09JAsP2oXTscA9AxUH3YgfgfSsqjbSSNadk22dLodhd6fbNBczpOin92RksB&#10;6EmtHbUmKUKMc/hWidjN6jMEKcHj0rkpvGbf2ezfZmiuZcCAgZQ57k+oGSe3HWuvwFVjjcccAV5n&#10;qdzDcXZmvYnto1BfCfJGhwcjjq3Uc/lQ2NIkju4oYJGW8MU3mZIfaST3YkjOaL3VIAZFgjExbDeb&#10;IPmB5zz3z6fyqnc2Fytuk1vC01n5uPPchcNnOD688Zx1q3pPh2XWNTME86QRxxhisRJaQdDgkevX&#10;/e6c0riszM0i/S21iGcTRsIWLuJHCnJBGP1zXe6P4gk1a8MccEbQquXmikLhT2BJUDP0qxpdtpFt&#10;5thapCHgOZI2X5v97nr9elNvNaKbYtLtvtrnJLxj90n1I6n2pOSjq2O19Cv4xgll0lWRtqRyrI5+&#10;gO3/AMf2mvPbi8u1ghhhVokuyghHouSqc+u0kGu5vrq/vtHuUvbJgPlkjmiACZVt2GG8nGVHPvXI&#10;JqDbLW3eBSkF7EsDP8ropIIBHoen4VzynzO8dR2a3H3l07SJvJig8loISRhtg3IA30L5J9EHc0+2&#10;abULaa9EkxlQ7Uhh43R5JAOOeQ5zznBrLuL3zJA88oZh+8RFIwuX3sM/3t2AfQCtGy1WPZJGsZhy&#10;NypG4G7OevHFSpNbnZSo3V2b8F1Z/akjjs2ttq5MswCgKP7o6+3ananqdne6VJFbuLrBDhhICQw5&#10;Ht+GMVy13qH2xCz+cfKLQyPGVDNHgkZB4zn0/Suiv/Bt1dWEbwyrPMiLsVtoAH06Hj1OOK15m9jO&#10;UeR6mNp+spZaddTmEGTIbYuQWHY9OO/TsKtX0tu6zedIWaZflEgB2Y7rxx97qaoDfDem2ng8sJKI&#10;xGcAFSuH6egYn8qokyXaJNIzOCoABOBjj/AGuGSu+x1Qd3Zakk83kPHbs7yOi58wIMIvQAj86INU&#10;klQu0amNSdsgOSNucHHYHHSqd8jSX8kxJKKmAcE5bBIU46Z5wT/Kn2yyq6R26jzJcjygMszegwf8&#10;4rVRskdEXHXXY1ob2VJYi4eVPLYkzDLK/GCOPl43CmWV5JZ3sYS6bzbn9weigKX5/EbuPwrTs/DM&#10;lwoN7d+Q4/5Z2q7iPqx4/IVKfBsKgESPM3UvKWGT9FYCtFGe5z1J0nFpIy57WK1OUJFnIZ7eHA4i&#10;UkZYH0yDz2B/Cs6dhplsyxqVuYY2V5CBy7sFUr9FDfStDUtDka7jSdl+yRR/u0d/vnP3QTyByM5P&#10;b8suS3uBqUVxdKjwiRGOTvj465A5IGTVcrS1OaCuuU6XQNHsxYabfQb4riI7mdH3CTqCOen4CrsO&#10;jwC3vlkgEEE7l2QuWLf7RJ6fTtVNbmWeWxgt3j8uVzP+5XaojBzxwOvA59TWUL3U9UtnmMrW4ugu&#10;YmLKEXggxn+fHPPOK8dqrUk9f6udSKs8yvZz2EDyaniLfFIAVCgkjHzNyBlcYFMgZtNt761Q7/KI&#10;IJAxhhzkD3z+GK0v7CtpAfsUsu5d2CrBMnA4wijA+Uc4qZfC08oYPMcSkGUnhmwoGOOgzk9e9enC&#10;MmkJSjAqaasya7o7LcOEMqKERQSM5BJzyTgnHHHJr0zXrOa+0m7gtjsmkQqpzjJ+tYXhrT7bw1vd&#10;4zKX63RJZkUD7uDkhfpXRarbnUdOkhhlCmQAgg8HBBx9D0P1rqguVHHWlzyujzrUdTuGmW2aaRrS&#10;13MCV4D9ApYEg4Ge/epDq9zGbVPLjzGpZCDz1A4GOeTintZa1Z3awR2M7iZ+CwGxF7jKkj8Tj6Gt&#10;G/8ABH2Q280Ky3T7cSoj7VDcEMq8cZz69uvNXcwaOavLqa6uHQbprjeAsSDufb/Hn0rb0nwprNvm&#10;fy7eKWXBIFy6FB2Hyr9e/et3whpq2cd2Dp/2WZJCEleMgupAPBPOAcj8BUen+LLhkkhurRftkT7G&#10;KOFjz79SPwBqZTUVeQ1FvY0dE0iXTlleecyyy4yu9mRMZ4BY5PXrx9BWH8QoisMTx7hK0bkuP4Qv&#10;zZHvk/lml1kJJIJdQv3bzseXaxhRGo78v8p9ckZ54qpryW1npkcUN9IQjg+TMse2HcDnGAB0J+UH&#10;HNc7rxloi1TZhT6TJpeqeZFJiBIJJ4JCMr8oOF9+Gb86rTRrGxtbQhk2lQxwCGEfIz6guxx6tz0F&#10;JN+6tUnEhmtYw0J2uSpbk9OwYYB46/nTWt7n+zZdTVltbQTeWmHO9s8FV45wSTnI7+lQm+rNKdNS&#10;fvbHQ27i3tbDdcJaywMOcbh0K88j1/Gh9fl066lSWYXN3vWNDMQg2nHzYA4HXnHaucg1lzC8TTSR&#10;oxbYzHd+BJznGav6BBPd6jZRIzzkFFljQ7l8sNnnPGP8jtWsZdDrq0tOZFnW9Zub4NbhiJVPDQv+&#10;7OMcAnGep49qrLLNELSCOTbFb4ZyufmXIUDk+p5+ldxqegaffJCpRopxueLycE4yAWHbHK/nXnck&#10;ctjA6SBh5cZQt1JLPtb8irH/AL5qKkZaXOaE4peZdm1gXd15IKyRg4L8kdD/AFFYk9zJJJdInJXd&#10;GibBtVRkDBq1HcRkwFBIDJuKoImGOMnimX2nPYNF5igPdL57IUO+Pk4GT655HTgfjlCG+h28yulv&#10;cfbRs0KFZHUkjiQmQgjkd/XFTTTxQSz+ZKu6XBKyEHOBgfpirvhnw2mvSNczgraqeqcPMw44PYD1&#10;HU11sV1pWgukLtb2sgG4w28JdvbOAa2VNvVsUq8YO0Vc4+yuryC9F19huXiWJxGRC4UOR1Py9D0/&#10;GoLia1k1CSzhTzYDEI3woAJVeX4OeuBzzk+1ekW+s22qW8htpllCDDFvlZT/ALpArzW3jWYk3G7D&#10;3bC6bGGC9RnHQHOcf73vV8ijqjju5z5mVwLnX9SSC3JnliLSvKW2AAbVHI6HC9R65rsNZ1d4reJI&#10;ZVa4m+UOpBCDGWOe4H88VzGo20Og3aXdlsurZgQRN82wkjPIx6cGpbmUX87zRRF42CRQgjA2dWbB&#10;9TgY9q5alFyqRvsjeCVtDodFght49zjLty7Mcsx9Se9SalPGSPLH4CsM37KFjiUnPG4YwOM9z6An&#10;ioH1YiPC4eUjkjpWyvsb2XQrairXtzH5MXmS+YIwuQM547/X9TW1Y/DO6u/3l1dw24P3VjzIf1x6&#10;e9YOmlbu9hldylpE/myzD+NhwFX1AzXXSeMvIAitLeGDjhriTaSB7AHP51sordnPKrK9oM7aSo8A&#10;1K3Ipm0fjW6Z55G68VTuIyRV8rxTGjBqk7EuNzide0+9lnJt4o7gSDaTJw0Y9FywH+ec1X1ODWZ7&#10;YJNpiSwq3yKGBKjHdV6jOeMmu6e0RjTBZr/eq+YVmjm9P8MSfbkvL26a52YaKJl2hPYjJHHtUmva&#10;BJPAz6dHBDOR8+EAMoyCFJ6Yz1zmujWAL3pTCD3p8yJ5Xe5xf9ha1HasyCzS5Zt0gXP7wHOV6Ad+&#10;+ak0zwhDLHb3N350cq9bchAowewA4B9j9c12H2X3NAtwKOZDtJlcAn2pQgNWTHx/hTfLwaOYSgRe&#10;RwcE03ySvc496tBcUhBPepUhuNzH1iybUbCS2Ezwbxgle49PYGsK38N332N4pdVXzm2kSCHJUggg&#10;A5HHA7V2TQhqZ9mquYSTWxw01la6WYRrUElzcybwksUxwyjHBGVAznoBV3/hJUvoJIp7XybNwY2l&#10;inVmUEdgP6V1pibtj8qq/wBjQMRm3h46fu1/wo5h8vcxrbw9HcWcRh1O7Nq+HVV2KGX0+6Dz+dXd&#10;P0K20l5vsylRMQzAnOCP1rYjt9igdABgCpFiUHmjnSE4yluyvHGQuKinTuav7QDxTXjDdqjm1K5T&#10;iNW0y+ku82vkNG7B2ab7+egAypGMf/qpl9Z65ceQZoLe5CSFkKSB2iBPbdgZx35rtDaKTnbQLVR2&#10;FPmQWaMHSvC8dhetdzXD3lx0V5eq/wD1/wAh7UniDQ7i9Cy2MkUM6kMQ42hyDwWI5OOcCuiWEL2o&#10;MQPWq5kTyu9zjLjw3qQskCXduZkJLKsYHmA9QT09+mOBV7TPDdrDJBdypKbwKpYPJuAYf4eg4roz&#10;bqelKsAWjmHZsh2Eil8vNT7ADShfejmYlAg+zZ7frSfZyvTNWgDRtPrU8zK5Ec/r+lSaraeSJ3hA&#10;O4bQME9tw7jPPaslvDlw1gLc6jcbwQ3mBRyw6Zznj2GK7Upnrz9aTyl/uj8qfMCTWxyum+HY41ia&#10;aCOa4XGZm3FmIOQTk84rdS1JOScmrwj9BinCM+wpc7BwvuVBbYGMUq26k9Kt7KNlLmYcqK5gXGKV&#10;YFX3qfbRso5h8qGA4pwajZil21LKCQ5jb6dK5CC9v7qxWxi06QDP+tk+Uda7DFBpDM6fTZL6KETS&#10;mNo8EeX61JbaNbWxLCMM5OSzckmruTQKBhwvQUoOaT1qQDFJgFFFFSA0ioyOeakJprVaExozS0UU&#10;EhShsUlFAD/MphOaSlpgAOKkWoxUiipYxw9aWjFKBUXKsFFG00YouFhKWjBozii4CUU7bUU08dts&#10;8xwu9gi57segouFiSuTv7DRYtbgvpbti8suVSMhlLLjqQDgAkdT3rf1bU4dJtfOuEdoidrbVBxwe&#10;T7V5bqVwpM/2eFoLTf8AuyWzlc9CMdMZGRkgde9XGPMXFXO70/xgswvHurf7PHAV+4285LFQp465&#10;B6cVvWtzHeW0U8R3RSqHUkYyCMivH3llggVEf+BAhzklsEc/ic+5x6V2fhePWk0NIlcQxITteRd8&#10;m3soXPHrzk84xxVzhyhKNjodY1Q6WLUhAyyzBHJ/hXBJP1wK5aWSw8R3yRT6UgkmugFbBjl8sKCW&#10;Yg56/nTPEk16r2322cXMUTcxQoUdixGAVyQxyMduCfWsbWhbvCt5DNJCYQFkUBizHOACeoxls/X2&#10;rklNxklYjY9N+y2iwLYmOLyimBAcYKj29KrWmh6fZ3ouIItk6qVH7xjhTjIxn2Fc62magxjvcj7N&#10;FbIqSec0c5XGWJ44OSeMjpWTYazp1ndpc2277cTuKGZpTISGLDnnPbtyfbFNzs7WLUbo2da0ia51&#10;66uZIYbaxjjUtdTKGBOOSB1J6DsOKl1Gx1R9N2J5dzbkbvMt5trFcdw3BBHbJrK8Z6+ZL94YXm8l&#10;YjHPGy7VB3Dkdycfhj8ayI/EGpW9hb2kjSxQJIkRa3yr7QBkKfwPPuMUSoxl71ik3Y2bFdV1PS/N&#10;jSKw01UkEhnYR7hxl9qrg4AI5rMj09tQvxYJeeekkITzbiAxlBgtuReCOgx9M1fUXk7m4nme5VYs&#10;Bg2Vkj2sGU4OATuB6YJHXimJfqs9vqciBp4rRXkdHyHZgVHAznnI6jqPSuCVSCVqepfK3uZenzQ6&#10;J4f1W/yZLiY/ZoZW5IJGScn6k577ayzpsdjoP2y6leC7mdRaQdGZBjLN3xjP5e9dpa3sltG1oIYJ&#10;CEjklZkCxxO2WbPrjqB7/lgT2X9r3bXF3HNdXdwWCGOJwscWcA+gJH3QcAZJJop1OZu5qpOO5laL&#10;Jc6rqMNosIuiWBMZO0Mh67iD+Oc16Dq/iVbWA+SoUrqH2UqoxmNAN/8APH4ipvC2hWUNm11Yw+TK&#10;S6q8h3HI465ORkdjXPwaZ5dreWBkxfWaPdvLIcqHIQyAnuG4YHtXoRstjGrUdSVxNetraTVbxR8i&#10;faDEDnp/ox3N+R/8dFYOn6Sb/SmeOWWORyrtHvOOTJ8vt/qxV+wRNRKzzZmZrmBvIxzvaVg6H1G0&#10;n8MU65v/ALTa3UpK24nuTcRheCrOu1QfTagZj/ve1YuzuzFNrY27vwlFLoCJbStHHI4uQ5dm3kjg&#10;kY9D2Pasfw1ZiEzSAAylmiMinhVU42r9cZJ+g9a6rxDewxJbaTA+y3WMGYo2CEGAqZHI3H9Aap2t&#10;i1wwWJxBEowFjUDH/wBauhJGinK3LfQsxsIhVmOfcpIxgVUfTLhMhblWX1kXJH5YqnewXdmA4ZJ0&#10;7hEKn+ZqiTVxFKcMuao6losUsLtCAshH4H602yvVlA5IPo3WtJbhNmDQGxxsGmAyfZ7VpXAVWfDl&#10;NuS3ybh0A4OBySa2rLQVgMe8LsQAKgBIGBgcnritC0VBd3Uabv4ZMN05Hb8vzzVlmAyKxpwS1NHN&#10;kJUIMU1Wy1OneONdzuFHQZ7mq5u16Qgu/qwIUfU/0rYzNDJRaw7m+axvitk7RymFsqi7thJByF6c&#10;4A9uTWrFDaRRrNqF0EDNtDSS+WGPoBkCuYuLgG8jntENqZFZl3fN5u3JCcHGevXkfjUyUmvd3FZs&#10;t6BrcOkautrdST/uYzBEmOoLs28j+VdP/wAJVbx3d7DJHIqwNsVkRnMhA5AAHGDxXBQaodQ1LS5V&#10;WOBjMpkeSMEnkgd89VP6Vsa+2kaTaTQaeZIr5XBaJZXLNnk8cnpzkf8A1qzTny6rUEu51Wh+IU1p&#10;5U+zy2siANsmGCQeM/pXNXw0vQZXRQuqXDXIWdbjBMYILHbwAD71Dpd3eStBfT3dtbWwf5HBdm3E&#10;t8pXAxxwSeeKxNTWe51O5lvZUZgy+ZtxsbjjbjqMbSM9jWtOLn8SKS10Op1q00qOKNbTVJLCecgR&#10;fvS6HkZODnjt2HSqv2XTIQyW+69uxKkUtxfFmjbnaW2AgNg/L/Xiub0uHfqcMUc4nIhKyRkf6zjc&#10;V74yF4H1Oa12S1n09TZStIJZ02jcQcMwZgT6HBPIODXLWl7CVrb9TRRb6kMFgJ21wNbxteRIdmQB&#10;tJkc5HoSMY5qxqHhi/1LTNJtYZoILKINJKSeFc8k4HUctipIIzdo87sVgWbzJvOYncqsGAA6cbSP&#10;wpEVbxJS8sS3FwSVgmH7uEN0yMY3bQDjrwfU157qyve5pGPLsc5q95JfQW9hYWko06zOyNzGS8rE&#10;E7jx3AJx75rW8JaI+kWtxrF6Jbc2iM9unTcSpGCMZ7gAVcjsplvBDaTrcSom2G1tUCmMdCzseBk9&#10;TjJ6Cu4/s1LrSBa3SlzsXeQACWGDkfiM16NJpxuiJzlblOOj1aezudEuZc+VbaWJCueZcwszfrGt&#10;YktvNqpayhxJJNAwWQ8KcSuzv/46v/fQqe9n+1+HTFcgCeeZZYSvAiTysyY9D8rAj3qKTU1MAQ5t&#10;WS2nmlCYHLKT5ftlASfQlapyUmjmL8E6kaVMsQ+0zyrNDGOTskkAAP1QOfbmt3xlYW8lolssYmu5&#10;QwgjLEkHHLZz8oHGTWDokxtdW0p2hCxlzLtDfcEhZEH4BgMfX0q9eX88Wq3VzdQvD5xCq7cqkaj5&#10;QCOmTk8461UGmrjRWupLzQEggt1Z1dFj3ww79pHGBlgFA9wepzWPFp1/c7nwbNQxOHVZHc4+8xOe&#10;c11dhqtj5GVMlwPWGJ5P1AIrm9Y8T/ab10ja5s44+NipggZ+82R9MDmtWaJvZEa3ZikAY/Zr1DhZ&#10;FGEkXrg/4fliqU0ty1yZoofKuCcsQ2UfjGGBAJHT6dq3bfS21a0cSlTPE5RtyjDeh/EGsq4s7a2G&#10;2Ji9w33YEbkHvn0HufwpW7F311Wokc9tC/8ApMMUlwxyIlj4/Xmte2YXTsflQqMkDqK5yJFtZGih&#10;CzXecyOBhE9s+3pViF5YdKl8mYPI7ESSD+H5vmP4Dn8qycWdUai2LN1D9mzsYiNzgkHAqpY6Yuou&#10;vmIJWxnyR9xPr6n1zVvmzgaKdHlgHSQfNxnIJxzkeoBqH7BHeKZY2Wf/AGZFX8jwCPxpq8dyZNVF&#10;aLLd4luHgs4HSRlcNMyH5Y1HIGemc449Aa2vBmjx6javfSKGaVyUYryq9MZ79K52xg+0wot08VhY&#10;uM5DqCw4+Ueg657+/NdrD4jcwr9gszPbhR+8kcx7uv3cqcjA6+4q7payOZq/uxOmPSmEd6c1JWq0&#10;OcTOaSlIo20xiUmKXBoxQITFLS7aNtABmkJzS7aTBoAKKXbRtoGJRShaNtArDcUYp22jbQFhm2lA&#10;xTttG2ncNRopaXbSgYpBYQDFLS7TRtpBYbt96TBp+2jbRcYzFGKfto20XFYjoqTBpMCncLEe3mlA&#10;p+KAMUAIBRgUtFAxhOKN1BFJtp6EscDilzxSAZpcUhiE5oyaXbSgYoAKKUDNGPekMSinbaTFFwEp&#10;D7EZpxFJjjFMAoIzS7elOpXAQLS0UVIBRRSE0AIetN204HFG6qAbtpMGnE0m6mKwmDShaWkzzQIU&#10;JTglLHzUtZtstIi8unBcU/FIR6VN2VZCUoNJg0vPekOyFJxRuoyDSbaBWDAPelpNtRsStMQ6aVII&#10;nkkYIijJLHAFebap4rnuJ7NpUGyJ/PC56vvO1c+mwfnXS+IorjVYnsmkaC0YAsyIGZiDnqeg6VyT&#10;+F9Xm1QGOM3ELFmMxG0HqckdM5I/75pO4j1CXOw464rzLxTozXmok2zQRFZNrROSo3lS2ehHI9Mc&#10;9813GvXky6TKUt2wQVmjOC4jIILLg9sg/QGuGS1ZYdKvNxDJJHbiLGOQ+5Qfba4/L3pqTi7oq9hm&#10;gC3sdRVr5U8woQhY/Jt9VY/eJz26D612M/ii1sbI+WAVReFQfyritCv7Cxkke4uG8hkO4MM73A+V&#10;B78MR2wQK6iPww2raLb3CwwWl1IFkCmMcDrg5HGR7U+dy1YfFucxfSrdXNzN5DW7SSbxccbkYYwW&#10;7lTgeoGKztSihTU5wjIwknWYk88clx+BIP5U68/0Oa7IkhRvN5MZBGcY4A7Z6Y9ce1Z090Xt4y0p&#10;3DAz1Oe+CfUV0JKx3Qo80bnUTa7d6w8UOnTSDyLUGcucNKcLnaCOvJHPXmrfhaz1Z7a5jhgmt4jC&#10;/kvPIAyvjgDPIB/SuHivpYkjkXD+W4kAI64PqM/5Neh6L4kvI9Ce5azj3hWZpTJhQOx2gNnHFZSV&#10;tjnq0uRpnNX2qXF5qCGYYuB+4EjoM53bScg84PHvx1qHdJFesv2iQR2g3tIBg7v4cdecg1JP4f1S&#10;8iM7hL9ZSZA8TqBuPUjp39qzr1bjTpjDdQyWzMRJwMbiOh3Dr0HeplVnayR0whCSSTR1DyvLPeW6&#10;y+XPOW3QtzGhZcsgIHVST+X5LZ38FpqbyspRJYY5d2OE3ccj3KD9a5i2vWjuosy7ZY2+TaoUIORg&#10;FjjvySD+FdPPFM9in2u0dz8rNJEybDgg9dwOK8qrSbbaWjJa5HZjYri5eeeOCRjM8rN5agDGf4pC&#10;eOmAF9AM+0tzfTzZS/zDAWwbd5Au/wBFG0sz57gBfTmqXny397bxwSJboZAhBkQMxJwQCC2D+B59&#10;K7eKxs/D2nvPkWagbpZfvu592PJ9hVU6DvzNJfmZTkloi/o8KRadbFbVbJjGpNuo4jOPu/hXIeNd&#10;Naw+1zRMSt4G3AZypKgHOP4TgVc12G48V6Vp1xYqJbZXeR0uOGJGVHTj+9+lQ2lvd+HdFuftN0kJ&#10;lOIAwLxxNjqzEcZ/AV3NJ6M57XVzijdoBIyOI3jka4jRcBmkaQjPuQpGPQ1Npgm1Mi0trY3L/aJJ&#10;3dFxGZDkYLdNoyfrgAVopqvl6o9zLulsyVSQSHesWXySMdQBuAP0p9jDd6pp9peGVZbOHdHIJZNr&#10;K+Sc9QD8pQZJ7HiosrEpJnR32gI8Ae4iZ7xAoMlsjZ4HHJ4/pWLpd1B86X2oy2jg8xySrEQOw4AJ&#10;PqenpXVeE2ujpzC7uIp1DHYUffsXAwCe/c8nv3qld63BNNdS20NvfWdsoLtFNlycdQMYwPr6+nOn&#10;Moq7LsYsWspbzyJYySajLkLsaZnUdMtn5sfnVi41wxnZcPFBIOqFuPwJxmr91dhofswgjtrwzRoS&#10;p81drAncuQM8I3Udu9QJcadm5iuIWu3gLF5Y40+VFA5bkDOdwAH92p9rG+47GDNr9pGxZHWVmJwI&#10;uQT9eg/Op7ZNXv1STMNrFkMqgFiR/tf/AFsV1Wm2Gj3N1ItqUkkxuYqpAbHXnGDjI/Op9f0x5tJu&#10;be2iUeZGUyXx1GO1XzdgOKi1uWG6kk+0B1ZPKSUR7UkcE7Qq8lgMnJH4UyLxaJmYvJHHKGIMDghh&#10;9e4/Kq+oJND9lhktY4Cq43vcbBwMELgA805lkhAWOxmXKcmJVmQj1wcAH6Z/GncpxXRmtba1biVD&#10;NKPOdfk3KVAHoM/5NVdV8RwxxM0UyllcAhSM9ecZ46Vni3kMThoG/wBJiJuIoVAaMAnaxHABIOCB&#10;1P0qisXl72jE0E8RRwoGGKk7flyTyff16U23YSijozdRW9w0k7y3UgyF81uOgHCj5emecdzWTZ6j&#10;FG0Uxdmj3B9snPzdAwAyQecdwfajXvDGoR2sE0CzPCeJVmkCkc8ZPAArGnkREWBYlTYcsA5ZVPqO&#10;4/lTo05Ru5O7Z2wUZ2cSY3AtL1JQYldMmMcleXDMMegwfzrR0/8A4m9xJ9quJFvpgX+0q+QEBIII&#10;6DOCR6DFYV1JJKo4HKnJA61FHE11JFHCkkkhbASNctj8K2kiqtKNmux6fJ4ftbDwrfO08m7HnrJP&#10;IAPMA+X0GCccVw9tPDHeoXH2i3YEq20Y3Y6kdOx/Ouv1Pw/Ja6HG0s0kyx7TJBNdOBsHoAcZGB27&#10;VjXei6PHHvEt5F3eJdpK/UkY/XpXO5SXu33OWk4R+JGdp12lnLBK4Zp5HMjKnBCg8KD0APGfq1aF&#10;hdR3QWKSSJWjCm3fPy8Nnav94ADH41iX+mz6Ysckof7JOTs81drY5xkZxyOafpSPczrA0TypIQph&#10;tl2Mw9xj+oFc1SDnozpai480WdEjXNs72/8AyzuJJCMAEIpBbIyOufX1pkUcEIWG5keJ1yYorYkt&#10;k5G7oSzkE89v1p97I0UrxQXF1KqMyGRgnlhh2ztJ68ZxirXg7TPt2otdmFyiqQ1x5uAz8ZAAA3e5&#10;7YrmjQbdm/uMHKyvYt6ZolyJITK402MMrFTKFkwDkAImFXPc8nrW7q3iq20m+W1eGaZ/LEhMQB2g&#10;kgdSPT+VZPinxU9taiPSiXldgouQMru6BVz1JOOen41paj4RtNWuBdXCsLlkVZCjsAcD0Fd6Sjsc&#10;17s57XtKg1mMX9hPBHbvuYpg9dp3ZXPXBbgY7/WuebTri4s3dZLeS3t5GZ7jJAzsHBGOnIJx6Yrt&#10;fEelPZaZCLZIVtLYh1XJRo35AYHp/Fg5x65HWuKu7ee2sLidZI2ZkdZ4yehK9u3IwOPbFJ8qauS9&#10;DS0jTrSyvguqXEt40WxStvEfKQgcA9zjOcDpnNdhfaQNU0wC1uVETp8jRDIK9uc56ehrmo9Nj1NF&#10;nSwn+0TIv2iRpPJSRsckA8/oBW/HrUWjWUdpFaGGcbIoYpXARj0zuGeB9M+1Vbl9CrLoZ8NrrNlB&#10;9n+zW86gbQxkKjHYBduBWbd+HpZ8S6q0ag5UKr7Ac9ixIz9MVaMTRjdMZY5Tcg3KxTMBMrklCDwe&#10;CQO3Qimya20E2+4SSWOwSaFp3GfmZgUBJOfuhRnnrWDxEbOxfIzJudE1YkfuEkAACzLK0bMPVtp5&#10;/wDr02x8L6jcfIY0tYmYbxECHYcZywP19P6Vs2Gq6jYQ2URV3lVE3W2AEjjAwS5xnJOen6453fDv&#10;iaLVJZoZHjMiybEeJGCPxkgE8HHPfnFVGrGTsmN8yOZ1Hw9Z+H9OUizSeV2EcaSDcN7HAJ9qw7u2&#10;lVpIVdwJVyZUjzuJ42qAQqAAD869H8QaHb6nAwlkkHljfuLsAvvmvOJ1tzI91I9xJG33WlnIkx/s&#10;r7+5/KtQi7GrHqLNZ+S1lDE0WI/9eARxxwwH8zWNAzpYAymVZ7icxSsoy0agngDscc/Vq1F0hr+w&#10;a6GoyraOC375Adqc7huPI+uafJpclzDJeJKLMSgARsu4FQMBiCM5PHHpxVayEmou5Rm1KCC8s1hK&#10;29rbqQN6lS46FQCOv3TViPUru5kEdqs8hA5MaY/POAOlW9K8N395dQBle2jikd/tLRhcxYwq+5Oc&#10;+gx612VvZwW8oPmHIGCBjBrOVJTd5FKpyK0TSIzSEU40V0XOYbikpxNJg0wEopdpo20AGKNtKBil&#10;pXATbRtpaKLgJto20tFIBMCjFLSE4pgLikx7UbqN1GoC4oxSbvajdRqAEZpaTdRuo1AWik3Umfai&#10;wDqKAaKQBRRRQAUn40tFABjNMp9IVpoBtFLtoxTATGaMClwaMGgQmMUUuDS4oGJigjFOpCM0rgJn&#10;FAOKMGkpgLupcimbqN1FhXH5BpcUzIpN1FhkmaM1HuoB5osK5JRTQadSGBpvSnUnXpQA2mkGpaXZ&#10;mi4WIcU3J9KseXSCKnzIViIZNOAxUnl0ojpcw0hqVLSBcUtQXYKKKKQWCiiigaQUUUUDCkKg0tFA&#10;ETWyN1pgtgvIyKsUUCIsOuNrH8axb/wZY6ggCyT2yiUTBYWAAYAgHBBx17egrfwKTGKQWucrb+Dr&#10;e2u1ZjJcrGAFWYDbxjsAM9B+Q9BW1qDXb2TpBP8AZ5uCsoQNjn0NaNNZQwweaErDPIta0TUp7stJ&#10;ZIWLbjJBgBz64yMevAFVrXw7eTToJYWSMnLHIz+n5V7CbOF+q5+tNOnw4+VAtaqbsdKryjHlR55p&#10;/wAP7KZgbu8mUP1ijGO/rjpW1cveaXB9j0iwjWyRdhlnIYt68Fhx9etdULNR0AqKax8yJ48fK4II&#10;FS5XOdty3OCsUnmsXitRcElA7+QSAGI+UkKcn8D069qdcaRZXnh+SOJZI7tz8zT5yJAOPQd/8ec1&#10;1tpoaabAIbfdFH1wCSSfcnrVDVdAuL2PZHdNFyDkru7545FZQjy7sblrocz4K8MrqxlN5HcwxqMi&#10;VXChjnlcEE/iKj8QyJFqL2yoktrA62sFnvbfHtXIc/U5wT7V2miaFHpUeNomckl5JB8zE9c4/lVm&#10;90KyvpRLLBFvA25ZAePT9aLIqVSUnzMwdN0y20XTv7Vvttxcrh44lxtRz0VexYk4Ldqzm1GTxXaT&#10;faLq2injOEt5ZNgVj/CoPUgY+Y9yQMc1N4ouLmG+tbRoootPtnWWFyGCv8pXBPQEZPH0qS6i0e/0&#10;u51C4k8pYwEeW2PzA4xg44PUdR/9Zqy0MJSbZ0/heGW30Czhnga3liUoyN1yCRn8ev41fnZMNHIh&#10;8sr8znG0Cuf07xReyapb6fJZGcyqJRdLlQYz/EQRwR3Ge4rppJFiXc5wB3xQyk01oec6vZDSJDFF&#10;OvkPuDeZFtjQdck9CfYDn9afpllo9raRvI0c6Llt1yAdpJySAeB+Arcl8ZaXql6lhGrXSSMIyygE&#10;Zzjp1wO5qwfB+n72VLa3G4ZYbBn27fWhWWthWOevWS8mngs4LeDdGU+RwkkysDkKMYPHY9/Tg077&#10;U6WUEk9u4uW3WphiTBZSuQMHAGAD7dcdabrnhWDSYxtt3uBNLhPLmZGXqccnbgY4qCW5n8n7NIfJ&#10;CD93Lc5LZA4JcfL7Y79+tefiJScrHRBIlvTYeak87FlS2wFclf3ilscD+IZP5mq0scMNjHbF/Oj2&#10;/aLyWT7srNyBxyc+g9s56GbUGNu0EkUrwzS/LKyAMDwcdR19/Ss17Rr3E1wQsMDNiInYrkEgMxHs&#10;B+Z+lcsdUm2aWLUV9LBe26JdGK+MQU5YJDaoeeR3+hznA6CvSZldonMe0sAdgJ4J7Z9q818M2Mmq&#10;aitpOwurJizSC0JVF74ZscjoNoI/GvQ9ZvTpmk3Vwgy8UTMi4zlscD88V6dGPLEwluefTaDr09/L&#10;JN5Ec8rZaTdnj0Uc4A/z1rSTTB4Z0Od/PFxcDBEbtxuYgAAZ4XPNVtX1q5vtUtrkEWLW37pg54j3&#10;odz+4zgDtxWloWuxvCbXUXEjfuUgQgFvnG3H1+XcfQMa1Uot2RnzX0Kem7gHRW86eRh5kvAGcdQO&#10;wHYVsw6Tp1nKlzJGZblSG8x2PJGcEjODjJxxxUd14Vt7WVntpZLR252wMef+A8j9Ky7vTNXuonji&#10;vA4PGXtmBx9QQP0rXmQWJ/E1t/wkNusaRfaGTlUMhRAfU461y1p4FuY9sU1wsZwSzRoCB6AE8k+t&#10;dRYaTrenQjFpDcxAdIpNkn4BuP1FWR/aH/QGvP8AvuH/AOLq1OysXGc4q0WZGl+E7fTy7SSPcMwC&#10;5+7gdwPrXQ2cyWJkEFvDCrd0QA59Se9RRWeqz8jT1gHYXFwoP/joapP7C1afgy2lmO7DdMT+Hygf&#10;rS5iHeTuzF13R7ZEkvWeW5uCyksfnIyQOBj36VNFozXFiks9w9vc7/NSPbuWPH3ffP41qHwtqLcH&#10;V1A9UtgD+GSR+lXk8PKVCvqV+5HDAXJXP5Yx+FYyjFvmtqUpSWhx/iW5jvrUWs8yS3ATIZAAwcD+&#10;7z1ro/CFu2m6R5KpdNk7gJ9uVB7AA8Dvit2x02102Ly7aBIV7lRyx9SepPuas8GqbC7tY8qh8OXa&#10;6lHHNZssAO2byZsCY7j85zzznkCt/wATNNKIdDsitrG0BdzGNqhSSqIMdBkEn6V2ZhQnO0Z9a46f&#10;wC8F+82nTRQo7FgZN25CTyOMbh7E0vMmV2rGPDCL8Q6bq1obR5CR9tSQjDYOMcbcdABnivSIkKRI&#10;pcuQoBY9/euT1SXVLe3W1TTnnw/7xtgZJl9RgnBPowH9aseEtBvNPnuLm5lmjibKwWjybvLTg/Ny&#10;RkYwAOgpkxutzoJYpGyA4dWzkOBgD0GBz+NcVrPhy7sboXVvbwXABBEcY2BPUhejH3J4rsdSkvUt&#10;JWsoo5LgD5FlOAx+orK0Wy1xb4zalcRNCynMSHIz2xwMYpFmA2qalEgcaa6AnEjZUtj6A/r2rKF3&#10;DebluobqBbk7lujvIIboGDcY57fpXZXniK002eQXlhd28atjzzFujxxzkdOp/KqGuaLKssWoac8p&#10;tDHu8q1kAJJOcgN8pB44GKyq8zjoVFW3KlyssU1qjXBiRYwqsEDB2U5Gd2T9OfXmqsl87vIkgt0V&#10;51lkilbDnBXgD0+XOfpVCBraKVYpkCuSHVpEaOTI7lhkMeasagTdSvL5iLHLEYy3p6fzNeTytO0j&#10;pWuxXvr8Xl68c0ZlkYhpmABEUYOQvoCR1J7H6CtHwzPPc6/byy7LkFj5cMOSsC7ThicYzjjn14rF&#10;WaK6zY29k95nJkdWAQ9OpBP5Gu38F+H20gTSkiJZFAFvGhVB3JOfvH3rupU7NOxlJ9Db1TTLfU7B&#10;7S5yYpMAjcQSe3NcXHoug2esz2zqZJojGuZG3BmdsBR2yDjPp+davjfUgohtfMkthG8dxJKg525b&#10;GD6hgpPtXFC9hnuMBi0pjdTPGpwQW3b0HdjuI/rjr1Sly9DncrHX67YTX1raPawRT2cb+a3lOD5m&#10;MhQPoee1U9K1GEMpvGeCRR9ycFBn8Rg1L4M1qa6uotOMSWdvEkkrRSEeYdznYuO3GSf8K6m70vz8&#10;hBGoP94E5/lWiloPcwb7xJFDECkqup4UIQc1NYsJiZnOCR0PanSeBbG4bdNb2rt6iAA/nSDwPaIM&#10;RBoF9IZGQfkDVcwWN9wc03BoorUxHAU4JmiikyhCtJjFFFIAooopiYUhz2A/E0UUkMTLeg/OlyfT&#10;9aKKAFoxmiiiwAVpNtFFABtzRtoopgG2jbRRQABc0ojoooAcIzS+WRRRSYB5eaXyz6UUUgDyzR5Z&#10;oooAPLo8uiigA8ujy6KKCrCeUaPLNFFAWDyzRsoooEIUpNtFFMQbaaVoooQDCtG2iiqJYbaNtFFA&#10;IULTgtFFK4xwWl20UUDEwaAtFFMBypUgWiioY0G2jafaiipsUBQ0m00UUrBcNtJRRS2GgooopXGF&#10;FFFFwA9KZvNFFWtSZOwBzS76KKdhJgXpN9FFFguLvzShqKKLBccBmkIooqR3DGKUDNFFAXAgikoo&#10;oC4YpCgNFFAAEAoKgiiigbIHjXPSsTWvDFvrk8TMViI++wTLPj7oJz0HPb6Yoop2J3H6ToUmjXEk&#10;0t21xI6BBwcAA5/iZj+uPatU3JHXntzRRTSDYhiFrbAeVbJHjsgAFY2paFaajfyXUs95HI+ATHNg&#10;KB0wMUUUNIq5qWtpGNLNlPc/bk6brqPccdgfXFUH8EWzAm3uZbVSdwWIkKPwzjFFFQ4p7jTZWfwb&#10;fEsBfwsp5BeA5B/BqpXPgaITxvf3ZuSCGCAbV49QP8aKKKVGHNZImrUlGNzp9JSysIRHC+B0wN2P&#10;yNQ6/p02sW6bJI0EZJxgktlSCueODmiit50lEwjUctzjJvCeo3GGadXZSMNJKWGBzgjaM81r6J4J&#10;li1BL6SeOGRGMgMaly7kYyxYnj2GP5UUVy2S2N4pbncjoMnJHU9KCOe1FFUUFIoIHJyaKKAFoooo&#10;ARmA6nFQmaONvvnP0ooq4q5MnYX7XF6n8qb9qiYgA5Pbiiir5ETzMlWTJwBT6KKyehadwpOc9Rj6&#10;UUUhgc9jS0UUANYAggjI9DSIqBQqqFVeAAOBRRQMZNaQXCFZYY5FPZ1BFVB4c0pRgaba9c/6lev5&#10;UUUAWI9MtYQAluiAdlGBVjYNu3oPY4oooEZ97oFjfktLCPMP/LReG/Os9/A2mOVJR229N7s2P1oo&#10;pAaen6LZ6bFsgt40G7cSFGSfXNXvrRRTAKhuLuO1x5hIz0wM0UVdOKlJJmdSThFtH//ZUEsDBAoA&#10;AAAAAAAAIQBo4TDLDxkDAA8ZAwAUAAAAZHJzL21lZGlhL2ltYWdlMi5wbmeJUE5HDQoaCgAAAA1J&#10;SERSAAAHawAABbEIBgAAALgZeWEAAAAGYktHRAD/AP8A/6C9p5MAAAAJcEhZcwAADsQAAA7EAZUr&#10;DhsAACAASURBVHic7N3ZkuO2sihQVvv8/x/bfR/uZhjOzgQSJFXjWhEKDqI4YGKCkKqO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PbR58AAAAA8Ol8xPOC3x9wTAAAgA9lsBYAAAB+&#10;rq/wXMAgLgAA8G19hU4ZAAAA8JynngXs7OfJAVeDtwAAwLdhsBYAAOBzqfppBqi440r//z2fGVwt&#10;3+oFAADwpRmsBQAAeL2vMOjF97NT7q6W0c7n3mMgVrkHAAC+JIO1AAAAz/qM/SwDWT9Ltwx2tnuP&#10;8twtn53tlHUAAOBL+YwPEYD3853aAA9lAICP8t7///OJuEfs9D09Mfj66gHcJwZmDdo+S78Qfrbv&#10;0gao/wB8Wd/lZgyoz1cI5AGAqz7z///cjXHERN/D1UHY2eee+DPKrx6cXe3/p5Vv/cJ9P62M7Pjo&#10;8iRv9n10nn1FX6mcfXT+fqW0eg/yA3jMRzcowJ6PrrM/6X+tffTxAYDP6ck/L7v7Of/3k8yVQdrd&#10;gdtX9gOqMvfU+tV7X5F+4c85/nv46PJ01U/Im8pH59ln/fLZK7z3OXx03t71GfLsaV81T75jXsC3&#10;9lUbG/gJ3vvP6X1n/lQgAHDXU38a9iMGvXa32dmOj7X7q9g761bH27Uz6Hpn3c77n5F+4XP0C58t&#10;B0/s68n0/Op5U9EGPOMV5ePqPl+ZF+rlfZ+pnfzpeQE/yk+/UcNn84pfYHzEfl7tMwQrghwA+Bnu&#10;/n/PVw7g3h2c9X8/v65XDNKullfH3dUZbH1qm+57n4V+YY9+Yc9n/rP9Hd85byragLWn8/crlJfP&#10;lC/fqV5+dH276zvlBfxon6VRgZ9stx4+8X+jfppX/t82wQ0AfE+f7f9/PhGfXPnzsbvH5vXuDNTu&#10;DtB2BnCvWg26Pr3cfe+j6Be+3k/qF766fLzHr+yf/Mxny5+MNuD1vkq5+QyDh9+9Xr6yvt35TObV&#10;efEV2kf4Edys4eM8+f/OBOn/ekVw6M8FAsDPcmXA9aP+lOzpiQFag7af307ZnC13B3B3Bmuz93YG&#10;TGfL1fzqvdk5fJbyrF/4Gj+xX/h0/n+WMvId8mZGG/AarxqseroMfcU8e7q+vWe9/Kj69ipfOS+A&#10;4DM0KvDTPHHDf+LP7e1s99k9GVg/8ZBScAMAX9MTg7QfMWj79P/4/Gq/SPwprn5R4BXzq3PKrMra&#10;U/Od5dX696Bf+Lyf2i98Ip8/08DEd8qbGW3As54ecH3y14yv/FXmd6qXO9vteCotn6pvdzxRdr9K&#10;Gwk/zne4GcNXcScQv9qp+mzB3Ss8EfBdeXgjuAGA7+XOn5a9srw6ZtfVAdjOYJZB28/j6pcF3pL1&#10;2Xx33ep8Ojq/jF0Nyj4xgLta/yr6ha/xE/uFdwf7rn6R6D3/OkTn/Tv58xH3Mm3A854aCPzIuOcz&#10;DhS+Ir3ec9D2VW1kZ99P58fVvPis9y8g8VVvwvCV3LmBP/HLjM/0DdlXuBNcPPFnAT9j5w8A2HP1&#10;F4tx+YkB3F27A7O7g7YGbD+HO2WxMyDbfa+znOn+qna2bve97LgfOWCrX/han71f2N2m4+nBvqcH&#10;Bndd6VM/kZc77z9BG/A6d+vfe5ebp8vCzvtdT6bXe7abd7+Y8GS9elWc33nfc034gr7qTRi+iitB&#10;1Hus23l/x+6+nrrhP9W5e3rdzvsAwMe4+4vF7nxnuXpvN864+6vDpwcouOfJgdrd6Wrd6jy7g7Tj&#10;/NXpat3snGbrn6BfOPeT+oXdbTJXB9teVW4+alCoU6c/26CENqD22er/lfV3faUBwle0jzvpmm27&#10;c81PfUGze/y7+fGeeeG5Jnwwg7XwOne/FXllm6e+JXtlu1fqBgR3vlF25Vclu8GNwAYAPo+rD2te&#10;Mb86p9FuXLMzkHUlHpqt576rA7WvnlbntrIzUPuqwdtsebX+Dv3C53yXfuHONsfx2kHaq18qerI8&#10;vDK/dtZ13tv1xCCtNuD/e4/6v7Nutn7lzoDh7POr93Z0r/mpejpb/4Rumn9E3Zr5zu0jEHz0jRa+&#10;o6c7452HMd3lal3nvc/m6W/fdh9UXv1mb+c9AOB93H1gsxqA7a5bnc/MEwO0nUHbz/CA7ad65UDt&#10;1XWz+Y5OeawGaq8M6FbrsuVq3VX6he/jM/cLq3WVc9ud9H/vslSte8LdgfMn++2d91e0Aa/3yvq/&#10;u+6qpwbjZ+uvemUbWu1/tv6KJwZpn65fu66Uy1d9EWm2Hrjpq9x84avYCXavBgbdByVPBA+fqY24&#10;MgC6+xBzZzuBDQB8TVce2uwOyF4dtJ2d3+nqIO3uoK0B24+3Kh+7A7V35rNpdY4zq3JZDcTuzo/T&#10;al22XK3bpV/4Ot+pX3jH3QGe9yw/mbt5NXvvyfy5kne79Ukb0HdlgP0zDS4+MXDYWV6tz+xc2926&#10;9x5x5VPx/p3tuuc02mmPnm4T36N9BCY+y80WvoOnOuQ7D/WeCNSrdVe2edp7BuKrB5NXO38CGwD4&#10;HK7GalcGZ3cHua7GWTuDs1cGbw3YfpynBmpn86vlbD6bzs65KjerQdrVcvVetk117Oocq3Vd+oXP&#10;+w79wmrdFTvtQ/XeK8rPVe+dV53l6O5gXPW+NmDtat589EDWzBN1uLt81d30e6rdnK2P7sb6nfn3&#10;zovP3j6K++FBBmvhGTvfYrsbBDwRsHfOLfOebcbTHfIrAcwrO+qz9QDAc+48OL07KDsb6JrNr1wZ&#10;ADundwZxZ/Ozdey7+gB/d3B2dxB3Np2pYu3VIGx33Wp/1TnE+dm6Dv3C532nfmG1rquTV5+h/HRd&#10;GYS4s242P1vXef9KndEGrL13/e/Od85t5anBw2q5WjezSs877Wd3vjqP7P3O9d1J5269ejovrpbr&#10;j2ofxf7wkPcMsOG76nbIq+XdoLsTNFwJ7Kp1nfdeZXbDfyqI7Lx3N8jZXQcA3Lf7oPHKYNg5reZn&#10;61bHndmNXzoDWFcHt8Q3z9vtR1RlLluu1q22OZL51blWDxarspctx1f1/mw/2TFn87N1M/qFr/OV&#10;+4Wdc1zplK2r97DdbarzuTsodCfP3nugaJc24J5X1v9x/u7zntn6J+twd3517OhKWj5ZPzvLO67G&#10;+dm6u3Vsti56dT7srOssr9YDGz4iyIbvpnMDfiooeFVwni1X6zpWn7tyE+90cO926q5Ou/PZcrUO&#10;AL6Dz9rfuBqrVfHY7nw2zc6rsopz7sxX67JjZeczW0dPp3yu+gzZcvdVfe5I5rPzzczi6fGVreu+&#10;4mePZH6czuZn6yr6hfuf+8n9wtX64+gN8IzLu23FznQ2PzvXSifPunm3Myhxp99+hTag9tH1P1vX&#10;jX2u3C9W6bpTBrrz1XEz792OrtbNzm1mdf2vbC9n87N1p9W1f1Q+iPvhnVy92QL/35Md8t1A/E7Q&#10;0A1eMu/Rbsxu8rsB5Di/07FbvTebzuaz5WodAHwFX6lP0X1QNs53YrHO8mxf1blVqjhnNr9azubj&#10;uri+OqdsmZ4rfYlOWXzyFY+fnfcolp9O2Yyvfxbv75TxbBrnq/Ov6Be+xnfrF2bLOzpl6sr0FQMS&#10;K538e1V+rdbNznOHNuCeq/V/XN4tV7NptW51rqMqfe/U5dl8tly5Wyer6dX2cueeXF3jnTp35b3Z&#10;/Ow8Rzv5ENc9eR+bzWfL1Tpgw3sE1/BdXe2QXw3Er7w/m87mZ+t23t+xuqk/HYyv1u1suzr+bD67&#10;BgD4zF7Rhxj3+Yr74c5DnJ3YLFvurJsdpzrfVeyTxS931lX7zo6dnV+1jrnd/sSqfGavXxff6z6o&#10;jHbKanytBmmz97P9VucxTuP8bN1Iv1C/cHaMzjl3XC1Td8vTbJqdV7V+VbdW+bWTT7N12bRaNzv3&#10;mVUd0gbUdut/XNet93G6s+3quDOrNH9qmh2joxNrVtOn6uPT7eVuOj/VPt7Ji/fOh26b2MmbK/kF&#10;/M//ffQJwBfVucleDbzifCdo2A0iVuuq68g8EZQ/3SG/EsC8hfVvxfzqPN/C/M7+uscBgPd09V7/&#10;Hp+b3Tdn+6keoOzGaKv1O7Fd57yPYy+++R3Wn/uP66rjrOKXK/EStdmDvZ2H7NUrG4iN61aDtbO+&#10;R6Uqq51X3P6fsO9fyfqxTI7rrpbR2ef0C/vvd3yXfmE8p7GPeCTLM1fahW5ZqeZ3yml1njNX8m0n&#10;n6pjvhXTI6yL57iT76u6ow2oPV3/47or5WtWZkadMlLV5d2ysDOtjh1107JKu7difna8WRqPx3ii&#10;vazK+1Pt427bmK3Lrm/3XnY1H6r1q75AVu6v3CeB/zFYC8+pbsZPBOHZ8pXAPZvO5rPl7ntXVDf0&#10;WVBeBeLntDsfg5mdDnkMcDqBjQAGgM9s9x7/dEzwyuNeeVg2i8dmr9n2RzI/O89OzJMtZ6+u+NBs&#10;N74R7zxjVma75fLX5ny2XJXh7BxHs/KavcZfyx5hfTY4e/xvfVxXPeiN5bgTo2f7qOgX3vfV+4U7&#10;D7qz66rSs1uedstUtwzNpqtzPz2VZzFNr/Szd+9n8ZyP5P3Zem1Az6vrf7ZuNl/V6ayMdMvHlbKQ&#10;zc+m2XFXVul4Tt+rbo7H3bmWp9rKnfo4m+6e/9V8iPevY7KcHbNT1nfyEdhksBb2ZTfYVXD7VFDQ&#10;eT+umx23Os/sWmbrnlYFDrP53QAmLlcd81nwHQPI3cAmC3IEPgB8lKsPQZ7aZ9fV++QszlnFbJ24&#10;7MrrSOZXqlhnFt+MrzigFfcdz2EV7/Aau32O2SsbkJ2tmw3gzspvPK8qZp+VzbNsZfPHsF02aFvV&#10;n/igd/ch+2hVR/ULn/Xd+oXZZ49jnZY75WqV/93y0ymj1fmv6mJcfjqvxvOYDUpU6+/kVbWdNmDf&#10;qv6Py7P7TWc+W35L5lf3jk6ZiendKRPd+tipnzNVel6tm+fxZ3Wz02bGc6p02spOfdttM6tjxPUd&#10;3ftale7VuvMcOum4cx+rynznOEBgsBbu6wQDcXo1AL8TsGfzq3POrit6IkCf3cRXnfFxPgYn47pV&#10;EJkFMsfx38CyG2ysApts/wDwUbr38tV2T+3nVN0fn4g9dmK2TszV+dOxvyb7yo6fWT20qV7jgNav&#10;xTbZQ+z4QKb7ACdbJlfl+ywuj2UorqvK4Gx6dcC2uobsgW/1OsvKP/+bj4O0cXoO2p5lN/t1bXYu&#10;r3rIqF9433fvFx7J/EqnXF25b+1slx0nm8b5KF5vdwAiLu/k1excrtzTOqp6ow1Yq9J6VXaydTvl&#10;qbMulo9Z3FO5W4dn28R9ds4nWsWZ4/zd+rl7Tt3rmJXjV9e56pjZuVU6ZXqW7tX6zr0ru1d12sYs&#10;T6+0nfDjGayFPbvBwU5gMLvp7/zvqE7gEeezc82ut3P93TTqdsSzdbMA8pzuBI47geVMFdicsgAn&#10;I6gB4L2s7ttXH8o98cButo+r98kqtqlitlncVsVnnf8LuvNg51TFQt1YZlzOBrTGga7qoWMnjuG+&#10;LP9XD/tW/YjZgGxcN/ul7aoMj/OxzI7l8Z/jzzL5VkyP8LlfxbRKm9/Hn+X43DaL1bP3rtIvXPtp&#10;/cI4n13XrA3YLUvV+lWZWu1vNp3pDESM86/Oq/NYb8X0OPI2rVLVFW1AbpWm8f0n63+2bvX+rC6v&#10;rqVK404+rd7L9hWPmZ1Hlb4f1ZZWdTE719l1xfndenflle0/m65UZfxqOa6+xPZ25PlR3b+ytjHb&#10;H3CDwVq4ZxbQXg3GZ6/dwHwnKJ8FNrPrflonGB/nV8FLXJ4FMFcCnOr8V4H7bmAPAE+a3cuvvLe7&#10;/orxXlntN7vfZlYx3CpuW/1vz+6vErNjVecd46BZrBPjmiO8997/91Os84zs4eNuX2I2QLsatM3K&#10;8xHmM1k5Hctg9TBwHID9J9nfOFCb1Z33jMX1C5/3HfqFb2F+VSYznfvVOP/qcpQdNzv/rC5my1n+&#10;jPNX86l6xfPI8ii7rx3JcnW9cZ02YN9H1f/4elusi/U6O/dVHT6nO3m2Wy9X+VSl6Z2067aZs3o1&#10;nlO3rO3Ut3Hdzl/JWeVNdtzsHOM1xvm7eTHG/Kv2sDJrG1d518lbYGCwFvpmN9cqaLgTjHd+lXE1&#10;QM/OKZtW1/ZVAvJsXdWpeyveG/+sWtVBrAKttzDfCWZOghoAXmF2D1/FM1e3XR13JT4Ey97rHqeK&#10;57L4aFzuxGPVgFZn4LY6dnatnYc1Ma45t48DtdngbJWGq4eRXNfpS4zrqjpZldVx4HVcrgZoO4O2&#10;VRmOVuU1e/A3DtKOy6ez7J7z57mNg7bV+cTzmsXcO3H76pj6hXu+S78w6xNm85nu/apTnrp/8WH3&#10;y0Wz8lKJ+bczGDHmy1uyLuZVx6rfHtuBbpmf1SltwFxWJ1b1/pxmZSguP/F6C/PjeVRp8kRZeKJe&#10;jstVW3s17bK/mjEbLByPE8V6mJ1vdk2ruvdEfYvrs/0fYT6eZ2XnvrZK/+wznfYxluWsLTyGbX4n&#10;88AFBmvhWVVA2w0Our/K2Pk1RxUsdIO5WWBXqbZZ3bSrQHGcXwXmq6DkLVk3Btn/hPeqX54cyXvx&#10;umPAUk2PMA8ArzC7h3cfwHXigtVDqh3jA5q4/uo+4+d2HpqtYrPZn4/d/XViFVesHtiMgwbV//ys&#10;/oRsdtxo9gBHbHNft/6s4vyq/O683pL5WfmN5xlj+aysxnI47nf2QHEcpI3LWWwey+JbWJ+V4Tv0&#10;C+fbfOd+YdZ2V+XtSLaPVmVonN8pC7tfKpqVo2yaqfKxMxAR8yy718W82hmYmN3TdtqFrM5080wb&#10;kL+XlZtxvipDcbmKl66+3sJxqnJSlYmrZaFTJ3fq5akbZ65iz1X97JxHdr7V+tPVdL7z13KyvInH&#10;qs4tU+XBOH83/Xfax6xtHOc77eJO+wk/nsFa6JkFpbNOStzuTiB+9eHfnUCuG4x3Ar+oull3AvE4&#10;7QaTb8efAU0MZrJ9rjrnY8AS153rZ4F7lRaCGgCesnMPX93/d5dX63fNHuKsVA9Ldh6aVXHcbFCr&#10;GuT6lRwznlu8vlncM/6fzyp22v2fnzFdY9zjYc1rVA/4svq2Kp+7r7+O/Ne2Wb8jnleMgeN0jLvH&#10;AdqzXs/6LZk4wHueQ/WAMZ7buH1mVW71C3vrZ75bv3BsG8dz7vYP4/6qaXXf2ilD3fvUlTKTqfKx&#10;8xrzLN7rsvve7sBENRCRtSeVTntwzmsD/r9O/R+Xn6j/VTsw1v/dfcRyElX5H5erfNvJy916eabZ&#10;OL9Ky5hOsf3M6uTdL1J0dNvKWRp328dOnhxh/jjq63lV+zju5zj+m/az+1k8l7dkPk7jdsAmg7Xw&#10;Gt1AvBNY7zz4uxKYH8l8dg3V9d2V3cSrIKWadl/nA6ExgInBTBbUHMN248PMU5Yev8N7VVAT9yOo&#10;AeBJs3v26v4+W955b3UeT3jiYc453YnZqnitE8d1Hq7Fa4zT+OAsxjPndPzcON/5n5/xXMb9zB7c&#10;8Jysvs1i+VU5rgZnO4O2szIcz7cqq+PDwbP8xUHXq23GuJ/z2PF8Rp0yXJXpzjnqF/Z9t35h1h+M&#10;ZWzV3o6fz+r4uHx1kO/JshPTIFMNHqwGhcY8i+kY73NxYGgcmNgZlMjahKw9WdWLnfZZG5AvV21B&#10;Vobi8liOxtdb8v7bZPvqVdXn48jTLkvvKp+uDsRnx1mp0u5cN6bJr7DcqZPjvmdffBnr23huWd0b&#10;PzPO36lznfaykx/ZucRzjdc4zq/ax+rPwr8V0+pedhzrtvHc/i3Md2Kl1XvAwGAt7KuCrey9nVe3&#10;A3UlUH9FUL5aP1PdpDvB+Dnd6ZSvgsgYxIzHWv365DjmaTDrpI+fF7gA8LSde3d1z589lLvymV2d&#10;e2T1gHv2IHVc132gM4vZshjt6oBtdb7nNWUxUPx1YoxrYnrEPxk7zo9xzirv4oPtSIzznKoMd8tv&#10;VUb/Kuaz5exhZSy757lkDx1jmR3L32xflbO8d+pSp52YGa+p256M7+289Au/br8we+BdPeCO9aRz&#10;v83yazbA82QZ6padlSoPq7yqBmljflV5F/NpZ1BiJ7+y9TtttDYgX/dU/R8HBmMbENuBsYx12pXs&#10;3Kr0ulqHZ3m5M1AY56v0naVhrFdV3dypk1maZqp7+W69Ww3S7tazbL/x+PE8q+s7p1V+dL7AUqX9&#10;cdT3sG7beF7HrA+QrQMaDNbCWjfgzAKibJudIPzqQ8As8NgJzLNpvM5ZGkSrm/ROMH5OO0H51SBm&#10;nB+P+0RQM+oENYIcAK7oPkibLa8e8OzOr87tdLfDnz0oq45dPUyJ62YxXBWjrWK3VUw2u7YY85xp&#10;FB+QjdeSxSrZoG1Ml/G4meyBTZVn4po/zepcVl6z2D0rx6tyGF9/hWk2WLsqw+N5xpg+i9OrgdrZ&#10;Q81Zv6Hax/hwtyp/nRhcvzC/zlkaRN+9X3h+prqu7JjZNqOsfp/rZgMFq3LRLUNZ2TmXx/OK55qp&#10;8m+WZ1lan8cc8+0I89Xxql9FZ+ea5dfqfljNr9pzbcCf78X8i+s65ajTBmR5HH9xv9p/VqdHVT3e&#10;KQdZHZ/l7ZHMZ6r79bkcr7+qk+N9OKuT43zc/xOqa561kVldW9Wzbp7s1KUsD8b5mPazfKj6Alk9&#10;6nxJM7s3ze5p4ny4wWAtXJfdZLOAvAqWOsF49+FKt2M1C86PZL66rqdUwfg4f6dDvgpiVsFkdl5V&#10;xzwLXKK34X1BDACvsnpQlC1n83fWrY43M94vx3XxwcAd2UOTKw95suXdWG0Wl51mD7iz5bMejQAA&#10;IABJREFUX9XGc189CBsf7Jyf/X3k5xKJZ15rlvZVOc1eWR8hDtD+laz7NSyvynA8r9XDxn/C6+9k&#10;X9G4z1/FfFWfZw/S77Qv+oX3fdd+YXadb2F6qu6ZWT2Py1Vdv1qWZnW9MygUr2E22LYaXDvbhzG/&#10;3pLlmF/jcudX0Zksv+K9OcvvKk20AblO/T/nZ/HQ1TZgjJ/itHuc7DpGq3o7y//Vum5+xnPJ0n12&#10;3x7nY53M6uOsPY358PtY18eVquxmadRtJzt1sapjVR5U9aZTtjtfYnlLlqv0P4p9jeeUlZeqDB1h&#10;m6ovBxQM1sKe6qZaBeDdVzfo7rw6gfm5nJ3vMZnO0mDXKzvk3SBm7JRnAcxpDGTO5SqNdh8Cjech&#10;cAHgrk6sEpdn9/tOTLD7MG8VS4z3yLh8Z0AlWj3UqR7wZO9djdequGw8v1MVA51pMXtoHWUxUPaw&#10;bdx2PIdMlSdinPuqsneE6Z2+RhyoXf3CNqsX4/keR15mqweL5+vvSTpU/YXzQe9bmB/LeaccX3mw&#10;uGpb9QvXvmu/sLIz8Jfdp87lLB/jfemJsjQrO7MyM7v+7mDEODCUfcljdi4x/2K+H8PyeG6neA/M&#10;+uzZtVZ1RRuQ69T/c74zmJWVp1/DfMzL6l5RDdzOXtk9Jku/Ks+ruhvLQ5aXd+vmKk2zwdpYP3fq&#10;43jM871YH7PtZ9cwS+OsflXpWsVIO/kxy4fj+PM6srK+0z5203wUB2x36ngWK1XtJLDBYC1csxuo&#10;rgKFTjBe/Rmy871qHzuBw2cKyFcd852AvHoolHXKK/FbvOO6I5lW19oJXOI2gh0AOqr7WFw/u78/&#10;NZ3NZ+dSPfyMD7+ye+LV+2TnAVoVv+28Vg94xhhtPI+oioXGmKbzq4RzcCsTY6Xj+DP9x3M5hm1+&#10;h3nxyz2rmDvmUefBZFU+48Bs9Qvbv8L+Yv8inndWZrMHvOOvaqvrrwZ4foXpW5gf4/3jqMvx3fKq&#10;X3jNd+4XZtc3K4ez++eqrq/q+Z0y9Rbmq/JzJNMo5t05HweCZm3FrLyuxMGJeK5Z3sV7WtVWZPvp&#10;xhU/tQ3o1P9xvroPjIN+s8Gts+7HdmCs//8k890B22PY1ylLv1W+r/Jvlp9X6uaqbZ3VyfOY41/G&#10;6NbNmMd3f2W7007utJez+pa1kVXdGs9xnJ+V9VUejGU6xlOdfBjz8Fw+9xnPdzy/2X1uVLWXQMFg&#10;Lcx1gs+sI1XdlKuAoRsUrJZXwcOsc5Wda3WNdzwVkI/LMWiuAvLx+s91mVVQme0rBl9ZEBOvcewY&#10;eKgJwCt07uerB3Krh3bdB3mze2v18OgtzF+9b1b35VWctvO6+gB8/Px4LtU1xJjn7fhvbDJ7MHMO&#10;ao3Ls2uq0nsW36yId3Kr+lNtuyqTY9lcldX4+pVMqzKcXUNVZs8YPf7Z424/Iz7EPB/u3inHWYwe&#10;56OqPTnnV32tThuiX/h1+4XH8ednV4O08dhxmuXb3YGH1XJsQ6oBieyco2ogojtQOxuQiGlUGQcn&#10;Vvl1nmvWjlSqunOE9VVeagP+Oz8bSIzLsQ0Y6/2Y3+P8mKfnKw7YVsevBmujqoxmeb9Tl6u6md2b&#10;Z3Uza2NnbWn2ejvyuhnTYFwXvzxx5stx/HtfH89pdj8er626v3bS+Wo9i/uO+XEcf15/Zla+dr7A&#10;Uv1bier4436OZBrvVzEfsjayqgv6ADBhsBb6Zje5WQdrFihk62cBQ/XnyDqB+axjNQvInwzGj+Ne&#10;QD7Or4LyMYgZA/Jx3anTqausgprxOo7w3irQFMQA0FU9EOzOV/ey1brq/nc3jogPtKuHAKuHAnFf&#10;1TlVcdHqVT2oqeKz7Bcvs5gsXsc5PV/j9Xd/VTumya9hfhUbZoMMkYczezp1IotZjzCt4tpuX+Ms&#10;m9VgbdYXiX2LeE4xxq8GzMYHu9mfQJ49uIx1YVaeu+1FV6d9jdtXebKTV/qFX6dfWA3qxfVVmxmn&#10;q7q9KkNZOdkpR29hflVuMrO86w7UjoMQV7/wcRx/lofVeXfaj6quVPXqSnv9XdqAV9X/qizFMjWm&#10;czbgNcZUb8d/71nVcbPrOj8f0zMO6mVxZCdPs8/v1s1umzr78kRVN6tjnutmA7a77qTzqj516thO&#10;G5npto+dPMjSoyv7Mcrq82J8eIjBWthX3aRWwW03+K6CgtUDk+wbX/E4naD8SOZX1971HgH5GMBk&#10;HfHZta7O+erDzLj/cZ+zzt6oux0AP8/sIUg1P5s+NZ9Nq3PM7nGr2OBtMR2PE5fj/Oz+Povd7j5o&#10;W8VkVXqc8c7bkcc4VdpmaflrmM/28zvMj+k2fu4I788eaotr9sQ8reL0q32Oqnxmg7dVHViV2+wX&#10;TquHueM+sth/vMaxXahesZ0Yz++Ulc3d8rrqY13JI/3Cr9kvjJ9/C/NZX/HULTudcjQrQ7Pp7n1r&#10;VZ+fGIw473vjlzzicXfKZzYwMZ7rTp7Fc+i+fnob0K3/53T1qgZpY5rPfpk4vqpf146D/OM9KIpp&#10;2I0fqy/9VXWym5/RTr0c5/8O86v6WJWZpwZsO3Vslc6dOtb9s8izNjJT5cPuQO3sC3DxWOf8rLzM&#10;YqbRW/F+tR5IGKyFe1ZBejdQrwKHKkDYDc53ArjdwKrraof8nO4E5N3A+zj+e12rwPXXMJ/tb1w/&#10;bpdd/zF8ZpzP1mXbA8Bx1A+FZvPZdDa/uzw7VnXOp6sP7ON9dHYPrdLkymv28Gf2EKj7UC1Lm+ya&#10;u7+q/VVM38J8J8Y5deMTcU3fqo8Rp7O6WZXZqqzOXrEMZ+U3OsvrWb5ijN75Ve1fw/wY74/runU2&#10;i7fjMY+wzbgct+/0lbp5M2tT9Av/nX6FfuG4j6xMxfIUy1qcxjLSrdNXy07315mz9Mx0BiOyQYlx&#10;UCi2G2P70SmbWZ6d5eQtbDOec9Z+RKs60mmjfnIbULUFVbk5jvyXrrEcje1A9aWNlbfjv4O2s9g0&#10;++x5jDGtZ/FjNuA+y9OYl1meHkd+rbP2dTZQ+Ov4t26+HXn9rI4Zj50N2J7HPfcxixln99hZrN79&#10;IkQ2P4vrV3VqPOfZfW7WNlaD5eO+4/wpu59FYx05t+3kZaetBAoGa+GaeOObBbV3AvH40CR7iDIL&#10;MFYdqyqAOCbTK57skJ/rYlDeDcirP5W0CpTGDvmsc37ua/Ug6Dj+DGaOYvlovrdyt1NVEYCtSfuv&#10;YSefpD0fbfYgcDYfY5RqfhbLZOurz2bTlZ2HdW/JfPWQIDt+N2bbefCzemA+e7iWPcwZ02J8qDVe&#10;Z/XZWfr9CtPVNc/SNqZnt428Ete86p668nS7P6ufcb7ablVGd8ps1dfY+XVtdt4xXj9j9PjnEqPf&#10;x38Hacf5X8ef+63SIUvDqw8RV2Vvdg5X2xT9wq/ZL8z2F697LINxmyt1fCw7nYGHal2n/MzKTHbd&#10;MZ93BoSyQaGz3ajaj2g1MBEHJVZ5FstI1Z7vvH56G9CN/cb5WH7ifWas+7O0P822Gb8Ul53L7J6y&#10;yvPVPXm2bjeurPIuq5djnRzn45cn4iBtt16exz3FAdvj+O/9/jz/WfyZtZFV7PNUO7nbRo7nO6ZB&#10;Vr53Bsu76V/VtVUdie1eZlYPdraBH8tgLdSqgLv72RgsjPNZYFwFDnHd6pvu3W9RdoKHLA12vaJD&#10;ficgn11Lp4NwBotvYf58/U7m475HY6CSBS3VuniedzpMd3WO/Z2DMWn/eb0yb3b2/ZPz4CN9ZN18&#10;dZ5X11bdt7OHbNlDjbjcfW+1v9m5Rd2HddW6t2Ja6VxbjJeyh5vVg6DqYevqgc54bllanNdV/aJ2&#10;FlOND75W+TmmU5a21XGPZPsjzI/bfQWr83xFvV/lyWr72QP5zgPLWZ8j7jc7z7H8jXH6ud3fR12O&#10;/grTseye03Nf43IWn2exeqd9eELVv4p5lOWZfuHX7Ree+67aymPxXve+OxuwiWVlVW6qAYvOfeuc&#10;j+cer/ecZgNC1YBE9su9sQ2J6RbXZXl5zl8pF/GeFo9/TmOdqfJUG9Cv/+N8Vn6ysrSqQ+M1da8r&#10;O594vtm+q3yfxYqr+ljVzdX9ubqmLG27v6jN6t/seJnxvl7FuNGsvVzF51fayc4XIjp1KkuPql0c&#10;86IaLF+lf3UPjcfPzjmL/7N4vsrX2XvAwGAtXHe1YxVv2FlQ1QnA/+/ofaOyer06IO90xsf5VSA+&#10;Lo8PYqqA/Azuxm+XzTpf8ZyyB5qrhz8xkBmDmPGYWYATg5fYCZwFPU+ZdUo/877fy5Np3d23tO95&#10;Zd484SfkQeaz58srra79at6vYo9sOd77Zg8MVzFM95UdJ5tGnYfjVWyQrYsPFzLda549nM4ejs0e&#10;BlVxWZWOVYySPYSs0u9X+OxbWNeJbcbzWT10yR7sdOKaq55ub66c3yq+rLad1d/OZ3de3YGdzkBA&#10;VX6jsQxmZTYbWIkDtb/CPuJ0vL4Yh8/K85Esj+s65Xyczt6ftSsxf7K80i/8Wv3CrD84ytrr+F7n&#10;njQrOzHfX1F+4vmM5x1V9+0s38YBiXNg6O1YD779ffxZVsbjj+fwa5gfr+M8Rjzvt7B99l42X+Vn&#10;1n7+5DZgNp3FffFP5sb7w+wX9VevL2t7YsxzHHXeV/fjOAib5Wm8T+/maby+Wb2MdXJMw19hWtXJ&#10;LO0662K+nued3ZtndWyV1tmXGmK96gzYjvNV/e6ky6pdXP2ittp/Jru/ze5txzAdy3m8hnO7ThwF&#10;BAZr4Z7VDWwWnK+C8VlQvhM0XPkGZTz349i74XeWV8H4OB9fsUM+dqrGoHzVYczOMTveud9svnpV&#10;DyiPxfJsPp7rzG4H6sl97QRjswDvo11NQ2n/WnfT98n8ydzJg93Pf4RXp997u3M9d/JqJ+9X5xjf&#10;zx7EVPf32X3sqdfsnKLsfjzOr+KD+LAse3CWPdzppkUWM2Xx1OyB6OphaZZuMU3Ga4u/Opg95BzP&#10;r1q3Kh+rND2G96Orcc1HtDudYz597qv6sYrTV/V6VUZnv+jZGawdz+tMo/OB4xinZ7+q/X3kA7W/&#10;wvxswLZqh6Iq5r6q0/7N8ki/8Pv1C7P2ctx39d54nt16PKvXV8pNd7AvKzfHUadxlY/xT62eg0Bj&#10;W5ENClXHmB3zCNNfw7ZjW3K+X81n1zmr49X6n9oGdOr/Oc3yb7yvxPo/uy9k17NrdW6jWT2u7r+z&#10;Qdor+bqqn1XaVl+i+HXMB2o7Zml2qv4UcnYNMW9XdalK96peVfVs1j7G9no8vyw9xnSp0j/mwbm/&#10;7p+Dn71+henqnlbl2xMxFfxYBmth3yr4yAKgnY7WKnjoBA0xyOsEDlUA1wnKsxtxFoiP853O+Dif&#10;dejGhz5vYb4KxsdrWHXkVp3z1SvrhGfBe3xQlK0bt3/K1X2tAq+dcrL67HsGebvpcScvPnvaf6bg&#10;+kpaPVlPnjz2Z68Do49Mw10fda6d4+7k3xNlfRaDVPOrV/agZ7a+cw/utFWdWKB6xc/E+2pUpcns&#10;GrP3qhhrFedV+6vSZ4yDZtvEdIhp0n2N6VTFKtk5vEdc8+r6P6vDszzqmp3/LB/iNtn2WXldlc/u&#10;gG3Vr8iuaYzXx7IXt/191AO1cTk+kO8+mB9fs3Icy2iWr6v2rNpm1Z7oF35cvzC7B93tF47HycpV&#10;1SbG9F3V79VrNpjXGbidDQjFcpOd/2lM5/ina+Mvx2YDtTFt4jFmxx2XZ3lY7TtrK1Z1Y3Wf1Qb0&#10;2oHx9ev4b/np3g9m5965lmM4znnssx7H8nEeq1Nns7zq1MmYr3+FY3TL9Tkd29Tsz+/+OnoDtdU9&#10;NRPLxHn+5/L4xcTZPXlWr8Y0mQ3SxnpUzXcHbLvt4ywP4uvtqMt4le5jbLW6t83ub7/DdNx/dq8D&#10;NhmshbVuYFoFs1c7Vp0ArQocsiBvFTS8IpiNAXe2brczPgbn8aFPDCaq8191xqvAZ9UhH2XBTHUu&#10;R9gmLl8Jerp5dkVn37OHWqvtqs88HfTtplF3+++Q9q9M946dNHzVtndUaXa3DnS2v+LJdHmvNL7j&#10;6XPs1qXuZzqye06cr2KScb7zYKN62LH6THa86vxHuzHBP8X6t2R53P+oG7dV6ZI9EKvirs6DnCym&#10;nD3QnKXf7jXN8i/GLDF2GcVtrsY1V+vrzueu1OHqczvt/Kzers5nlVedstsdEMj6I+N7sfxm1z/G&#10;7tl250PEuP2v4XPZuc7+FHhMjyd18qlqg+/kiX7h6/uF8XhX+4XxPKoH23H9eI7dspLdj+JARDXA&#10;93/JunE5GxDK6n5nMGJM2+OYD9Z2flE7a3Pi8f5K1o3lJ8vL6jqu5F12vj+9DZhNs7ofl8fyk9W1&#10;O+c/i7PGbcZB23HfY9k4p2P6Xsnf1SDhbLBwdp+M1zumbfXnd7M6uaqL47rsFT8TB+CzGP+U1btV&#10;7F21lVmdujNg220fu3lwJf3PNnCcrl7d+9opLmfrsm2AwGAtXLcK/mY3typo6gTn53TWsYrBxu7D&#10;wSqIiB3MKAuyxvlVID6uy4Ly+EA2BuPxTwFm15AFg7EjHoPBTtByhOUxYM+CmXiOcfs4n11L19XP&#10;7cgCs9U2cbtV4Jbl5Y7ddFht39nfd0j7nTy6o5tWT6b7U/nTyYNsu2zb3XrQ+czq87veo1x3fYZz&#10;mZ3DrN3vbrv6XBWDxOkqPonxQHyotJrvxhTZ+a5ihuw1PpjvPHQ4wvbxHGZpcyWOq96L89lyFl/O&#10;YqcjbPf7mMcynT8ZOysvMQbLxG3GbeNDza5X1fed/a7iss79Nn5uVkdm22Xvz8pz1Q+YPbSsHiKP&#10;28U6EVVx9GgcqB33fZbX84FtVe9Wv6qN6ZOV5ahan6nq7ard7bYn+oVfq19YtZlRtb5TblZlJRuo&#10;Ww1EzAYkVoNBncGI85qr+3k2IDEblMjyM067AxO/hs9kx4htf7ynZfV+XM7aH23Av9NZ3Y/Lsc5X&#10;8casTZ61Q9U0u+9k7cN4nJjn2b13d6B2ZyC+ytOoal+zL1FUdbJT98fpeLxx+dewPN7/o1k9W9Wh&#10;LL2rPJi1k6sB25jnszQa06fzy+ZOnsZ8zQZss/jpLNfd+9oqVnpLtsnWAYfBWnhaDMbG+U7nqgrc&#10;OsHbKmiYBQ6rQGsVcGXLnYB3Nr8KyK/8+Y9ZBzsG2qsHmd1X7DRkxqB+3P5cF7erVPvf3aYrdlp3&#10;t8kCtuq9zJPX0tnn1fd2tun6qLTfzaOVbprcSfuddO9uO0u/2bazjlm2TTeNX1EX7uz7leez46PO&#10;Y7d+rradeUvmqwdEVVwyG3CtHjRk2zwZV6xigvgn56pf11ZxRHb8bty2Sr8svotpNHtQmqVZPPf4&#10;S44x/cZ4ZnbOsz8PGpeztIrxymqbndjmyXb9Kdm5d95f3S+q/a3yYVXPOuU5q/urQYGsTxHLb5TF&#10;1tU2577HMjyrM1lZnrU95/zuQ8Oq/M7K4m5+xGuNy/qFn7tfeCTHOob1VVtXtRGr463Ky2xgrxqI&#10;WP16bFX3z0GWKh2Oo76n7w4IZfuN8+f+uwO28ThV3DC7p2X5V63P2uOf2Aas6n5cztqAMZ+ygb3Z&#10;eWbn8yuZjqpBxKr+V/k8q1c7edr5QkV1T8yuf/arzqycdupmVh//CttleTMbFD9l9WsVO8zSOqZ3&#10;1k5e/ULLeL5ZOs3+4kB1n8tU9Scr2532cDS2keP1VMvABoO1sKe6EY7vZcH6OZ8FD6tgYvZtr+63&#10;vLLAIQaLs47mLJiIy7OO0mxdt2OedcirgLw65mq/Z5rs/vIkEzt61TZH2C4LcGblL9vf1fc7Yqc1&#10;ez87VnU9VcCdvfekq2m1u777fsd7pf0q3Wf7737m6rZX0v+JY1dpu7vtlXqQvf8KT7UzrzjmZz5G&#10;p62ebbObt1mnuZpm9/f40KiKCeJDpWy7zkO+rLM/e1B0TmcPVOO9e3y4tPrseJwq3brX031lD7Wq&#10;uKxKq/igJcYp5/qr5zgeb1ZusnglittciW2eatPvWl3nkby/uz6Wwbi+Ws4+f6Vcdgd7Or8eica6&#10;F2P2+PD2nFb9ojtlOzu3s2x27JS57JhVHcvaB/3Cr9cv7LSZ2TlV5bKqr3F+NqhXDdBmAxE75adb&#10;N7PrPadjOp/TbFAoXvesPo/7jseJA7bVr6fjfbQ61uy+0C0Xq/z9KW3Aqh1YxYKrul+dU8zzaj6L&#10;rc42YWwbxvM/VXncHTCs8nZnwLbK05g257lnv+r8e7jeX8ef/z96du/Plmf5PG7/azin0duwTVW/&#10;durTrJ2MA7WzvMjSf6d9nLWNV35VO5bl89yq8r3zY5XfYf405gtwkcFayFWBd3f77k2uE7Q9EcDN&#10;goYseIjXNM5Xgfg43+mAV/OdV3aMzCwQv9sRz9JqFsiMgeTv8LlxOW63WxZPs89d3WdXdt7xmmfr&#10;s05O9d4VV9ImW7+zbee9J3TTPguqu+srT1zbbto9lS8753C3DF6pH0fy/lOdoE66PLXNE+4e5xXn&#10;uWqrO/n7RFs/uyfF5ewhRjXtzGfT1T1znJ89zMseXLwN696G996O9YDtcdR5NovRnnpV6bR6mBOv&#10;+3xoFt8f95fFOrOYpYptsnQazyeTxUBVXZi526a/0t17blyOeRPN8q5aX5XBanAwvj/rk4zTWbk9&#10;jrwMHmG78cFhdi7xPDttzCrtYt7EmPyKLI+vthH6hZ+3XzjqlL/s3M5tY7vRqb9Vna7qalZmsl/T&#10;3h3om6VFzLPZn1odr+vvkC6ZrGzEAdpsoGKMJeLgxVgGKrNYfVynDVjX9dVyFg926v54PjF/s/yv&#10;ysJx5OXi3OY4/q3rMb1m+TqrozuD8LMvVMzytErr+Ev3+CWKVbs3qupmrKPjuZzH/FXsYzxubDtn&#10;dWj2hYdZfcoGbjttZKd9jHmQtY1nWzi7F2XpFF9jWvyTTGNbNKZ1Fj+t4qU78RT8SAZrYV/WORvn&#10;dzvo2cOHnWC888/uV0HDGDwcyTTzRGf8Soc8HiM+rDzfy4Lsc31M/51vSo9ims065zGgGa9htV3c&#10;NjtGZ91s/a67QdfsGmfXXQWklc71dtOqm85fIe2rNM7K5mz9E2bp0knfu/nSfT9udyUtYtpn67L8&#10;yI63Wxeqz1zZ7qm0vOPKMd7jvKIqz4/J+o7qoVm8J2XL2UPeKg6JMclsOe5754FfjCnG+/34QC4+&#10;UDjTN/6yKj7Ii6+sHc3S6lWvLG1m8dg5n7UP1X5+L7ZZvWbH+B2mmbjNbNuZK+15d5vRqx40da+7&#10;yvNZ/ck+Hz+b7SeWlU5fJHsAnA3YjMccY/azfkZj3f5rmK/amlUd6pTnLO2qh46zvJ+1aed8lS+r&#10;tkG/8HP3C49k+Sjei+1fnB8/F+ezfWX1tyojq/IyG4hYDdiuBoNm94bxNft/tTu/3qteYxqM+f+r&#10;2L4qC+exTrP72qy8ZO//5DagqvfZuur948jrfjy/Mc/HOCm2CeN7qzYik90HVnU21q3OQOLdwcIs&#10;jap6ef6ytnt/7bTdZzrHAdtjmB5H/ien4337nFZpPatHMf1328tOG5nVq3gdWduYfYmlysdVeo+/&#10;jB5fccD23HZ2/xvTO7unATcYrIWeWacp26YKXmbB+CyAqx6Q7ARu4+diB2B1Ez5lQfg5f6VDfqVT&#10;HoOJ43j+zwBmnaqj2CamUdzmd5iOaRTTNuv0ZdtGWflcbfOEMbicya5pdo2xIxy3y85jVzeNVmn7&#10;HdK+mxdHse0VO+U5W/dkPlzNnyc6Jd38OCbrs3O6YjdPOsd7Rdm/uu9Xn8vdcnDu58qxq2kWe8T7&#10;fuehYBWbZO9lMU0VE43zWUwRH+bEGGC8Z8b77epXtvGYozuxw5XX7oPumHazGCZ7/zj295+9N6Z3&#10;9dkqtjnfi9tX+1mtm63vWrWx2bXu1v1ZWo3zq2uc5Xm13CmHq7Yg9j9mgzXjNY8Pwcf3Yz3/51i3&#10;K7O+S9XOxLRb2c3X8zNZXo7vreqmfmG+7j37hcdi/gjrO2XvXPe7mD+vubP/rLzEdd1ysRqIuDJY&#10;e06PZDrL387/ZRz3lemUl/Ncx9iiW16qmH3WV8rWzdqBn9YGrOr8W1geB+vG/It1/4lnQZ02YnU/&#10;idtXsXSVv7O83P3l9CxPj2NdL38df/6/2lnd3GnHfx//HbA9hukp+7+1Vb1a9V1m9akalK1eMV9i&#10;/s1il5heY7p1Bsuzz4/7iPfJv4b5+Ir9qzGtq/Jf3dNifB/fy9pNYGCwFp5RBSlVUFd1uHaChyo4&#10;v/MNr6pzdcoC8t1OeAy6sxv1uU32DfxZB+duwJ3tNx4jnkuVVvFaYqByJMtRDEIrVQdqtm62vjLL&#10;q9W62T5jp6/qBFbrO2bXmuVrtbzz3uy4ny3tO2Vz9jBidcxuZ3a27mq+dPd/VUyzcf1OOb1aF7Jj&#10;d+zUidn6K3l7x+7+utt3t6vSupvfq3yeHWM8VrZc3bPGOCPGHWP8MYtFVq9sP1djjOpBTvYgYXxw&#10;caZl9v8LZw8Bq7S8Ekc8EYtUMUe0Onb23rF4f5ZX4+t3mEar+KV6yFZd42y7K21ZPJfZ57K292qM&#10;M7NK86reHI3tq1dVX2f1uuqnzMru+OBxXDe+4gPDWV/lSp2KaTXOP/3QsMqrnTZDv/C/6fYe/cJj&#10;MR/XZbK0im1mXH/lOu7cszuDtJ3BoFX5ielwHH+WherPIL8d/72/V2aDPzF2GF+/k2ksl1UZicev&#10;7ks7bfFPbgPiQM6sPTjzKv7C8pye5z8O7F29X8zmf4d1lTv5mw2+dgdsYzmJeTum2ynmz+xPk/89&#10;fO4t7CPm3ao+joO0fyXnE8/xzPtVveu2hat2cTZ4m+XBuK+Y/ud5Vecf02nMh7fjz780kBk/e86P&#10;g7Q7A7bddize32KZADYZrIW5VQBWfWYnMM8eQFztZFXfvMsCthg4ZB2R6kZbBePVcgy+K2/Hn5/L&#10;thm3nQUS1T6y/VWfiZ+fpVMVvMTtYscue+jZecCXndvO8q4qqH8Ly9nnOoFavP4aiHhQAAAgAElE&#10;QVR4zCwtr5iVq2x5d76zvOvptJ+VtSwfVse6en13yvCTeXH1/Ffpk7UBu3UhW66OfUc3XXbS71Xn&#10;dfczT7UfMS87ZWCl0/bH88jue3E+3u+zB71V/FHFD9Ur7n92j47Xfk6rB67jg4T4MGGMCToDtuMx&#10;R+M5VnHS3dexMT+mT8z3rB2ojhf3160nVZ3PBh/G7bPY5kiWZ8eo3n+yHZ+VxfH9ql5fbddn57Jq&#10;U2fl6lhsU72yuhsfMM7aifGz1bX/E9aNr07/ZFUfs2vP0m/cZjcfs32ttsvq9yof4jr9wnm9H9ua&#10;qr2t9jHuK9tutm4mlrH4ueoB905d7b5WAz+r/1v7f8nnZ21Ald5jfsY/uRkHhf4On41pV8UJcfmv&#10;YtvO4ERWlnb7qLN9zdrgn9QGrNqCKJ7TWPdjXmRtQHYvmC3H98Zjrs6zysdZvs4G3ztfpqgGC8d7&#10;dHbuWV2Kv+r8Z7GPaj+z+vgrWTeWnfPc469rR6s2s0rj3bpTtZ2dwdrYPnbS7Uz/83OxXYyfHdN4&#10;HKitBmljOlW/3s3WAS9isBbumwUrO52uVfCWBdbd4CJ+/u3Ib9CdG3AMusf585UF4B3VA7/xvVlA&#10;Hj9XBRizIDxbN0uTTsCSde5iR+93Md897ux8V8u7snM/l68+9Jpd/6pT3LHK47i8mu9s21ne9Yq0&#10;j/uvyuTpTj7Ez1frPjIvum1g3HaWN/FzO15RH+LnZ+s76dZdt3suT31+p51e6dSFWAefqp9RVR/e&#10;wnLWGY9xxrk8G5jN3qseRsweOs7SOj7IHR8+nA8R4i9rq//ldNadasD2SKZV3Da7jtm1reKOTmwy&#10;Xkv2EDKeS6bapjpu3DYe63eYjjoxzHis1fqddn22z67VNVXx2+p+3Kn7Vd6s8nhW/2dlrXqtHiRn&#10;243TKOsLxIeS1UPNqu7N6uIsTZ5WlcluPlXpr1/4vv3C1faZTnvUMWvvdupvVlbioEG3jKwGg6r7&#10;/6zNiuXjHHSJ9/e/J/vKrAaGql+Rna/ZYNHqeqr74Krd1gbsm8XV2XJWr1Z1dtYWZO/N2qh4Lqs8&#10;vpqX1WBi3F+8R8/u1WNdioO03V/VVnUyu+9nA7hjO3Ecfw7UVm191Rbu9GtmaTv7U8jdwfKqTsV0&#10;G/s1qz+BnOVbZ6B2XJ59aeUI0/jK+imj2f35qX4xfBsGa6Evu6muArLZ57qdrd1gLnbMqg5VFZBX&#10;55w92BwDpRiE35UFv1f3u+pkXN129bms8xDtPNScHSe+t9sZ6agGiWKndZy/O0AR02eWlh2zdFh1&#10;6nbXdZc73iPtV/uL5xLPJ76XvT97b5UX4/xOHuzkTXWOs2s+35/lzfm5u/Xi6fpw2i2zszRdnc+d&#10;c+189lXHrvYR82C2vJq/cz6zDnQVX8RBl9VgbDU/e1XnMZ7zKYsv4oOd2eBsfGUPOeKA7VgvszRd&#10;nX9cF9dHs+vPPjtOZ23x7Lxn21Tnln0mrpvFL6uH2JXddny3/emI6TpL9+w6Vw+sVlZ5NL5Xlaes&#10;TGafq9qHOB+3qR74VeVufDB7LmcDNVk7tTqfbprEtIjrZvnVzc+qTu3U+1m+6Bf+604d+wjZ+cZ1&#10;Wd2flYWdgYiqDFwZsO2Wn/GaTtV9Pt7PZ3/uszMYFAcq4uBQHKBYDVScryrej7Hfqv2Ny9qA9TZZ&#10;fXllu7Bqq6sYaFzfudfu1O3uQG02WFjlbTz37mBh9vnjyOtirJPntYzH+xWWs3Jz7udM26zejem5&#10;0zZm9aWbzp0vtIznNZ7zeG3jNZ5t0vgllmr7Mc3H9m72RZW3oy4XVXuYnfcxrL8b/wL/Y7AWnjG7&#10;aZ3TbiBeBeOdwHwVcKwersyuJQYEMQDv3pS72z15o8/2U+1755gxrbIO3XHU11KldedYcd2sc5h9&#10;fufYp9kDzOpBZbVulv7VPuN5X3lwFtet5qtp973sHN4z7WMZfDIPrpTpK/lxN1+qddX5VO/Nylv2&#10;8L6aX+VNV/aQYKd9Xa27Wp6vlPcrdWL1uavv7aryflzO7gU7+Z09zI3LnXijG1dkDzKqB3yrQdsY&#10;Z4zxRnWt1YPYbLB29Uuc8aHO+eBh3OdxzNuyVdwW46fOdtX+q3MYl7MHk/EcVvu58l68jlmbdaV+&#10;XbkPZMd6om5n99txvmrTs3VXH1xV5eo45nm8Ko/V+lW7MXvANxuoOY5/r318+Hc+lH0b1mcPNHfr&#10;XpUms3XxM6vBgOzz3XK4mwf6hf+6Uo+uunucTjsU245x/ZVXZ6An3sc7gxOzX4zFgYjuvT6Wk7Ed&#10;GO/n2Z/7zGKEWbwQB4dWA7bnZ2M7NbumLB+PsP3sfjprn79SG3Buu2oDqvVvi/dnxx/XZcfPznV1&#10;rKvtQEy3q3U1y8Nq/aqudvJ2TKNqsLCqB906GafxWrLPj+Kva7P7+5X03UnPcYC2+j/fVf9o1paM&#10;1zzGS7N2J34upu3Z5sUYq9NPq8rvcfx5TqvY6T3v3/AtGKyFPVlAsNq2urE92eHKgrgnO1XHkXfG&#10;O7IHi9n67FjZfqpgO/tsJ3ivzmUnoJilW9UZP47/pmcW8FT7zcph1Rlcze+qOjhjmsc8vvqwcnUO&#10;O9cRt52l191pd37X1bS/mu7ZA+hx31knI+qU4XH5M+THKo9W7cUsb1b1I05n55B1sO/Uibjuznxn&#10;/yvdbVft7539rupOlQ/je1k9yu6L3Xq6qjuduGJcV8UT1XT1y4y/jj9jmOqcothuZQ92ZoO0q0Hb&#10;t2FfYywTY4aYpquHGMdRX1OUffYoljv7ulJuVsednWM89p172uxcOveE2fzsGFEnBqza9Tit2vJu&#10;2x7PeVburqzrvBfbiM77cXruv+o3nA8j40Ph6pida8iWj7A+rhvP865VOcvaik5+xPTVL/zv9k/3&#10;C2d1Pdv3zvq3xTarsrG6j6/KRXUvv/LK7v+r+2Q2uHC2Bf8Un4npFT97tiF/FdPun0KObdBYvrNr&#10;WsXd1b2rur5Ve3elDVgNRnXagOoa4/1s1g7s1PlZHc7q+p36X81fvR/E9IjTq/k7a8erQcRuHY1i&#10;nTynu1+giHH7OD/W0TEGGOOCLM9/JceLqnZxXDdrB2ftZZbGs3Wz+nUcf6b/eK1Z2kfZ9t0vp1Tx&#10;W2wLZ/HXmN6xHYjX9zt85omYC741g7WwrwpuZp2TI6ybBWkxyNjpjM2C9M63u6oOx05nvPMQuhOI&#10;Z+uqIH0VxM86051O+d2gfeyUzB58xM/O1mWdgNU2nf1Gq45Uljfn9K2Yzt6rysuVNIy6aZPV4dn0&#10;K6T9uX6V1tV5VOkfg++Z+P5OfpzTnXyZTVfn0zFrJ2Z5c05382F2HlfrxHHUabJTnnfT9U472N1m&#10;97idY3Xr5Di/ahOr97rnVtWTLL7oPOxbPbhYDdhmDyaqB0RZW7J64JMN1MZB2u6AbXxlZXfnlX3m&#10;CXfbiO4xqnPOrrXb7lTnXrUTO233k+356W67HqfdOCfK7nvj8tV2trqfXnlVD/zivmOccG77e5jv&#10;/PnRWZ3bSYP4frdu7dbDVZu3Sn/9wtf2C7NzWPUJV33L3Xa6St9O3aweulf5e3VQojtYm5XZWfmJ&#10;9/lZXTk/k302xgljvLAasM3Sc/dPIWdteqedzdY93QasBtc7bcB4Pad4zas6/Zasizp1fVbPn3wd&#10;xbRqO0axjd+9l3bb8qo+rr5QeR5nPL/qOmN9qAZqx/mxTlZ1cPbnkH8deZ78Grbv/Bnk3XpStZPd&#10;15U/Qz2e9yxunKX9mTZx4LvzBZWqzV7FAbP1u/dAoGCwFu6rOiLj+zvBeRWYZw8/Vx2y1avTKe8+&#10;WKoC9lnwvgq8s3WvCMaz4PwI63eNQVaWNqtyE/cV57POQPZ+9tnd45+yfK3SaxZ0xnV3VJ/Prm+W&#10;jtn0zrrqeNW5rTyR9seRp3k3H859jcfYvZYssN+dXl2X7S87p+z8qvSp2rfOdFUvsjak6269GOc7&#10;9aY7P1uX6dxfu+vvnEe0uq/tTu/keVXmYzwxexhUPbCtHvZ1Bm2zWOOcH897FOvH6s8fvx31oO2V&#10;Adsqfav4bFYfss/H9R+pc/xZ/dq5F3Teuzqdza+OPerU6XE+ltVs3dtk3aqO79znsuVq3Z1X9oAv&#10;qxPng+DxWsaHiGd67B4/7nOVJlW97NxXOnlT7auz/5180i98Tb+wc7xZPV9d9xVX6nBVBs511Zep&#10;rt7ju/f7qv5laT22i8fG58525a8jHwDa+bXZ+KvazoBtPLeqnanq0U5ez9qAql24+qquc6zH1fwR&#10;1h9HXR+q+2qnrldfuIvvzbZb1fGdOp/JyvKddn7Vnq8Gb7P7dzzPLG2qsjB+5pzGtM8Gacc6WNXF&#10;Ko/i8bI2o5uGq77Qqj+086WWTvs4ixUzv4//DnKP6dgZqM3aj1Wbl7Vl4/qqTah0t4MfyWAtvE51&#10;c70SlM8C9KqTdicg7xpvsKsb7pWOdhZwr4Lw6v2rAXs83+r6RzEtVmmbpd2s07eaVu/N9juTBcnj&#10;fDadzb+F9W9h/ew8Ygdhdv6rNDznV2nYmZ+tW53PzNNpH9P/SqCc5cPM7Lp3y/PVfMmms/mOV9aL&#10;WCeyNqVK96v1opq/kp6rdN05v51tOsfa+Ww0uwdkD3ViPsfpLK/fwvazc+7GFN2HFd0HE92Ht1VM&#10;E83igPHXtHGw9m147y2Zxlc1YDueRzdtZ21WtNvGjOezs/4Js/a1Kqfd65u1OTv31Z22vDq3LA13&#10;2vZOOz9r36tz2Cl/WZ2q1h3Hn2m6+vzYhqxe8SHweG3dQZAr13mE9VFnm447n5+1C902vHpPv/DP&#10;+dlnqm3j/aATU2f3kI6YPjG9O2XhSl7PBm9Xg0DZoEbnPh/buphub8e/v5aL25+vv8L0zMPxF2Wz&#10;gaFu+mR/lv08x1ndyPJy1qau3uu2AVkdvlL3szzMrmEWB1fbxO069b5TV7M/tZstV+3FbP+z88uu&#10;O1O17eNyrM+7+ZjV2+rLFlUbP+ZZVjezMv9X2P48zlgvqwHb6gsW52vWtv4Tthmd53inXazaxNmX&#10;V+4M1kZn+lVt4rnNmdbjuc4GwK/EWKvYBHghg7VwT9X5XwXpcZvsRlgFb52grhugzALyVQf73D4G&#10;rTEYv9MB73bMx9dq251zygLBVYd8TJPYOZ0FNtV7WXmJ0+666lizgLFarvK96uRky2/Dcky3Tido&#10;ZVUvZ3Wwmp8tZ5+J5/EeaZ8tvyXvx3SuOuFvwzQ7z07AXqXBk3mxms+ms/nKbt508ym+9xamx5Hn&#10;0a5ZGey0NzvT1fFm67rbdPbXrXez87haJ+N0Nl/leXb8LL4Y51dxRPaA4s43yFcPcLsxRxYXjPf4&#10;X8e/A7Zvw7QaqN0ZsD2PX7VL3VfMk1GnrO/IYq+7qvOO7dDsWrK2qnMfuNqWd9rxuL5Ks9263Y15&#10;svZ9dr7je7O6k223WpftM66rynT26jwEjvsYB0SuHLMqQ1m6zObHdU/dX2f5M67r5FenPc/WvxXz&#10;+oXrbVeveC0xHbL3MrEt7Zb/2b21k9fVgG127+/sIyuH5/mP0yyN/hnWzdrC30c+QHHuoxqk3fmF&#10;2TkfB4SyPIjtWpTV59l7q7Yuy+us3lax1079j/nX1Wk/n6j71cBsrM+xblfTTn3PrrNTx4+jd4+t&#10;8rqbf1X8vTtgGPOh2i7bPuZJHKAdz2lWL8f9nMvVMaPVvbDq+1Trsm26v7yN6T/m53H8ma4xPoz5&#10;dL4f28Gdtq1qM6r4apb/szjqiXgKfjSDtbDWDVSrwGe2bqcztgrEY5C9ulFXN+VMvNmubsCzDu0s&#10;UO4G51eD8jsd81VAHjtvcf5Mh055ikF9Nd2Zz/ZRHfOUBceraZbn1boxmKvSLXaGdwK/7NrP+So9&#10;O8urbeJ8PM7sPE9Ppv1qfcyDeG7j+rEMd8vzuK9xGtfN5q/kw6zOVOeTLUdP5c3O8nlesRN3pUNU&#10;XW+njnTem+1zdS6r9Tv72l1eHbfK93G+yvNx3axcjPNv4fOrtMru6ed9v4oLqoc52WBs9f+YZg8m&#10;qoeGsVxkaTW7z78l07fjvwO0WdrEdIvfXs/awVX6zupDnL8rK3Oz+SuqdmBcvhLLVPuPx7kyP9v3&#10;7FyOI0+vp+p2Z111DvG8u+Xvyj1ztv/OsWefza5nZ98rVf3rfn617zv1qTqP2bpOe65f+Gy/sHqt&#10;tsmuL0ublaot67x2B3KqdbP7d+fXt6sydE5jbHMuZ78kG7f5ffx3gGIcpM3OtxqkHQeJxvQ75/9J&#10;5jvtU4zFV3kat8nqWtUWZOk9q9vVfNWOdOv/mI+z7br1rNMOVOs69f8VA7njda7s3Pdi+ZwNus3q&#10;fOeXtbEcn9Oxbo7XcITtx1+6n+lW1cHqCxV/hXXnvn6F8xqPe9bPrM5102nWlmXtXTVIG9vQWXs6&#10;axvHa6vuMWPaZIPe3bhh9pmjmJ9td75WdaGzDXAYrIVXigFNFhTtBG67HbUq4Iufjecxig/kqptr&#10;9RCrCnbvBOTdTvkqKN95Vde6MuvonO//DstxftapmwVMq310znN17bN8j+m3St+3I0/v8b1dq/Ts&#10;pOOVYLU6XjynbPn0VNp30j+WwSofVqqyHNetynaV3tm67rad41fnHd3Nm7g8W/9WLEfj+lV9qa63&#10;U0dm78d12T7jfLZ89b2d5Vn5nKkezlR5Pq7bXT7n34b56nyrerB60JM9hOgM1FYDt9VD3yoGiWax&#10;wvn6+3/7qn45Ow7UjvMxjcYB2ljPovGz1cOQu+1KZsz/cd3d9vnUrSPn9f0+6rxb2W1rZu3PTnuT&#10;LWfutOvj/M69d0zT7ByyPOjcD7PPx/1U+529P/tMtu3s+LNXd7tuHbtaXrv1rLv/LH+qtI3v77z0&#10;C595Zee3iqOz9Nhpr2f5nz1sj+u7AzndwYrsNTtOt00a279zsOGcjmkW03gczMkGe1a/2Ou+ZgO1&#10;x5FfW6wbs/YpayOv1vdZGzDmVVWGVoM21TWu+hyr+2Bn4HWn3l+p/9lnsvoe24R4TVn6VFb3u6qe&#10;Z3l55TXu8zj+PN94XbEsjO9nv/CMdbD6dW3WFv0z7C+bnueetRVZOu60easvrFR/jaAanL0zUP52&#10;/HeQPKb7mSbdti4rPzuv4/iznFTr4vtX+ivAYbAWXm3WWak6Y3eD8k5wHtcdx3/PcfbwaFzXfSBV&#10;BeH/j71v25JdxYEk6/T/f/GczHmYZjp2VERIYNd1E2t5GWMuQiAhoXRVxyBPxnjXMF+to5xv54yz&#10;oT6GNk6cQVM5cMoxTEa+ylftVXRN8Fj57uZf5XUOOiZNiq8reIj0Li8r4/U38F7NQ0Wb0xkTq2u7&#10;y9PVeRkhrejpoJqbea/mI72b1yM8O0co5avnjoyspNM90aGwqjuvvOtgVS4xXc27qjfvFR+cPKwe&#10;7qRAbSdo6w47HqO2O3D8br9+wH1e6k8dc9DW8UkdwiM9lV4a9J7rDJF2SPOs5JnzlI3ShepXjTHR&#10;iHXSnpB0yOreepXnjMrOS3bhzl57h4yv8HFQvkOnnQ4tOK6Xqcv0VLQrWlW6ws76uIqu/rh6Hb9w&#10;PzDLdHYCtZWcV1CymdaDC7o9xtp+vxvoUenOOhrjve36Bum5t2MgBi8M3nzEeHgcSM9r6HFVurur&#10;m1d17KoeqMbraJhwPsfK3sjyVJ3VrN6v6gDXRiXbnHZ7ktP7nblzc7kq60pGETi+x3gfNORy0+af&#10;PENfIgVo1Q8rMPiL92Huitduva9c7i8IpD8x3SmPdI3xJ+1qDx30nnWh02VuvXRlvpvvgHrCpQ8O&#10;DgqcYO3BwT6cE+LyVD5vfqq8Mt5WDG1VV22+3G+1mbJhqpxwZaCvGOR3GeX/mvwdh7sypiack1OV&#10;V/dV48nVVfcO1Fy79F3XpBGNcXYU3TpVjpHja4eXq9cQaXXv4KN475wvxFWjWs3DTHfX9y7fr86J&#10;myPmR9ILd8mHql/JRhoDv+/oHExX71Xa9VnR2s1Pz5101Z+bd0y7+eLn7hxz2wmK993DHBds7QRt&#10;q2DtP0PTMelkKD0173Mffxs5OMt8UX8Smcu4H2kNqlPpH9XPir5HKJlerd9ZP0z/GO/HMy+0Y9im&#10;Sfqn0jXdfYDfV20rWhyUTM+00/O7Ov5JdVL/bi46fFHzusLvznypvrkO5r2G78e11Rl/hY7uv2rv&#10;JJlf3ctWeHD8Ql1/xRdcDeKm/drx5mXKqDlP8qmCOJ1D+zsCmi7go/JW19IbPb/G/4I1L3pWQZ8r&#10;X9WqMT6pfxyXsr15XCt7UEdXu3dOlpU+WAngIF1de2RlD6zksJL1pAN2zoQ6so/5g9IJbs/l5zRf&#10;PMcuKJfyqoAhjkmNDcf9D91XZLEjqyjv2DfLJSLtjTtX+ssDV/4qgeI9jnOOcdD7F713+titl67s&#10;O9tDoaPfUY8cHBw0cYK1Bwefh2SkDfHuqhHXMb4H5U9UDiemVwzx6teLKw656mPmdQ3xHce84k9y&#10;1jp5PO+YXl0fqk3u3xlfY7yfa75zuloPXSeO+Z0cxER/Gv9nXImGiva7eO/43qnL63jVyFZjXVnf&#10;HzUfu3OCcPOzKx8710OkH9BnQiUbmE7zlMpV/Sh6qryqbiddvavQnfura4Db5z6dfM2LHfTOQUP6&#10;U8guSNv9uhZpwTXieMn7/Nv4397elXkM4Lq1/oR72uexXrKzXF/qfgeUvub3K0gyivqFdU5qi9vd&#10;1f+qvKJ5Rc8wf1bkm5+7+/DDtDOG5+nu+F3ZQfkOTl67+8McU7ctRV9XXtwYPwpX204yMcS7jswc&#10;v/B9u1d8wiv+ottLKvA8Y7oTjOsEbHaCC2mduTwcjxonziuOc7b3gvuT8lzgqjMel7ezH00o3e30&#10;9Eq+e/fRF49DreNqH9yVKyX/lcy7NF7/mvRVeVe86uwPnXnoyFpnjVdyOoBuNzaebyWPVfATbXrM&#10;47Io79g39q/WJI5xha7kF1W+04r+UbKMfB807jle1oPoC6nxXpX9ji5XZVf3O2xrt+7Bwa/ECdYe&#10;HNwPZ2RXZbsbZlV+dfPtGJNj9J3xroF+h2OeDPLKGOd6TLdzuDuGhDJ8O2XvcsS4vmrb0YB0c1rx&#10;oVoDfDjpHJ7pqDNd2JcyaB14rLt8TQZvMry/C+8d31V9NQeTxtU5UPrv6lx05mRFNhRNnFa4Y36S&#10;rKxcD5HGMfAcVfPi5kblXVn7id+K/528NLadPh3UnM/77vynC/vgNI9JyUo6tKi+ik3B2RSwdQca&#10;as0glFzg9YB7tRYRj/H+y1ssj20rnqs6SReNoenogGVYvXP0pfwOko5+0T3V77Z5hx5f0TWcp3hV&#10;yTemu7r9IfJUe44mpjutvbQOFa+GqKdkKbWtys00rpfXeE+Dmx+lo115pqFqQ+VdkZsK3XXJZXfW&#10;/1VZSjxmsD7qyMJX+4UqWKP8xDvsNuYRgmVjdz6rwONq8FK1X5VJdA+4M3j8qv4blMNgRTX2TsCk&#10;Uz/ZG2ovTPaZ4sWuHkjvruiCHazshavBUaUDPupcKNGh+lMyjusi2UrDvFuZ2ze6c77TE1xG9Y9j&#10;foP3M/9N3DsB0Wez7Bu07fygF+XhGFb0wUdebs6Y97xuUM8pPch8rNaBK6PoSLqGyyTMsRwcHGzi&#10;BGsPDu5BMsLTJqjqqLLq2bXZNcgVDdXh34oh3jHOVZ2de+dKxjkb+avOuEPXSHfGOed1DufSfKs7&#10;08BjUsYxptNaYKMTDVFeI2+mHaRPOUBMr+PrvK84QJXj85N4z3zndtIcdIztzlp36/oz5oT7VPR0&#10;xuPmaGV+qvnq6p55zbpMTxqHkw1M7+wnHR4rnis6O3mujSvpBJbJed+d+2qeuX2mgcegZAKd9OrX&#10;452valXA1n1di32xjDL9OF63v78N/SeQH0OvjXm5QC0+KzlEulblg/txuua7wMmW289mmnWQqo/t&#10;cJsrevyqnmH61N7mdKmTy0qe38Z7e0fpe9cv0otj7eriIdLcZoKSrUSPev+itFsbXdlIsv9d5Mut&#10;P0VvkjFVt+LbivxU68TZfyv26Hf1C3euNFbHI4fOPK/qyRSMTMFJV35VJ/O4OM376c7+yoHUK4GU&#10;apzYjxtvsre7ureSR1VOPau2Kjl3bXV0gPKJkvx3z2deRTrJ/YoOqAK3rm9nI+L+Nuj9GO95u6Or&#10;u1c3YIj08nzy+sdzApSPjwp2si2FdPIcME8r3XZVb3C71XPi+6Sb10qa26SXVq4x3tPTSae8Dni8&#10;BwcHhBOsPTjYw12bVTLWON+V6xjqLo/pThtndUjVdcRXjOG7DPOVQK0zyDsGRVoDac105zg5zOnX&#10;cpyuaEWkA8t0Pcaf6+Ex/uTrw6Q7beI6deO4yls+8OiW/a68f1I7mDcdLayjsGNYq7F3rytz0tGV&#10;aV7cHL1EmucH0+7C9a4O89U8urawP5QRppPHtCojO5dqX92ZJvdclanmsttvwl3zruS1mmOmgcem&#10;ZGjKhvpTXp3/VcsB2/+YdPWnkJWcKt4yr3gfT2ttiGcFLj91XsV3bLujc7iOmy+mraJ/VQ9XSPLy&#10;orSjLcnqqt6oAhGuTe5T0cXPzEuWMyXb/Mz6nPMeJt2Vd6a94tUQ5dKarNawas+B28Y186J3eE9j&#10;7MjERwLlYLXebp1q7lbnr2qrowMY1d73Xf3ClQAN5nH7XTnGZwUll4Pykj78qEDlysX0K52MabWX&#10;zDw31sl/zKsCKB0+uLqdcSv95uwzxyOlJ5zsVs+dd64P17+CWuMsF1flcEcXdM6EdvSQs9+ZJ8xD&#10;XhMzX2FXD1RX11ZFmrnvGShFGwdtHpZLJYc7uirxmv0o5l9H963qyhR87Z5LTF4ivc7emzy4Mv9K&#10;J4xmuVSf22La7/ZTDg7+Opxg7cFBD5XReqUNZ6QrQx3T1aba6aMDZ4wmg3zXaN5xxFeN8urPIjuD&#10;PBnoCmikq3d83zG2O4bhEGm8M03VfGM6Hcw8RHoa889Gu0+giw1y5fzwOOFsCDIAACAASURBVNS4&#10;O3xVBxcp7zvzHvnNd2xvUDvsIPG6r+aAx5V0VHUof9dcVPOinA+HF6V35okDtEpesLzKS33j3a23&#10;xIsVPdS5XH9Mn6M15an63bxun1dkk+ed55DXAr5XfTi4+eKr+qqWn1UgVgVqO38KWa0L5quzK1CH&#10;uXY6c4n53I6TrVSvo29UXUdPB5Xu5bId+VQ0Ohnu9Fm1l/iX9PuKXmeaE/2s1/nudK7aMzFvplmX&#10;OztzUJrR1dVuzrr8UP1xvuM911O2Q9VWoqWidbXeV2GFXsXfjrw6fev66KDaD5X+dumv9gvTn0JG&#10;GVXPac9PfFJQc+vmsWMfV3qzCnKu6BSXt4rufoE6lceze6m9xvWV5Ir1myozRJ7TnamtSgdUOsG1&#10;UUH5QM7mdfK48r9jk4xXukY9c39OXyS5Zz5MIP/UXufKKtnqzOldl6KN7ZcpEy+qe1fgczVYO2li&#10;X/cuneD0ohuH0skdPerWyIpsr8p+R3ckdHUFzs/BwcEiTrD24OBj0N14Bz13DHEu79q9YiBMrBxC&#10;rzjjyVBeMcorg/zKYUBywMfwxkfHwJn3NFcpAHVX0NDR6w4t3UHlTOOBJB9OPsO9OvycdL6gveQE&#10;7fBYGeHdMt+N949wR75zH8j3+Z7BhrcyxNUYHU8667w7B11nydGj6FdYmSOeK3eA7w7zH+P9XD9E&#10;++qAsNJRbv+odNFKHreb+ue0ek7l3brr5Lm+GI7H1R75Zp55znne1ZpScHPoDiA4KKvyVHCWA7Kc&#10;9x/TpjroQLqT3MwL9RevqRHS6Vnlo6whbapu51DG6RlGd+1XBx+ra5rLKr7iHsK0uD6cDujq/apc&#10;0jU8Hh6jA+v2jn5nm5HlGw861b7c0eWM7ppLOjjpfdUf11Pvq2e2HTptrb7/rkhyMu9K7ly+S6v1&#10;n+Y6yYtCd8/j+3f0C3f+d6WS98oOq3Q2oivXTjey/uwGKFf8GabzI1D1qca4Ov4UmFH9oA3O4097&#10;IY/JyVzSiR0doOqp52pvVO1VPk5H/isZrP4cciXvOzpgtS/mQ0JHNrrr/MrVabMag5OHJ+W5dAqA&#10;psvxm201pHdH/q/qS9Yd1XkE8pbTmKf0zV3rYVAe9530jgLWWd3zVsofHPw1OMHag4Nr6BhiXK7a&#10;nFM5tVG6DdW1n/pUxk8yyJOBvuMc7zrkqk+V1zkMqIxxlfeg9xXfO8bUatAqGYXKOGOa3DirdcBB&#10;Bw46oSHPeU/Th+tvUDsOzhjt8DbddwOEjiaHq7xHHiHPR0hjX09ou5qHNBalt9JarealmqPufDi6&#10;0lgY6UAu6UbkL955vvDOaaWnuH+8K6j54OduQKXi9YosuHT1rNI7eep5DL83zntnX2TZqtbBytym&#10;+cPDBvW/ZDFd/RlkF7hVX9/y/65leUW6HR9xv+b9JK2VCmrOeW9KcpT2lM76d++YNuYP0zDXC7eh&#10;xuigZBPzX0O3n9pT7e7o/K6+GeGZ6aqwqtuVjDv5xjTLOet1RQuOY3X9KT44nnTrpXWn1u6q7Lp1&#10;V+Wt6gNuJ+2dnfqr5Vb4wWk3B47PXX5OuL2ve30nv3D1SrLdHb/iI6KS1bTXpEBCCjg4ndvRoSt7&#10;QRezPedfuAt1qRp/pRO5Lcdbtjv4UnY7ji3xrNLBKa9aK1V+6j+hK+9dub/jzyHv6gF+79qbaRx/&#10;wqNZDsvPezWvbh67eoTzxni/Dl6UX8kg3p3f7oKjSWcpXTqgrzG8vFXB1xSQ7Zw9dHUN0zUoPfGC&#10;PLbtO7Lt+uF7t61B7/CZ3x8cHHwATrD24GAd3U1pt5zbFJ3h5fJ2DXJ1UKTedw6qdpzlz3bMuY2O&#10;452Mb2Vo8btk9HJ6JUDVNRjx7uAOLN38u6ATpqejo9IPqJ/6U7RNVPJQHVTsGOvfkfd4uMCHDGoO&#10;Up9YZtab7x5UB8tgWq37zlx056aSi2pOnI5VUIdvvDZ3daRyeue7B5R9iDY78oGodFFXL30Uz5n/&#10;6VmlU15VPoHn3809z42aczffb6J+Z/9xuo4PIzhIuxKo7fw55Or/1qo14Xg4efHvf8v+S/XG0HNX&#10;zafbK1BnukMirN9Z80kGKl3JfSpdywdV1fgUPVzX0cz9Yv8rfe7YOorPM0/1mfih4HT7vFf7cKXf&#10;J72cZr3ekXm3lq7qXQX3Xq3Prh7ttpdoWBlDp7/PQLfPireVnLu8JBcJ1f6zKxPf1S9M7aV9vmN7&#10;dbCynyg9mvYkFZjo9rEKtUek9ZPQ3V+q4E8nSLO6pyNtr+F5lXRW0s+K/0qvp/7S+1Rux+ZVsofP&#10;Ljh7x59D7uqaRJ9qW8k5w62DHX3Qkblqj++snRHeT8yxXNVHO8HTxHOlb52uu6IPeDw8RqcPOjoD&#10;14jSlWl+EW6eU59J/rt6p7MvOL1/cHBQ4ARrDw4+Fl0jumtQcdr10Wmni+qQqmOorzrMH+WYu/fd&#10;MQ64M1bmwBm1yiB0xmJ1kInPQ6Qdncoxw7SadxdsmH2yof+k9Bjv+ZvmAdtkdIzkKiBYPbs5+A68&#10;d/xmnsw87nu29aI0ywE7FQw39sSvDp9X5qJz4MK0uvEgVuep0o9vIo3ziO8fUPcR+mM6GWpeVvVS&#10;V/8ofnd5v/Kc2trtj7Gip1b2LjXvq3Pr5lBd/NXrTqBW/V9b9X9r1SEIrgHmL/KO94rH+H8Hejhm&#10;B7f+q0OD2Vc6JJrlOmveyQG3w20OKqv2PKWDlZwldOl1baW+k16p9uGOnunQrOhLcDKO6UqvKxnH&#10;9VzJ+5P6Q3pwHErWHQ/SfKb1yWUVuu9Zlrp6OeV15vQ7IdHs5kSVSes61UvtdNH1mb6DX7jalyrr&#10;xpT25mr/GCPLYJJfts2c/Vvtv6t6P60V3J/YT3Dy39mLK150+bMSoFFtPIs+3bjSnqTqV3LZ1eGu&#10;jx2dqdZxZQOz7Dh5U1/XVn8OuaMLuvom1evuyVf3TDc3KzJatVfJN9ZnW5PlWMmbkg/nj7tzFlUm&#10;6VFnG+3I/uo526ourdaI0pUzT5WtZN3NsZv3RGsagxoLj8mVr/T/wcFfjxOsPTi4H8nA3mlHGWCu&#10;va5B3qFFGeYd41wZ6isO+apT3jHIO052el+BjSz1ft4rQ3Y3ONU5zGRaHNKhA/OrGyxkWqbjM+iZ&#10;+3xCGeUkMZLR6viVHIeq3HfjfTpUQJ4zz/Adtv8a7+dq0oBOBb7HNM+HC+pVaz05dqpeNR/ducHn&#10;l0hX86T0y9RLbybN84jy9KJ8pbMUfWpMSVauBFS6spB4n+YhlXVtdsqofhA8/2nu1b6j9ig3729D&#10;z221J6l5xEsFUFNgtfozyJ0/hewOY5jXyE/mzTzAc3UrKNlFKD3pZKojN7sXtz/vyr5gvaDacHSm&#10;PpMOZ3qU7k99VXpkx8bBZ+6f6WLeMFZk3On2rv3r5B31e7J5cDxq3aUxu/kem/mq3B1lrqAz358F&#10;R8MqbdWeVc1Zmr8OLbwGOzLyXf3CbvuqD7cnuz26s2eP8X4u0/7i7F2316p6rkyii6F8gQe9S+NP&#10;7xDV/qL4sbofu/2J/SzHM7VPqzF04fR2Su/Ud1Bz0/F1WP6TrPH1GV/XVuWU7lKy7da32r8Vru6z&#10;s6yqtzLXap2wbTfzko5wOqXy7VX+C+6Oj8o2Ujph91I6odKbSIeCKz/fvUS6225KJ72e6Kn6Ojg4&#10;+ECcYO3Bwddg1XDCvI4zlYy0jvM1kRzRjmPeNZw/0ilfORRIDjjeEWjAKjgHswqCVMGpdKjJfWD/&#10;SFNCNe/ovPJdObTPocHvsM/Z5uzzQWnXnuK5c+IrI73z/jvw/kHplYvnJs2BciSSjsG041F3va/I&#10;QuVcDfPMY1BQesHNlzvwU7rpjZ7VnKIcPCFd6S6EG//K/Lj1Xx0COp535iA9p/qrfam55wOaeee0&#10;2v9W9yec85W55Xl18uOCqS7Q2v2qlp/f6J7kkPnI+g3/DHIHae9Oh2cTUy86fqc9prP2O3Kh1iTK&#10;v6LBtTeaZZ3uxjzFh077XVunendFtzsdwmvC6fhk81ay7i7W607uFZ1X1xjzgbGaf7CPiqfqvZPX&#10;1T3OyYeCWpPV9d38wm4fqn0ll8M872BHnpMfouzmzj6l6GKgvrqCLu8cXYoXiQeVT+H4g3bJi96p&#10;vZlpZHrd2DjN5VfK7kCNYeav2L9K3pUsuv9d+++o5XlXB1Q6hOlXY0YgvxL/HNKcdfbynf18dZ2k&#10;vcXJoLP7VB5eL7izfph94rwgTV3ZV3rC0Zz0puIB5zHPBuUlncf1U/sureoxTZ21xXSr9t04ru4T&#10;Bwd/HU6w9uDA46pR49pMBpV7X/Xdoa0qUzlK7tCz45g7I7jrkO8658o4X7ncuCecY4bv510ZstXB&#10;ZBWgSsZvMurxzlDjVnP5Nv7kLweVutc0trv9VwYfj9c5DR1edx3778L7xP8VYJvsLPFcKLh172Rg&#10;dT5UuTQXnXlJelmhM1dO96XDw0kv52E+6h2nb5G2Md7PV5qjyrlOPHeygM/cL9KT0t1ySd7cu9TP&#10;GHp/rPaPzoFxZx2k/Ymh5rK6qqCtyusGbt+obVwLzGfkq9pT1P+rRbh1z/d/TH3el3B/Yp47+ens&#10;Be6wqKu3UZZfonySbTfeVH7e516goPp2e29H76e8Sr843e5kneF0O6aVLVvpdj6EVno+6XWkacLx&#10;O/Gio3cPPg8sm05O+X01X5357MoCpzmPy6X9MNlGTnbcPtqxr9y+26Gx8ht5vEOkHXhOOzKr9GrS&#10;rUonVPuO6lcBdZXax1egeJfaqvZN5wes+BdcB+0y3neZT10euD27i0pvYJur+t2tb/eO7Tclb24/&#10;VO/u+FPISQ+kOk72eewOD/G+syaSTF6Fs4N4Db1E/ku868pgsv9cesoYnz8g1HrkNd+V+Y4Pe8W2&#10;2oVaR/guPXN+svmqujOtbJGkdxLtO/vEwcFfhxOsPThYw11Gk2qzs/Hu9r9Sr3vgefVyTvCOIa7a&#10;VE75iuPteDHBTio7rM6IqxzrVaNSGZnK0GSaEtxBxOThG6RnX91AbYVqreE7hY7zrnjn/gzoqoH/&#10;3XjPvOmCHW9uR82FM+zVXFSO2tV5WHG4hrhzmvmC6RV9VwXpOECLc4z5L3FfkRXlaDrnupojV67D&#10;/xHunK6eO87oTl/ukKA732quq/mf1xuUr+bXzSfODes5FaTlZw7Y8rt0qT7TfjDHpvTaMHWwLt87&#10;e3lqj2ULsbrXqPG750H3JMeJlo7spTzsQ/WbaNnVJzu6xemZIdJpDDv6fTVQO9e10/NJrzONY+hx&#10;pznn8TNPOuUOPhaO511ZXOmjA7X2Klt95/oov1D5gi5oVNHiLuYP80kh6Sa3r6BOVPpV1VN7T1dP&#10;qHEo+/MK3BpScHq92oe7Y1/xHRQtjmZXxtVbyV+R5RW6Gc622tEBTkarH1l8ZLC2I/eKJygDSi4q&#10;+ejMgZPRZNOszC+uCWVjJHl08tCRS2cLvuCueK94zP2v2JbOnkx6YFAaeaL4dAUr8+jWSMpL62oV&#10;br3MNq/uFwcHfw1OsPbg4HugMvK5jNuMdwyIBGcgrdS922lXZZKh3WlHjbdysJWB7ubDOYGdIFQK&#10;IjqDtzIs8Y7gsVc8V0Gk1DfyxqFDAxp8zvj8KJ7/Y9r5jrxnvrhnBeyDHSZc+67tu9b/yvUQadW/&#10;opFpT0g6Y/VAonvxONyh/gysJ12W5kjxsHJwkyw4p5f7R7pSunp2c5nmuDvvE2m+01x35n1+PYry&#10;/Tb+XEfV3DqZU4FWpe9c0Nal01e4qn23LzBPkw7lsSueuDzuR+ExPM+xzLw7Hde5XB3uA2V9yjnq&#10;gp2L6a947uDacnr5bv3u+D1EujOmzn6s9mUn5/yV0EOUwXnkuVZremKOJe13lc6tdOzB5yPNgdvH&#10;WK8mWej0o6DWYPKXVN3da9cv7NZNV6J/hQcKTlft7B9ur+3sT9wvQ9n/btzJT1Bl8a7eIdQax3Ti&#10;1Yr9ynXdXotjZL4oeevKYSqzsi936nT1ANtdmK5kxQVeU4C1qp/24NTmTqA2yTjPv+LRDpwsVnO7&#10;Mp8deUZakt3g9h9lryWbUJ09MN1uTlbkvWNrMt1uvDu4uj4QXX2R7D83h6kflzfz7xzjwcFfhROs&#10;PTj4nlgxqKtN865DF2eU3+Ho3lF+t51B6QTljDkDaMWh5oPy9Lx6iKkMa7cm2GFWjtIb3SvnWPHP&#10;PWPfLkioHEU1vhWed/ju5uG78n7Cpd2hyBs8V3PgnKR531n/nbnpHrRUB1NMK/OIn9Xa6+gYd2hw&#10;5Zo0oy7CAG6aIzXmq3O0KhOVfFR7WNcJTW13+2JUe8vufM9ALc4xynr34Ijlritjq0FaV7/7Z5CZ&#10;18hTpd8G1cHy/4z3c/KPSONd9T374h89OH5Xe71a+y6/2j8Rc10wDVNfd9ru9q904oueu7y443K6&#10;3fF0iDTTjmA9f4esv40/A7YPUYZ/qMH6Pen1lfXF/HC86OjCg89Dmo/O3K3ucx0oWbnTP7ta/sql&#10;+lrlg4OzT6qL9V1l67LeXNX11Xh5jFNfufKu/WRPq34muvzq8oDLIf86Phfqa57jjs5V+a7uTtlO&#10;3w5qruf9Dll1wVO+qr238+5KoFbtvS96XkGys6q2ujYNAtcol2c91u1b2RYd/cUyxlfSv0nPuvY7&#10;ejHpCmzfjdmBdYLTlVxHpRFVv07n7NoMd9kOBwcHDZxg7cHB52B3c+vWu2PzZIPzbjhjtzLyXRnn&#10;3KW0e+a0MsYx3zlj895xGtVheZVeOcScaaapguLddGKmw9pxXLvOg3MAuf/ZDtLGxuMO35HHV+bg&#10;O/F+QvWZDlmw7TfIf1JZtf65TzcH1Vw4nl8N2Fb8cneFju5xBwGrQVn8P53q4sOh6nDBOZwr8tKZ&#10;E+X0Jge44v/Ks2qj6mdVX7m9yR008bP6f1wPkcdBW3d4wfqQ53RVripd2P2Tx6p91o84hnnhmlb6&#10;8zX+F3DluVBBWkxjnjvsUTS5QyHku9sLePwsH3xn3sxnpCHtBW/jPf92LkWHo23mKZm/oktWdLzS&#10;MUxfR8ePoWV8PncOjVnW3yD9GFrHpx/jpLW4O58sW44nq/kHNXZ51613x9ywzrkbn+kXqjqOnqqe&#10;a2OFV5VMuov3kaRr3fukHxJwzLw20AZ50XvMr9rHfqr9GdHRf519peKx23NxnBWdfFfpThtfhc48&#10;uv2T89zlgqdp711pZ+fi8eMe7ca/ghVZrOB04Ueuna4MJjlDeax0bbLLV3xZpzNX7Sn1zDS7NTPf&#10;d/JWkWzftPe4dlL64ODgRpxg7cHB12Hl8GPFEej0y+296P1HOucI148yijGdHPJOOvVRQRlazvlK&#10;B7bVwfjO4XdyxhWdavzKQZlGswoWzgNIZ+RVBinzfvYx381nN/c8rurwYofvKXD73XjPPGEo/s1+&#10;ENifcpqS/koO2sqh/R0/Wug6X8yzyuHCtDtgUgcL3cCd+tLSXaiTlHPrnNndedr96lzNxxDpIdKr&#10;z07uVpxWRjXvK8H5KVvV13aqTppftwep+ersMUlHunVx159B5h+JIDBQq4KwmH4TZTjQy2lFD/N7&#10;Zd/h90omnGwgLVPG8QdMb/T+DdLVxWX5mWmY/Q/KYz4oPVzpkTv1/HxmupheHsPkI6fTAW5H1jlI&#10;O++s43k/x7Jdue/ueR3dl/ZBh506B/8PjncqX63jK/1ye7/RL+S2lX5X7zr0dvnj7JZKT7v8ZF+p&#10;/cfpAZeH43zQPQH9hOQzcB28q3cTSb+nvSjxUfET66cfzPIYWX4cX68g6WrmR6edqhzLg5MZ9V7J&#10;k9rTKp+K+0l7c7dM53LjZZ511vrqOkh7d0JXJ7m1W+nArgx29Na8npBO/bt3k4Zke7Je6OrJXTl2&#10;urA7rtW9t7LxOC+No3pX9XFwcHABJ1h7cPD34G7jztVNhi6233H0VFnnmF9Nd6AcsjH+NHickzjT&#10;7mC8uncOMiuHFGlFuEMOvJyTiofGzonoztlEChTyHKi7M8SrgIQKMHT5/9m8nwfAOOYBz6ltzpuH&#10;/QwXqOU2uO9KDrrz0U3zHFQH+MnB5PE4dOYN54/v7jDffWm58oWt070IxYMVmenKhnLMk3x0nUuX&#10;p9Ip7+rcpzmvvrTrfm03eYiB+XSA5ORv98cPK+W7Py5S+wXzUJVj3nMQ9o3S/Iz3WQ/bY8z5m3zl&#10;/d+tZx6rGn+1f2AfKN8DxjDGn19fI9+c7q74zGuO1x5C6RHFg5U18h3+igLbKE7mK90+ZfmN7lPW&#10;lcxj2sm9Wq9ur6v0bdKTB78b3Xle9ZW4rru4/aoft+9VPoZ67ua7MewgyZ57TvrZpZ3tm/SCAu8T&#10;vA9hOd6jHyaNfOA2ON2xdfi5w6vKJlF7Nftfav9cRdK5d+vg1B7bNZiPd1fXyYxKYx2Xl2TMyWLH&#10;1kn1Ou3jndc75g3xjtHdb1fXgbNjMa3kqKPTOmVWdZi6XuNPGVO8fw4/lk4flU1e+SsOTjc6HVnV&#10;Tc8uL8GNQeU7G7m7JjvrSu0NV+yNg4NfhROsPTj4e+CM8Tvb333fcYC77zrpCs6xdDysHMR0qF0F&#10;CjtfP7FzqQ59ndE1xzXvnJ4GMRqbK86+64fzKpqcw54cg05Qoct3x/+v4j0HyV27qQ9VDnk38/gL&#10;t+SkrsiAWsu7XzhXc+GcLjVPnFZQfExXCt65ryofJt0N5K3KTDVXaU66P2Rwh4VMF9M6FvNSW9Xd&#10;9TFGb95Xv6p9jDzfmPcG7ac9c/WwYvdCXblyKZ4jT5/j/djwmb+cnfcUqOWgrZMVBP9gRa0zHIta&#10;7x1eJLlAPvE6e4MyzItqv+Y18oL0HPvsd76ftDAvnB7Z0f1Jx3d1y4q+vyLrXXnnQC3L/MxPfxKZ&#10;5V4dUo7xnu9J13Ldrr5deX/wffG3+IWpbOqjetehQ+lLft/V0az7lJ7l8lW7TIMD+iIqf8C7h0mr&#10;Z9fXvCsblpHGo/amyj5y5dHWdrx0PFB0DUp3sCuvFc9nGW6/Uy/1xelKLlV5t+85P7Z6x7RUuib5&#10;y1wuzc9H6drk7/EYWR8p39DZPK5thrMNuzpO/VCc6VJ31d8VvzTZTpWuVPx2OhHrYX1uSz3z+LtQ&#10;43BpV36lrx0aDw7+epxg7cHB34PuBru7qSaHo3JG0Bj6Lhs60ls52vOunGc0Fjtfc6rn6lCze+ir&#10;xlAdSLKhmYzYTruc9wbpBzxjUGOCnQzMd065Ovx1wdlOsPYn8F616dLqkH6M/HXzGO/nQR0+7B7W&#10;d9Z9Zx7Socswz0OkGckRns98sL7ypzLdV1bqz2bygX51uIHjS86ym6c7vjxPc4H0qbQah3tW6eRw&#10;d51RJ7dPSldf1qogjpvvybfO17U4jo4Mdi7XRrVuUltIq+PrMO9Rd6n7m3jm9JybB+TN9pFGx2ul&#10;RxTPnYy5Z6fbcS/gL14Vvbxmdi8FJzdK1jvXqp5X69LpercfVzqG9bzS9dWXtSzrSCN/YasCtnxh&#10;v0zjCPU6c5x0o0L1/uD7ozuHc+3ttJ90SLW347r/bHT6TGWQbtY1Tseuym3H1nV2l9PxTheqeUA/&#10;QAUiuI5qQ+1znE6BCUV/4hXvS6qcs3uqvRTpUT5ShZ+kU++QSWfrVe1XayS9Y59IrWnlO7n275oz&#10;1Y5ru6ub3PiVjLJsVvysaFD2lpMzlC+20dW5A9s/ySbv2I+PofWBGgfeGWmNKL3lynfXYGcdrK5P&#10;tSettIU8+op9++DgV+EEaw8O/g7sGJNpw+7UqxzBzkEQGpFsUDqHsJMelIf3QeWc48Vj6RiiePjo&#10;grQpgFgdXiaHHOmdUA4MX+ig4lyouVVt88E6H6oPSvMXZGy0O4fGHU443q/w/SMC5R/Be+VIcXsu&#10;PcsiDzlg/hh+HtIBCfInHcpXAcG7vuJM8+NkfMI5S2ru8LkK1qYvK2faBfF4zpKzx+OqZKaSne68&#10;dA8MO3tO0juVk1ndq/Yn3Lx35noGavir2sfw8736dW13P1LzruQ2le+2pQ5DkNc4lreRZQ33Brzj&#10;YQ8/80EQ7y+8Lzn9x2vF6T3He5XvZIPHn/gzy7DuUbqIaVX7S7XHd3iwet3x45wdvc/pCT4MXJV3&#10;lvUH5LHMY9oFbGdfj/HnesAxVONVc7s6zwc/HzvzuLNusJ5bQ0oeUzurfqF6vgOq36q8ek5y6/SZ&#10;0nsqvaITFDrjU/5zxX8u79qdd2frYHudK+3NzDPFw2kT4LM6R1D0DXqvyrr96aAPZxt9VL27kHRk&#10;F5WPqmRZ5TnZW+FHkkFlh6Kd7nxYdR7h+q38FWUzOju8K5NM9+q+w2dD2Ca332kD4cayawu454/Y&#10;aw8O/kqcYO3Bwe9C2jxT2eRUKef8My7ljGO6er/ShnLyJyrnC42d5ASuBgp3grXJOU9QB5DqYPdp&#10;6nLaGZbqYJydXTTk8VA9GX/KuU4Hwat8/668V+1wm+z0ML85PeG+rB1mTM4h4/nofkm783Xz6qH9&#10;EOkh0gpp3a8e6HcCtNWXl+j8qv4V3Hx1ZCeleY7UWujOg3p2qOpx+9U9Ic05z/VM45fTD3HHdArM&#10;436lDlGYp2puqzl3c6bep7mtyiB4TFP3zLEpvcV6itPunTsQ4j64nLITlBxV8tThHfYxeZDkGulH&#10;ml1wNu0L3f3LrbXuflDpm86+u6r3E4+Z35xO+l3peP5/tTONNPxL6SHyWf5nX0znGH/yuzNeNf4V&#10;XXjwvbGyn/Ja+C1+IY9F0ax4sbv+maaZx/1Wz0qWK52n0kknMt0KPJb07gH5zI/07PrlttQz8w7T&#10;io9sB3GZZAd1vq5dofOz0OnPyYGa9xU9gmmnN7h8JZe43hSf1bp0vhDXuwuOD67MKpxcKN+g8gdd&#10;+84OSnQgkjyifKWvap3ece+cvDv/p9KROAaHRCPS5ehlPnfnTs3PXajG/dk67ODgr8MJ1h4c/D6k&#10;zbXaWJOh2jGyVfkrF/erjCb1vnLo2ZDvGGJqfGqcbPylrwe715u4TlcrLAAAIABJREFUY7pyPt3Y&#10;qgPIyRt2Th34wJsPgfkdH4xP8BdNWE45+Mx/Ns6rQPlOsPa78F61w84O8kbNizqk58DGHEelHyon&#10;KQVgK75XB/hqLtKBtUqPofms0HWu+IcHK8Favnf+tyH2i3SmQ0M1Zx3d1ZmrjpwoWdlxBLmOa0/t&#10;I+ruUMmvCt7MQA2mWcY5zUFbPCysnHi1L6Ugl9rDeF2keVQy78ooncZjwLGyruKvjLksf/mSyrN+&#10;nHvRfK/4qnjs+F3NgZsH7svplfnujcopvV8dNDu5xPGmPdjpfbV2Ulmn5yu94njZ0TlJ5jvyrvS7&#10;0uPqcgFcFbBV8o9IsrzCD27z4OfiytyyzPM7pw9T+SsX9+tkedLt2klyk8aI+UoXjpDveOUutX8o&#10;XavKrvDRzRf6x+yDqXc89kF1+JnrKDqU7lVwvE0+gdunXFlnY1R8RPrc+koy89FIffNZSaK/WuvV&#10;c5Jvllsl44rmEerxO1V2DL/mOqj4chXs37n3+Ox0VWqb++nYH2oOnRyhba5sLEVb5fs4Hdk5J3Dr&#10;UcHZh2qdufWmzhPU+LjcMOVWUa3Frmxf6f/qGA4Ofh1OsPbg4OciGYBcLrUxxntjHNvvOHZcdhpb&#10;zvipyvFhqTPusO9B9Z/mnUojDxyYP2rcaASqQ8cqWPgfkeeCIZhWxqebK0TnAHKO8ynqzTQfpE8+&#10;8fPKGhjjPa/VHN3J/27A/Lvz3h3Uq3z1zDLG86gOVngO3Fx0g7Tdte8CHtVh1RDpIdIVkgM7r8k/&#10;DBLxxX/y9gF3PrhPX13O9vnwrHKo1bypYK2TIZ6rFFip5gTvu1B6gtPV3dGRnGqUXxXA4Tl+UJq/&#10;suM8Dsq7L+zUnqgCXO5ZrYkkT1zePWOe4i+Oa4i6vM6r/O4Ba9UP0uZ4nHiQDohVGcUfdYCj7uqw&#10;i4PeLlCdxq/geFCtjY7uTvoo8Y/7STQNSg9Kp4Mx5i/LOv4oY94TLfOr2kHPitbZXzqsdLKoxqzG&#10;7mT04PsirWUul9oY43f4has6n2lP4+FDeAbyEZ8d71auSleqd0n/4Z2hbEcXPEnj57qcHuJZtavQ&#10;4Wdlm6S9hcupv7iBPFXjYDrV+874PgNqjnm+0h6S1trqu04dpC+9V2XYVxrimcc/qJx6TnOl9M0V&#10;VIE+ZzfOvtO4k93ZgdM1SabYhnf6pvJ90lmE8nmcrtwB0ud0pqqDdavnLtRaUzqlGvcVfnR5cHBw&#10;ADjB2oOD34mOkcgbNBusXYNZHQw6R5uDFzOf8aR3z2YajT42AtlgZOfeHUoqQxbTbOQpQzAFOVSA&#10;thsw7DiWTO8Y7w1cd/A46zFf1MEwH7CoAxee97TOxni/ttRccPs8By7o95t5z/K2IstjvJclHAfq&#10;CRxbRw7UfHSDfxwIxLawP54HdUDtnEceUwfKqcU0zusb3V0QLwXp1DtMqwNW5dh1560zP05OqmBt&#10;Ch7sOoQObs127g5V8GYnWDvncww/32quWa9U86v0ptIHVZ5qr3slHqtD9mrP6Pa3W6eSoY7+U+8d&#10;H5k/6tCMbSVeky5Ii89pX2YaGFimuw6UDtjhm+Of248df/HZjTcdXuK+rX6Io2S8upQOGOP9j7jc&#10;od2uPCQecPsHPwuVHKs18Fv8wrv2C8UztoknnN/Y6SfpS6fnkl7tjLMD1jVu7Krsg/IeIp/XGrfl&#10;dB2W7/DS7cNcVpWr1hSOA2nmd4pvSQdX8ttFNe88L07+x+jxYUVPYB6nsc4Y+z/mx3Gp8Q14HuE9&#10;8kv1o3DXHDoo+VA6uAqaVfaO6ytBzT37xWyTur4eI/9Q1cm8sh1Z1jsXwvmB/K6D5FNyGfdc5Svc&#10;qVsODg5uxAnWHhz8fHQ2R2dkzHdswGGeM7rRmOoY4eiMj9EzJFaDtCvPA/LxAAzhjFrFkyrYoYIb&#10;HCysgocqAJKcTeeQsUE40/hF3pPKDng355HvPPddw7cyhhEPSqc5WA3UOv5zWz+B91f5P+lWzjSC&#10;ZSnNg5uLKhDY4X91UK8caXfnsSUopxbTqPvQMUXd4/4fLd47X1xicIB1eudAX/G0mqsUXMc2sH2W&#10;V6QFaXNYPSTg9qr5d+vB0aLkeM4tB+d5nnkeHyKfv7DDOZ9z3AnaqMOJlUNdnqukizttDGoDofRX&#10;px9F3ypdKs/pPnU5Xrr9wuUzf9zhDfNN7Qfpx2xpr1A0VLLU4Yk7HOc07yUdvqo1Xa1vNRaGOoCb&#10;153BWuQtyj7ytyv7HblW9VT64OegM2/VGvhNfqFD106ewDzmBQcMFCr9k/RhpR+5XNrvq/4Vn2aZ&#10;brCAx838edG9QmeNOF4qvjr+OF5zG06n43jcfulodmV2wW1V/avybu4rXjtb4zU875RfyzKczniq&#10;NNM278wbN4cqaFg9KzlzdZz8rUDZJ4PyFHh+nbwpP1eVm212LrRTeY9wNDyGH4+Td2UrJp3YheIx&#10;8rPrs6ryjteOPyv+cTXOpJO6PFJ7RufdwcHBOMHag4OfipVNMuVXG3HlcLt8NFY4bxrYq8ZLSo/x&#10;p6M+n51Bj+X561p1IOr4UxmE3UBHFbhNgZB04O5odwGlx/jz14rIN+QdO1Pda4i04mVnfWNddWDh&#10;gkYd3q8Gy7+K92oOxlifi1QGgYY1j7E6+Oh8jdkJAnbmoHMghbSnNI9/DK270kE+6j4VvJtzr4K2&#10;LqiXvrhE3a3ocvOf5KcjH26+3CGYm58udpw8t/dV94oGPnh28/yAZ8z/d7wH5ru5xq/rOocW1Rxc&#10;vbhPflZzrdZrJa9chsu6Z1U+jSEdJCc+uHXvZELpLh6zsk0GvVc2jPpqoRs8ZBoUDypeKB3j8lS6&#10;2lvc4Vt14L4zXqffkb+rwVrHV/6zyPPuZN/JjpJ516aSF/d88L3QnZ+05tSdy/w0v7DSR7NeGoO7&#10;XnQf1B7S4+RJ6cKkr5y9W+nRVZ3HtF85VFdtpftKe9gu3me64iHzp7NvV3/1w6HL/w4Prupjp+vV&#10;Osb0yuVsDWWnKF8lgc982Hd+g/SDyvKP9nnczNuuHaieuayr49rszrML8M270kmd9riN1B+iwy9e&#10;H2pdcPuPse73uPuqL8RgHiCP0R5b0Z2K35Xtz7QopPXt8g4ODr4YJ1h7cPA7UBmFLt8Z5fw+ObDK&#10;6VaGFhsSHeNlGmWcdvVVXgriqj8JqGjgdpk3yslLX3WuBG2vfFk7xvv5T8Gk+Y55hnVXDNrkmCqn&#10;pXJy3GEkG+DMo26gKfH/p/A+Gdydeq6dyf+kI9I8rMpB90cKag7SfKi5ueLEOL3m5pj1Dn9lqQK1&#10;OwFb5TSqg0MlP06Hrc6bmjM3P9UcMP2dZ4bqQ92rNaL67MzzvKovZh/0PtE351h9jY/1Vg8lUn+D&#10;npPOq3Q+l0Ok9ermL9FZAdvivWbSk8ZfXVXQkcuo/tOBjVqLLlDrDlEfUB71SMLKWuqWr/jn3ncC&#10;Gaq9IdIOTub5BxpVsNbxsIvZrloTq7xWtKjnRN8K7QcfDzUfK3p6jN/hFyZM+tVYuoFbpyMV7+Z9&#10;dZ/o6jdXvqOXO6j4m94/oMwj3Feg6nf2B8fnap/gfLeHIpQtsTK+r8Tk60zP+8rlArPOB1b+isPL&#10;pNWz+vGzsokGpVeQ9vVqLlf3VjV2l1cF+hTUfLi5Sri6PrgftX8ov4flN9ncla5MUDSj3Kh1mdrs&#10;zJtb96v73yBa0rjdXpbyVF87NB4c/LU4wdqDg98HtVEq5yxtxOjAckCT78oRx+ch0p0xPIZ3yPnZ&#10;5U2oABjmqUPNaVQow4r5mIxBDnyo4EcK0P6H6qwEQJBeNujUpX6N2rlGyGe+KcMwlVFt4D0dgK8G&#10;bXf+DPVX8n40yyV5V7Sm+UN5WJmDKljrviSvgn+dQ/kh0swHTqc8hY6TjPqED3o4kMd//pi/sBzi&#10;PY4ZHcaOQ+v0lwuerwRs1XzhXA1xV1h1UNV4Oa3uKzRhP515nhcH3SsoWjBAy3PNddVcr+jwSm8z&#10;jR15W8WVutxGpy3W3dW+5PRPOnBPewn3WR26of2lfojGa9GtzSGeVV9pvjt7UadcuqrD9WpvSDIw&#10;4K7GPu9s93LAVulnROIxg2lE+VdrojsHXFb1WeUdfG+4eXRrX9X7iX5hwqQJ03hf0UU8BicjSZdV&#10;um5Fv1XtJXocr3BcKXjggG286M7lmMaE2Q6WVfzDNav2Y3x2AR1uD9d0xUNFF4/vo3Srk+tqfbi2&#10;kA8vSl+5xuitpUoXVO2oP5++ErB16w3TKzoA363ABfIULzHfyTG3w3c3X66dStdUOk/ZNGz38Dh4&#10;HpztvaoneTzJ7+z4p/hetev43OG7w85aU3PI79NaX6Xx4OAAcIK1Bwe/C8qgcGVUORWoUcZT5ZiP&#10;kFb08PWkd+7Z5SmkgK0y0tmxxP6YbjYGVbCi+nKQA1YcOOSA10rAcCIZ3cwLrOOM2FXnlPNVGXTi&#10;XVmug7yvgk0qgJiChyrQ+NW87zrVCjx/mKfezbRyTrGuOtjY/TJzJVCbDqrSeIdIq2eXp6AcNDXf&#10;uM7VNQ/2Bz3PNOfzHQ+m3EE+jksdVjkdlvTZSrDWBUoS3AEE583nai7dWnbvVBvpQCPNM7dTQa1T&#10;3PvUIQrTXx1MOH4lebmK2V7nsOcOrBwIzv7VnjTfVfrUHbJ3gozY5qTZybOzx9yfIEx/YUStCbaH&#10;3Bqu1pDikSrj9iZ1pXXdDWS8UX88FrVOlW5HfrI+5y/lO7yrwPKv3lfynmR/hY6D74nOfpN0/E/2&#10;C93anrRhunOv5KhCR59Veqq6u+Bjoj0B9b0LQnSCE9gG7yPOXlsBtrnC38Qjx8/0p32ZVx25685F&#10;B0pW0z3Rldp3Y0eZX7lW+ks/0lBlFLoB244PlfbVjrwl/VvlTyibcN5Z5jr2b2XrME92+KTWEO8R&#10;CNT51dphHep8UGcbIt0Ojh9JN3bnseK1qrOLas2t6qbJw0qur9J9cPDrcYK1Bwc/B9Vmqd4rw1Gl&#10;EWxMOIMqOeZjZMOiAhvb7rljkCM6AVtlIDGPOk4fBzVSAKsb0HIBEDYyef4qo7v75xErx3LVMXFt&#10;KJ7zgZFyqFXAUM3FbsDwu/Ce+bVyYT1Xv3IoOnOww/Pu/2meaey3GnPinxtfNx+h5hvT7DS7SwVi&#10;kQ4M2g6qh207J/LqHFbzy7qumi+kiaH2Enef6c5cdfbGat0k+a7m2f0Z5C7diHTw1dHjTh9U/X40&#10;qgNhN//peRWsx2fezuUOj5Iem2NQ8oxjHPQebRreY6q9xu0HlT2keIPlhsnvyl9amzv8T2WxXwV3&#10;eIntu798wLS79h1mO+krk5V1qcpX+Ap9cPAnqjlQ71fkbeK3+YVuL1FjWJEfbDPxvqunkr+RArVq&#10;P6n0ndPPzC+V35lX1EvVnjJMWQcsV/HV+W5pP3b8TH8G2a0H5q/aD6o9yNVP7VZ53f2pkn2eh07w&#10;ViGtCZb1FdlHYN8uYJvgeOfmTvFYlVXz0IHy95wP2GnLtcv5CYonbn3wM5/XKXpU/5Xsp4BtR/4S&#10;TWO8X1dq3p1eU75NSu/so1VaPad2dvq/4pMdHPw1OMHag4Ofh+4G2TXmOxsyGlDKOFfOeMcwdA7V&#10;yi+oV6ECtkgr/0LTGYLznoKDKujhAradoG0K1k4axtDz6oz37gGua9c5eDuY/Ea+Y94Y72lRDvTq&#10;XFwN1n4F76/wPDkhrt2Ow77D35U/Pc38r5wtN9bO+Hbz0yEgOqSdgyX3v03dn0RG/TjTyamtHFq3&#10;5js6i+frH2q/M0/MQ3d3OqOCkq2UVvThs5rv6scXqs0d59t9XctjSf3focNXsTpWd2Ck3qlnVT7Z&#10;Kmn/V3lurt3BeTo8xjaZZv43Diqw8Db+XINuj8GDyWqtMk86e5KSI1XevVP3dHXK8N6d2khQB8/M&#10;a/WDGx4vt4n3Drh/7KPLL4fEh6/QGQfv0Z2HJG+YrtpjHYPpn+AXqn2CgwRuXCsy1NmHq4BBKuuC&#10;jh25V3quu46688rjV+3wuwe18zDlGKoe847/DcC8d/x4fp/8Njfm7h730XD9dmUfz1CUzCvbaiW4&#10;lPaw9OOM7ppH2tUz/1ssRV86l1Dy1eF19ezQsV3ZTxriWdXv2M3VnLqxKz3Le4ejLdnuTne685tK&#10;L47xfi6SX7/j1zwgzWNSdqZq4yqcnAyT1y2zw5ODg4NxgrUHBz8BdxrvznhMfaGTw4eDM53uQzyn&#10;DZ0N8F2DPPENDy/nM45RGWBMu3P4VgO1VbCjClohDWnsPB7+vyzK6eTxIg86Tl0H2L7is3PmnRHu&#10;5sIFkKp5cXlfzfu7wOu5eyiS5qC7xqtAbedHCuqQCmnkcbpnNcaVfPfeHVZ0vmobdE9f1/L/RMT5&#10;xK+vFL3JmVVzp+TH1UmHXm6uEMphxfRDpFM7ak0oOtQ8pPWEffD+4Q7zHJ3/hPfYDz/znwhD7OyT&#10;Vb+pXDpQ6M516jsdGFUHhYo2d0Ci+maoNZMut3eoAyTuA2lnOybpmLdRB23dunB7Mz6rPcqNIeli&#10;987VrfpX9Ki56PIB4dbXA+6JbkZlQ1d1ncypcY7iuRr/it44uB938t+th9QX6pHv7heq/vCuggQc&#10;QKh0RGU3OxlLe0BKu3vygVb1m4LbH9P+OdMPkXbAsvPZ1eN2Vy7Fu1SG8/nMAINMbrxqXQ6T13mX&#10;kPpx9y4tyIeXuCebbIhn1XeaO2XDdH+w4crzn0YeYjxOZ6V9dIg006LaVM8OSTZXbYpkBztedOzk&#10;JIesc990M/9/3lz/Sdd2bG41H/iM+wM+r/BY6TLlw6Z2nX/VoWFF77s1fnBw8Ak4wdqDg58NZfRX&#10;xmEy0BXUwV7HOUc4w8EZ2t28q1D/s2Qecs4+lVHljMDupf6kqwtydYMfztAc408jcM7FnNcx9Hrh&#10;fM67E2ygunfJGcK5qOZG8bYKMqaA4U/m/WyXeZzKzjvy2/FS8bUbuHXtqYMr5xwz3RVcOZXfabN7&#10;oO8u/nPHqm813qmz+X/XqjbUPDqeO73VDbK7OXNA/vE4kt7g+qsOadpHqzWiDjOqQ6lZhgO13JZy&#10;2PnA3PXlaK/mgPtbfafWPfaNdd0Bn+PpytWpwzRUY3N2VCXXb5Tm/eQN2lE08EEWH3Rd+dcGnMc2&#10;kDusVM8OHX3Gz0lGqzx+37EdFD8Yal2xbnd1VRvqzu07G1u9T+MdVK6DbrmDr4Ob30rW1d3hp/uF&#10;StZQft/MMwYVujaMG1f34n2B712b+DHe7zNO13GaoWwb1j2VbdbBpEH54fP9qn/o+OVsXVdm9V/W&#10;IM1dXVztb66e69PVWVnPlezPu9q/BpVz9Dia+Or4UCsyOsZ7e9rpFadj1fy5vDTXXTg+O58ztaPK&#10;JF3Z8XMYlXxW7SCdzh5S/SgZdnLr1oyyhZGWinY3Fnzm925O1fNK/531lnRGqndwcHATTrD24ODn&#10;omsQqvfOWEx9qcPB5JxjOh3ucT+PUTviOwa4Q/VLSjZemXcqOJgcPxf4cAFD90WbciKdk8hj4S87&#10;1RirNaVQHYKnetjHi9JdB84Z41cCti5o+N14z+jwneHWOpfprvducDZ9YZuChkwD0qfov6IrqrZc&#10;28nRXfm61n1VO8b78c66zql9ibLIy46+cnKUZKw6KFRwhz+8VnFc6r4LpXuGuCOtzPO5f6nxOtpm&#10;XfeVLa8r/j9b1b7V2Tud/q4Oa6qDBDf+av9I7931NOnqqsZf6cYxPM+V/nTPsz7LsvszyC9oRwVq&#10;q0Nmd6V9wenbqkyn/C54fTM/q3lweliB1w7LezUetUfwPX1tP/tz67UzxjHe82wHV+sfXIOSLydz&#10;bi/rroO5phA/wS9UOh71J8rxA95VOrLCir5VNq4LHHIevlNlrug5vHOe0193YNKU9l58z7x09rbz&#10;J7r8c4HLmYdg2tNeuLKmVqBkPKXH0DxPso/3mZ/sXEdn5+raMqtI/7/2Yeiu9tUkY11d3YWz2Vfr&#10;YV7HDldtVHzhNaPWlhqLs3dcv+58aHetoE2Oa6Lis9Nhrqwb6536dQiauuuv2jcODg4u4ARrDw6+&#10;L+7e+HhDrZyzaQirOmhMoUM+n1Vata8M7yGeubz7HyIOlVHjfkmJhliivRMc7AYyVt+hEYq04djn&#10;OCYf+FA/GdNDpBGVwYzlqnSF5ACpq5qXKmBb5X817xHJoO/wWK11d7jgnJ/qC9r07uqfQFa8u1OH&#10;XnVklKM7dVlaB6u0zGdsW/3JKC7rnFknC1eu7ljZCeZ3auy7DmxyoJlG9TzvfACNgbVEG8vvPyY/&#10;HYzwn+RT4+jCHfa4th1dvO7dfKo+0uUCryp/JUhb8bnLQ2dnda830Q7qDDwQ5kMu9+eO1cFyZ//h&#10;52ptVfrJ4e5ys6yT3dV5cX3zGke926HZyco/dHfrsvNDje74XPlB79Pzwcfhbl47WXB94bpW8vPd&#10;/EIEyxemp/5EfaredeQH+6vkCvt0afUu5bmgYke3pbnnsWFa8ZbLIR9W99ME1Z7j8dSVyTdU9ZwP&#10;qf6FkloTuBYSz53MXUHS11Xa9a1sCZR9dXd5qs+Vq+tDrfIx/XssBTWXTIcrM8S9A6XHnG5zdnvq&#10;z81d8gO4nkLSg1U99cM07k/x2OnO5Jc63jBPO/sb6gZ8Tkj8T311oWRkRw85PXJwcHARJ1h7cPB7&#10;4DbIymhFowaNB0ynQz52yHccdKZNOeO7f/qYacJ8pB9/Cds58GYDUDlyq1cVCNn5M7zOSO84FRVW&#10;DUUuXx3aOGM2OXUuoOeCRh8ZdPpI3k8k5zGB+3PODuclfldrt/vnj3f/lO6OsztRBSD4uZPGtlGv&#10;JkfTrQVut3tgwH8GWc2zcmY/SoepeXPjc/LT4QO/V+NmvlftrO6js/25n+CPghSN+MwBG3dxe2mf&#10;TPLh1qNbN2kdp0OjNF+u/OSd48GT3j9NHt+5jLoUPx7heQzNZ6c7057l1hQeIA7Ie9F77mvli1qm&#10;mWXlBWmFHR18BW4P5veqvBqvmoNKF0/+o95NNM06/MOMKfOch89K5pgGhBure8/47Pk8uAddeeCy&#10;SvcMSv80v1DtLxyEQflRY3LvOvJR6dxk3yafhvPUnuL2HkV/V9Z5P3d75gh5Dl1+znbVnuzGrfZG&#10;5lnyE1V7bm0kuh3Pd3RtkuWV+ivrgeV8jD9l3e1Rqf9EQ7o6dm83H6G+rE39OL3gxuNocbbGimxi&#10;ekX2UjvcXte2H6PWfbO9ai/hfhWtaj0rPZkuB/bvMM00dtpU9ppqC+9cZpX/nF/VW8lX5Tq0OR/j&#10;4OCvxgnWHhz8TiRDb8cox/LKOHdGlXPQUx/skK8GadloYhqYVvXlCdPkjEDlNDtDVJVbDR4qp5H7&#10;RRor50i9V2uA85JhmA69kSau310fO1c6sNi9vor3s+1VB6zLXyzv9EfiX+d/ma5+WTvbcjKEtPE4&#10;Kh5UQQd+p9KVDsU1MeeeD/YHpVVbq87LbMvJIu8FScfs6ihXpuMUV0j8SME2RNcp7K4Pfp7tu69r&#10;1aEKHyC7A2V3KMBAWa74rQ5kmL6rV+o7XRxgdUFaVecl7i/zrPjr0DnouLpXzXaQDjx0VgfF3eCs&#10;GoNaR9XeoMpdle9dpH75HevALq+YH/Ou9LrDa/wZhMUfZsz0m8nnvtPXP26MQ6Q5D7Ezl139evDx&#10;6Mi72keqvQ/tsInv4hdif24/3dHRql5nHKv97PqMak9xfhDTNsaf46nmqOvjzXZx/1B6CvPdPsTr&#10;U9k4aW9Mvlzl72F+tcc6OP27omOrPbgj56q8qz/z1L/yYVlnucN7QtXnqgyp9pI/oND9U8iVXDnd&#10;2tW1XbA9wvKBZTrtcJuqj66NP5F0XkXHXA9d+1zpwqQPnRwovaXWAf8LDDWeFVlX/kiXzxNOj7rn&#10;VK5Du5PjYwseHCziBGsPDn4fOptud6PmMsk4H6PvoDuow+EVsINQHRLwONyfk1POYDI21XPXGawC&#10;Htw25g24I/2KTx0jVcHNSecgvmqjeodQDk9lmK8EYKvA7FfxvntwsuIwuUMVV77ip/sfyzt/Crma&#10;py7v5nvl+A3KczxQOtTdU//zPgNFfKhRYUVPomPLzq3SZyty0tFVae6Qhg5W1j47tq5+Cjwhqn21&#10;amMeGnKAje/qMJmf+cIDST5U6ozPrafU55Ur0aGu6k8bpy9r1Ze01Xtsn/nDtoBDWi+ss6qL+8Z1&#10;1Lk6h8quv7RHVGNdLb97kFPJpnvHc4DplT16Pqt1zjzFcipQqwKzKo3tTLjD5JV5V/Ovxnrws9CR&#10;kZ25dvrlu/iFqMPTHqv2l0pOVD7bVoikn9Mz21GP8d6+UnnuXVf/I91otzqwbe3KsG7idxXUnqja&#10;ZP65uU0+tuOx21/RFuvuP+m923O6cHrdvVd7IoPPSDoBNgf3zq1N9yfQqzXc7R/njueXbetE8xB3&#10;V26MXM+NR9mnznbnch24dlU/VX2UU04rfiPYR0Z5T/07Xc3nQk6/uzGxzlqBqv8Q+VzH+VC7NvMQ&#10;/ak16cpW+fj+Co0HB389TrD24OBnYcVw72yiyTlLfXeNrJfJd+A/E+n+bCSD+3lRWjlRyiCcY3RG&#10;eYcH7Pw96L7iEFaBD2doVmBjuSo7oYyu6gCey+7COZjdOelcVWD2u/Ee36l5WDHsFS3oQKBsKIcn&#10;BW5VgLYTvMUy3UCtG0caG5apnJJqHboy2D7S8wbPlXyszO+kib+udeWS7toJ2Dp5UnM36agOZZ3j&#10;53RQOqzoHgyqflO9qs2576ggvTtIrg4asYyioVrb2Lc7jLnz6tCQvoZNAdYUiFV1uW31zMD1UJVL&#10;e0RnL3JwNo1aI9XVpdXpMKyf0JW3IdrfRUWX4wE/u/0Gwesc9a/CLMeB2jdKqx90VHs+67fOGKr8&#10;g++JtCZd2fTeyUzKq3QZ4jP9QpYdlKGK5l096qD0e9fuUvZUNxir+loZw+TVXTo5oWuXsW5zZdw+&#10;mezZVVuX/6qBkyFlh6myaTwrZbpwMpzaw3ErOVFnMfNZpZESNMa9AAAgAElEQVQWp2f4qr6ux3aU&#10;XavoUXqFz4aSvado5Tyu05nX6l2yrXfk181T4mPXzp9jZllB34j3h6qflflIehDrcZpp6cLphK6u&#10;c/xXdKzSlmStUzaV+aw94+DgV+MEaw8OfheqjTcZjAg2ItDY6zitymDvlBvjvaHGf6aYaVL9vDXS&#10;yVl1RlRl/K3yRgX+UsCw024FHD86j11DldtSeclw7xxyOyg6kwO0MgeK/y4o+x14j23eDZT1+dxZ&#10;w1WgNgVmO4FaNx9j9PnF4AOU5PSpPLcmVbnZ/uRvx+FkOmdaHdInuH46c+rKcFrpq3SIqOR20ofv&#10;klOq9In6kti1gWud6Vf9P8b7ttzaYznCfD7M4v0Mx/Im0hyUQb3CNCbZqAI+V6+5f3f0varLzyuB&#10;2uprWldv5k+aHHZ0jpOBtKeoNceHxF3bJtGS3uE6rg6ZVviys+ftoNqnO3NR7TdOr0+wPlJf1qpA&#10;LT4n22oMf4C9ar90nj9yvg7uQ5J9TFdz/hP9wpe4d2WhymNeVTrSjXElrxM8rIKNHb2Ge47afxyS&#10;XdrdP7g8Pq/sF5116PhaBXO5HV6P3bVQ5fE4O3Ka6nM7qW7n/bxzkPMl8l/iOQFpdD+eV2uY6eje&#10;k16ac1zB6Y6uDlHtrEL5B135nfXVM/ugfO/MJ+oUXj9Kx+OcYD/K/nF+WUffuzlK6PDU6bquDsTy&#10;ah743Q529MfK+4ODgws4wdqDg9+NyrFxmywbd+zArRo/yUlWjs5YyNuhpzKe2cl6iXdc7+qlAoa7&#10;40lQc4jvVHryIqFzEF+9c2XSOsW0msMd/q+8+0re7x6gKLq4fFrn1UEGB2oxT31Vy0FcLqsOVdx8&#10;p3GzPPOBimtn0DteW+5dp70ZGJo60kE5q+7Z1UfnnelI69wFb9WhVfW+kpnO4UJy3NWfzE28UXqC&#10;Dw7cn6ruzK0qw+27QIwL1FZf/DBtaU3g+r9y4VcWLqiE5VT/A8pwndWA65VLrRu3VjuyN4bW9909&#10;ZabVYdTKvpTy+b2if3V/voKPaBPbdmN1Or6z56Du4rXO5fBCHZACtfwjDtQfSnexrqrG4NbFwe9C&#10;Ncdu3tWawvyuPsK1+tF+4UqAVuncJDOVPmCoMSbeONvXBWHZ9nL51ZiR3slLHt9OcGA1QIFIekqV&#10;wXK4DthWYV47/qWgbvrCVNHFtHX2oTuQ+JbWO5ZTZyFKHjgoy3kzX6UrzD46wVO2zdSeO+9DpFfk&#10;G2njPE47HeL66a4D5fM6v6djt6o5SnlsE6t+ZznFC+dvOZ/P0cXtJr3e8UsneP+rfCtuS+V39KIa&#10;M/N5RydPuP47a3mm79BViacHB38lTrD24ODvhTO4x9DGAxoZ6Lx1LldWOTiq7EpfqS6n5/OL0hUv&#10;Krq65T7iQqjDcJ7DMd7X6xhdO0ZixznooDIguzzvlPmOvMc2r0IZx269T5nl5ypQm/6HrQrKVv+v&#10;Vs3hFeAhuwP3xWtu3tP7meb+8Ffb6nB/jPdO2qDnSraSE53m0631FIhd+XGD0rVpDDweHhsH+Sre&#10;8Ny5QC3fVXtOltMeMvtRB8ocqGW6HF8763kiHQA4vio+p8NQDh65vYPbVMFTnNe7g7RPan/QXcnx&#10;6p6m9oq0Fw1Rntu6Y99K6xPX1EQ6GHPtpeevhOKFe654NvnkfoCj5Ef9GWQMzvIzyxvuGa7fau7T&#10;fsVp9/7g5yPJ8U/0C1fo2Snv9OPkDfLQ1a1spxQ4TIFc154qxzzAMTwgPeH2gsfo74UKSp84HVPp&#10;nsTvqScVPxX/XPCb22OdPNdxolHRq95V6OriFZ2tyqp1Pe+O31wf83kPq+B+BKXaYluW5wjvie40&#10;j5XeU+/G0O2tzrmiA20L1k0rspnsdNVnKsdAepgfyt9yPknqs7s+ne5D8JrHZ2XjsX7s6tdqjXG6&#10;g6RjuJzjh2pjB1f3h4ODvw4nWHtw8POxu2mutoGb7GOsbbrOMFJGrjKaVR63rdLVe9dPcj6Tcdft&#10;x6Gq1zE02fBzRqbqO2HHcUCD+qOgeK6eMS/NX+LrT+F9tx1c81U9vNIhhwvcchC2+tPIXP8Bd8f3&#10;iY4j1ZF1zHd8SWlHnwIfxCPwAALl6m28lzN26lQ959C6g8IqbzU46/Sg4z+OywXuOIjHecwbNX6V&#10;rg4OsA0HljO1n00+It2YfyVgy3xV86+CSNU1A5y8DpF+fB6CboSaU+xn5/q3kXZrJ+1d6gCskrFB&#10;eW4vUvuY0tMdmete3J6juxqTo69br5Ou6LgCpwfSvoPyNdNKnyudzbqc90/Oc20kvcq08ljT3sXp&#10;g5+BO+as0wav/bSHq7pu7+L3u36hk4sqP9E8RBke96quTvY056Xy3edqLxhD+zGVfczvuX4Xlb7q&#10;7lFK96ovYStfJvE82WG8Vt0Yd+W1W6+z76q9Dss5X9HtkWmtY3scXOVyCo7n3JbaMx8i3wVuFT9Y&#10;Hqo9s1qjTn916iffZuZ3ZNi1m9LuXSrPwLFNWcI0ztuAND8rmnhe3Jw6HaOww0fVFq8xBe6Dx800&#10;uefU/q7eqdpVeV26Dg4OACdYe3DwO7DjBFVl3MaqnNKrl3P2VRnV7xBpl8dpNTZ874ytRAf3o5w0&#10;dyn6k4GZ+lYHyq5Ppvk7oMP3ql4aZ8X/VJZp+M68d2uyOnjBvMfQQbrOlb6cdV/Q8jvVfyXHDhzI&#10;mnkjPGPa6RK3Nrgc04p/zksd/qTDfvWMZfFgytHCfXFa5e1e3O9EOmzAtLo46FYFa5UzP6/JNzV3&#10;6uBA0e5kKPXLh0R4sNjlq9NBlSy4wxDHZxekdYFbvhwdY/ivZt08rwZs8Znzcb0wrbg2HN8quP1l&#10;5q3sSVWdrgymdvgdgnmjxqn6UfdOHfV8db9MvFF63M0J6g6sr35gMYaWK9TVHAhQzyxviKnrK52T&#10;xol3xFWeH3weVuaqUzbtJWr9X73u8gvdu5Tf0Z1MB77n5+6Y04/jUtCQ06491z7yyq0FNUYHpXuG&#10;eeb87v7A5Zg+F0h1P4xZCdgqvj6pfX43aRzjPU1pvNW8OHRluvus1jmWWZVvDtpi3hjeD6ow21MB&#10;WA7advWQknPHC+aH441Dte7VeDGN12NkOe20p9LVc9onEjhgm3yLIe6pT3V384Xg84LO2QKn8bma&#10;/0mLGqPy1bqo9G5VL+ngK9hZowcHfw1OsPbg4KACO13Ogb7aR6dtZ+h0HZtkBN9pMFQ0VnVV+e54&#10;2FBkh1mNsesMrjoRd2J3XlNbVT/JqP5K3nfKV225g5Qh3k0nd947BxsuQFv9OWQXxEUa2MFStFdQ&#10;c5QCEAyef/fM+crBV8FUPpioDh3w0P5F9Z2jy/SmayVIO+jelSlGJ4DIQQ8XrHVOfUU/pyeY31wu&#10;HWqlvhP/1Rch7qrkwNE87y6glHjPwaSZ/xDlsD/sX7XL97uvf0U/irZH4MMw9RzcmnPrsWpjmLtq&#10;p1rvQ+RV+rEzFkcjt+nkppJJRUulp1xd7teNl8vhvoLyMIF6/EXPLoiAQQAVqHW6Qo1tjPc86PC1&#10;0tldnX7wO4D6gNOd/afbR6ftrq7s9rlTZuapfR/fd/d6Z/umQG2qqwKMD8pDWjlAwXD5/F7NleMD&#10;vx/iXXfvwv7mOJ2uTMFuV475ynZBRePKeFW9zrhTmaodRbsLWmHezuXmZr6b6P5wUflJqp/UL8/B&#10;i/IRyl9WbTGU3HXnt4tVPazs3ipd1XU0uPGx/8B5yt6uxpnkbd7dO4TTa/jOpTv6Mr1feV6Foy/p&#10;n4ODg0/ACdYeHBz8FDgD6Wqbn1m/YwxV7VbGP6aTkZwcg+RorIyhMlAdHO0d57Qq26EnOdbfiffV&#10;WJTTqd4h2LGonOKdSwVsU6BXBWvd+JMjxXWUQ1U5lsmZdvPaccAxXwXk+ECfDyDUoT/W5WBwOmBI&#10;h1buIMKtGTfuyjFNgUN05N3FgTdu08kc8rBDK/I6BbMUOrztBmeTTCB43hN/u5cK0CLdeOfxMG08&#10;r9XzakCWv6Z1awZ5hfxKPGMer+xhTpe48riGK9lTbSYZVnksM2mtV2NU95THbSZedeSuA0fPqszx&#10;elcHxKhz1Ne1HBBQX+yqfVuNKe1RLv/g4LuC911+9xH9zTteKnDVCeK8mbQqkwK1VRD3YcomnaCg&#10;7AcFtWdU7Xf3hxWalZ5Fexl1KPOn4ivPnbPTHH1pz057qtrn7lzriZccsB0i766rsn3RRu/0PYpn&#10;t+5Qxp2sd3in1rN6Tu0kqADeI7yv2lgJ1K70wesmgWV2N1iL/SqZTHLKtPL8V2VVm2q9VlDj5/cO&#10;3fXU0a9X+Djf3X2We3Dwa3GCtQcHBxV2DLadPrhtZYiog1FHlzOiUp+r6Bibrv8r/a6AjXU2lDpO&#10;gjPcKofD0ZIcmknnDu50WO/o56N4r56dc8rtOsdTleP23SGGe9f9E8ed60H9KZp5LEnenOOl6qV5&#10;cnPGaS7nDvSwXrpc0Jbf44GHgjuYSIcYqjzncxl+p+D2ARUcrAJ3L3EfQ88tXpNn2P8blHU0KTlS&#10;+4PSCWkOuvnD3NMeh2vQHYRM/qlDkye94/TDtKFwZa7vutxaQd2AP3xw6wHrcnrWw7SbTy7/Gu/n&#10;dmXNOPmr+sX+1Luqv2qNVnkpnfRJF0mXKbqSXnTto05xsoRBWdb1LmD7ojYnLUrWEi+5nHq+g9cH&#10;vwM/zS9c6XMHqB9RN+N7p0ecjdsJFFYBRGevc19Jxp3eT/5vZUuv7A9DlHHlGCmgt+J/VIHx9AMa&#10;R5/bc7tjc9jV045GflZz6vzJjk3gyr6Kdjp98Tsuz2NUa0yNc4gxq3a6ae5H5XXmFXWh4pGTyzHe&#10;69oqXdHBSPS4ssnXUvsDpqv13JkLRBo78pXXB6bVWuzCzdnq/FyhAdtQbbqyd9oFBwd/FU6w9uDg&#10;d2BlI0wOVqc95Txfvbg91z7T4Qy3lJfGl8p0+Ma0ubY79e9A10hyjnHHwUlOl6qnyt1lzN3Ft6qd&#10;ygmf+R/Fey6X2q4cZTUvqg130OMOMjAoy3/+WAVsXRn3FUBy8DpgB1s5W6p9l07OS+U0ur52Ljwk&#10;4sOj7p/GdHnd92p8K45x2iueIr3zdS3Sovj3Gn8e9Dm655qZh3W4BjtzXB1IVXx3tFWywIc23b0a&#10;+et+9b6y3ysaeA47c81f0eLFX9em9ZLoHOM9rYPyOZ1QzZ+aY7Ve+DmtHVV2mHbwubJ/duhJ5YdI&#10;c54bz+qlxsJpN/bq/Rj1F0KP8V5Xc4BWleuOR9G6o1NUW9zuwffB8Qv9/pbq7AL3CNaZK/rIBV2r&#10;tNIdrv2kh1fHuwLVz66+7tLNY0ebQvGl+6NRpaeV/eh+qLa7F30XzDWu0vhcteHGndqpeOfWRdrj&#10;qrXJ9qprg2Xe0ZHKO3odFI9W9f9K+iqYn8zDl3hWur1DayVXK+8QXf+qO4fdPq/sVTvra9e+q+TX&#10;ydPBwQHgBGsPDn4+djc6PoDENLfrjKTK0d510tXB6cr7XRpGSCOf2EFRhwOOlxVcHaZp11FG41E5&#10;E5XjxGU57RwX9axoU887zorjeWXoVvPIvO/OxZ28d3xNhxspH+lzffPhhDqsqK7Vr2nToRPSruju&#10;yhzL8hXnoXJ8+J1bO2qdXL1U/4PepTXp2uyMs8KO3t75WpJlm8c2D9Q4SKvGNdfJDIDjIV2qp94l&#10;+U4yrPIq3vN6x3SH5y5A6774c1/YMj1jvJ8rN8+ra6AK7FbBWuSp48EQ9aq9huHmMOkI9T7tsat7&#10;RFpXTMNdOmq1zEfA6cKKLxXv8cc087kTjOXArSqHwQG3t1zJ43cV7z9qbg5q7NowuG44ze3u+Frd&#10;cm6PufLe0cDjd3V4/BVWdaP6QWQVqHXBRFXuIe5XdOmufCfdynmqjNsTsH20zZLu7f4w1PGRy7gf&#10;0lT8YN6s8Pbo2a/BXGcr5fGu3u3kTbCeeph3nbou70648Sm/RD0n3ezoXZWVlXFPnvOd36OtViHN&#10;4Z1zsmrPdt9XdT9iXR0c/CqcYO3Bwe9GZbywEaTes+HWdXK7jjMeulb13aGq68vlK3pVnjJaJ79m&#10;/kOUq/jWOUjgOooONgZ3seoUp2u3vjNsE70K1TrmvA7/Xbt3YJf3qWz3GqMOMqFzUR1y7AZsqyAu&#10;94/8mumr86McLYTrV0GVqRxTlb8z/y6/kqfOutupo/pEWpK8On3OgdgUfMO76o/lYPLK7XNcz5Wv&#10;dFlaY/is+MrvOkh7B6eR3y442ynnArV4oIn08D7vbII0/1VAdjWoz7JY8WNQugOnG9L8Kh3R2Ru6&#10;NFR1cc1c3YfUHnPXtQKn50bIV+9S2zze1/jzRw6dr2uxPsqe0/mok9J6cXR3x3jwM/Ayac5Te9R8&#10;X/kqXJZ1eOe6yy/stFHp7FV9ruyA+VzpwCq4mspwuUq/zjxFa2ecCc7mvHvfwLZwnlA/Tnr4h2Qu&#10;0O0CuKmssoOqfYjpV++4nCvz2XB6ZEVWnNxVMlnJLuunHdrugrMVOuuiA+Y97/sDnpVOV3OX5pPb&#10;deiOwekI3odeJs10Ob2TkPbBVCa196A00sQ/0Ftp1+2/FVbmg+ld2SOSLfkV8ndw8KNxgrUHB38n&#10;2Jhhw2Le3SEkP3cc8HRI6pxuV27VmV85MBgizbxTvFROQ+JfupiGYdpAA3xQ2sEdJDjnN+Vddawd&#10;Xe65i8TDjhPoyqq8r+J9+hW3Kvsy9RN9s+/0i/3qAOOOi52a5NwlhyA5Civrretwr4D1r6JHyY9b&#10;I9y20/eqXiW3q2N25Vf04mqgNu0dTBuuncpxnuWfdFe6oho/9tvl/Qj3qj+kjdeX4veDnl1AlvNR&#10;L83nAeUcbWmPXwnOrly8ttSewbJT7dsdVHOoynb3+qSfVvdprKf2rpU2XfBgNUib+lS8WGlXjU+1&#10;p9ITam4UL3hPxndpb+egrtMhivY0vo5+X9X9Bz8HStehvpn3ZBfj83f2C1eCxqzblR3BYH2yqhuV&#10;fnQ/Ytx5Vn0y/StjXIHS4fy8sx8oJF3JerbjwyiedvR24kVnn+M6bsxX9HOyKbBM592KXKk6Lj/J&#10;Xldela7i8qqseufQnQdnJ1yF0t1OptWYHC9SPwjsy63fqp3Zxmv82Z6zt5MNXq1b5pWrX+nEtIc6&#10;KP00Rk8Hd2hS6Oimj6h7cHCwiBOsPTj4XXBGChs5D3NX7XSc7I4z3nXWXdvJoXf1Vf8rTrrjqeLv&#10;Z17YNxvFHcOTyzrncNd5vsPh5vXJtA0qm/IS/7p8/o68T4cD6mDiJeopmjAP67uDi+qAoxuMVe09&#10;RJkx/qSz69Ak54LnUcHVrw5NKqdGraNUNqXV+uk4jKpN1R6/U45bp6/kFKe9Iu0HVVBO6XQlM0re&#10;k4w+4VnprSGeB9UZ5n3q25VhsN7ivPms9r5q31ZfquzuX2qOVZ8ufTVgO9PIH5zL7tiqcSdUc6zo&#10;cnup20tUn65cosfVTYGH6n0ngOveqTF09Z4bF4+xKjuf2RZwY8ExpQBt51K0qj19DF3XjWuXhwff&#10;A84+Zn2l9i+1d2Adty98V79whQZlMzh+TDDPKpnne8e+flAep52erHTwKqo6zAuud0XXOb3n6MBx&#10;s71SBWS78/KEO/alaOM9gXmjxpTe3Qm1d8003mc62T5cTtVzcvZZlxqbovdO8FxesVUYrLudHGL5&#10;dOe062/C2T8Jqr5qj8eGd16nmH6IPFVP8arLF9UO3lkPMfhMhttNfTuodaWeK/2p6rn2Dg4ObsQJ&#10;1h4c/CwoY6EqW5WpjJPVq3KyVw5Ou204x1w57onuF5Wp+PgYezzq8LBzMKzmrjLMU5nqYOFpnpWD&#10;2g0izksZ9B0jn8vz3Klx7s4D1v1K3rvDB77wHToIPFc8JnWYog56ukFY99yti/cB94qnEyvryDl9&#10;lcPTbbMDdrSTw6UOrFb5w32kw4Pq3Sq6cuj2F3XxF7aqTaQXdZByonmM80KZRJ2n9g6n41L7bm4f&#10;VF6lE3j8M+/u/cldihamoTqgT2tDPXdtD6aR9QHOcXe/UWNVUHPp5L6SZ5XGPCfz6r2iRdGV9gan&#10;z90BuLpzOuktptXprIRUPsnhBMoZ2zyK3jm+q0HbZEt1dfdd+v3g46H2m6psVUbZDKznVveMz/YL&#10;VaBW6frKVnB71zB5E05Hsrw7OXaB2N0fTFZ6I41j8imNrwulAzv0JbrxznMy22cdiAFW5q2aCxfQ&#10;Ve3N9YI+1wTSgTzgZ/XuI5DWteLnfM96x9lPStaS/CW7zOkT1WayFTtyrp4Vv9R+y7hDVhQUrWwD&#10;OH0+KM+NU5VZGY+zSVI7agzdO46V6zu498q2T+uAaXfjnnqigtuHO/u4ay+9W9kXVLvHRjw4uBkn&#10;WHtw8PuQnErndD6onCrfNZpXnfA7HPPu/6SrjHw1xoSVQ+tuWS7HAQFFH8+fmk+F5Pi6wwOkKQVp&#10;01iTUYj0KqPbwRnOXefMzREezvNBPdP1GbznNVGVnWkFNzeD7u5gvXN4kYK0nbwHtVE5G2qsXMfx&#10;g9fginN5Jyq906EB+aUcWDfGjxgzO93Oga5kM13/0r0TiJtjc/oVy3DZeTn9jOPr6IRqXXMZ1hkd&#10;OB2Jz59xOdpwrt0a4PXg0lVZVzfNndvDB92rcY7wXsHJi9s30rt0jVBnjPc/XGI6UM+rvBRE6NxX&#10;DvQVT9y4OuA2VNqVn8+4plZ4X41T1RnjT72v6En9dvEZ++HBdTidlHSz2reSTk77dWcPv9svXGlX&#10;7RU7+xjzzclUpTNXbe6Onkx2dRqLsxWn/7eCK7qus28pcBAVfVV8l4Lebh/DvMovc7xgPiTcpW+T&#10;fcJyj/vJvFdXkrFVWevIrbPtlN24Y6+65w7fGJ01q/b3VaDcdu3R6q7aVkC7w/GiGh/rHm7PrU11&#10;Vzx4Dd3HGO/nVs17JUNM39QVE096nkjzpfpSadXmFbg1u2oXV310x31w8NfgBGsPDn4PKke8WzcZ&#10;5KtB0HSo3nHG73DErzoNyBNlgLj20LnjQ95EHzuSqX0sM9E1eFy5jnPcCdImx5WdZm7zCnYdvy7v&#10;3doY43N4j/xLl/p1NzsMeNCiaHIHPZ2D9245PmByh1bdwwzGihPdcW53+63KdhxAlZ7oHgAo2riu&#10;e3eHbDJvlUxhfjpc6e4z3A5CyZWDk0fWyZjPhwGuXZwTtd6vOsW8vhRt7kCic3V1Zlrf3X7U4Vtl&#10;M3BZXhO8zhxWxuba2tUtbr7SAUq33Xl3V7duFVhw90657jXGe7qT7F3Va536SZ75/c7Fbbzozv10&#10;ab/Km4OvhdM/lZ7jumk/+Ml+oWrb7QfquYuODKdgagocclrp38quRjrduFRwtqM/XvTM97t0n+r3&#10;Cc9z3OgHTbsl7UkpIK7SbA+lPUa9q/bdlfyOLYNpNV/JXl+97pTjqn6yDyt70Nl2HTv2M+yJBKRB&#10;yZ7T63xf0XNp3Cpfya0rxzYvj4PzlO2j1raqy+/42fGFbXGmYebjOdl8xoAt227YpqNjF5WeSfV2&#10;+lqld6fOwcGvwwnWHhx8X9y9SSkjrCpXGbErTnjn69e7HPTVvtw4kR8zzYYKOq+P8T9jDHk0ncIn&#10;PFfOTPqlLjuDbPBNWpBuh10HmYPP6VldGLCdfGTDcdUBSMZ1ly7mPc8Dzjc6+462j+A987/i8Rjv&#10;eY0BXHRwHH2dX5unQ44U0MV21Dssg7RN+h14TOqZoZylVTgnUTld6XnmdZ3lK3Bzr8olJ8/JazV+&#10;dRhS7TP8Lu013CbSinoV5SKN2+nlSdMYOvjbWbcMd6BRHXQ4uEMOHMNHXo6m1Uvt28lW4bvb/xVt&#10;Sl8iH3kcXP8rcGV/SXLO+kztTatXqqfa7dK8KyOMZIsgcN9wsu74xnR3xuXmqWuDqPI77w8+B3fr&#10;Et53O+V+kl/4r0l3fEA3vi7fVmRa6dBkJ3cCjKv6vavf0jPmO/t63lf54somOpIf/aD3KbBd+S/c&#10;D/q3L3iv+FHtte7dCpSt7d6lvaOyxSo90NEP6t+YrJ7nrOgYJfdO9p3dN8G2UQXes1O9lflHGwRt&#10;e36f9Jmzb5GWNFa1jqqy6r3qC8ek8tSYHap9r7MHYPkOb/gMRtGyQn/Stfyc9IxqQ81NRx+59r7K&#10;Hzo4+JE4wdqDg5+LZHil9854U2V3DG/lHK84zDsO+dWr45izATYdMuTVdNbQ+Zv5mE4XBnaxDWx/&#10;jD+NUpw3h+RYzHR1eKDWhKKRyyonFh1Z5Tw72tlIVHO1ein+43w9RPqrea/41nUoOD8Z+9g+p9NB&#10;ezWeFOx1/VYHMzw+Xicow66d5Cy5fp1T1tW3zP80J915/SooelYPf9JByc4BDbeJwLXl+N6Rzadp&#10;pxo/o3tY0z24UbpxptUBTkdXdn4okq6K1tU1ocqkPV615dYH80nJqstX5e4A6hQ+gFnRkViuWuO8&#10;J3M/al+4enFbaQ9RY+exrfBlDK/XK6h9Q80X0uZoXbm4ftrnOjzZGfvB18Lppup9x06Z92o/Vvlf&#10;7Rd2Azb4rPYH5oHiq0KlX9VzCtJW+tHZ1q7cGD155zKrOuIOPbdKu7PZ0J7p+DLdIDnbgxjInfSg&#10;bq7GlsaEzxXY/uN7kn9uo2tzdWX06o82rrTl6OYxso3Ie3xC4mk11yttKn9Dzambf5VWfa3aRs4G&#10;mffOWka7BvcrlcfrubOu0zvlwzh/xs0B6gPs8ynyJnicFa1X0dU/XKdq7yNpPjj41TjB2oODnw13&#10;uFgZXcmAScb4jvG96pg7o3/FYE//tzDlO4MM72iYTCPrCe+mU4YOGwZgMe2uh7g/RP4EBhh3UDmP&#10;KqjKTu+8VKCW81LAdoz3hmnXaFSHKYoO5jfnK74j/xGfyfsUJFHjHnDnPp+ijirHtFQH692yD1Pn&#10;ysGMc56VU8fledy7zoVyJLlf7PtFec6JTjopzfVHIK0ZV97xJF2rhzSdw53Z74Ryood5r+QB9UQa&#10;C7aH42d6HFYP5hJcv9V83HXxuJQMdNaGunO6Ku8O6MWO6MQAACAASURBVCZtimcrY3TplJewqpu6&#10;+rRbBvmg6t8dpFVtVvRWB06cx3qJ8zq6vJJJ3ucVHcxP106qj/Ok9jluu5M++FlQepbtB2U7POiu&#10;6lc69jv5haq9zv+25z1hph1vFZJcOVuiY0urOk5HOtu6+pELIulBVyeB+6psfKUTU1lHIwZDkg3n&#10;+KnmQ/ES/cEX9YdnBY4fKp30ctorqnXq7BGWf973ky7oyv+ODlj1AVJf3YBux75z/GIdexeUrYJr&#10;zc0d1+F7tUeoNpzMdejmvKSHuI7SSzz+aj9TbXIZnusOj7hfHs/UD3hulHid6N/xH3bQnZsrfRwc&#10;HAicYO3BwffHnYaeM1w6xnjHWHYG8VXHfIWGrgHOaXY6Bt3ZMFSO2XT60Pl7UD4aau7iOuzMzjyc&#10;H3Y6JzCdDEE85BvjzzG+xp/OZ7q43D+NchgkmWNgdOUgrWPklVo/j6F5qQ4Hvor3j/Gex9gH56k+&#10;n5R2dXjs1WG6OuRQPHQHHaqfdJDTcRKdU4ftDMrrOLtV+512qrXqLq5btcX5V1DxgvtyvFc0dcbe&#10;0f28zyjdPjHpexPvec2pQzmWR9TNOCa3ZitZ7aBzWOfWHtNSzYV7l+qosrPvnfqd9aGe0ztHo+Jf&#10;tzzLJqc/CiuHXmrPUut8rnHVh9LdfP3TvFc/7lH7jdon1D589RCJ5ZjbX4Hin8uvxsTvZr6S8Ypm&#10;11anbvf9wXXcqUfU3jwoz+nan+AXcptVf6qfzn7GUPYDpt2l7GqnX50OXP1RC9ONcHqEbZkOnJ7D&#10;dLL7Fa1KLyJteH+Dd4qnincrPyZifxD7Q1qYXscL9+4KlC2Idqq6Kz3AtpWSnU7AdDVY2/EBUrtJ&#10;H7g+ksw7vl2FWu+rSP5Gst/HeD9WZfOwTZTWt9Mjzv7ptMH9qzVbAdtkm32VR0gT36c+4PbVnaHW&#10;wVUbIO0BVd+uzF3r/jP8pIODH4ETrD04+Hlwm5gyGDDtDM2uMZ6M4+oXzF8ZrK3qqnEqXilDEx2z&#10;+e5J9zfKe5pn9Q7vynGd4IPUAWXSusBy845G5YvSnYCtCs66ekg3G7STp/guIdGE84SBcg6aPyjt&#10;LqTtK3jP41XPg94pzD6ephyPOx0UVb/+V79OTzxOhzZIH47DjQ/TnKfackiOqXPQqvbm/a6L21Zj&#10;4nEr3ab2ih04nqX9yckw6+tqH+A/haz4NNfVlLFB7yZQJ/BhHOsL7If3164j6pzfK85wtU740OPu&#10;Ncn9JdpUG6v9dvZ3Lu9o5LlUfEz8rfJcvx2srAlnRyhdi2vb9VXtETtXCtxWPwBS41F0JyidxfdU&#10;dxeJVmcDuvlzutbxpMufHX4efDySXnXPSU/zvqX0Ku/N390vXPnzqN39TPGYkexZZS9zftKB6UeS&#10;SV8mu3qOqdJznfeqnNNZQ6RVnqvnoOpOf4ptt+TPOP5ymSe0j3Yl5jN9O+Pqwq1ZZ8O4+njvnMF0&#10;A7U7wdoded/9grejA8bQ633HHmCZvMN24TLz3rG58a76Uc+TbrY9XNn5Xsk+l0F61Fi5z2pv5DJq&#10;7GkvqPwFHAOfRSU+K/ttB0rHV/xX5Sq78diEBwcfgBOsPTj4OVjZsNnI6LTpDJOuYYxGcHLIO3+G&#10;pnLCEx3unRtLZZArw48dKnT8BrxDZxADg//+N8/x7wH12JlMTtzsZxfK4Rzjfw4n3tPFAdt/oB3n&#10;ICDdc8wMNtAxnx0HtY5VwPYh0nMOugcbk6bP4j2OcYRnbp+f57pXTg7WcYcTKUDreLcbpK0OL9hJ&#10;nWU5rfIU3DvnDK+2teIQdi5uY4R0dzyqrEPluI7xng+OdtbJKr1yoIN1mEYn17zmUA+zTq90Iq+R&#10;z3Zqu3Oys55SGVVu9sl0cRuuj4qGK2UV/ZNeLqfo5vyU59J3gQ9R1AHgQ7x3OluN35V1wdfOV7Wd&#10;QK0KaLg9Wj0jWB4r/e5kuCvXiRbMSzZHNSbVpltjyabptH3wtVjRHZUtoNpM+/NP8gsVPSu+Y7Vv&#10;IJQM87PTmazfqh9BOj24+sPIFTj9N0S+QuLHEGmV58okmhzv0Z6r+F/N1ZPa7PC5Go/jUYKzU5xd&#10;gnubayvpgBXZ57uT/RUZ3ZH3rs/g7MQx9DwkXle4Y79l2/5B+W4+Ux627ewjR4eiJaGzznlMvHbn&#10;c1rPyS7ish2/gemr+DLXlwraPkTa8aK7zrq6o7Mv7OwbWPcjfJ6Dg1+JE6w9OPhdqIxxddjmDDg2&#10;UitjOf1C8u5fUVdOe6feS9wrA0wZTE96fgztqD3FXfHwQWkVOBxDG0oq0Fc5iW587NC+qN3qUl/Y&#10;YtB2UFtM7xyLok2h43ioOcC5UO+6Dvdn8h7vnK6g1qNzLic96RDjQXnueeXi/tO6V84oO5OYxvug&#10;dBeuXWyvarfjBLqDQpVfHSpiv7wHuLExndVYuA/V1kOUSeN/jvdjdDq8c/ii1riSU8xH3cEHci5g&#10;q/jg1mCFpPO7h3ZME753c6LqufXkxs5lWFawDy7L40h9VWNcubBespEqujuyw2W7UOvHrWNXZlUf&#10;c3uq7EcGal1wohO0rcD6Ksms430XaU5cW25/THM5wXq4S9fB74DSp5ivbAKn836aX7h67ewTCsme&#10;SBfb2Em3su7btbmZ3so+Ufu2ssFVO8mW4XxV1u1H1b43aUl8n3ac22Mcr3lelD2Y9iM1D509bFdf&#10;O5vO6Yghyjv5qYKxVbqS/45OcDSttqV0HvOE8RjvednRFxUquUlwNmllu7sxKxlP/SY7akAZpZOq&#10;8Sr9kvjtbDykd6YrXlVyg+NUeobbH+LO41K6N+Eum251/TkbNu0pV2Xk4OBX4gRrDw5+BypHnPPV&#10;xohGQuUUdw3jf8e+Ub7ilK888/iSQZ4MJja+sMwY743Pp7gjH7Acf13773gPNnTnGPhXvStIxjMG&#10;C9ERVZjv3Be1Kn+MP9vDsXDbTKvqmx1Lni81F8xzd7AxgY7BZ/B+jk/dOZ3an884ZtWeO9Tge/oV&#10;/27AVvG8cgDYkVF6jh1GV26iyu+0494nZzDpXKWzVi43vsrpXn033yuec5nqcjp7ZX9yOt3Jtlr7&#10;z+EP5Lp8T/vvR6KyBR70Tu2FbkypDJdz43d5SabSXdGQ5MD1NYY/JKlk6iugDlacLq10r/oRArep&#10;9gYVfL07UFvtLY4vFZTOUndXD59X4GiuxrJia6i1sVr3apmDz0G113J+2pecTdLZd7+LX7h6OTtL&#10;8WaMLL9K3zpbWQUFXfC2Y4MrvchpptmNydmLXL7SlVw/7U+qvGqH6enud+y3pa9o03Nq7wX5iv60&#10;dznedOD2IKcbko0+Rm2Ho/wqGa+eOzrgThlXbanxjfFe/pFn6rnSF4yre2fH/kj2cddWdv2lvpIu&#10;qOwetfaVP+XWruqr64dUfGJ+KZoQ6DeyD6noSvSmuXFQOjfZzFxn5/3BwcEFnGDtwcHPxOoGjUZF&#10;MmySMVI5xmysK+P7yp+8cn2vlnMGuTPAmD/IP3VoP500dNbwWX09O5+f4X0yrGaav+5krBhj6Ggy&#10;D/A+03hxMNYFbZOxO8b/eIb9VM4BO0qzDX7moK36kpn5P6GciM/iPQbNu1AGOq9TNQ84bnUw1Dls&#10;WrlG8xnBcz7oOem7jnPHfWFdznN0qfodp5kPDV1+pceSXmP+PEJZRa8bH+crXuxeavxKt7uDGB5/&#10;OiDDtf0c73W+ykv8U7z5CuD6Y52p1ibXcfqbx83v1CGG20uY3kSPuqd06suBx7ICt8fdBbV+513p&#10;f0yrtT73mifVfYX6KsC6ErDtBGur/YV54N6N8X49qjWa7gyVX823mzf1bua5vZDrvkQay7n2U/+u&#10;7MHXY0cnuTXvyqm9WO3B380vrNrhdy9Kq31ujMzzjs3rfoyigoCp/I6tPSCt7NkVm7myh1XZmb5D&#10;jyhd6MaS5sKl3bMK3CqbEP3NLj1p73bjruBsrRUd4OQnyXUK1u58Yd+RYUdb0iMs99P+YZl3e+eq&#10;TXk31D7P75I+79jZru0pB5zH6yvxT619Za84PZTQseGwbGffc/sAjpF5M+urH0JiWtlwd9lcrp2V&#10;vWK3j4ODgwWcYO3Bwc9FMqRcWj3zu8ohx7zOtfMLyh2HvEqncVRG6gQbTOiUcbl5n1f6evY5fJDw&#10;X9FWcthc0LBr7GE5/oUwG5zzrozN11gP2k7jlftj/ro1zc4Sr2Fs9ynS8674j/xxPPws3jtUzguv&#10;IRy3czAnzau/Lk8HD0o+OgcRyUF241UOmqrDeZXe7DiKas65j45DuKIf1aGj0m0IHDvTrJxIN1Y1&#10;PtWWK4/9VA7yzj6geOCcUtQZVaA28ZmflS7orCWFpE9cm2oemTZVX/Eu7ZluH8Wxq7aqPhmqX9W/&#10;mw/VP/KD6U46ItH11WD9W13uBwipDReo3fkTyG6v6e4v3YMi3hdUnru7tlR+V49OqL3P7X9q7Go8&#10;3f5W+HfwveD0YUqrZ35X2Se8J39Hv7DTnrIz0t7OSLYs60qXpwKD1Y9Wqh+wOP0/xnvZV3vdd8SK&#10;TpvPnX3P/TC1euf2Tm6/a4OmcVbvEc4m5XfJZpz3SqbU/53tXM9w78pvR+ZVuaTL3L7tbES+u3qM&#10;ao4rqD1e9VXpta6uY1to9o3nH2qdKZs6oZKLl0grKBsuIfHD+ZO8JhxvnN+I/SoaE/3VeFb0RQfV&#10;HtKp/933l4ODb4ETrD04+NlQG3Y6FHIHOMq4TMbs7uV+Qdk1yFW6+94Z4px2vGOeTSjD6/nfcvP+&#10;oGe8T148Qvox8p9CVk7pvKcAnzKweIxVG8ynf8T7btBWtTd5he05Q885oE+ow3k4H+mr2nQIo54/&#10;g/dVu1U+jl05llhOHQjt/qpf8XGY98kpQFpdfhfVeuq0u+Iw8z3ppZWDxsqpZJ6p50om3XjwWcmp&#10;442jsTsm5lml72f76Py+UdkHvFdOtnO401iqwwInf6tw60uVGeO9/nH857yqX0UDH7Ds4g4+ddpV&#10;Mu3qfRRNCYm2dJCiDsFW9jouhwfXKgjbCdi6wEQK1vJY3F6RgOtSyQ7LrZNffD9MmR24vfKj2r5S&#10;7uDr4fZjTuN7ZYMm++Qn+YWrzx3biXnYsWfTlb7UVGVVoLYK2Co6v0KunY5UtKT9t7s3Y/uJ/8/x&#10;nqcqXQVwn9Qe+nBPQxfTN0za+U5dpDXs9itlb3fkeed6intXD3R0UdIVyVfge7VWu7x1SLbbDpJP&#10;teLDIC1O/pzNz5cbj7Px8M50JHRsNyzLMrLCowHpDm+YH9xeaqOLZA939Um3jNtfOvN0cHAgcIK1&#10;Bwd/B9xBaWWUsNGqnrvOuHt2Brkzwitje8UQTw458+YhntHJY8z3Tyr3oHsVqHVf1ibjaQYRxvif&#10;4zjbSA6FatN9Lcr1mXfzwsCsC9qqNpHHTFflpDtjGp1xvKqvmhWcAfxZvO/AOXy8NpVzyu3wYYU7&#10;IOLnIdLcplvP1cGSc8DudAycPqjKqzXLz0pelH7qHlTwO24n0e6cb0d3clIdOk4wl+3sSx3eMR9m&#10;23O8qMMfUF4FZzHdHcPqQctHOLauTWUTMP+5frVvOl3COlDZIYnWu1HJcjqU+i5wh73qnUuri9c4&#10;9+n2hbsCtd0vanmc6o7gvWLm8X6Ch2dD3Ll9tZ53oOZPva/2x53+Dv4ezLX92/3CKqiTbApl/1RI&#10;OirZ0s6Gdl/WdnRjomMVjh+VLYBppS9VGWcndOju+gMdflVf0qrArfp6zu3NPKY0b4p+lZ5I9p6y&#10;rx06st0Nxv6f4v1T3NOV5LqTV/kUzh5Va1HVUTJQYXVfd7TMuomeSreretznTM9zCuUfVWNI9pqy&#10;87rAvivbzMmE4o3jE9OIsp++quW92NmSSl8qOL3h9oCkayo9UyHp37ts5oODX4sTrD04+FnY2dDY&#10;OHuI/PncuVRAoOOQK8N7xRhPznhVZsUwdwa2cxid8fUc/zN++Jn/P+pT5Km0QjJi2Xie5ZLx7NrB&#10;NiacI/MPlXn9N0+l3cV9PelZyQI7KGo+cB7w6n5V2z3o+Gje70AZ6MgXN58rh0NcXjlaiX9d/nax&#10;6gg4R13py6qdlMftK53kDhpWDiecXnO0pfGv7j+833QOHVb2ofRc6fwx/pRH92Ut63en7wfdEz9n&#10;35+Bas7VwYLSA0kWOF/JyrzcodJXIemHz5qjXXRpV4cymFYX/whNHSDynrATqFUB24dIp30mjZeh&#10;1vys49Y/235cZ4g2uH1Od1AdnLkyTBunU72Dn4cdHcrr8jf7hV3fsOsXJp3rdKv7UpPLuOCf07ep&#10;n0pPKji7hdfLij2p8ict/F7pX6d7uV21hrlux1dxfE77k5ojthfVvopjUXsc53OdFbi5SHM5851c&#10;VTJeBWox7ynSnX6cnKdnJe/KR3C8wbX2RmWVvHwUeN2zDeJs+STnlexzf/MZzym67Tk4ew/vFZJO&#10;UGX57va5Lo+w/zG878jXg9JuTB+FpIfGeN//FXrUHnBwcAA4wdqDg9+B5BDN5+TsKAOFnzvGizOk&#10;0/sdQ3zlntJd47TCbBfxGH8e+vP1hHsVvB2hncqAReMZaWOjLznCsx00xrnN+cxrx31Z2wnYqnEi&#10;jcmJQBpw7tO8YD4Gx1eN14mP5L1CMpqVgT3XLDsIPK/qEKPz5dMI9zE8P1NajWvX2FcOmiqj3ld9&#10;uvdd3bpzOKL0pdNrCFyTag/oQI2L1zXncXl+rnilxugOjVFHY7t40DDBfOg62V1+I3bX7i4Ub6vD&#10;CyUn1X6ZeJB0XRdVXXegUOlspU86dH70AcpO/4oHj//L3rcuyY7qzKrWvP8bn6k6P75NTHZ2ZkrY&#10;1b1uKMIBxhgkoSu4uqmuLvcLAB4H+6+y+xPI6f/UJr+y6oqORC+Ck/X1DEtlE9VzBtWebMGO/if/&#10;yLxJ475bVtmPH/g1QMkh3ys/zf2n/tj55l8lL+wOa5I/S5DsjoqblW2bHP7txNwT++jA+exdGXBj&#10;OVDxYonS+ehk39V7KiZwfse1uXV8QturPn68u2PHkw/n9xWk2G3du9ic+6t4Oh3SYp0Pand+YXv1&#10;sJZxnOp+J8PIL5bTxGcHk/Xc0V0V9zBOnc1OfEh61uVKiBNfKTZPMYbLXx5QxzGcX0y64uSf6eL5&#10;V8mH2E947nihxnb5s4NJXvAVsJNfHThwIMA5rD1w4M+FzonfDVg4WHlHAv6rHNRyMFSVgwzFq+nB&#10;oCq7X9mqRI7riIc67EtBnAvGVRLKPFjAv65Vv6ztDmwRFw7kMaBF4PXiwDitizsYd/8v2G2IfCXv&#10;eZxJ4N1tDii9UGNML8at2zjqNljugEukUpuTQyfvV+3s1K66zQfezHD2cpJQ4v0Orp2fUXPimOrZ&#10;dM7JNZHtd83JNCiaeANB9ftuUHxX7dyWxpm0vwM6G+M2PN04rAOTdyfPfhY4ezyx32oc9b46bE0H&#10;te7A9iHqHX5XNqOcPOLmGsv7yzxX9lK1dXN3cEW2uphiOsevKNcHrsHEB6p7VU7jF372s/JC18Y+&#10;r/PpCFObqi5l69Ih7iP0Ub5uR2/Vune8uRIP8RyII+Y3WHcyyID22dG1+rl8RfFYtadfQK/6kjP8&#10;Ze0D7hk35dtcDFOiza13isvW9TD9dnRXHdKmP4WcDmzffVjb6X6SXeSLkjF1QMk8/G7o9HlyPeld&#10;Hg95seR6OtcEJnEp4+PqTr7x/SnuyX8g7ogHygjuCz3EOKyT74i/XB7U2Rjs695Vzw8cOPAmOIe1&#10;Bw78eTBJjlRCcycpUwG9C/JVsPPuhDwFVNNAcifgdnxTh4QrqHWHtXxQO/1TyBg0PeEZHqoqGqZJ&#10;IAaZRXUExU91OPtDtKkLE13GDeVZ4YHl4oniOV+TP4OsNkW+g/c4zov6KUjtiGuXTHV8mPCmw0lB&#10;l6xMEz/uu6PnyTZM3+exeFxnF519nNhMHIPxUBtayR5OQPHCJdDYR/GEn6c5J/YenyE+y8bwWJ1v&#10;mNDA92irug3Fq+DGcnLZbfAluXdy0q3XRP/ZrmBdbWq6d4ranL3q1iDN2+H/nZBscJlneOFHQU/x&#10;vnunO6hVh7PpTyBjmTaG7vIX9ZHlHGNlpQcsN8q+4b2zDz8Lzgbb3wMTm8y2Ofm13etn54UpNiiq&#10;T/mXYt8UL7vDV3UAyDY2jTPJVRJdd9ZZxVcqblDxIMLkkJbXguOqtI7KZnfrNC2V/8Rf1naxT1qz&#10;tKZTO55itOQHlf6og1quT/9nLbfxwe+Vw9rOTuzYAhUPMDg7qfp8t99X8011Oekx84LjRuznYqAd&#10;6GLqFz1Hv+aA13nXBj7FODg3t6mD/XQxnzsb0kHHQ2d7VP3AgQPfAOew9sCBPwemgQ87exe0Y/1K&#10;8uYCv+5etV/5MjIFzqk/082ggr+OT/wFHR4S8iEttqlnXUKuAi0+6OsCLpeUqF93IqSkgA9s1cEt&#10;8yb9CSkViLs2xIN5y3Ouq/vz00XPq76H96uOtO2Amn/hqXQH39nZEOo2iXbgboLCY3FdlZ1NcWNM&#10;51Fyqeyf2pDYOaxV9m3Ni7qk6E68YFD90yaaw2lix9/VL+Heva9ocH2+CqZjOzlf9QeVEx65eRQv&#10;8X5q/1a9RB3vVans1fQdhY+zmQovB7v9r0CywZ3fWv4Wfaz6BZCy++qg1h3cpoNat/md1oltWAfK&#10;LhXdJ7+gSgXKtr4LUrxx4ADCrl649+74S3X9zLzQ+ShHe9WeX0qXO5BVf1nA3bON7GJxhadb78l6&#10;7R588bwLn4UD84cPO13JtKj1UTgwdGum+N79wtYd2FZ9PMya4qHougIT+ce+VT7/WG3poLY7tH3H&#10;r2tfon7FPjB/HD9YLhQvd2KFBSo+u7LmqNudXqdnqq+bgz/iR1uBeUVnHxY4G8v1pPOcczpg+pIN&#10;VHKm+IO8YbvGYzJ/Eh0P0dbBFRm6In93ZPbAgQMGzmHtgQN/FijnjUFRSsa5bwqmUqDHbarP7sW4&#10;dfNyXeGkgPu7Pi4ZdAHeg+pqczT92vZRswPbonLNyZuuLrDk9xWkA1vFB/V/alfJXx2rYJb/hJQK&#10;VlPgqnBS/FUHtovvVR95XNT2nbzHcdPB+Q44+U30OtlzfJrOj23ToF8lOG5cNc8qJzarG9+N7eZy&#10;NoPLyaHti+oOb+ar0jumhUGNfwXSXO/yH4kXk3mmODDuat3fncju8j7pGuLHdKt3HP135KEDZ2+T&#10;LepsFq+L0hNl23gurr8brmzUrPewPuWNe79KHyi4w9jul7Y4xoPGTng5HKu0Pj6ornzxS9RZf/l9&#10;lp1JPLIDV+RpV0YO/LnQ+da/IS9knK/op9N5tlHdL2V361P7WKJ0NLJ9cPxTh7RYTwdgOC4D53KL&#10;LvxYCH1NOrDF3C3RrObvcpx0UO7WCmlR+SvSiXhN4xXuPwHlD7Gu/IVb1y4P4cPb7qDWHdjuHtZO&#10;yh1bosDFGclGJps6ARV/qfFcfKjidqxf0WfWXdTHq7ZbgYux+fkOPxdM5V3xxeXYOBbirHLsxJcX&#10;jPEqL3cKOpuQ4vvJe9P3T9x64MAb4BzWHjjwe8Bd56WcPT9PAaULSrpA1SVtKTjp2l2wNwlOJzDt&#10;y/1WkJGCPe7jDgtXnQ9o3YEiB7Krr8LLBX9FbamfOyhM68YHs2ujVj3jy9GK8z7qM41Mi+I98pTX&#10;BK9/abyfxfuqj7/UfYds41iMO+On1mBn04DxcAmT4oG65/c6GtO7ru7sUolStTl7pWSS62ljRLWr&#10;sRR+SoemlwPFYyUXbi0Sf6e4uuc8LuLXrcuUF64N53Jzvxu6tZq852R6RwZcWwfK3iib864r4aFs&#10;fNo4UjTcBTX2kiH1bKeNacO/4oAyqvqtsvv17PT/1WKZeK2A/ZXTRedflbxjX6UbLtZgXd/xTVfg&#10;nbJ24PeAu3Lj/DM+T/bc+cLOnycfs+PH03M1L+On4CH6KBuIdeVP3IGqO/ybHtp2uQfjqGhOthF5&#10;2cWj3CetBYPi3QtoZTpWPf3C1s3RxS6Jn2nN3Fq5X9EtwGcOD8Sf6XG+fBcWXuzj+PlaZ5d3rPt0&#10;SNsd3HL9KcrJB6q7HxQom+GAYy63zhP5T+DWsvPxKaaZ2k+n/ziWm2tyIKlw4TY3fpk2fqZkGcHJ&#10;eMeDHf44GzzhB18qxuzomkDKa1TfdD+d7wqOV3TowIE/Bs5h7YEDvz+825FNg8wU5KpgCOtd8qTe&#10;c3Pw+w6PO7DG4WCQ++CG3u61Dgndr20fVHeXO3x0SUQKiFNAppLlFHCmX9WqX9hysvyitp21dXip&#10;A1vm28711bzHsboNi05XFr9LjKWSBLcppDZUEi7YNtFVTlKSvqt2Z4sSDil5cs8ncyY5VPduM6Lb&#10;sOAxGSe0Y+praMcLpmlij/H5g+6dXKgx1ZzqXSdT0/dV38mc07lQnzpZntq4CU3pGW5CpfeSHOzw&#10;oAOFz2p/54V+JeHCNrnbVN1pmzybgMLFbeo6mrBkP6DeV5vU6tC2++WtO6R1G/cK2F/d6YvPVPmo&#10;PEaHxxWdwLH5XrU5v6n6qtLNd+D3gDsylsbrxu1iIawnf5viiMkcad4dcL6o6qPOKPulbGNq4zGm&#10;H7LwVVRncL5dXe/8xaLjW+eTXJ1z5bvQxQrK77l15txd0enmr9I8wnZ+bwIuJut0TcnE7uX+1HH6&#10;X7bqzyt/10Gt8pe8dul9df/doOyra3N63+UyrCNPeL5sp9oHcfZBxZwOVp+d2I/nmVzdh9ET/vDe&#10;VieTapwOVNyHdWdP1TjOXnX5hRqrw/PAgQMBzmHtgQMHFEwT8u7ZleDpnXAlKFDv7CRDGEC6wFgl&#10;cRzMcbLXJX94dYeGD1E6XjBdOKbCUdG7LndAi3X3daYLIFWgrtpcgIy8UYe2KYD/bt4jdF+YKz1M&#10;uol8R5wZz8mmg4KJzVBrzv1Ssuza2bak+0ny5t5xc/O4eO8OajE55EQx3fM4jj8oo4lu5pEay7Xh&#10;+M4WT9dQ4ZHWpaOF4WGeTfmTxk6yr2C3P7/TPqmhHQAAIABJREFU4eDkQelX4u8Elwnw3MneTC63&#10;aZ58Fm4yMW7J5nV28UEl9+VnXwFTviV/VPCs26Tufl2rLrduEz+j/GoHrq+yWVwq26bGxns1f6dH&#10;XwlfLXMH/jzoZHXqE3Zk/h06MolDuP903FWmX1wqW8ltypayP5vax4Q/+1lsV3Fo9+GgimFVPMyg&#10;/CZ+PPWC+1VX9KFv73xGWnfns11ckdaZ6WF+4KEW+93OR6s+jo5EN+KF8vAQz5Vc4P3OoezOQS0f&#10;2LrLyWJ3UNvlHsnHY79JvtHZsS4W3PHXnR128fzkSjjx3s3kYLLjjYtJr8Yv3VxTuee2glLF0qs/&#10;2qrpWvB4zoYr2PENdyDNg/nFgQMHNuEc1h44cEDBz9jIUQ69u19tVR8DJXXPwONyewouppuHqz4J&#10;jPGQFu9TMsrJ4OSXnSoARHxV0qDoTYeE6rAV23/Q+1xnWtyF+FflNevWIB3apvlV/6/m/QJ3ALFk&#10;Y9GLdW5DWBsIP+ozH10w3iWZCClJ4/lccqj68djc7sZM90lv3Xxq7onuq+TPbY5194nHC3Ct3McR&#10;aQw1Zpm2CTie8nxd+5Tvq531cEK7wr2TZex3xbde5Wsax42ZaO7wSLxy7Wg/XlSfbFSyzcO6+5UL&#10;yrvb9ET8ppun6r2iZ2n9dzelVHy0A4qnbg7Vd/Krscn1EKXjH4PS49QXx1P6yDJYVKKt4H4V2pJt&#10;+CrgWLjrd+BAgp8hJxhTY1u6X21VWk87OqZ+etcPsZ1TNjP1meQkjh7E2cVLKhbtYs0Ue/LczLtV&#10;4hqzf1YfAKuD2we1r3eUfXdxyoS/at2c31t84fc55ub4IK3pbvwwAefz3JXyEHft/knkyZ9Cfok6&#10;y28X06eYGGWLY0Xe/3Dj3fH377C3iea0vqquxlY8Qfx5H2R6UInjO7p2+aPWZvdi+VP2ROE2zbOr&#10;/HhT/8V9kg2Z+A9+78SLBw58I5zD2gMHfj1IwaNr2+3TBTp3AkwEN8fE6XNwwnWVjKv7onaF20u0&#10;qzkm4HjbBacczKovFNPhLCa8Lijmi3nA69IFZd0hIePKh7LuwNYdQKqg060NB7jYvwvGud/04Pg7&#10;eb/AHZrj2KvEw3Kc1yVbjFuVXwc1r0tGuj4qOXE6WqXH7e5d4sbjKns8SbImus4yw/WdA1sew/Ec&#10;aXG6OqFPvVfiubOnCTceX7VN2ifrnjYv1dgdb9Wad+D4x/cTfnXt3Xhsl5wMTHT7CvDGWFW2u+rX&#10;S2mTdekJ+lO2fcq+dRf3w3fvAOqNepYgbcA43qa+2L/7RdjOpnZaN8VLJWsuRnR2qei5m4PHeok2&#10;fA/xYUjrtaPnOzC1P3ffT3Lqxprax6vgbOrvCJ183F3n9Tyt4bv4OLFJ6V2lv6iTVZ/1ciKfO6Ds&#10;Z/pYaGIvVTnxOwqvqs80KxnCkmPQafz5EvVO9xT/lG1dlzqIxfYdfzaBSezRxRwYY6CN7OS7iyt2&#10;6HKxbRef4nN3QLV7QKvaJ38Guft1bSeHXbw6lVHmD/OJ2xR8tS9SNpCfu0utb5IV5gkfSOI+CO6h&#10;uLXgNUmxWAc8VpJ/x4vuY2hl7xjPZQN25mZcFd1ubdNzhs5/TNpVn3f4WRWbHzjwV8I5rD1w4OfB&#10;HUfUJUJujmmg04HaQHOBrUo6VH++OLFRSbcKYFxQPaV7MuZ0PJcYTAJH9SWe+3WQetcFxQqXjpYU&#10;JGMwiuMijkiLO7B9UF3dOxnheVOilPji+Hjlna/mPSZBzEOkFfmOpepbNZNrBpVk7PR1+rDw4YRF&#10;JSWOxzyvwoXb0rjTBKu7T4lf2iTDujrUTTK3YMl0+tqX+ePqCPwc18rpZTcv93HvTflfpfFQGxxu&#10;zgn+3EfVvyIh7ehM7etZt77V9ElrsUrnS5Tc4HO3IdptlPOHQAuvZQO5nfFKF+NZpq2zrd267Njm&#10;jm9X8HO857o7qOADCvWew1Hhhjzh+lVQ+sklt7n30hxKT6d6N4UdeXK2axecve/GVTbC9eG2d9vQ&#10;nwnvkN0pr/H+b8sLOzqSPicc0wconT3cPbhlHBDYj2I736/LfSSo7ndiT+VPFf+crVUX55w4Jj5T&#10;a59inAme07VVHzK/4Jmbs4srUnsCZz+dnKirkwk8kE2HszuXO7B1MpvkJsklg1t/FUeq8SdzdDBZ&#10;Z6U3+MzRni7OR6s+04K2GPmCuF/ZQ+Er2XVFJ7clXjh63XMlfwoXxDPt5U3Xx/kgReddmOQFyte7&#10;vgcOHLgB57D2wIHvgXc60umYd+ZUyZ/qw3WXjHOfLiF3yXvVx4CQg0OVBPGXfu+ELohBcEFkF0C6&#10;hCAdYqbAGOd0CX6Fkt9Ta4k44z0e0uLhYndo28nIjqw7uh1/fyXeK+BNCuQh818d2OLmxrM+8zQl&#10;CQqmyeDkwvG6OTt+q76u7V14pzHdYW0qu8PbCQ+V3DlZZ/64upsLZZrr3LdEG+Ph2tS7ap7u3W7t&#10;uG/Cf6L3Dt/0LNHg+qv3sB11XG0CTHmR8Mf2SUI/sf1qE81tbKcNNrXRhHg4fMrUVfz0jk2MziZO&#10;5GKBwpnfVzQgPxXf3cH5Q/SZ/LKW8XA6pPDvgGUf6eTnXHZ6k2IMbkv4TWCXbn536tPfOe/ueBNf&#10;8c75vgO+Yv5uzDtzKrum+nCd21L+gPUU83O5mxcm/JVNcfZc+R/3K1pn5yYHtokXDMpeuX4uBp0c&#10;yKnYc9VxfAXMv/RB1eT6YcZFPiDdqo64KTlT69bFI+rAFvOsK3NzXycLLl7g2EfJieIxr/Pkeseh&#10;bXdY2x20uTg2gZIb5I3jkZL9aWysYCcGUDEH1idXx0sE5JHS27SHMlkjpoPjssSLRHfih5NxxQ++&#10;V3xB3vBz5hHjxTSpGNPx6i44u5J8+e7478L1wIE/Gs5h7YEDvyYoJ5Yc2zudnkpQU8I8TbBVIvNq&#10;nnPyppJxPAhU9wjq6zZFu+Mn80XRnaALrK4Ete+6FO5Mp+rXJbMYkKpD2pTMuoS3S8Qn63DlesdX&#10;ond4z+14n77knuhjleapSwqKnnPbKu9cOBbzQc3HbTxO0jduu0vH5D2VGLtDWqy7Zw4PptnZ2Klc&#10;J37iM5Zb5rMq1dhpnRLP0/gMD/PMjevwuAKOr2m8tNaOBldnfe/wuaK7iRa1CcN6r3xLOphVv3JR&#10;/mjNwxtNjN/Ebjq/c2VDA3nhnr8b1HyIR7cG7pAWn7nDio6/Ca91z7RMeKT4zDbLlc62KR+qxu/a&#10;Js93x+rkajp/8i3p3Yltw77Jj30VfOXYd+DKWr8LVAza2UPXJ11fnRdim4t3HlRfwPfJjikf5C62&#10;l90hoOKzwzHZDb4mB7STA7MUBzjecV64xv1RVf+YsZVNwkNbvJQ9TnEg1pMs734c1sUKbh6Ho4MU&#10;p3Kbe3+tAZfp8GpyaKsObtNhbndYy7ikA1vFGwbl7926qvF2fPUV2LH5im7Hmx3+sU6pDxBQr52d&#10;T3O4GEvFdu799CzRO5Xtji+LN7sfn/DlYkwFU3n8argSZx44cIDgHNYeOPDrw66j7fpzINGB67ub&#10;fKuERSXm+Cs/97Ut14vmScERHtCqPkgf81LxIrUlPu8mTe+4eN4pMD0v0dbJQHcAy4e33SEt4jah&#10;CQN91Y71aVLzM3mv6JnoYdr4SclQgqs8wQNCdVhYNccj8VvpmkpovksWmAddmQ5rVZn4dzWJVLxg&#10;vvB8aCcSqHEV7qqPGkeNO3l3QpN6PhnL4djBji7s6op61230djQ7XHbeYRs08Sc7m+JLR1DmV7xR&#10;8FxtjEwu13cCiUdJj5KMOnC+m2XgJfpM4j13735txs9xPoX7qz7iW6Jvx09+x7XxfFhyP/UetnW6&#10;7Oxr6pfa+FkHE/sytWdKZpU9VmPs2kj13tUxfhe44ke651NbVaHvjp3gGCPFqrt5obpXbQtnhYuL&#10;ZZxNVPYtHcwqO+jqys+UqCO+DlR8NzmkxQMz7otjdLYu8W+tD/rs5af50Jbp+QH3ine8rhN7dtXn&#10;pdxV+TbWvyRrCSb22cm46uPWdfdQnw9pXbs7rE3y53BUl+MJQopBlOy4OXgtGCY2uQOUGxWHJLzS&#10;lXJKnEvZbRxD2VZ8Nsk/nZwi3cyTRLeTFZd7J5un5kG+oE2a8CWtldN9J9cT+fluSDYnPTtw4K+F&#10;c1h74MDPBxfUuSDbtXWB4YKUZK9xVGK4k4SnRIW/SMTN0qr/kjWmjWnEAMYdUqhgbOcLt0V74qtL&#10;phzvGLpA8x1XhTrOi0Em08c0v+j5VC7cQe00ueX5VBCbAntHs5Ibdc9tP4P3ClhvHe8m7YiPmwef&#10;dYmHSlRwrtXGh7coMzi3o9/xvsrz3a0tv+vmuHrxl+Dqy/BuY0wl1KuOeCteqSTyjlwrPk02g/hd&#10;N9bu+rk1xLqyYw4PB443as4kvw7H1Cc979aKx3pQv26cqXzs4I64LF7txB2Tw1r2/wgYH/A6rTkm&#10;NnQXnJywbHLf1DaFpAPKF+2sCa5N9wz7VPW85DWa8oB5zX5X8YJ9Ij/jcd2YCpfODjrcO5j0dfbI&#10;6UcaR8nsjj3rfJZ6Z+fZHR35GZB8nurr2qbr6HSNZb2LJ5Oef2demOKHnbYSdUc/2zJ1EKs+UnF9&#10;Ez8TdDKi/PX0kNZdr/oYh6Y4YMI/vtZBLdYdLT9ofPTpnS120Mk84uo+OEY81jM3hypV3wkkXik/&#10;5/ruHmZ18qMOZFV7kj+WO3cQV9WvcQEPHH+dv0ryvuMHHbj5ks/l93evxMs135rTybOy+fxBzYPG&#10;UoeZDCq+uEKTkmlHu3uX1wZtNO5jIN6JTkV3J7tX5WoHdmzOgQMH3gTnsPbAgT1IQdz0/bsOd9f5&#10;TvqngO9qYu6CpRIl4/IU/VY71yf3XXt3pU03xx98pkD1uRNYdTQU1fmdTq4ZT3XfbS7syFBtvMd8&#10;Y3lWNCjgcRyvuM93857b1xi8DlUz3u4Czlf1mUaV5PB6uYRl6T5u3uH7CSe+V7zv1pHHU7Zq134o&#10;fqR6OqxNdSd7C1BGdj5ccfxwdeTTROfc2jh7OFm/9P4Ofjy+422aV8lV1Uf9nfDS4XJ1ftUn+SOF&#10;g4NO3xygjOL6uDiDN0jd88lhLdOFPMExr/qrO5BsU9fvCigfqnzGjk/f9f2KZygTE/pUfDABpF3J&#10;I7ZVfcSVnzGuE53FtitrfxUmdjX1dWvG9Suyu2NHfifY9SeqfZcvu7rD8nwlpv/ZeSHq5STe6eRb&#10;0cd+R/kh1/YQ98k2XrGPit6dg9rp/w7t/L6TD+YN/ppW1fHglunkv9Sg7NMER7xP+F/xcW7OSV+G&#10;O3Eft7kr5RrdIa77lSzeT9snh2vJxihwPn7JZInnLD87vnIXuneU7nc8cTbArbeab9lZltH1TM3V&#10;+YOJDWFcdq/uoDbZRe7r+KL++sPEB/HlZFPxAcuvAGe3Dhw48AVwDmsPHPDAztA5x6tjY6medfUU&#10;xNx11LuJR/pTU3wowPhxAopfoD2hfIn6a+P+JcZwARwHUwXvOn7t8i2Nw3A3mFUJxTuDOQwkOblk&#10;3mBdJcO7Sa7i5zt0daJ7O0mEu98F5PUrtK12xzMeM4GzVykxRN1lfeKDFUz0HtSPf2ExwVHVFf5q&#10;LVR/Nx627SaIKinktpd5nt5zdnbds0+7mjyqNec2lkfFN7zn52r8tF6qLcmDw6fjI7+TZE/xJOHO&#10;z67g0YHqrzagurVP/R2++Cz5wReVKubATR91Pen+VZ9jFYWfWiue+8qmavL9Co/UV/G404UEzp/g&#10;c+XD+dnVq8LYSIvCrajPVwDOqfBgXVLPkq3ANvfsKt5YqnWe2I6J/Z/ae2cjFc67tu13hond7Oqd&#10;j7sDuzr9K+WF2Nb5rInPVfxIvwztnnWHtBP/MtHBVaaDCXWolg7augMzBU5emEcvUf9H0LPKF/Rb&#10;8+B8nV1OuLp6pwPqQzLE7SXa2PfyfFNw9oFpRrlJOoK61B3ap+eTDwN2Dsumh7XMk0X7akcZ4dhD&#10;8YbbXB81r2rftdFuDSd4JbvIh7ZJZljW1zMl904v+B7z0sk+QCerri3Zwcm948sC9nM4P8dfnWyp&#10;2I3pL2qv0HbgwIHfAM5h7YED74d3OMXd4M05Z3b4LiFQCQzC1SR91RU+DBjkcUKOQRsn311yrpJ1&#10;fkcFRK5d8YZLl2h37yrYkacuSeHx1DNOaBUoXnAgmRJc7sM86hJibFdro+4ZV9WuYJpsfRfvq2b8&#10;T++qOoPDPemCS0hU0vYqnZw9YTw8cME5HN5dslPl18WtjbJZbn0VDncuTgqnB7XO1jLfFm9T4qjo&#10;dbx0drNE3Y3rcEdIa+reVWuqdCbJfbfuqp6e4Zzd2iX57fBV9+69R+X3duRX9V9tzibzenRxRndo&#10;+xL1qf4yfpOrqL4DrDcKh4lMJPnrwNl27qNo7p6nmCDFCoxbwpHf6XjYAcsqzu/8tcKxq09wcvZ3&#10;xxYqfB1eHU5TPk7o7eyTGtPZ5J31/S54B067NCb7hnUVmxc9U2NNbSLa6xfUFT4Md/PCdf+itqnf&#10;SrQzD6YHspOD2c7GIiSfgfhjmQ7P+IB2cmDLYzrfhHRMeLd8Nv+S9kVtaq71Ls+VbE+yQc6/78g+&#10;/sUgt55X4ojk850sOzo7/UiHe5ND291r588gdzqNNLqY0/HE8Ub1S227viDJq4pNHJ5XLuYtzoN8&#10;W/Pixzj4jPXgae6x/qQxmQe8fgn/yUF/l1+nDwSYL0gv7mmw79q9qj7OkSDp968Au7H4gQN/JZzD&#10;2gMHvhZSYNw5KfVuCg67RAP7JyevEiluu/LnSxgvl9TgAQ4GP1zngIeDn52D3SvBvuIb8mmSjFco&#10;y9wz7Ky7osMF/lPYCbgSjU7WFE7cPyUt6h3VrvDqYMJ37vdO3itQ/LgT1CddTknJmjcd2HI7v18w&#10;bpIHhy/zPNmjyfP0npOFKwkZ26N07+oJ17VeO/i5viXqTHvVZzuhxlTvJZ+iaEv3qj/bDZ7fjbPD&#10;K7xX86n7KW+TvKd5mEbc+JhsguxcCRcGlpNus2e1qV/SqsNa3Ox164qxgsOj8+tV2VatuVS96z9Z&#10;64lsTaGjqfPZyq937yqfvGRzF/81zpX3EFh/sZ3ncu+nNUw2kOdysutwcvgwrs4WT31CmkvRm/Rw&#10;pz3N270/GfOu7Lixrvgsric7O1mb1e9PzAv5+a7fUrgqG4V+6FH/52fSr2sfon2aLyb74tqwvHpQ&#10;e/XXtQoUfeljKyzxcFbVC/pj3fmnqY4svBl/R89kLd0cyoc6XBgmsQHKsrOHeKU9kp1Dr3ce4rrc&#10;J+lx0ufVlnz8Vf/nwNnzNL97/2H6JRunckvm7WpXeCCvUv6/9DvdK3uP8/Ovazsak02ayOxEdnnd&#10;WX4W3sk/Tf3QC95lve3e4zrz76ugy4EOHDjQwDmsPXDg66FziCnYc471TnC43ucNMx5rJ/FwSbrC&#10;3QGOp4KSVO/u1Vd7GKjxfRfwY535ePUqKtW4VyEF/5N30tzdOIoW98zN5/iFzxW+LOfdHOr+brD5&#10;Fbzf1ftkR7ifC/ZTklb1X1KCX9Ty17UqMavSMoIJokrSHF+UnSxRcv0quPXtcNm9dg5wnW9Avt3B&#10;JV04pvIrih+uLdHRzZ3oc/i4BFjNm2DCI/UOz6lktZt/sq7cb4L/hK7JGvC9s9Usp6uNN3r4kJYP&#10;bF9Uf0FdAW6uKHzSn0Auc58gyXgHib9q7J0x70K34Zx45Hwv6uc7/OIUWBbQVrj1VbYt1bs1S3Zh&#10;ag+qPvNwYpu6sfFe6fPEhjo8dvBLPP/VYNeHuHev+Kc05++eFy4fwD6GceA+JfpUZX46mie/qGU/&#10;kg5ui+oKnL7hPdPeHdK6ujusdfkz48Q0pV8kv0S5Lj6cxTpe6te1iMeuv2T8lf/v8nzlU6r8WAqc&#10;P+DSybiLz9Uaoryw7Di9mhzaTg5wu/apTjvgtWBwvt6NmWzd1P51Y+AauvHcOqb1devt+Njty6y8&#10;vzuoVQeaePjbfbSd5DTJ3K4sqj5rfsWT9AGTo19d6MOYx0mOkD877QcOHPhF4BzWHjiwD5wUTTdr&#10;dsZ3AV0XHO68o0BtSLkEnAMMvne44VwqEb+alHNC7t5bdXdoO0k4ed05+WN+qeRcJeJdgq5kLSUZ&#10;iLO7V/3VmCz3u6AC+a5fl0CxvCBgm0uuJ/eqnOC3cEj3qn/H+w6myanq311Vn3UAdR8POjDRSrKu&#10;nuMhLR/4ujVX+O08uwLq3a5N4XL3Sjarw/3KfDvvM7Cdns61K9fqPrUn/VLz7tDt5A3tKb/HtKtx&#10;JmvjcE54TdZgd8063rDdx/bOX6YD2xfVX1Bnupl+xs9dRXWmR9HrnuHcKs5Ma9zJCr/n+u+A8438&#10;fOedybOkw/yM+3cbXEomVR+WU/eu0+WJzuD7bqw0h3q/y1+u6jnzw8mgmmfSnvDDZ7XRxuO+Axxf&#10;78zh6ExjXnlHAcuysoG/Sl44uV8+wB1EdPrHdp75sHNg2/2qturjfAhO9xTOq3QHEemQdvewln9x&#10;Nlln5sn6ZfKz/vtrGOlAwx3cpjmT/Uy4r7HUuO5ezb/GV3ll8psOlB3FurObzlar9XSXO6Tl+zTm&#10;zoHtDn4lykU388v5Q8VDbuPx+T7Z3yRvk/cU7K5ZWj9FI9tnJ8crp3f36iAW836sqw8pmdbdg/7d&#10;g9x0iL14sj4QwX0QpAdt0Ks+09/JMc7F9E/eTTL1Duhs1YEDB4ZwDmsPHPgeuOIk0zvKEVd9dsxd&#10;woHQbWi55JwTcVdPCW5KyjGp5gQ7PXPJPI/Ph7YcQCEdiZ8uIVMJ6SQxd8m6C4qvgJIf5I/qf2WO&#10;6btMp2qbJLEK/8TzNI8r3dxTuMv7adKWkkol05Ogn3Gu+k93FKSNjRL36t2lPzhvornT2a9IUNSY&#10;yo4r+8j33TpMrgmukwTvXTg8RHuac3d+7u9odfxwczpclUx1+lY12yi8yucpPya8uHKtjQy1sarG&#10;ntjP5E+fVOdDWm57Qb2oRPui8Eu+2/mVEvc4B8+37lFGlLx0+uL6YVkb926dnAxNwflg7uN40Y1Z&#10;5t1dv41rkvzzg+7xeWc71JhOh7iPanf4IQ1pjmQnOju00z/ROJ0j0Z7grvzeAYdzx0dXd3xK9qGD&#10;3z0vVPdde5l7xRvGOx3Ocp8uL2T+JGDfodpf9fmwwv2i1h3Upj+H/KrMzwVMn/pl7TqkRTnCf2GQ&#10;+MD/wxbX2/lpp0sdKBmYXuxTnG/ZhYm+d7YU5YX5yG1u7d2hX3dIpubr5uz0mOlf92x/uA+vTzee&#10;gq5fuk/2U+Gq3ukuXo/Ed4Ubx+NF7ep6mjrbhmd9jONxj07Rq/B3bVcOZ52cIk+QJs6DeI9x55ru&#10;eWCb68fP3Zz87h1I+E/i+gMH/ko4h7UHDnwNdEGbcqrO2bp31LuTfl0ygAFQ2iR9iRLrVRqPLnHp&#10;kvHpgS3WMThySdIKotyBbwrSmTamMyXm6Znil5qrqL4LSjY4OOTxO5lzQWPHQwWOdpQX7s94p/cT&#10;j135s3mP76r7tD7T5ICTnCrNa8U77lOmj2tboBK1tLHheMHP1TsT4HV5mWc7sOsPplc35+6YV3Fg&#10;vqQ1crKt8O/W1tlshRcn/m6cDo+OH+x31DgdfxQ+Xb8dGVF2oPszXVPZwXLVOeZIoGIRdWCrDm5f&#10;VC9qw3fXXCwf7KfxmcJV0d3JbGdHdnXU4dDJlVoPt0ZJllJbt/53fOtdSLQ6/4y0uXWc2gruq96d&#10;jjnBXY3L7Z3MOZjQNx0z2cA0/y5ceefKeGlN3Rru8qjr9yfnheq+ay9xj7irnEAdOqaD2+7j3RQ3&#10;Iz5TuVIHDpNf1KbDW3egoXQcQckOX+vAFteBf0HLV/cL25SvOHwdf11uyaVaS57/Fd5J4PzDqk98&#10;ixsPr3TQqtr53cnhKvdPB23TsRxvJoB+km3kFZutcFB9eNzUR+Utbg279ez47GyNi4WTXZse1hbV&#10;1XOkt/sQ4J2X4wnnJvwsrUu3Zj8qQ/JhE3lU403arvQ5cODAAM5h7YEDM+BA7eoY03bncPnZNFDn&#10;sSe0cKI8TdAdTWoTTiXl7pD1nb+i7cqUADj6kEbHJ5WYdvztkjwVHCucEFIgxQmASgbUWBM+KXlN&#10;icgUVNI9DfR3+M9z/Uzed7p+NRmYtDGNzKuU2Kn3sE3R+QOeK5vB/RP93Cfhp2yI67cLye679h2/&#10;ME3CrsjJzlX1n129MveENtdXzcfvscyq+Xb4NOmr4F3zTMZSPGE550sd2KpNC3e5A1/UH9YltoXO&#10;H3YHti+a2x0iKN4lP+J8xQR4zomMpP539SfhptZIyZKaK43L/FUw6TOBzo5PgO2F8s9qnolud8+v&#10;rCvPjfhh/QoePHbH1+mY3Fe9q8ZV9E50qYO7718d362l4gs/U+vjxsD2iZ6hfKfrV8gLpwe2zueV&#10;qCv8Fe2c43W/tlW5huIP4uT0ztkddeCwc0A7OaxNB9/MsyqfF/OvajubkQD7d7+u7WxdApdbch37&#10;sy2e5JAMbr2n8ozzJl53sZ468FPP3YFamqMba0qzAl6HBbw2SSbc+Kldvd+1T+RSvaMO091BbeIz&#10;z8lym/ZEUOe++7CW/yIA278rB7WKJ4izy5mSv1R914Ev5yoMd/R/Mu6BAwd+ApzD2gMH3gdXHBoH&#10;ZexYq7SjTU64u9yGaJln6x0XXHBiznQxuADtJcorv6JVSX0q1YHti+q7gT8Gk9MvqXf+LJZrQxyu&#10;APNmtfG4Sub4vksuXKKzq0dqs8IlvI737ureqfp5vF/1Hf1PifA0gVZ4sR6nrz/VpoUDHkutASZJ&#10;Ezl6R+Lh7GT3bApJf7o+rr+aYzrOneu75sZxmUdqziq9SZPs01fzZHrwOcUl4c+8WMAbDPwB0/Kv&#10;2C9t1HI/1Fu1Fmgb1DpVfba9y2eqA1uFA9KH8yj6u3mVr0k2jtfFraeim9/7Sp3leVE/1Bo52e7G&#10;VWNym9OZ7wBlHzq8nC9615o4HZ6sJeNsck8EAAAgAElEQVTPungH1wR3aJ7MmWTM4fYdcnVlDkVX&#10;R+9V/q3rT8oLX3TfHdi6Q1yne8yjLpebfpSb8goFSiZcjqbi+/Rr2v8n2rr/X8vzOH1knqkD7Wf9&#10;96vadAjsxk/Pkv++YtvWmKpUdZbtovoEHA+SrXAyrepqLbld3atn6Xkad/JOdzFvECa5mYpL1Viu&#10;Tc2veN21q/sUH65yh/dpD2C1M547cv9v/Sf7XOf+SMuy0atUfRUt6XJ/yr37ECUd1iq/yKDirTWW&#10;29+Y2qKu78QGpHe5/y7ceffAgb8WzmHtgQPXgIM3Fzh1DtP1Sf2Sc+0cbcLdQZeYrzHwUEXRo97n&#10;zVsu17i7B7ZuPCzV3OrAVgVliZ9dAq/+FJZL5q8c2jIeXEe8sa74VKZNyaSTwa6P4qvCLYFKqBD/&#10;Vd65eKwyz1KdcVv1Hd7j+xjoc+CfnrnDFX5veliLvHAHHTvg7KH7Kt7Z3lU629mBshsl6owDP3sX&#10;JN3h52r+KzrM8tH92gEP99ya7M579apQX/cPepZs1zvwRh6ynHwHTxyfEO7IANsXPjhVl9Mzhs4P&#10;8oEt4+vw4I9LnlBXeq3qKYaq+sjn6ZosWtRYX6UnSj9YRq7IVtIhNYeTBSWv7wQnf0pfO9/Obe9Y&#10;m46/Ux1XuF3BEWPm9JHWO2hO4zI9HQ6pz7ug0x/VxvSrMSd6O5EDpevungH1U+Uta4yfkRd2ffEZ&#10;yvBEJh0vFA+u/MnjojrzrrObSp/dIYw6rOVD2nRoqw41cL6ka45feOH6OXnvdF+9x2uh3rliSxWN&#10;3f3OeI7mxBuWA7TVqGc8D+oGy467f9EzNY6752fugH73cnxj3ncxiBt30qZwSOu0Sx/P0Y2j1rGr&#10;u3nd3gi3rcsd2K577M/APodpV/KTfk3rDmwnF/IFcUD8l44h/upQtsunWP4UTOWH+cV1HnNqnzq8&#10;Dhw4cBHOYe2BA+8HFRiqNtWnc6zvCO5ckJoSh5SYc3KO9wlSMs7BSbpX9VRisITJS4k2Nz/yvgtO&#10;mU8umd9J6h80l5ob2xwgfUjPJMCayNpuslVUKh1CQFyVXGP9q66qn8N7HMPxXCVeqr9L0ty7DMiP&#10;V33W/0RT4hPO6f4UMuq2mi/JmsNNrYOTNa6XeKZs7HStO2C9wfY0/sR/uMOt7hBusoH/DnvR2Q23&#10;zmntFG48rsM/8RHn4ns1XreZdZVPiT6UX94k4LVOmxg7ssK4Ob4wsK1F//k09/wLX8THjcH6W/V5&#10;XgUK7ytrlcZWsvCuDc4qj8fd8d2czn6q+b8CcI3d86rPeE7GXeWuTu+sZzV1BpbrnfVC/UDd3qGf&#10;Nz0TrQk/RV/3vIOdte1iPRxP6ZfCHetJP7u1n14qflbtZfq4fKegz3fmhemAthtnyWJRW5XmhaNd&#10;/SnklEMkf4JzO1lQ/ZWOTf708f8z9en/rU18QzqZN/wnkJ/13y9skfYpOL3DtSgoVz+kQ401xcPl&#10;iqrfZLxkY53+d7YabZiyDdOD1yv93nUo6y7Hs9XmcgDky8s8c2NyG+PRydT0wrVU+DGPU26/m/8z&#10;z1zuv57h5X5Vy/ZvV2endq47sHUHt9iOcyl6Vc6jDl6xnXMSzKNXWdQv2a2JXqT7gvaidtf3wIED&#10;b4ZzWHvgwPeBCtBW3d1PgrWrASw6eZcopEOJlJwnWH1VIHIlKVf1VOJcHABhgl7V89DxTCXg7pe1&#10;qk+qu6ug5PoEWA5cvUrzZ7LZeGfjsUrzm0HR3fHu6lWidDgkuMt7xduUGE8u9afNlOyzrKsDGaZV&#10;0T+BV+Vf17p33PhTeXLrssbghEm9k9a0g6meTGyUSnDvXGhL17Xa+eCsS65RRqc2g2mY8mz1eZgx&#10;7vDDJdxV/eF12rz6qk0tBly7Ku2z8c8hJxvzoz7LAh+GrucIEx1BmcL7dGDLNgrjlld93mTh+XAe&#10;tjnKBnW8nqyJktOqzzqj9GYiM8m+K7hqI7ju5uS1R76yfn4VqLHZfu2OxeuibN90jXb1W/GWeXn3&#10;Qj1eMqvmULSrZzu0dfrD8JWyswOvUHf3u/q8w0uOa5weKHlycfLPyAv53tXZHj3NWKwzjDvSsPtn&#10;j7t8geWAbSmP4WRCHUpMD2nVga072Oj00fELf1HLJcs+80Xx7FX/d9DL7Ti2yh+cPqU5d+wJxsld&#10;nLP6qPY7F8Y4KsdkW8zrq+6V7dm15++McUuUCLgGqo+zOwg7bVymNrxP9C0boOZKeURaO7Uf4PjK&#10;usygYuRHfT6k/bc8oM46m9nZOmf/uA/X3f+6XfMgL5BetS7oz5SPfInnnHPxunfykvSpqFRjFfXj&#10;+oEDB74YzmHtgQP3QQXTzpmxk+T6TqA2CXrdL1ncYQLjroJX7J+utCm9xlIJuUqeJ0m4Sup5DqQh&#10;3eM7iAfyS617QZvjCdbV19dXknyuK3wSMM9WGz/He5RdF+Rz8DwJIJMuKLyZVtXG92mNdnn+M3i/&#10;SuZnSqjvXKwDjsec/LukoANFIyZsSleSHXbjJVA2ctVr8EzJIvefQNc3+Q1sc7ox9SOuVP0f9K6i&#10;RcmvGmvHXqj13ZHBJLOKJ4lXLJvMH7Qbiffv2gRT4015wTQ/6zMPkv1geWGfzAejKKsTXVGbN9PN&#10;ELRZuHbdXMr3Lkg4O11RvF79WXc73UmbcBP5KSoVfYkOtSE11VUGZbccL3g89U6Sd7bfbowOeKyE&#10;p9Nrtz5XbKHDvcPN4etiZrZ9k3W6c5Wo83wdJJnZhU6Gkuw5ehi3uzz7W/JCfq7G4Tr3S7LGoOic&#10;5BEdOB11/VRf5ZOnB7XpwPZZX3NY+6z/fk2rDmuvAuKTDn/WHDu29g5McgLFg4muo63muFztmRS9&#10;r9bU3XPe6XDq6lN+Jz4wz4rqim5lr1VuqWTRtTl8Hd7TNU25FY+t9HNnj4DXB+dTcbCS5fV855CW&#10;6Uj209GrPkzh9md9PpRlu+b+3DvTyz7gKZ49qQ/rKl84RtF7Ks68misyHyvUEe7avwMHDgQ4h7UH&#10;DlwHDuBcny6Y3w3cVACdAmO3YZy+du6cLwe4KhnngETRu8oVkGBwzPeqTSUbnOirOtLBgZDCjzc4&#10;OLHB8bhUCelkQ2OS6Kc6lg6YnpQ0pmQgBYgp+E+byZNAsgO1Dnx/9ypRx9LBO3k/Tbq6a7oBwzih&#10;jVH2psx7SM8/dI90Yt0d2FZ5nk9tbAJeH7aB6pkrp5DkwcmEez8lWewvku9Rv5R0ySX3UfN3dmLi&#10;4ybrqmQKQdFdoq3jjXu2oDu87vz7dONsyieEJaP8q1r2qfyr2snFfpjtBMYkCw/mTdKdqb1Wa+Ts&#10;OvOlA6eTE9nB+CUdeqlx0+aaKpU8rdLRgfxTm0e8to5GtA+J5sVvxftOl7tnTCPL2kP0mYB7F/FV&#10;sU7aTFNrOrETzv4xvojXQ9R57VQf9gtuzZy8Ovqn8SDT4ng/4cldmNiKiT1zeCcbMpUHti3Y/qfl&#10;hXjvZPxJc6n5Cp452lc5yfWYRwqcDPA6KXvNvFEx/vSgVj3DMTo9ZvyYfj6s/QfeU3+yV9E8AR5H&#10;5RD4XPEv6W6n0xO83HP0KxNb4PS7yn9Q6MZ38UWKN1I9XWXq3TuKZ0lWUMeVz07xRxqT53bPJmuY&#10;8onkb7v1m66niz2YfpajH9TnIfr+K9pYD5mOLkZX9E7/FHJn0xzfEi+q9F9ZcrFV9/Ezrz3nBooH&#10;aryJTpaoK36rtqR33F/VDxw4AHAOaw8c+DrYDdbSsy6oUwEZO3527juO1AEGuyoJxQSdAzimuUuW&#10;VRsn85yU46bgqldoQ7xUQMyBowvkXYLOyenk2fQXtyXqijZFw1Qm3DhJDicJgQocVSDJOCRwPFEb&#10;JdNrMh7Ozfi+k/dVnwPv3Uv9mR9OZHhtOcB2/GR6/4GSaVF/qoxp5T9VynYnbXq5MRPs2D+uuz47&#10;oN5h3Cf+YzLHxMf8oHryMQhKf3DeLnlUMj71jR1fnD+c8sLxx9kN9Edus2FnYyXxhd9xPF1zIz5M&#10;D+LM/nV64XtKX9PBPq8NQpK3O9dVYHlKcvSg+yr/EYQa3/lRZ7ed7nA7zlM0v9osUnV1oX1AfUB7&#10;MoGOx9xX9ec+DyqL6hOccAyFK/PbxUZKd5Od7Gwi47HwY1uuZJL9ObZx/Kx+rcVzd3Q4uzW1+8xr&#10;nL+DJB9cVzZqYjfc2FN6ppeTq78lL+T7J42F9TJzKVySfZzmD1g6SGtf9VEP1btOBtThhTuoVYe1&#10;kz+F7HBeoORhlfznj9VHnFcBebrzp5B3bI96f2JPUh+VT01tQ/K5631Hd7IjLi5lfk19WMdXdZ/o&#10;V3xcdfRL7O+Lnjm+pDb1Tpl+aiyOvzm3wHa23zimWw+3pm6deQymcxo7P+rzL2lVm+Nvmof5l+xd&#10;Z8fccxefMD2JD843pLh/mictPnQ6l+x0kumkX8yHAwcOvAnOYe2BAz1w0Jb6KefNfVTfadCaAmn1&#10;TG2WVc03x1Lgy5tbD1EvUV/zM+1qI2GNxfR1STfjqtbE0Y/tHCg72oueId0ckKl6auuS/zL3E+D1&#10;Y54p+tazJIvq6r5W5HedXLvkB0HR79ZF9XObTEqmeb7v4P0qVRKm+J0SFO7j1krxH4H5Ngn6+ZC2&#10;qF2tNfIs/boWE/Ki+sTuXgFO/JW9vArdu8m37LyjfAcmiN0va9FOlniu1nSygaBszdVL8QVla3ot&#10;HHkzRX1NrXjG8yudVvO5pPsqv5D+BezveP1X2/TCMZz95V8LsQ6rtbujU51vTbqMwLzr7Axvuq0x&#10;sZ42U1fJ6935YPcM38U5mD7kjfsTb1WZp85OpF/qT/lbdJ9sP9aTrZ7YbfZLin9KHyf6nJ4nHed7&#10;Bxx3s64qf7DuFShf3MlsijOSPUz2bIGzFXfsxg5M1kDZCb7fuVL8nHz2n5QX8n2FNqYpza3sEdKe&#10;codJbjBZW+cb1PsqL8A4f3pQ6w5sOV9wtgftKfNF8dn9qhDHYuj4y+vLH32uMZT+7cacae5EA/Np&#10;tbnYOckJ22uMQXEOnivJj7LVau2TPEx55/ip5MG9W6XfX3Q7XS54lvqocTtaFI931rJq9nGjWo8r&#10;l9PpBShH/GfL8bkC9czJeLKlTmanh7Vp74PHYn4wPc7WuxwotSseqefMs2ncmGxssmks2wydfTtw&#10;4MAQzmHtgQP3wAVzzuHhszJ9doNlF4xh4KQ2V9Sf2ktB38TJqgBj4YEJGQacL3qmLpWYM16u5DoC&#10;0v9DtGNiw/ghzRj8c5muH3SlYI0DQBcU7mwIcJCHz3fk+m4ykILJFGQqvBIvVPA73WBJa+DmU/AO&#10;3q9S2QB1SOs2bFyy8hWHta/Sv64t0aeoP9bX2N2va50tYx4mmiaA66ju3Ttp8y4lRut+6luwZNxY&#10;ljBpZB1Uv6x1vEfYSSx3bMS7NoOwrmwP2mqknXnCPsPJ4u5mQ/L3u7xQ/RgHpJf5gHTifXf9+7/+&#10;/9aevEzl3kHnf7kPvof2d2obJrKH+rVii8VL9SFE1UfcOvs/jQ87v8vQ2azkP9WzNAYfRjibynYE&#10;6+4ZljzOxHbze4hfwpNlYGL3uE9nG5L+K5yQzyyLWKK8ou5XaVlmuXUy29GbbBq3KT4nGbgLaB/c&#10;M+7j8FR4TezI1E/ghbYdbcyC3z0v5LYS7UzDKlWcs+Nzkt3jfggJJ15ztT5qHCcjLvafHNRO/2et&#10;0k3FA7w4F/6n9vjuAN/nj0DRfncxmbPFnZ52Oq5K11fF5Q9xr2z2E8ZSujiheeKnVJ15pfim5t6x&#10;64w/3jtw9rmgXdk/7Ltrx1Wbu9BeK1ud5HaVk9hhur5JF1Hm0p9o53fUr2qVni7btxtfTA5rp88n&#10;9m1i95XtY91VdLo50A9M9ZZ563TVyWzVZ/rTWh84cOAinMPaAwe+DpTjmgZpHGR1z5Uz5s0W3oyp&#10;+hwYuOC1c9IYLPDGlQo4XHLu6FR9GA9XVv0X6CVAXvEva5/upf+BCqZW2V38XrfJmQLBlLRW/ccv&#10;TPAWqESv2wxQwZ7aGHCbBtNEobsQt1V3a4L33ZpM29T4DF/Fe6f/KRHp+vH6TJO1qv8SKkywcPNF&#10;JWLuTyNj+YKxkJfqIwfEh0HZicTbRDPS7nii1nIHWAbcOF1SpWCtj5Mpl0y6xDLZJbfhMdlIUP3Y&#10;9kx8Zsc/9pGoq+gL+JA2/dq4oFwy7DZYpvyY8sjpr9Nl3Gxhn6fWHm1I5+dUTNLJi4tFkF8T/VSg&#10;1gftr+qv2lG/GV+nU8/6OCfy2uG0xlRj78pKko1k31OM4Xyk8p8OVLzzqs88cX5xlcqmq74TUOuq&#10;fHWy8Wq9eN124iEVHzk7wDQjzs6mrX6sr1VaBpbNcM9x/iv2TdHk9H/i+1xf13/ybAoOn+nV+Tgn&#10;J+tSNrxEXck405B0bY2j5E7pdNV78kKOaUq0Mw1cKn1ASD5C3St94Xrya4hT8p8Tv9Ad1Lo2foZj&#10;KX1N/oRtCdogjPH/Ee/f1UEeF3MIxE2tx9R3OrvE46n2BUp30IZybIq6qmw2gooxFjC9r5r5JuaP&#10;s9kTfjn+OTlQcsZy4mQQnyk/r+bgteNxdulzusof1biY3NkX5j9/yK1sg3vm6GddRv3pbKTCG/cH&#10;1r7Bru1LdE1/Xbvzl8aYvpTbcJ9H5fyJ+bT4kuIsZ6tYJ7tYwumg0rWkE4pPd+34gQN/DZzD2gMH&#10;vh4mTk8Fbl0w5wI8lZQjcBDAv2JQTjQ5Y9e2xsex3fMEKhnHdt5w4sAOD15dQIRX98soBSrYn8zF&#10;/dK7tfFc4YdrkNayysuCkt8kiylI7pI/N+4kaWI6EDpedTx3/R38irxX63DlT5sxLJvDG8Dr4l/K&#10;Mj3crg5s8cKNvy7JUbzE+bm+A+9MPBg3V096sJMgsTyh3+B2ZR+TDXpVfziJc1yxC1xnWZ1sNFRp&#10;3ikc+Ze1yt8qnixeVH2WT5zb6fGEByl2SHQhjl3cgNfCb9Xd9W/1OunmQZjgP9HFSdzhYqE1D68t&#10;6kvSKVWqeTu92vUBnS45niJek1gj9en8JH7oozbQlTy40tWx7ADXGdeE71keHI5qvV7lP6Ca/Gqt&#10;swdOxxegHVvANkDFq47Wie46uif0TexZ8odOBqYyoSCtf3pH4dT5H9XWxcx4dfZ91X/3vJD99SRf&#10;5HKKC+M+zcmwrtYVoTuswDGdHHBOsPsnkNWfQmb/4mzPKlXei+vDV/c/a3fzO9Y19repr7JNnT2q&#10;8Gxil7CN5ZhjdZQPtt8IiWam98rleDOx2453jJt6pp6X6LPaJrLi/HvCCdt27TnzPun7NE7u1mt6&#10;GK/WZ+GB+Lwq/7rW2T73V7XQLqv8HnnOts99iN79H+4UQzs+IA+SX3O51DSfrqbPJA5wcWOnjzxX&#10;slfq2YEDBzbhHNYeOLAPHLjh/U7gPQ3m2JFOA+ZHffwTI4iz2zR2QRDiq3BX9E1gNxGu0htL2M4H&#10;tSoISterPgdM3SYjPk8BGY/lcGDonju81sXyiX0ULd3mjEs60saAShAmh7hdgqPo6DZQE4+n7W6c&#10;hc938n7xRH05O/ma9N0bMLypoP6cMSdoTCMf1KoDW9ZXlcikNeK6s3EJJvZOrXVnOyf1NOY0YVLy&#10;5JLH1K42DKb/E+wdm0KdXUo+q0pvhGEd/Yk7pO02VxbN3QbLVX5MEnJlVxGYVmznPnxQm74Q/5dK&#10;5AHiwr+UV/xzV4X6XXA2metODhefqrxtcvRzvLlKlm/lf7s2pz8Mac2wj3onAa470o96kmy5s3fJ&#10;FiYbqmIH5WsqlAo3Z5cm67Oj5y9xzzQru82HXEzXxJ9ONlN37RvTw3Q6uU2yPLUJE9/Z2XmFS8Ip&#10;2TfFv12eLhu8APH/3fNClF0cRx2+7pYIaA8QdvF2vkut9xo/xVsF/Z19eccva3dzNscnFVdd+TPI&#10;OKYCHIPzCWXX3bvO5yqb62xUUTmxDYs3/A7HnYsPyR8lO+3onfqmXVvt6E98Knp2F5INn77PdWX7&#10;JrYcr8nHGVNfy/OoHL/7sA/HUjQinp3eprVD3eQ/jY786Gh29Cb7t2PfkBeOD+oZ98H8SIHyz2iv&#10;JrrrcFf1iZ52fqtK86bT2Xfp9IEDfxScw9oDB/aAg3v1DO9XOXVyKglIAd0KQH6ItpTYLZhsinEw&#10;OqFrAlcDZObzg9qRHqZteqkx1hxqziltKqFy0K2dAlwHFcRVfVwjTgacbON7SVZTgMzBcpLnLiFM&#10;gWGiwUG3XgmUDvws3qtfyrokxf3/qelhbUrW1gYC/kmz7k8hq3beWOHkDQ8D3cEglgp4bZjXCs9k&#10;79heTsG9t4uP6pfgSfe4+cMyuvOrWj58qdJ6wT5u98BC+Ucnr4o/Diekk9tc+W/1stb9yT1nE9lu&#10;dpsqihfdxgvbIOVnkc5FO9+rGITHQJ5MeITPlew4/XBzdOD6LP4on7OeO53iOo/b6Qz2VX4g+dOk&#10;V04eUC4WHogj4zQFZ8eY/hSXqnmdrVQl11Ucie0qdtv1L9P1untoq9aUaWObriDZAaaN/W+nt8qO&#10;OVlVtquz78lXMk5MD9N2B5SPcXilZ8qvpfX/2/LCNbeTVaezWLJ+8HhqLrYTHV6OP+gf2Iew7Uk4&#10;ORvjcgF1KHv3f9Z268/0IC+T32ZQfNjJ2TiHSHHZxH5PbFN6hnMyPAFXFUtg/OX8UnfYU/Bc0Thd&#10;+11bXVSv8vy4a493wemuw6XzSRN+rD7JVi/57eJDJ6uTuHA9U3KL9LM+85+hZ14lvqmPs5fsd/yY&#10;0rt7UJv2QtbcExut+nQX8wvXvdPdl6ChywOmMtrpQILv1uEDB35rOIe1Bw5cBw7iJhtJKvhXQXy3&#10;ocPJuErC3ZdaOOcKrFxCzpuSKrDuHLpzzFcdNgcwKclWm6qTjQpOwjkoVc8cnjima3dB2hRwPbmN&#10;g6oV+KoxppsySk5RXncODa8cRHTBIgNvvDh93YWk99/J+2liMuH/O76Wx19H8ZV+ZZv6uK/tF09V&#10;Qsd4Obhi48o8U+PweDx3mnMXp9TOsuW+1q/6aAfXxsFksxfHUhth2K/Kbyx2Xzd3G0ROX5K9QFpf&#10;dI8bEauNS/S7bnMl8aOzpdPL2QfFC5bZhdezPuLIGw3/mpJjENZFjk1YbtPmKfZLdnBHTxAHBU4P&#10;F17Mw2WHlE4xLTjHj/L0O5xwfOQDy0zyrU4emCdoD9SfrNyBtDbq0M/JAuPp1smVbhwn96nkurPd&#10;zl6pTbVpvJQ23pyOL16zniNMfag6ZGeY2Hsns462Cd2OB0pu3L1rc31OXpjXIdmMXVuCoPKzdZ/y&#10;RLbn6lmaE/nmYMqb5Su6XwM7W6PkRNmW9CvayUFtskHdWjMdyme+6uNf3WFw+bUCNS7zvPuIjvtf&#10;iUdTDKb8BdOEsoGy8oB6B8pOO3pTTLFD/5UL8ZnQdOVZ6q/ijKRzCvdOz93FOYWSbbRRO7bA2QNV&#10;7uo0x4iIE+Kl/pqW+hPI7le1KX9Kcnt1P2QaW3W5sevnYl2GxRNed/RTScamOnxFT5VMuPYDBw5s&#10;wDmsPXBgDip4VgGcc2Suj3KuKsDvEnNsm27yua/h0/tc7gSo73TmKcnu+mMbX3cDi50k8i4s3j3o&#10;HnmhEh8X+E7W3QXFTj4xSE4BM/e7sgmwwOkp8wufq7F2ZOFX4v3OAflOgrJKpmkBb76skn8Jixsz&#10;7sD2B9Unv65lW9ZtqCOwjeays+vcT70/GetK34nNZdnkdULgzYKCutrsdRvSyreoPtOkcrqBr8ZM&#10;PmhtTjM/UJ5TvTvEZtsw2WxQ+jw9qGEe8JjIp84nMuCzf6mN+VCizqBkucPB2cJJe4m6GpN5k/wN&#10;ykT6pWICtHnOfiVfoNZ58gHU1K8uHJQNRxpUfd3/Q88cz3c3sXjOaenA+Qtej+RXnHw53VSbip2O&#10;76wp06ds/A6oNcO1U/1Xmehw9c6md/pbpk3hdxcWH3heZ4NUn6Tfyc8tvv2teeHCc/fdq7kfr2Ea&#10;J9lvhxPi5taCdSvJBV87f+74qw5r3f+rZfr4fa4rcLI1+ROrSX472+z0lcfo9AB10MUWyUcx/kmW&#10;FL1JfpIP6njkbGJRfadfifYdQLvNNtz1x/qOvUvylHwzruM0l1BrsXNQ2+UMCxAfp8/MM/5rWhhf&#10;4tXFgo5mFU/c2QvB8ZkejJGd7Lwr1lJ82LFROx9fKJ2t0rLQ6eMVvTxw4K+Gc1h74MB94ACYn63y&#10;auDWJeNqoxg3URmfzvGrwD85XkVjoln1Vf07mATsrj+378y7A2u8SdB/5XrQ+xgkP+vzAQQnx2nN&#10;EX+HY7cx4ALkLvFLAfLVtVL8Un2UrE/X4rt5z/xPX5E+q/+/UzuH5Ygbb76sZBN5kH5RqzZr+LD2&#10;JcZBXu/+utbZar6/YuMmds89U/1253JzrHGQ9sUz5unikVpblyginrwp5Dbwk/3YPaBMm0GOHwsv&#10;1tUX1Fm30c+yz3U0Il8mmw1dYn2FJ9MNB4ejWkPkA79foo7lsgVMv8LBbSg+y/Ptjn7yPcvNes48&#10;QTlKoOTC0d696/wwy0f3EQ7TjoB6wGWJd/nXE3yv6Fi4uM05ZccZV4U/tzFtCpyvmNR5rlVPsup0&#10;uzskmR6YMG2Kr64/g1q37hfhyI8Jzardvat0YarnE1lIwPrQta9nCo/u6uz6yQs1Xu98R9kVfv4I&#10;z1aJ/oF/Kbn6uD+LP1k/ZffZpnR/7vjK/6t1tmeVKhZAnqn33C9sp7YYeTT5M6vq3YK+XO5+PKds&#10;Fs+j8JjGFkxzZ6ddbOXkSMmViy2SLUs2APFJ9KX7dwGuh7NP6n7Hjj+o7vKJNe7kT+F2fmN6YJvW&#10;awHKUvr4Qum10svusBbnZH6zvqW9qG5PqrNvDMuO8V+tUv2Sj0VgPk5ycMWDKx/ZdDqb1vjAgQNv&#10;gHNYe+BABhc0T97jeucEu+B+kowrh6/+5IhLUtym6oQuV+/uFV6qbRrYq2eOfhVUqOB78gzbeJNm&#10;9VPtV2TM8WKtJ/NitRfcL3zcWlF+Hd8AACAASURBVONcak6W0VV3XzJywOjuJwGyCgo5aP1BzzjY&#10;VTRV0858Ubr0M3g/2ZjZ/ZIU10IF6ogf0rDowsPT9c7Or2vdYS2Og+PhRsbORr+Dzq786tdaL8Sd&#10;6cN1UsAbYBPeoY6t0m0wVnlZTragsxO7CfaSKd4MWxsoTp54A3x3E5x5gWunaHaHNdPNQpYN5km3&#10;ZgX9HP3/1me5UbD0ftXT5gyPk2Q+yYSjfedytFyxM8reXdm86WJG1abeczaPbTtuSLHs4nurrg5u&#10;1/ts+5UMTnnL86qS64pOBG7bXd9VKv274r/duvKBZpJb3ljlDUbGn9sUXZhL4Bw8VpLTFAsifUn+&#10;O911NLlnqX0XnHzu2DPHu5MX9uOmsuuTcJwCxhfqgJb9pvIL3M/p4pKVzp7s/pK201O2P4gjgvMl&#10;zmYp/qi64wvWJ39mlcfCMZL93onBkp1e9as5DPMP53DjJVma2OndOHRHj5mud9nkBItX6n7XJiEv&#10;f9Rn3q5cQ9lvhRPbBO7T+REVa6Q1RLmv0vxHfeY9F9Y996+OWC/feViL8qtsYXdo3cVVyIOFD8dU&#10;iPcEFA+dfCQb5fKAXbs10VfGm/Fz9wcOHBBwDmsPHHgPcHCiApUSbcuZqkRlkoyrtoSj+ppUbbK4&#10;RMg53omz3umzGwRPgv2r73Hd0bIAg1UGJSdXcMR3UH6K2lYS4P7M0yT5S3h0G0hqk6CrpyTBBYCc&#10;IKzEZwXKTscmsqLa1XhFz76L9y4J2zmsna6DW4MFmECwfVmXStZegp87h7Xpl7Vpo6PjPdaTXXDr&#10;o8rU1/VTY0z7sZ1i+/Qszwcno26zFudUGwrsS5I8dwn1zuVkl+1FOphRz/D6tz6DsxtpsyHZ044X&#10;OzxytpRpY3BteEi7u6mY/ofcZIOa9cLRm0rmidI1nBtpRzlCe4/4qgttnLJdTHei3fniqxuoCniD&#10;HfWcN99K1LEf9ld2fPFyZ7NayTLW3XMHnfxP/AfyU8kp1tWm6cRPpwMTRyuuY/qzfYoWtp9sQ90m&#10;c2fvpwe2E/lV8uzoqNI8uguoH1xnvJyvSHw7eWG/3juXe6dr3wHkb5Xe2EedXHKj+M84OD+obAcf&#10;0l75c8g4Pts0xycVI2Bcn0DJ387BB/ucf+q/9Ui/VKzS6+/86c4hCPKr6qM8ufWf5Ix8v8ZyMaga&#10;w8UTVw9smd6JHiq6ks5dteOLR649PUf8nB1He/6k9uU3V4mxNM/1gnGcvE7l1MUQ3QcYbh1QTrtf&#10;175K6+Oq80FtygcQF8bXxRBuj2QaVyW7hnFVgs43r/H5UvbA+YLdGEvFVbs6y3Kh7jtdvqrHBw78&#10;cXAOaw8cmAEHauygU59Vd0HcJKDCxPuHaFu4pMDNfU3qviqdBBFcV6Wru+eTew4eXDAx3chJc3V9&#10;kZ4HtStQc6hNHHex3BS1qzXFwHE38WNcka8qIHRJwGSzcZIkpGCQdWDxQtGgaFLrgO3P/43Ferva&#10;fibvu41et+k7Dd67NWD6VvKpkjb169p3HNZyUqcSvOlm+4LOtnUy1emJS4qS/Ce71q0V6wr6lA66&#10;jazlY5JfUe8p3rhEmhNPx8+UbOL8uBGjflXLdC9a1OEsjsv0rTmQJ44XzI+km4k/KZ6Y6nGZfqhT&#10;jheTDUG3QdPJDo6h1ntyXdElnJs3U9FeuU14JRNqLMW/iU/YvZx+dHKBes5rWXTPdbbjbDcW/5YM&#10;sP9EniAwzooWV3eg5pkeEKj1uho7TT+qSvq95GvRwDGK0wN8Hy98h31/wdjq/WTHpjQqXnY67WTE&#10;0ciw2lzu9wrPeD5nc05eqHWnu3dr38lD1y/FVE5G2J47Piob797Ffjxf0i0XT7mD2snldHOicyyb&#10;zv4wpJgrAY6p/tzqknfH5yRraHOuxmBPGn9BstUKn2TLUKZSbOXkP8kQ0+rkYmKnqzS/fxWY4pv4&#10;+BB1Xpcl6xyD43pOZLWLDa/4WZ5n4bDwwMNkxQcVF7o8gPN5ngvp7mzgJLZyPEnyukDZ6xL9JpBs&#10;TvrYIvFBfWQzsVdOZxWejIeix9Hqnh848FfDOaw9cGAfVhCy6lWfHbMLVKq048VympxPDh44MOoO&#10;N6bjIu1YT+X0mQvUXfA7qU+TdReQuUvxooMkBx1eBf3WfUr+OclLmwUTPBWfuqB4Ghi74JjXA3FD&#10;UBsc6otW9Q7SpPSWec9tai2+mveK/y4R6Q5v01qoQB1xRGD6kf94uV9Xvcw9bu4///ded1irNhs7&#10;/qcEq7NRUz2Zrqd7V9k2NTYnVUhDkskdUHxYa8G6yHMkPiSboRLOtDnUyS7i52yF0+u0Ec40YpKt&#10;NmirPq/dVK+vXMqPMU8mssEbqGkTAetKZvCXLqjLabxO17qNiI5HrEdOn1bJm8/pg5RXfdRFtlcT&#10;up2tuEqjs++KRuUr2bZ3G3O8SafWH/mieLLwUHya1jtwOtDJ+SqTnKorbSCmDbfJeiobttaA8S3R&#10;puiZ/PKls/fOrncxoiod/d2zBMyPLn47eWFfTp8pPvG907NkK7nfRJ4mtpJtu7Lri/dYPkrHTy6G&#10;UjxIMnL36vwp88zxZ5XK/iAknZzkU2rN+GMhJe8OjyQnu7EGjsVzMF2Mm+OXonnZESdT6f2pHL3D&#10;TivdQpyK2lW/rwDWZX7W2aMVvyibjvGN+xjBrWfVZ5nAkmUsxRk7Ou34zrGh8nWog9M/f6x8UeJT&#10;F19NDmw7PiCfkf5Vctyv+idY77q/eqF4kWxUovfqxxVPmo/r6v7AgQObcA5rDxzQoIKySX98bxLE&#10;sQN2iTkn4pMNPbymf15kZ5N2zZPqO2Wqq3sVPLoEKgVunDjx2CmpUHRPecbrr2hB4EME9QV81cfE&#10;161pt75ufdymxjQJmB7UdgmdAqaP+bN45nj8EG0J3CHtz+J9OhxPh7WTZEWtBeLIPFiXk+1XfUzQ&#10;XtTvWR9/bfUPlJPEzh3UurVgGhCcXevsulurzhapvu59NddEZ5adQnu16+8UPxiXLsF2uHeyvHvw&#10;NuFF2gTY5RHKOP9iyc3l1lLp+FdsqDK93Saqg4kOKVvAm9XMLwWsh05nrlw7/idtPrNtww0s9E9q&#10;s3iymXqX7oltVzQyLXilA1u236wnD1F+RWyqaNyBzn9jfdcnTD904z5KFhSdSl7V5iLSkfxbZ9vU&#10;OMreJ1vf2fykr0l3HY/4uXvGm6XqHtuVnnV8PXmh55mii/XM2Umlg6mfkiWm7wFtSs84R2AZ4XrH&#10;d8TD+YFOv9yfRFaxltNJ5mXyJYonTj8S7Mghjn3lsJZxc/Lj7LizVWynEedOfjpbh3Zk1RetOO6U&#10;RpaBr7LTCo+qj7xx9R1ge52eORvu8EVeK5v+gNLZ8TJj47tdXqXsQZLRtA+D61b1ke9dTOEu9cFe&#10;54twPkezozfFV538Jplk+hWOHbBMI4/SR9BqDF4z9SHcJFd09DsdZtwdfYn2AwcOAJzD2gMH9mAS&#10;3L1Ev2lAzYk5BnGqbcEkudj9am0n4FCBc2pLZap3PHTBqQvcXGDH76rghGlEWh9UxwQJ17jq8yFs&#10;Ne04NiadbhOgS/pZTrk+5fHVgPjK15wuSVglH2AjvxkWrxSfmXaExWvs+528Z/5fOax9ivp0LRjn&#10;tLGwZB4v9VXtK9SxfJb+de1DlOniNVD3nR1LNsolu11SlNZg2q+zVcgD1BWmRQHTrL7+vbL55WzI&#10;5Ivg3SQb+bD0NdkJfkfRskr+H6zIl7TZUOXlZHKgMeEFywjOjfS5TVTGtwN+R+kLHs6yPjtdnepd&#10;uqZf0Sf5WcB44saKKjEOcB+X4Njvopn77NgLpHPhzTrv7Loqv/KwVtGQ5Hcqz928nbx3frzz51P9&#10;duuZ/PT0AIDXfMnuDzEHzj2x92lTcZfuyYX4JZjKh3rv5IWa19yWylSfyquylZPS+QKmh++drnGO&#10;wJvwWK/6vK5qvuQHnE5dvZwu7vgSpDHZdbZbOMa/dM/v4D3aNz4cUvKOYzp5VPIyvXZ4xXKgcqZk&#10;P7C+bMYkDkWaVr37YPBddppB6b96zn0noOzyktGqj3LAfbHdrQGuG95j/d/6DMrO4TpO4uIko2qd&#10;Jh9guDVYuLAdQ7zVHsCuH5rEF51OpvgqyeyT5ku0/4B+zLNOxlUOyfI05YOi2+WPya5PddjRdODA&#10;gQtwDmsPHHgvYHCyey0nrEpOxJOjXnUM5p/1+XCDAyHeSJ4k/Tifuu8CaJcEqbYpD12S4QI3F4i4&#10;hIqDEhWwLTlAvq315M2XBe6gQCWpXK61dknwzmZL4n/i724wfOULXMSLeaLo62R46ZcCToB+mOc/&#10;k/eJ7+mAqzuo/bc+roHSAcSTacNryTombOrPYKpfXy27xaU62OmSPNxI3lkTBGVjsZ5sUpc87lyd&#10;LcOScV3gZFTJuqKV6Ub+r7WZbn4p3LvDiqtf8uO8yIcX3F8B5on6P5zLB1xJshUv7hxes3wgsFyw&#10;TCgb7PiB97gG/EFGp8NVH9fG2cqpnZzqmeMVywvbv5eou3LJBduoCc07Plk9n/pZZd9RvtkWuF/X&#10;psPah6h3vpTrCne2267fHXBz3vELTp93PjJQuDlfjXLpcEYdxTaUY5wD+TGx9+7jE0d/8oVKptkX&#10;Ojs1Bdblrs/utXiqypMX+vVVdk3Zy0npxnJ4M4+cvi3+vqjtKfrheGpeRVOKGziGWFf6v7Xv8JdI&#10;Q2fXuT++ow63GHi93OGQ8jU4r+O14rezR873KplS9Ds7rQ5s0U7jfZIrx7ckTym3nNpp5ascXzq7&#10;vGO30xjKd3EcdseWswy79VA8UfZB0TBZw+ml7B/it8DFwFjy5XL46UdDildsi9x1NaZyuqr0dNGo&#10;cFW4r5LtFcZZ7JN5LLX+zg9MbXwn225upndi7w4cOABwDmsPHLgOLlB5UX0auHGi9q8pcS6HFwYJ&#10;q+SNlrsbYjynu3cO2z1nx880TQJiV6bE4SXqLkhLgQYHqImvzFMVePEmOX9V6xL+yZo6ULx3mxzM&#10;s+5rzRQg8xrgXFWe526zqpPfyWaTWgPm/8/mvQvGMSjv6m7tUqKibCDSiofYy/4g/1iWJ+Wz/P+s&#10;ZZvmbNtdO+ds1Y5N6pLHnWSyWyvG18ksyrqzdZ1dXuusNhR4w6NK82gi005u+UMD5kniw8L5Ciie&#10;XDm8TvxgOju9VvxgnuD8C5yeXAGnE/xnzpUed7rayeGOj3J6xPqE8y5Qfp31askXf6yFduppxlL0&#10;It27sc4VGhVdaNNX3f3JY2XzJ3HpZLNOySfjzzbM9ZtA987EP7zDJ1zx1U5Wea3Ynv+gZ9je2XrF&#10;i2Tfki1zMYrjr/JhJdrU/RVwtuFFdXcxL9k3nbzQ65VqU3KgdCXZRCdjSV6YRyo3meQOJUrFo6RX&#10;Sbe6K40x0UOlR4tmpl3RuAtOz5Xsv+OwVvHc2XPu43jV2Wq018hLtMt87+yKgkRfZ4/TwU+yebv6&#10;5WTrDqCNds+Y38n2JHuOl/vwAMdFOz3JI/C9ZBe6K60PzpVsm+OZ8j0qB8A6z8X0TmxhF2N1cTLO&#10;iYB44YEq44ZtrkR7xbEyyhSDW3tFc6J7enCbZEPR5PA9cOCAgXNYe+BADxxwFNW536rzPba7gI4d&#10;sUrMqz4HK2rsZ33+Ndo0Ie+SxAQqqJ7WXdCC9XRNkm+XPLmEK83nQAWuHV9XYKbuMXDD8kH1adKv&#10;5uZ6x+OrgfDuL+FccsB0cJLAwXJKwibAa7DDf57/q3ivDmmmB7RpA0atB+OuZBuTC/UFuJNrdTiL&#10;dmyNh3btUXv27Y6d27VP79aZdKi+m1ivEvWFbRHSzeumLvRhbmNI8W3Kl3RIu5NkIz8UnhNbz3Tg&#10;gdWSU8eTxIvEj6TDU54kX6bkYmqPkx443ecYxeku4sfr2Oldd3G/Ca+W3Vd8U5tWWF+yseqdz2Ba&#10;sf6kuqNbPVd0Vn2kE+lTtLF9X+s4+TVt98EN16u0PCg+ufv0TEH3PM3BPOW1msrp1Y91HP5ORrHk&#10;OuLtPkJRtl7xo7Nv6RdbEz5MrqJ6wvkqoI14iXtsV3xe8o824uSFPe/SlXQw2UWOIybyoXwC3uMa&#10;O/+B4yA4nXK6tXNgy7r4rjwB+YL2BmU8wU6M/qr/k3G83zmsdePieM6G8xqoZxNedTGFs9cq9rx6&#10;6KXkqYs932Gri+ru/ruAec7PlO1+iPvd3AjjJhcruneTjE7X54peO1lFuUwfhiU/VDWn+wrNV+hn&#10;PUVbs+oKX4U7/wlkpcvJTk38gYuxkh4rvjJPGAemNcF36vKBA78NnMPaAwfeC8vZ8AYH3y+HOwno&#10;OCFf4+Oc6uq+np5uhnWbYky7a1POnOupVAG8CkpSgMpBiwvo0ng4vwOXYGE7BnBcV4EeyxIHwt3m&#10;SlrHFDg6Hjs+qoSua1P8V5cDlyAo/jpwc3ZrkPhf9fW8T3zfLXeTFcRZbQB0iVra1H/Wf5uJqq2z&#10;a86+pfWZrhPe79il3cRxR3/SWvF6qbVi/nf64Ghlvld91gHFv44/7hBysnnItptByYWyGUlXOcFm&#10;GZ1s0DjZ6fgwObyeysfixyoXLWljAOv/mH6KRtRn1mUXl7j5k0wmnVPPlOywnjM4+7fiPD6YTR81&#10;TDakkOZkY5g+9UzJQtKTInpwI1HZdN4gZzuuPrhJdjvJgwOlu+6+a+/6uXXq/PnUN6hfy+/Ia4pP&#10;X1Di2vL6PivLsOPR1L7tbiQ6HXB2QfHlKiDPEu2rz4veQbzRRjyoHa+TF+r17C6WCSUrru7kyNHp&#10;fALW0UckG+fkCmlXNsXZjrRZz20Tm6T45fiy2pFO9osKpjKHcyi5R1/0EGUav7Njzp7v2CVH99Re&#10;s09W8QaP62jblafdg59OpxgnBe+y42lM5BHb7c7edDru5lZjTWNiZ/d2Yg0ns4wj8yjJKPJO+R+k&#10;scubpnK7S3cXHytZVLQvO6NwK2rnPokvzkckuUG6r3xowTycXIhTmfuuz1fo9oEDvxWcw9oDB/Zh&#10;BRx4v2AnoHtCH7fhgYk5wiRAm2yKvTMpZ1yu3KcyBWQqMFH13aTKBWsKx6rPvHLJFSaF6/7V1FXQ&#10;uxKAFMRN1nESPCZevutKwTHjibQwvYq/TJ8KuBm4r1oDTIZ/Bd5PDnMmh7RpTRhvBKYb+ZQOAdWm&#10;vrJja5wrm/3dGnW2TiURu3bpit7sbJgl/Vl4OjuFNmfnwBaTbtSHJ82heKnGYnp2D627pBKB7Wna&#10;BGHcGX/1P4aYJ4kfa1yl70kuJofXST6YJtaJJA8Tvij+sKyl+CStS6d/E71zcodj4BxMK/NslXix&#10;n3iKPmlDimllmjsfoepTeVA0LvnGOsvID2pXm0/usOhKfOqgk9Ou/5Vn3+EX1Lp2OrrAyelLlGjP&#10;lF1L8tvxY2Lb1F+WcH81IPHByXfimZOdTu6UPWWeOnl4UN1dJy/MerbanUywzezqEzlaoPijeOl8&#10;nPInCIoXk7hB/WrW1e/+9R3nS9in7cReU3jVx1/Vur/y4GINh0OyY8meq2cTXlVluVH2mu2Hs9U4&#10;vqKtAj1KLtyhz+Sv3jhdVjxRPEr8w/ZpvOD0TflGZ8O55HrBmI4WHFOto8Of18+tobMVnbwinghK&#10;The/Fg0vU3cfT0ztQ7Lxk/hqqq+JdoXvsjcdvpwfdWvP/HC2ydE91d9dO6Z8k9LvAwcODOAc1h44&#10;cA84qNsJ6Fxgt5P4OkePyTgGQpOAqEQdyx24GmQ7Z4/1CV+7gM21dYHINFhdJV4rQF2yoQ5HukPa&#10;taYqAXCBXErOiu6nPJ0EwNNrJ/hT9HBy4A6dJkEz816tRbcGJUqsv4P36UqHtiqBxvukD4gjQ0rU&#10;kJfKJvH/OnQHt7ub/W4jZmetEJydSuvXJcy7184vq3it1nogjVPdYZrUeqjNIcVLx68pf67+Qh/n&#10;RrzShkAah6+OJzgX8wPHdf5por9ORpx8XOEJ484l//lB5M/CY/05TqfDTlfT/En/nM/a0SOl/8pm&#10;OPxRL7rYi8dWfO5sjKNbvefkwdGG8u3sOupC+l/jkwOjJI+drVZt/LzrvzN+5xsm65Vk9Kq9W6Bk&#10;TsWauK5c8hrxuI4vnb13scvOBzoTfrA+K3xd2+KPulfPqj7zNV3LTrAf7YDH+RvzQr53epd0cSpH&#10;zp44n7BKp38TP6B4oGiaxE/doez0F1fMK8UfxB11AQFtjIKJ3LHc40Et1pec7xwKJb47fij+sFzx&#10;2I5eFa+jL8ZSxeIqllrjKBoZ506WOlvt+DG11RPbXeGZs9tKFtP7V+14mXmcTUM7rdYRx+M17GQz&#10;xRZJXhnfBZ2McjyBdYwpug+GsHT86+hONE/kUwHihnFxyqP5Uv9Ch/U5xVrMh7Tu6cOdTnd39NZB&#10;enbgwIH/wTmsPXDAgwresC0FdynQ5ECiSjtfF1irudbFm+wuGU+bYQqPEvUdUE5ZJQdYdzzE+iRQ&#10;TkHLpOyCEQVuDTFwTQeyqg0TMgz+VfB2ZVMl8bnjowt+J9cOzxUwrSpIXge0U7nhNcDgWa2BS4S/&#10;i/cpgU51F5jzuqb1WHW2E072ma9sv/jwdmezn+3bzqb/1N51tmpij7r1e9X+r2k7HUKcu7VSvoTp&#10;+CHusXS6oHinxn+XTelst7Kd2I72g6Fba8cTxw/Ej/W+uya/qJ3KBuq0konE11fpX7S8aIwuRkmx&#10;CfONeTjVu1R3MsRzMiR5Ynqcnigb5OyOojPRqsopjYo2lnOU/WTPd2z3xMd2wPQofqb+ri2NpXSj&#10;W7NpXLVj9xlv5/fW+ql1dfYM6zym4lGy98mupY1EJ+/dhbglnS7zfPGqa+MxJjJR5deJdcDNtWtz&#10;f9e8cJUTfUu2ndu6+FfJzbpnnnRr6e75fZ4n0dbFlDt/cedKnoB4MqCerDrak3Rgm+BVH+OPVS75&#10;xvpurMFjdryftCVZWsD4cFymfDHbZuc/FTBOzsZekSPHi85md7gmmPTBvg+6R8D4uNPBB9TXu6rk&#10;+dFuc0x1N69S66hsxTtjRCWvSJOLLVAvcUyeK63HTnzleDS1aYjnWj+sM27ucus+zSMdD+7GWTs2&#10;n/X2HXp84MBfCeew9sCBGagArgvosF8K5PCeNz0mePEv0la5nHzaDP2upHzh2rWpYMglNJOgRwVr&#10;k3IapHbB6ir5wk0xVbog9kF1lJlu/abJ2Sqnwb4KArvAMAXJdxODxUd12LQTMD/rc8CskuGfyfsu&#10;eU5t0z+XqtYF8WVwcq8+Tugutl2qjTcbu02YtHGxs0nG951t6pLGHd3ZTaDYnipak33iQzr2Xemg&#10;9u6mwg5PdviAePCmF9K8YzOQHxM70fGjs7NXZKTjCd6ndXQ2Aev/UMl8ncYoiW+Jf073nGy5vlPb&#10;h/gpvVK6kfyHA0frTqwzoY/pdLadbYA71O/s9iQ+vWOruS3J/p02xceJ3ZjK51f56Ze5X6WKf1Cm&#10;q7z87th7F6dMD26T7Vd4FLUxzgkWb9wzBLSdKgZ6Uvu6f5aW94TT35YXYtsVvevaOnlSeCseOV7u&#10;2DbFh4kt6fSq063dWOuK/qh4cgJKFtQvatEPuTyhRIljr/pEprrYa2Kvk8wsPql7tM0/6L2ks0p/&#10;pjHou+SHeTGRq4m8TWGN5WIK9o9ODgr6P6Hu5nTjqNzKjcV86uLC3Ti4RIm4uDjRxRLpoFb5vp0c&#10;YBoTT+IpRzvbaaQVD5vXPeLb2ZGUWyteKB5M9XfyQdyub2R9VfcHDhwIcA5rDxy4B9OAbrWxAy7o&#10;5wK5lCzwZuj0QGOSkL87KWf8XVsK1F29C3gmgVsXoKr5GU8VtGF98fxVHwO6VHYbZHypuRV+jLsL&#10;sJgPk2C/CwxTYuACP8Qx8Zm/ZsTyBfdMqwqSU8Ccgufv5v302vkftdM1UZCSNCyRv5PrWf/9uvZh&#10;+rgNmHRoW1Sv+rxeCjob5WxRt47Ttd3RI8bZJZi4RuqAfaIbjr+Kd1g6+9zx5QofEDrft2MzkDed&#10;nXD8eJfOT/iCczNP0E8pm8qA46bYZJXTQ4Mqz7vOjk50L5VTfi2YbFhN2hNM6Ez6pJ4r+pjOhLuy&#10;Ed0a78anTod2bTXfp2fqfjqeKqdrluKryXoW1RnSWq6L7ftD1Ce23vGCcVc2bvqRGY9zJ36ZrL97&#10;b+lAlbfx2If9xxP6P+Cex0o28G/NC7Gt0zmnfzuXwodB8cnZsGTXMBbh+RxN05hh+i8VnL5ObI/T&#10;CQUqrkyQeKIOaXdijTTnjlxN7JGSKRWnY51tMtpl1Tahz8nVFXly/15H8WMnbk96N7HvzkdNbVmy&#10;O04W0ljpUmtcAddu/dRacttkPZK9U7Lq9r5Qz1Fun2Kcd9LtaJ3GDsqmqbg47UMleelya8WLJI8T&#10;/e0+4t+5Erjn3XsHDvx1cA5rDxzYhxTQcZD9onoKJvA9VcfxX6UTcpWUczI+TcpLlAqnXegCb7xP&#10;ZeLnJFjrAjS+L1F3MNnU5HsVuE43yCZrmCDx1wV7KeCf3N9NCpA2xU9MDFxg/BBtT+jrAuYueP4Z&#10;vH/X1a2LwnmB24BSyVpag06XJwc9yt7t6E1Vv34T+3R1HdPaOp1L8yJ+TJ/jCdsmLCfJ5DSpRJ5N&#10;NhSu2hPFA8eHdc+2wyXYKMdTO+H4kWRmRzZ29bnjCfLD4crjrv47BwdObxXfHP+w7nz7lQ0bxy8E&#10;5ws6uzP1Gzt25i59q852kS+2B85WP5o29BUTmz3hF9PyHffOvl1ds4k+P8V8Cs/OTysf0Nm0Tn6n&#10;9n56dYe2nb1LdmsXFo/S8wUPuEefofB60nuqjuO/6uSFqb6jf52MuFKB4pPjp9Ohde9sjKNlEjOk&#10;DfrJYRvzrajOeE9g2Ziq2YEtz4H4TD8Mc/7FzZX0dleuGH+Gzmajfea2nTgK8Ugy1dnriX2e8ITx&#10;UHjeBbbfeN+tyQtKZbev4oNjub0fxINxndi5SRzM9yVKhpQ7uPtEZ/I7CJ2934mJd2xaFxuv9mWL&#10;cCyVT3Is3cVbEz7s6O7ErG63DgAAIABJREFULyidxrl5fqW/HbxLvw8c+K3hHNYeODCHSUDHz7nO&#10;TlQFdZ0DVuOs5AMTdN4U6xLyaVKecJyCcsIuEE+lCqS6IO3KvQrWJoHqKqebYXw4O90g64LaKzJ1&#10;J9BXyb2qO16r4A7rKjhe9cXDF9y7wFglWVcPan82769cbr26dWH8EZLcqzVxa5Au1ecRSmfvFK5I&#10;A9cR0vphfbqOqb67XquucELobBXrkivVRtFEDxKvOlm/Yk8cD5ie5AuVHVF2w206OH50ctPp/K5s&#10;MD/Yvr6grvBXfOALY5J1v3twMNmccDxc9eTfOx4p+XG2b0HSK75Psjals5OZRLfTD0fjxL6jfVa2&#10;GtvS2nc2G0uuM69cGz9/571aJ76fymUns1N7h5Bkcl1oz5ytV2MpSPR38eN0A7HjRae7Uz1I76ON&#10;rPrIDycfiN/JC32bWx9n+yd6d+VScydwvOvKBFN9Qj1SOtXp10uMMfEjk/XkZ0sGsQ1zsMQHvE8X&#10;+6dpjKbm6ObrbPREltjHJZvt6NmlLdE1laWdPNTpsVtbhWui5QqgLU9jY4m5QLLnOAZfD6qzDy5R&#10;JpycPF6NLXB8rO/IKcaLU9lV9Drapzo5sWdX6GY6MZde96qO8qPW/k6c1eWQO7o6uRJujOeBAwcM&#10;nMPaAwcydMGa6sOO51GfnZIL6lxgx8ECOvl/RNuVhPw7k/JFR2pLTt3xg++7IGzapuZ0NCjepYs3&#10;9129GyetXwcdX1NQ6zYDVNvOxvgkkFM8xgQADwZe8EzVUR9xc2D3oPa7ee8C70kwntatC8Ldujhe&#10;8Jo8Kq8Bt7nDnasb/t36Vc3W0NmExD+XHHfrOlkvXjuFG9PnbJXSJWznRFLpBo6feHeVT7tyy3xw&#10;PFh2A+uqRJ4oe+F4wTxJ8pPo3bG1HV8YF5YBpmPxgfHliw8NsM3p7tWD/w6XJFsdv4rqDpxMYX0n&#10;3nK0OtwmcY2zE85WKNpSLIP6gPXJmk9sNvNpyrMr911f1z/pNPK6W687sqrwZb6lNVV2Xtn6EiVD&#10;4kNn16YbiFc2FTt9nsCyk+ke4VF6nU5emNt29AzrnexNZWSiXw4c/yb2bN07+jt9uqNXKgZN9odx&#10;c7xwdgnbORdzupD4wDzB8ab+Rc01nXNHpph+xKOL16c+08kZ48D4pXj8js3u+KJs9F2bzfZ50l+B&#10;s+Mop53c4jsLL5TVzt86XCe60NV39Xsa+y4ad+SWab5iExV903hB0YttiaZX/beWBfe85pO1dzqs&#10;9DfRv6OzL/HOVG87+9a1HzjwV8M5rD1w4Bqwc11tVR+dKLZjHcsUwLm5+UqHGTubYCXq1dTvQAp8&#10;XJ0DAqx3AUMKMnY2aRlvlIMFKUhNQWsK0tyvGVJQO0k4sT4JWrvDkm6TYIfnjCfTxPQjj1QQvEoV&#10;GGNdHby4oPlX4X0Kvrs2tR54X6KuoNtQWPYK67weuA5qs9/9OsvZusmmzLvXEOt3dSitVadPjBuD&#10;Wie+x4NaZa+SbcI5FDh+dRsJd+wJz4/4Im3czge1yca4JDvxo5ObHfvabah2fHE0sQ4X3CfcX9Bv&#10;+qHFDu8WXLGlE/mZ6NIC5Z926mosZ2smtE43oxRtWO9sO8oK+1HeIJ/Ep+7AHu+replA4HVztN69&#10;d/IyXYdOPnfiVQdJFvlCW/bD9MUxHSgcFW1X45rEH4UDtnFd8U/pg+rDest9O1k5eaFv29EzrO/q&#10;oOqrxk64O3ueeOne4fEn9EzyhWl+MPEljBfjvOh5iboD9CVFdQeOFy63U/I9if2v2PWOXw527LV7&#10;3tE3oeuuTCl773jDuHU86p53sGw32/AuZsc6yhraciW3aKu5rmLvbg135DKtQcolFc0IkzjR0Tbx&#10;O91aJBue7NeE5iRfE3p3ckiMl3fXn+nu9Hc3xuriTwVOVw4cOBDgHNYeOLAHLmjjwE4BJiWcNGBA&#10;x+NOL3eYMUnGu0AgJY/vAOaZCwZdIIr11DYN2u4EbFXzYHVdnDTyJn/3dWW3ocL3jt8d71xAPy27&#10;BEHxOOkTl5wApF/GqQA5JfPq4OVX430XfHf1tC6Mo6IFaU2yv3juEhaus52cbjy+2+45cDI7sdlJ&#10;T67o164uJTvikmq+V7Yp6YKSoamt3rUlTnYVTkzfshcq2Ub5xbYuwe5kytkBReuuvU2ygfUH1dWa&#10;Yz+10eTWsTtAcHpbolS843J6TeIBNYeCh6h3vmJCY6c3fL8T40zp6+y70yPlW6/abIUH1xEULYqX&#10;77h3a7TKd8lmFzsl+qr8OmLdXV0cWvV5Laa62R0EYL2LY5Kcl7lPoNb9MbxP+rSenbzwI9zRs1Xu&#10;6N70mZpL4bvA8cn5Cfeemifh3sUMU93a0SvFI4c/+4gEqCNV+eDrVZ/jENQpjtOcPetA8Z3vJ/xS&#10;JUPSwRRrdnHHhC6s35GpK7ba2W1V3gG23ap9KqNYok0vmmPJKdYXrV3czWN1eDjfMGnb1e87scU0&#10;TnaQaF7tX7X3N6ER1/lROofENXf7TokXaf139Tfp6i4fqzL/FA0HDvz1cA5rDxy4DxzMTTeMUkC3&#10;2n+Id5TDVL9A29kEK1FXZZn7d4ByzpMAXQVVXZC6e6X5GTjZ3glS8XBQtd9dNwbH38nVHZp0beq+&#10;RD1Bx1sOiHlzQJW7B7W/Cu+niXG3EdNtAjvcOaHdSVw4icE14Q3MbsP/6sZ/Wr8rNn26phN9uXoY&#10;N7FZim5nt3CtdnhapXmo8OvkfXKfeMD1B9wzDao92RS01+nXZ4ofjN9V/X+HnUW6kTasF7V3B7ZP&#10;alf6zLxiHjLfeJ0Yf0fzRGZ25QhB4bjjr5PvUHKC9SuXGkvNx3Q5WWA9SOWuza5QTsDJirrf6Zve&#10;dbbYrcNENpNOO71m2LH9d2094pN4sBPbuLYdua/SPOvWGtudb3s0fdI8aCNPXujb3LolWeP7iU7u&#10;2EkFjldObzpeTnRpqlNJt1TZ2R/Ei+tIX8czBIyp1IEt6sUL7ld9zZcOabs4g+nZlbEpv9a9kgGn&#10;l8luq/4d3JGr3Zwz8UXh1OG80z/ZbmfDO3mexD3rnTWeOrRjHK7mEVhPazi51ByKF1i/El+odx3N&#10;jMsVfZzQ63R14cRy4661zlhf7/D6T2Ng5sGE3h397XRXzZfwYuh09cCBvxbOYe2BAz10AZ26nzie&#10;FNiVGHs5dbzH4IA3P1UijvdVsyBgJyHfSQKmz5WTT+XV4Cz1V3MpXFVAOQlM+eoOB6ebKVxH6Pi6&#10;E+i5wC/V7yQEjrdYR3lXgTCXnMR3Cf0keP4O3k8D6zsHfyXqiabdxKVbG2XnJhv/6t7JSlG9yq+f&#10;golN2lnPyRpN9EnhhJDsvlurKzbJwZRfitZ30L/aHH1O/1+VD6/Ve7v8uCMzd+zsA+6ZvgVMH7/H&#10;B7aP+ojjlV954RwJnM26c/F4RfUFjF+nX/zO1Oa8g0Z+h8dV0NkJ1oV1n+w1ytKuvVa4KWB6vvJe&#10;1dN6Yf075FTJm1tP1Ta19WgPGBdHt4sr33mQVKFNQddnyTjX1bPpXCcvzM+TTHHbru5xm+rv5kvg&#10;7PwV+894JDsyjS+nOjU9qE08Wc/QR3Q8VAe2LvbAOo6PvqiLMSb+JNkzvu/4xXWEqc1O924chKRD&#10;U9m6m3Pi/KpNle8Att3cjjKr+qh7jnfKlCyrD7qv6tdxav+66xn6u3kQnKzuxBiJXnXfya2jp+vD&#10;4zlgG4PrqK613tj37kEt4zOheUd/nb6yjiIOSVbeqbsHDvyxcA5rDxzYBxXQYRvXHXDi4QI6rC/n&#10;p74YxeT8UZ83wSYBQAoGVGCwk1h24Jx9qqeAFOs7wWp6L+GKwHxzAenOpd5X4/P8jJMLmBxPp4Fe&#10;d79zsLKbDDj+YODrvl7EPu6Q9spmlsL3q3j/jg0Yt0Yl6ow/0/qC+iRxUcnL5GC92/jfXb+p3WNw&#10;tmlnPXf0Jx1c8nyME4OT3872XPUjCMy3Kb92P/qYyuxUVnfk+go/7vDhygcxzi7t8AV1lksco/vY&#10;4g7/mJZdHUz9SpQdKDvSlVxnuGprps/UPAzJViQdmRzUpo8cdmXBgZP3r7h3stOti2vf1Wm3jk42&#10;p/Zf9edxGaa6OfGDux+r8LyTNeL6LizZV3UHJy/8CIpXbn06HVDyVqaenrn5JuB4xzy76gP4vosR&#10;dnRL3bu5Fa6KPiWrCViOnX6gPjzq80EI1pOsd9DJSbLr/P4EUvww9ZUT2pLOvFOeuovx4bpru2O3&#10;1/sq/p2OzXacbW/BuJz3KhktUe/wX+VkDRP/O3nFOutwkk+sT/oh8H2yiVjveKHeUyUD0u1sjIqN&#10;3Xrv+GOGHd29qrdXc/Dv0N0DB/4oOIe1Bw7cAwzg8B6ddpV3Pimg46+pl2Nfjk8Fku6w6d0J+STY&#10;T8FUB8l5T4IybHMBi2pL7yY8EBTfXHDatU/68jwKjwSOb1jfCfR223gehRND4nEKjJd+vUT7utRX&#10;190GssOpg7u8736FMq2rNsZB4etoelB9kohM1ojt2/SgFttL9KlQcl3R6+pTWzTRlZ2DOTW/wlH5&#10;qjs2S71Xos64JNt99SpRd7Dki8tE7/TPtU75odZol+YrH8Tc5Yui8VWzX8pPD2qTbjq8uZzyVPXh&#10;Maoy3xY4P6XKVFdzTnVHtXWy0NHmbAXeu1+d4/2T+jo5cHMwPhNQtHFbWuer73frhfWdNXz3OnLZ&#10;rcHOeuza+52PAaf2b1eHp7Dkmut4v+bDfgpOXqhhqqdXdG6nnubuIPFsx44pXJxNcHqx+3HtzkFt&#10;xxPUBezL9w5U7IDvd39aFOd/Z5yxym5N1HtcR5jGEld1F4Hxmfigd8iTs9FOpt5hv9lW7/Tv5kc7&#10;vu7Rlqv1Yjl9dwy8s55TmVXzLhxZz5iGqcx2vqaz/50+XqWX5+Q1LLrnKz3rfHLVnA+O3p2PeSZ6&#10;q/RXwTt098CBvwLOYe2BAzPggI4DNpUgr2cl7hFUQIfB3Eo8UjKCDl8dNjmHn4KkVE9td0HxyDl/&#10;F1BNgzO+nwRr0yBjkkiltum6pbKD3cBucu1+OXuF1y5xdfxKXy+qYJk3kdX4vxLvdzYxr6wP46ho&#10;6ezjTmKy+nV/JojtHq81tu/aP15Hta7Mi69c0531U/MqwPYkzzu2S43Bc/DcSsYcPTvyquhXvFD+&#10;W8nqriyXqCt+ODna4UG38bWjz4wL0ottij87f3p+6ec0Xim473DG+o4u8jP1npvL4ef8lXs2AbeO&#10;ncy4PqpM4OS704/px1A7unSFb6kt2Ys777u1cvWvXsdOLnfrbmzGpbP3Ozbuyi+1pjyb6AHTyDbS&#10;2c8S9wgnL/wInd4l+eK2HT10bameoNOTKe8SbZ1e7caWdz6ydXxRuqDqCdJfZSiov6gf66OSe4Wr&#10;o+kr5EnBJI5Iujv1mYxT8kHJ/l7NYXjeKs0vhe9dmNjwif1egHkptznbO7HD0xg4yWRnK7gdx+M6&#10;g9LnqYx2tDrak7x0NHX6quZQOCn5SfHwTtw70eMJD7rr7t7DBA/V78CBAwLOYe2BA+8FF+gtcMEd&#10;B3QuCXnV7P8cdJtfFepVOihQ9137LjjHvRsETIKwabDWzc3QJVTdxsg0WLuaiCHsBHaq7Uow1/He&#10;4YXgeOx4pgLl9P8mkx6VqKuyg3fx/spX83fXJ9Ggkha8T/zmC/s6O/eujf+JHqXEiNvSmvL9u/Rp&#10;qlMKkjxP7VCnC87/Tez2lH/qfTUnz/8IZWdLrshWgikfJjyY6jPzp9PdKs2Lqs/8Ylur9HjCU8Yr&#10;QaeHWHdtqj+P34HzVen5BBJ9q9yla2orENeJ/2W/O/EBaUycl+sTSH7syn3XR9W7dZis3TtkNNn9&#10;VU7b1LgKl117j9edjwE7PL4KlrxjHed0fvHkhf8Hbn26dcX61F5O2hxenRwpfkx5ybBj/3eu3Y8B&#10;r/qQ9TzphXqHfckClm3UiRS/lahjWXSfbP+O/Ozyi/FQuE5LrjM4/bkqW1f+4kHHl05O3g0onywL&#10;STYWJNtbpn4nBk78dOvIbao/j833ihdXYwwsue6gs/2Tuiq5ruZlW8b2hp9NY99dnlxZ+6s62+nu&#10;rn37Ct09cOC3hnNYe+DAHNAZ87175hIQl5RwQKf+RCAnIRPnP0nGJ4HAr5CU8/0kCXJtkz5uvg6m&#10;gekkQOvqap4pTPl250pjJBwYR5Uksa6lhIf1aKo3U5351Xh/91fOaV2SrrJd5BKfTS/V/+rG/9W1&#10;7BIjvp+sp2p7l645fBRdrGM79kfxMdUVLlMbPW37/+z97ZIEq8o0DDvrfs//kPc8P66od7tZkGQi&#10;VlX3mBEdfisqAmJPj9cnQsSrlr/G+DcvIXnuhTZuaazKg6jc6yMac05H8szKWtsHOrvsmVV4y6PB&#10;i2frmdWzfXrjRLQxulrRHyq/zPFoTsp5YeRERe/a9l7fXqgCyW0mzeZl+xSFHfyp7OMcZ9edlfUe&#10;LUjeM7JO+Ywk7tHIrJ2HWW5aGerplhle3hjnXhjtBXPW5nglRP0g2hhkeiICOkuZ3Nh1nrwwotee&#10;iSsvOx8WypcP2DyPxjkPyfxqaOMZMpmNQq8Pi+zs7JbRu9YtQiSnvTJbZx6f4VkPFx9ffazYwEgG&#10;KnLCi6P+vTy7hr8mn50fy7tVma/wGwLDR0g3jyRvjHz/Lb3o/HadYduHpSGj7eDgAOA81h4c9MG7&#10;aMzhVUdBdBmJlL16IUehjXtptowFo+BtWjXQMiNNMU49w3Q4eZlx6hlqUdprE9HAGHNzeuVilpVX&#10;LmWI7sj4j4xe5UK/cn5GkPbmMKdX1r7rM5I4mkcG7+Iyxysf1HYQ+V58JPFobl6a2dvq/kZt0LgZ&#10;/cyZYvIGiEdjW3pRnK2HxphhedGGc5nHdyNIe6GNz4jWws6J5YeoXTSWR0+0NnPe/MkcqOx5H058&#10;DjOoa+nFbV7UbwSkEzJ+8PIyOXPFlfmifiIoutemFV3s9euFI0jP8ObD5HW1y/gxCnft4Rj/u49X&#10;mg07dKUi41f1YaYL2XWzfJ8h0ilWjio490I/v+vMeWGUh+hDYGV+hIqtYNNd50nVj57MQeekivl/&#10;O6/aGHMekv8d/JQhk70V29OC4S+Fp1C9YeLRmCrdK7DyGclwy8+I7zvsHxuPxrJxTw9msgKFGWZd&#10;aeORLqzaFd64c7xD/nv9W9qiudn4MGm0/8Pk2TEjoDl1nd+oPxRm9B4cHEzoMKIPDv4a0EU1M5xR&#10;HCntlQs4M342Fy+d5VfBXPBsetU4Uy5WiMYx4nVT+SGLe2FEQwR23ZDB5uUpbbwxbdxCPWfKucra&#10;2XhET4aOtVcNbsXYru7NGPoZyPYGla3uIwq9uSAwMknZ2yi/clGy8RnKfl1h59plZ0GNe6GNW6gy&#10;JYujMAOrq5QzfLesXTmnHbylyFcvjkIbR8h0c0V3M3LmCtk8r785z6OLlQ/qnkc8sKpzL0RzzPKq&#10;7Wxetv4sv2Z9RbSMgfmOlWOdejKTXRV96fWFQo8+lDdGPO+MV1l9smoHMecL6TAU99JZfhXR+rNn&#10;bY6zuoFpx9AzBl6P6lqpdtMdZ8rGGSBeY86Gl5eVe33a8b30jEhuVPmLRUQjkjNeO5uHzhLLXx38&#10;xK6VIqcZMDpxjisy3KarfJntZ8aTzD4y7aLxItqUtczaZFiV+YjHmPmivVuJ23G8tLL/0Tn18hhd&#10;gsZDcZR3cPDn0W1MHxz8BWQGr2LUzXnZpQOVrRp+6mX8LtnBKHT2Yl4NUTwCww+KIRfl2XJExwz2&#10;kpkZdjbN5nljRpcBBIavs/PD5HtxL/Ros9i59qzRzV6aI/q89IxIhlT3yctT93Uk8YhWNK8LjExa&#10;vSxleV48oi+CoseY0OvLQpXZbF7UdwR1vmye7dtLezRG67IS90Ibt2DXpXpOs/PqhR5tMzIZW+Gh&#10;ynm6kNGNzgeCenaY0OvbQ8YXVdnutUehR0+EaE5ePrseTFubt2PfuviTOe9Rnpe2WNGNStqLeyGK&#10;o7wZ0ZyVdVVtoqpcrZ4xZp+rckwFexaZPWb4AvGHetYuoLVi7SWbZs7RHO8+Ux59UV7GP7t0CsP/&#10;EX0RWN5i4xmis5jJG69tBERnxGdd/OWFKI7yFLA8OccrfIrKVLsHQbUzum3EMbDe2MG3li72PK7K&#10;+qqur+jjlTOs6IY32VgHB38WdxnWBwffhl1G3RxnLyKVy0im/JmLuVLOIlPYmfFUvYR3GWwXsstU&#10;xgtsGYqzYNdl5dKfxREtHtD8o/VbTds+ER0sdq29ku/FURjRfwHJRnav5ni3HFRkYdeezvGuM6Ve&#10;lrz0BeVCjdapa+2UcOWCaKHMe7d8iOaj8BET2vFmsHyRnd8oD51ZFEb0RfNgbQCmXjRGBoZ2hUcU&#10;OYNCFGfAng9FxjP92jjKGyOeF5u/2t7msTxW3UdE24yK7EdxLy9bI8X2YfUn0z+KZ7RbRHyXrRlj&#10;A83xbnuICT36vbRFxQbwkO0Bs2+Vs4fiDF0MVtaImdNdZ8rGvbSHqu3JnIuobtY3os+C4bNOfmLW&#10;K6vnpREdFTldjXshoinLU5Hpsg4ZnsVRGNHoYcWe6LQTKzyrnkOLu+V9RC9rHyttvPEslDPMxrO2&#10;XohoyfIODg5GnyF9cPDXwDiJWKPuCpWLCFuGxozyvHSUh8DUVxT0rgv5nReqaO1VY401cBmoBv3d&#10;l7IIzAWq43zZPr3Qxll0rr2a9uIotHEWykW3ul+7L8OVy7FNf8OZmuPdsqgqr5n5e2kP6px3ygd2&#10;DVi+Qv2yWDm/nXaLl56BbIUKT6E4C9amqthNq2cn69Mis2+qsh3l2XGjdfLys/1ibEvUD+o/W9fq&#10;3mV5KhSbFcVZrNg+Xl5FLzDrpqwnc55VvVK1W1fkqyJz1b2vyLdKXeacoTKlfQdW7KU5Hc2lcn52&#10;2loWK7bXbvvf5jM8x8qZTHcgvmBkS5T28rN5PcFbHl2KblaxW4areWjMDBkPKmu/esZZXlXs/Azq&#10;ecxkfDRnxDMZr6zIJeUOpMjyTz27BwdfiRUheHDw17HDqLtCxahbVfwVo/4pMIpeMcS6jbYxdKO0&#10;GmZjsagY9DucaDbOAK1t5YJUdWrZOIvOtUfxFQfMyiWtKg87HDKd5yrKm5HJieplycu760zZtHIG&#10;1PNQkdWrl0QLZV675UOVd1CI4gzUdUDxqt3ipSMwtgHDX1lfGVR5ojhhbJ56drw+2bkxsqEi31F/&#10;Ns+jJQKal2Lnqf14+ardWrFVs33M1pG1NZ+wfdg6Xj0b99JRXgaGN6v3gF22LHPGoj2u7H03dp05&#10;No3GVteny86c49UztduesIh4LuLPlTtE1K9HB4sqf0V5CNn5rNpMHjrvMUpo4146ylvBThluw533&#10;iGjtVm3EHXqR4deqjVeR89kcfwE9nXfHKh9U7j7fcHYPDr4ObzCyDw4+GatGnZfXeQlRFX7VQKrU&#10;tWCVduVivhJHYzJQDTdUpu4dC9V4X73kM4adpU8xjKuXpK5zpKBr7ZXyKC+jAdE+Q7mYde5Z9dKM&#10;4l46QiY3Vi5A3WcKgdFhbFyBIptVh0K2Fitz3iGfWd5BZdm59tIRVs5vNQ/FI9oYWVV1TGU6KqLJ&#10;olqG6KicHa8vVWYo9m1VPnfbPco+rrRB5W+yVxV9nZUpUGV8NURxLx3lsWDuUcq5ucKn7FlmPghd&#10;PFKpp549m+7mjQzZWin67ckzleWPod3p5viuMKMrg6KXo/oqVFmD8tk93MlLd8pphF0yXAlRnAUj&#10;295gY7B1FChynkmzYOWXl7eiky2Uvf+ms3tw8FVYEYIHBwf/h6pRN8fvuIQoBuCqM7ETqpOsehHv&#10;NtyqPJDloTga/4Jy2Z/ju0JEl81TLvdPXuyfWPuOOijupVkol9yVsCIPV2ShB9Zhs/viFNEylyly&#10;fvUS6eWr8nvFuRDlRbRVHTMojvrvkg1ZHjuWR6OXv+PcevUymhBUG+AOJ45S5oGVMyjOpDNE+9PB&#10;I1Gel16BamMyZai8KveyegxNCNkar8j6MbR5V/RklofGy/JUnHvhXnSdvep56uCRGcr6Vc6Rl9dx&#10;tlh6EJSz8gl6ZTdPsXJXlc8ZLav3GLbMG/+uc3ihssYMb6plES1oD7vvVUw6AzuHFZ69wMqjHbZA&#10;lT+yvCjNQLkXfMPZPTj4KtxtXB8cfCO6jLo5XrlsrFzEOwykaruKwt7hBGPSqG/WkbEjno2PUHVk&#10;7zTuPHpW1rfjMr9yeYqwa+1X9grFI1otVmTiTqdlJb6C6gV595likMkXRv6s6AH1bDB9KFjR3177&#10;KM/DiqOMjUfjIKw6qjqcqVFeBHYtUTzqB5UzNO5wDNu8FfuHQZdMz/KysSpg7I5qeaV/1R7tlHcX&#10;qnJd3Yuq7VPJY9NRXgXnXrjWrroP3Weu0ieDu2V/1fZk4yiPRSZX7tQtWf4M9o5UuUshKDTv8A/M&#10;6VX5XLFLumR1hJ0yPMvLxmHRca/y0ln+BdZvs9omo6Uq+5mybn9H1jYbl9mrLnsLxVlaDg4OALoc&#10;kgcHfx0VZW3TqjHXqfirxtETWDXIvLwdBoZy8URlXQachbou1Qt+9dKvYMXhxZahOMrzsLr2TNnK&#10;JZpJK6g4YeZ41Rl5135aKPvLXprUc9R5pqK87seTC6xDISuL8jJU9DabVlFxrnRfnlVe2PWYENGC&#10;sKr/u5wNDN0r+sPLr8j01XlF6VUb1ktHeRmYOWZ1lHXqdiJ2P5JYVGT/Chh5tSL3upyyKs698D5U&#10;z6uS/2YHc5edUD1DXWuzamtkeSiO8lg8wU+snGHKFdnYwUt3+GJW0CnDo7hyv0A0zeiwK3ad8THu&#10;1y3K+dt9d67wCsrLULnvfMPZPTj4CrzN2D44+GQoBjOjuFcfM5ixojyl/G50XcpZ463bcLvrISAq&#10;u/MypjwkVde565LU+Wjw1Nqv5LHpVdztqGTjXjrKQ6jInx1OD0QLA3YtOp1dOxwMWf6Fbv3N9h9B&#10;XQulLMpj8UaZm+Gy/5JnAAAgAElEQVRNj2LdNlXV5ll1plQd63N8xXZF+QjM/Ng1UPlBfSi8y06d&#10;ocj0nWdy9QGKSbNlVZx74T1YPdNVWdh1b6lgh62ptM/oWIFyPjps/RX5toOvVOx8/FqxRXfw1d2P&#10;PTvuBl1+HgV33aUy7OTVCFW9r8yV5ZOn5dJfOrsHBx+PtxnbBwefDsUIqT7adRl8n3YZt6heop8w&#10;LFSnZiXNjDnGmrOwK86MlYExYnfEs/FR2V1rv2NvmDIPHRfdO/b0jseAT3GiVfdMKZuh8NudjxcV&#10;uR3loXyLrse3rnNdcULY9OrD7C6HlZf3Bgcri1U7p8ITVTu3+nhUeUxisOtBtqvvp5xgFfml7EeV&#10;ZxX99yYH4rkX3otdD7dK/yvw1rg6J8Um6LQnsjosH+04H9H43bzdeY/KsOvcrt5lOtJs2U7skuGV&#10;dAUr9uDqflTP+g48fSYre63aXV1+po40W3ZwcBDgE4zug4NPg6pYq5ePSjrKQ/kKVvpYVeRVI+FJ&#10;x2xlv7ocZmP0PAp0OtOycvVCWnEOVy9Ob1r76qPs7rPQ+eiD4kqZQpeCHQ9uu/evIluYNUJ1umRz&#10;1yVxVX9nfaByVSY+9fCo6qlOhyrKj9DBRzsdDRU5U9GfT8j3Tvt1951VWYeVNVt55NjtDFu1L7M6&#10;q4/TnTIwK+vEuRfW0LE/q4+3XXTsRvUsdJwxtXxGxV7apUu6dMzd/NT9ILZqi3bxokLTbnTL8Gqd&#10;Ct5qAytzY+qyNHboBIsd/JH1q2KXjojymLKDgwOA81h7cLAPTxh2Oy7hb5MTXQ61uw0LZR/udqaM&#10;0XOJ33HpZ9B9me96lGHRvfZKmZLXieoadz3QKnmrqK75U+fJouMLIrbe6qX6LodCx+Mt07b7AedJ&#10;3uj+4kT3mez6gkAnuh6gmfJu26fjSzhRPx2yx0Kd410PRmzd7oeAjkfYrO6KvO/OY8p24dwL96Cy&#10;lzsc9k9hh22w+5HWouPR1su7+z7d+WDEQKW549Hr2+U0Qsed4E08uWLzsntTmcMnnsUZqz4/lL+C&#10;v3x2Dw4+Dm8ztg8Ovg27Lh+reUq5ikp/3Qq940J5l9O/K5+tU537m76R3XGudj0avHXtmb1B+Wq9&#10;Vaffjj2snKkd8qzzm6u7Hpc6HfhRvQ5eu/vhYsfD9YXuB1umT2V9npK7zNgs7uQlFjttpiccKdXH&#10;W6Xtbtz9QKu2u9MJtvpQO+OOL6Uw4zzpRDz3Qg479qjzSxNvQtdjzBvOU9f5UOsyY7O44wtBOx/A&#10;jpzGqPDQDl+Pijfav2PcZ989xU93+R5YdNwjP/XsHhx8FM5j7cHBPahejDucWZ/6TekKur9Fd8c3&#10;X3eUVaEa8quPs3dc8N/6TVeLu9a+YnSzdRBWHv86vz3/5GPATufGXRejXfqkSybf+Q1ptlytt3oe&#10;71qjVVvkCUdq19rcIQ8ZdNK7Mqcu5+VTzqsxemXHnY+9d32xsKv+hR1fTmH6fYsT8dwL70Nlz9/C&#10;Jwqq5+KNj2md52OlvxW8hYeekNGo7FNkNMKuL3Y+eRdly5/E6pd/I3TMueNLzh26eeeXOd/2ZcKD&#10;g6/G/3uagIODP4RVJf7kX5x8Au74Jivb5g3Gdmd/XQ9HqwZkx194VP7KwOJ33OfYffKB78m/JNu1&#10;f2gtds036/vN+9b5V1Us7nik+B11eu92dHdcjnfr9zf81QCLb3Y2vGlu38YTT/b5Jn7ctU+rMuxN&#10;vM/i7ffCb8AbnPh3Y/dZunNNdj2KMeXduGPdnviLvK5yts6b8JYHOgtlHXfVZfCNZ/BCB2+o9Tzc&#10;dYf8tLN7cPB6nMfag4P7cZdhd9e349+CVcf93ejY4y66P/0vHHZe5ndjx9qv7AlbpwNPOCqzMZ9w&#10;2q+UP3U5evsF+65vSa/Ur+JNZ9jDjseFp//q5VOdEHecmw5n09N6eIxn9vjOv8BV8Ib9GKNX1r35&#10;DN91hp748tUb8PYvTuy+7336Oep60Hg7T2dr+zb6P52vOtH96Pa0zVupf4Dxpl+0OGf34OADcB5r&#10;Dw6ewQ4ncEW5v83w78Ibv0n9ZifJzp9MqYyzil2PgDtwx9q/aW883OGo3CVDGXRdeO58XOpai92P&#10;43fz7eq67FqPO9t16bInz2SEXU79NzjeutoyeMtfFKziTU6oN9EyRu++VOb2jV+26L4nvPULR0/j&#10;U/hBwe4zVB2jCzvv0E/b/neg8gtSFXyjXFbwFt5T8Y17UYG6Div795a9v/BJ+uDg4E/gPNYeHDyL&#10;3T/D2DHWN+GthsVbjPvOb9F1P8LcYRB/wjdev/nbkJ3r/8aHgB1OjPOXte/AW/mos22EJ85tpc2n&#10;fTGgA2+i+Y0y+Y140569DX9pbXbfC544Z3f+YlAVT4+/E2+zHRTc6S854HD3lws/DW/k2Tt/kY3F&#10;W/6StAu7v9TbgXN2Dw4+AOex9uDgPehQzudSso6dhsgbDXeE3d+QvetnkFfbPLH+u9b+EwztXXvz&#10;Nvn4bfv2Ruz+y9G3481/efzWs/sJZ203jWz/TzqlunjiE/a7C8pc3yIH/9L+RHjDOenuaxf+Mr98&#10;69y7+e7NjyF3AM3/iX8F8xfwCbLTw9m7Hpz9Pzg4kPGpguPg4MI3G9y75/bt5/8TDYxP2JNP+Tbe&#10;pz2MM3jyQfxuPPHrAavt3/D/Bz/t284d+KRvTO/EG8/63X/tdddf2e7ubzfe8DPId/Tx1/EWvrz7&#10;ceDJce7CXf+q4C/g23hjFz7lHnfwHM5Z4vEm/j77dj/etP8XDh8cHLwIbxQSBwdjfCZvHofx9+Jt&#10;f5319p/Ieaux92bn1ht/muhJvOUvSbrxrefrzWfibjz9M/Vvxrf8C4e378Vb6btjL9/IL0/hrXzw&#10;FP7CevzlL/r+hf09+C6s8uz5lyTfjTd8ifjgOXSe78MLBwcfhjcb3Ad/A9/Og29UjN++5hZv3AOL&#10;T96TT1jfDJ+4/t+w7ghvflifsWsfvn1/Dw6e/kt4FecvAPfirXr4rXQp+Ks8FeEvr8db/1etxRv2&#10;6A00ePgGmfRteCuvHBwcHBwcHHwgjrF3cDc+8f+OjPG9fw118Fn4hP9d+834JHnzyfgLtslf3+OD&#10;A4u3/nRu51k9534dT+mHb9BLh//+F2c9fHwDr1ucvf7Ofb0Dh3cODg4ODg4ObsUx2g5249P+ckLF&#10;X/ofkgcHBwe78HZZr+LI+YODNbzBfjxf1Pt8vOVXGt7Cj539fAvOevB4s6129jHHm/fvLTh8dHBw&#10;cPCdqOrAoxcObscx2A524c7/S/am/9+p1D9C/+Dg4K/jTkf6Dpl75PjBwV48/f+rV874kQ/vwl33&#10;jE/4ie7Dm//GWZManvAnnb2q4a2/YNGB8+Wqg4ODg7+NT7C/Dw4ovNXYOvhM7HRmvIlXGaHMCu4j&#10;4A8ODv4i7vxCT4Sq/D1y++DgXrxBXoxxHsW+Ad13jzfdT2Z8+pdHu9b16Pk9eAvfn33K8cYvw9+J&#10;IwMODg4Ovgtv1U9Hbxy04a1MfvBZeNrx8fRf1qI659H24ODg4P/wJtlu8emO7YODb8Ybv9y385dX&#10;Dvah4x6yWt6FHXrrCT59q66v1P92vNV3dPbp37hDbz7JD3c9wh7eOjg4OHgWb7U9EI7uOFjCJzL9&#10;wXvA8k+HU2PnX1V0OTtWH22PQD84OPhGdOmKaptdjpkjsw8O9mKn7PDaHufv92L1rlEtq9SbseOv&#10;uZ/Wcd0/xbr73J7z+n/Y+RO65/8x96FbHn2qv7D7fB/eOjg4OLgHnXrn6X+J09H+4A/iU42vg2fR&#10;YdyvOj3e8i3sqEzNZ8sPDg4OPgV3fqGngq4v0Ry5fXDQjy5bsFN+dMuDIzvuQVXHqPnMWN246xeA&#10;1Loznv5VjaPr1/Dkz9Cfn7DlcbfN/RY/Ytdj63m0PTg4OHgOqzrljfZ3R5uDP4q3GFkHn4MVA79S&#10;9kYnvvIQex5tD74BT//U+MFn4Y6fmWTrXOhwxB5n7sHBXtwlO6L63X8h+8Rf3L7lf/W+AZ2PtJ0P&#10;uqtY0UVdD7ddeMIXcX4JKcfTD+wI5wsx/4udvxrA9r9Sn8GOR/vzb6wODg4OnsMn/vw+wrFNDlrx&#10;VkY/eB92PNJ2OEPYcgWrj7Gdj7ZsnYODFbxVFxze/zzcpSu6sNOhffj34IDD3V8ErGJFLnyrPHjj&#10;vHY+0ip3F4YWBSs89oYvjz71F3vnX9hw2P0/Tp/8txXV+m/Frgfat/w/7hV0y8Fj8x8cHBys445f&#10;6Xj6i5JK3aMzDiA+weA6eB4Vw331gfaJnx5TDXWbt+Mxl6Xl4CDDt8n7cw7ehbt+ZnLn/x05TpyD&#10;g/uw4my+00Z8+wPYm3HnPDv5qfJo+9T9JKvT/QVStu7TP2N+57+wUeu9BTseZ5/8txVKPbXuG7C6&#10;B2/Qpzux+1fRsrKVugcHBwffgjv+YvYtOuj8KtvBNryFyQ/eia5H2s5vqj/hDKk81FYfclE+whHy&#10;B93y/BP+78Od/R342P0zk10y/21OnEr9g4NPx10PtKt/HVS5fL/t4fbOv058qs/ux4vudJbPospD&#10;HV8YvesvazseA+84t5/6WLPrL1q6H3E713fHT+fejY717fTXsGV3o+Mc7/zCZrX+wcHBwZvQJfd3&#10;fAFst07a8es2bPnBH8SbjKyDd6Hjp3M6nBx3fnN9jPWH2c5H26zsaTxJ2xOy64n57p7nJ+iAp/jM&#10;G/cT1ivC3T9luPKw0ukw6nLefoLsXhnzLt5+s0678NQ5v+vR7m1/7ZjV2yEzojrVb0Azth7bP1v3&#10;Tfroree6475SLWPyWezSYzv+knT1gW8HX7PzvEPP7z4rK+vX8Tj71F/W3vHXK2/8Ys3ql5tWfC9v&#10;0UHqGd31hfq36sFVdMyrwiufsJ7fOq8K3iIPKvjWPYlw9151Psze9Xi7YlOcR9uDFnyyUD3Yh26n&#10;2Yqj4+4Lg2rUrzzUqk4BpvzgYMZup00XvuHb7wf/h11f5kF9R2UdDu5O5/bh14OD/+KOB9rdf116&#10;18PtCnZ9kfHO9goUvmLvJ9XH24weBd0PEnd+AWn1QWkVXef22x5qdj+sP/UX5Uxbtd5bUFnzLK9q&#10;f7/Jj9j1hZWuh1um/ODg4OBboOqDJ78cNrfr+nWEozsO2vEmI+vgHVhxnnV8M73r8ZYpVy55zANt&#10;1yNulo9whPvfwqoM7zByFDzF0287F7sdkU9gxyOtIu/Vx9oOJ06n4/YNe3hwsBt3fhmwMuYnyYwZ&#10;T9/nnnzM7Xi8UB9pq3eYDux6lKh8gVTBUw+2T67NW/R611+i7H64XV3Tb7XJqmv7xJfnMxoqWHl4&#10;V852VbZm+dV6Bwd/BZ220jlffejal1X7YPcXwxisPNLu+Avcgz+Apy/3B++BKgTvcHR0O+UysAb9&#10;Ew+3bPkbUaX5rfJp9x50z3vHN9124ZOdKZ+ErnXb8RdMShlDB2sg73beHl49+DSs8mz1W9O7vhjI&#10;5F9g5MYOJ3A37nos7KzfhY5H2tVyhiaETueQwrtobFSn4+Gc6cfWWfmSRde57foy4t02eOUBdvcD&#10;u4cdzs4V2XTHFxkqbbr0ZybPnuCBC9Uv29v0zofbrOxgDbvW9q2+p4Pn8Km2+p3o8jXu/kJYBVU/&#10;UrUOW3bwB/DpguGgBysPtVGZYvzv+uZ6hzNuTmcPsGwem0Y0RjhC/e+h85Lf0beK3d9EfsuZuEvf&#10;Pj1fxVG0KvujPA+dDtuOb0yu1D04+FRUHcw2vWIfdskMm65+SY8ti6Dolq7Hwq761TYeql8eQneR&#10;lTyGLgU7H2h38Ch71tUz2v3lrJVz+0lOtuqXZzrzq1j50gJbptR5Cju+IHmnHc7U79A53ee94+FW&#10;qXNw8BfwV/win4zVPao+sO54zK2gKvu/2ZY8uBHnsfZAFXqrj7Crjo+dDhFG0KI85bG2+s3trOwt&#10;2E3jbtn1ljXebSQp9e5yvrDlar2D/2LHmnU+0u6S+VXHdsfDLVt+cHDhW3jlzgfabqfyGOtyYsXe&#10;q+Duu91bdTX7eIF0EFO2+47S+Ui7+oUCdQ/VM67mRVC+nHXHw+1KXQVdX9xYkdkqHRlWH2o779N3&#10;yrDqvUzVodXyaHyU3wWGJ6o+HbatSs834tvn97Sf/NN9ad+AN/P40/vX9SWdT/+SWJe/6NN9/wcb&#10;8PQhP3ge1QuZ+ujaVQfFvTQLxahnyqqPtR2OvCPQ/w66HDNqfyu6o+Mxq8rjd5yNN+nVnbKDdfRV&#10;HmkzHZCNj7Dz4aXTYXPk+ME3ovJ40/GFPkZesRflLH6XvHjiS1YXdujpVZnH3mcq95GO+wqi0aLi&#10;JLLpKp9G41f3RznfTFpBl36vnOOs7E5ka7jyOLvbcbryKLvCx2/ZO4sVHar6brI8RBNTxkI5Y1F6&#10;l96u8NhbeevgYAfe5BeZcc7hv7GyVyt3EuVLX08+1nb6kNgxsvyDL8ZbhefBPVh9qO10dFQfcT16&#10;K3ytGvGVR1r1QhDlMWVvRIXet8iou9Z6db5dj627nMArF9hPd7CMsZefn/5SR4ezqCLzq87viuNm&#10;h3P7zfx68C58Iq+s2plRvPqAi2iyqMqMyoU9ylNwhwOjU6bt5GfmwX+OV8LqHSXKu1B5qO3+MsFd&#10;j7WVh1p17Tp1/Y5H7d9x312n8qjWvUcqVIepmseUrdRdgbpfFR2q2OZsPILCFxVds3LWOxztf93J&#10;/snzfIu/6a/hjnXv5svO/j6B71QaKz7GlTxmzAoq9uRqHOWh/IMvxScIiIM9eOqhtutR96nH2jlk&#10;H2w7nf8o/wm8iZZvxx3GkjLWnY+1K4+8n4Ada1lto/TLGNJdjvGoDxVdjtuq0yYr+8vYsS5vtXP/&#10;Ig+oTn/1YbbyaDaXMfpHdfau2HoV7HZkrOri7gcRxc7ZcW+p3FGivDHue6jt1mkI7GPtygO3hx3r&#10;svKgfafMr9r/qk3HtllB5bG22/n5Fn1dtbnn+E47nN33rN7Oh1rWx8P2G6WjvAxzmyft17fw/Jtw&#10;14PQp2AXf3bc71fxyfti0blPSl+ddoaSp5SPodltXT4kFM/o+ibePEjwVifWwV6wwjNznO10dtxx&#10;WZjBCF/1wfZOJ4CHI8y/F10X4qpjd0V3qM6sHQ+1HWdjp/70+l6h+Q4HYvcjrfpQkyEyuKuOm05n&#10;oYpdsn23TfgtOqnD0fgNiOaZPYqyaeVhdpeNqF7GV5y/aGwLZY2ZNixWdMkdjyKZM2f13sLEozER&#10;jTPUx6kuHkVxlIegPiShOMqbwaxV98ONl87y70DFlldkNJNW6GHXcDWNxmLLVbD9MXJalXNeXsX3&#10;sirfqrqXKV/Ryx1+GlYeqHVYqPr9r9ipB/fik98W/uKZqOzXqg+yYkMotmCnj1LRM17eLt//X+TV&#10;P4lPFqgHdaxczqqOjqoDJKrnlXt0R3lIIEaCNXuIzcpRiOIRvRZHcL8D1z7slq/dxhLTb9ecVOOj&#10;y1jZcUZ27DMrsxjscq4z/LOqN5gQ0XIhkqe7Hl06jeun5foqfz9N/7fDrm+nPNrxcOblZw81KzJB&#10;eQSaocqMDucvyvOg6PA7+GJFn+x0Wq88WKzE0fgZdjmMVu8iWf6M6jnP2tp8lq92Ptx46Sjvbqg2&#10;veJIrTpZMzBrufpwtiKvVupWoNjbUZy1txW7HMUjOlWwMqgqB3ed/07+OsDI1nK3P+bg3/ikNT9n&#10;Udsvpq5id3TYFDvvOJl9rOiOLv//4dk/gk8SpAc9qAi9qqOdjbNOj8wRwl7uZygCeCUe5Xlj2biX&#10;tvg0oR3R+0aZtHNtV+ebtV910rDjVKE4ULoMlu797FgbtY8OJ1KnARjJ3khOK7ojykPxGYqTu8vB&#10;7aWjPIQ3yPUdTrYDHZ+6lupjAGPjVZ3JrM5TZcZuuYHwhCNjjJr+qJZVkOmklfsLe4exdKzq+VWH&#10;UfVRwkt7Zay9yeryyp3Oo2uOd+r6HTp/FxTbnnWkZvvTIXOUB7HK49mqTLp7f9k1z/Tniu2tyLhO&#10;vZPtX3ZW0dmu6uyqLn+LXOhC13xUv93usQ7q2O3fsljhi1Weytp/Aq8pNHb6Hldsik6fJatf5vgu&#10;HxKrS75Njxw4+AThcdCLVcfZTgcHSnt9RrR6c0JgBbCNZ2nUHoU27qXRHN6OTzFq7lrT6nyrxtKK&#10;00YZ34NicOxwrKzUt1jh090OjKx8h1ORdbwqOsOLe6GNz4hk6d3GdpYf4SnZfiePHmB88vpleiVz&#10;Nqs2KArReBeQbFSdvTtsPQvVpmfyZ1R0bnebCip8Vb2nqLrKo4tdl+xBQg27nEYRWLsgy4vSERQn&#10;206d/wbZvWLzs3fszBar3sm9PMSTGb8qe8Ts3d37y+rTKK/qr0H9IDoiZOWKDqn4cLy8jnOvyMs3&#10;yIYOdM5j1SbpHutAxy6floo779qo7dv5TKFvRa5ntpxi9yl2IesbispWbW1Fn1R0ybfokYMAbxcg&#10;B72oXsxYJ1nVsaFcFBSnnJeewQhjFI/ysrY2z+Z7NHlpiyOw92C3E7G7D7VsJW8FrNNEdYC98Rzc&#10;pWsVY25VvqhOoxW94cWj8TLaO43sivMW5a+A6fMNNt8bz+cnYGXdVvZ9db9YOTHHGUczyrNlUd8R&#10;fZFsrDh7FdnhpTN0OjUyqPKsK7+KTn2k5ntjeXR5YB4j5vhunealUT7rhGP0eZV//4LOZxCtV9Uf&#10;gOJZmTeeancy657x7q47xV17zKx5p/2t+GAy+lbA8EJFV1fkABv30h4U3um047t4ttpPx1yeWju2&#10;779w56ms69330bfJ8aewY69W/I4V24LptwJFvq/oEKRPVF3y7fz65/EGx93BfVAEn43vcnBUnB+V&#10;ywJCJCxR/DfJZ/qw43k0IFoj7DSaj1J4FqpBpOQrhs+K7mD4muX9neehipW1UZ24Sr2KA4sZM+Kj&#10;zFkUyf4sD/WNEMlaxanDhDbupdmyv4Q71+EJ2/eb9pmdy+olnbE7UTkKEY3R+VVtO/WSHqUjVG16&#10;1IalQ9EXiu7uOieMXuq6w3TqqRmKs4gN77qHjFE731Edr58M3evSofPv0APqPaEqR5h4Rg8CWlM1&#10;zqSr+RF27TWzP4rurNrgqg+mwgfKXYbRt4qfJsrzxkJ0Rek34hNofBq77g9vWftd89vhG1lZszf6&#10;j1bQvW9Zf6qdYfM7bIk7bY0VO5LVTWj8KB3lHXwJnnBYHTyDDqcZY+h7eVXHR+ZIsfSheXhABj+K&#10;ex+v3OahMbzQozHKewveTNunomIQRWUVR42Sl0G5eCttsnyFHhbq/HfqW3Y9WOcX0/eFiH8YZxGj&#10;D2yZ7cujIcKqka3K7Kqz5q1ylFnnt9L+RnzLWtl5dFzUVWezF7d5aFyL7LKe2YhZvWiMKG2B9Lbi&#10;7FDB6uPuPBVVnqrcU5Q7io17QHeTKI+9Yyj6rKq/ZrD7kNW1cS+Pdbh1rhGKe+mnULHru+Ioz0Mm&#10;E1biTLqan6GLFzKb2+ax8k4p8+IRDcwcLNQ7jWLbr+rrLhnwFtmQ4VPo7MbOO/u3g127O9aY4V+F&#10;x3fJ8SfB0FKV55W7ysp9Rl1X1m6Mwsq90KsTjY3iKO/gS/AmQXGwFyvCUjH2o/yVj+3To8MLo7mP&#10;wRn8kbD1PlEd1Fc0rkfjXzb275JTT6/lqnGr5GdnRDGAuhwwlXSWr9ZZhcqrK7yN5qOsY4cRyDpk&#10;K3rCq+v1b+PRHCpGdhb3+o7GZ/L/Ar5p7hffdc5p5/owcqd7fNXmtKFij3plaNwI9mzvdADbeJSX&#10;6eYVJwcCqxuqeZ0yMporc4/x8lbuLV7IQnUaReGqPrPxiMYxMH+qYZQXjePRpKxLdk5Xdf7dOo+1&#10;49HadsVRnkXFXlXjXhrlZ3un7G3nfbiqP7vscTSuRy+aywX2blOx6700quP1442Z0eelI1z1VH1R&#10;RYUfd8kyZc4dNKyucbX9p95/VtaLbbu6J+o5W+3nrdjJ21EZm5/ZeCv3mBUZotrcma6p2N7M3fAN&#10;9uXBTbjLEDh4Fplw6zD2I4P+H7K+ekFQLvsZ2Et89Mnq2XJvDC+0cS+dzQmh8/wfJbEPXQaTIgeY&#10;dJZvwRgX3cbJk3ypnq+KEysrX3V6MWOOkesQ1SFUlf8Ido6KQycqQ6GNo7yM3iexoifeMoc34tPX&#10;pmpjsJd0JD/meJaO+kQ0Zhd21uGrXs5tnEHm1Mjmmp3viB5Vn7N10PyztUHz26GXWL3lhQiZbl51&#10;ImXxjA6UN0ZsO66GXt8RonVj48pdbYWn7wB77jNZEsWZuihvRsZn7Nnw+qrwsyL/IqzafMzdK9qX&#10;zH7ukG/V8xqVsWuuyL9IPyu2PxqTjVs8LRsyvJ2+3Vi5//w1sGtVWdPMTleweh5Xz8SbeIqhpSLD&#10;K/ZF1f5g6InA2AhVm5GtE40V0ePRHeUdfAHeJDAO9iG6OEfxu5wa1YfciCY0twiZsY8MfPaD+vPi&#10;ljYb9+h/Oyp0PiGfnlrPFSOXNZa602hsD4xxwTpaov6YspW6F5R5r15Mqo6ezLHBxhkaMj2i6BCk&#10;F6L+LA0WkQH+tHGN6PxreLvsXcEOp4KKlXl20FGxO22YyYHMTkR0eGAu64ydaMuivr2xI0T6WXF8&#10;oP4yGlT9rOr/bHwGCk9132GGE/dom8HYQ9mdBeUpd5AVxxDLm8w5VfkY2T3KujBrw6yVcoYqMnru&#10;I2vP2PCsnM7y2PE8sPeCTpu2Ip+y+tU6DBR9qtjfmXzz+hhO3KMtot9DtE6ZTGR0taKvvTgKUTya&#10;x5ug0PUW+3QMjZaVse64L8xg5nU3TQwYmt60lh2yfRVP7yMaXy3L8lZtCybNANmLUcjYjkyZ1x8K&#10;UdxLH3wJnhYMB/eAuUhVnRpjcI+uUZ2Vv7wdTtwLI0RGfyZ4Kx/bnzeWF9q4l34rnqKTlWtvX0fl&#10;ksvWVR0zlTERFIdJduFduQTvcJis1GHqq5cJ1sG1agiyemTFQaTK/ojuyPBGct/mDSeOQo8ORONf&#10;wl+dd4RPXXBdby8AACAASURBVA+P7pXLenTGWYexIicUmaHIjYoMsXEGzDqiOMpTZFZnekW3j4Hn&#10;zfJTpofYu8twQgaMzs70UcZ7LC8q9tcYsf2Yne+ozCvPoJxhm0b1bX9e6NGA8nZg552gW85YVG3Z&#10;StxLs3VQvlKnQ+bP8Ux/dtjgjJ61cS+dgeGFDh3dae9nuuyNdh5L0xtp74LKm2r9DDvWtpvGzrHv&#10;pq1yB387v3evIeqPtSmYPKQrVLuC4TN271kbe1WvKHamR49Hu5c++AI8KcQP7oF6EcuMfJvOjHub&#10;79Vj8xia0BwtrCBkBfF/nLyVCwBr9HvpbF4Rdp39oyh60Wkc2XTFSYNoUtDhUNnpPGHBrEVXnQvs&#10;vFkDNKoTjTXnRbzB6o7VL/EME5/piNaDceyoxjUKbdzir8rMvzpvi09eh4qtoVzSVTtUsQ8ZmRvJ&#10;DOWSztiA8xh27AhIX7NOkSjN0KHqZ1a3ZzpHQbQuDB+t3msQT2dQdHeki5R7hxeP6IjovMDYBDZk&#10;ymzf2ToyazLH2byo7zm0NGR5u1C5J2RxRbas3B0UezbLQ/FKOspj63TxgKJD2U/FJh9OHNGogrHl&#10;r5DRzVk5Ix8rPIjynsQKL38bVB6t8vSMJ9a2g+6VcZjxV/SFWq9DVl9171rbCCvjq/vVZWNU7Atl&#10;/BmKbcHajao+qdqYKO6lD74ATwuUg/3ILs5enurQYJwXKM06PlYvChaZwc982Idbr9/hxL3Q0ovm&#10;oqJbBhxF0Y+KMaSmV5wtLA8xBhIbR3koX62DkM17tTxDth6ZAYpCFI9g+UZxFiF9EOV54yBkct7L&#10;Q+XDiXuhHR/R9tfwV+c941PXgKV7lw3q5aFyNI6HDvuQtQG9kAG7hl7o9YHA6F/FibDqfIjyM35T&#10;9FLlboN4MaIxmpeit9l4ps+80MYjepF9iHR2ptNZ+9TSxKxTZY1W7KY75X3l7pDFGZnjjVOxdyNZ&#10;gM6IWl5JR3k7y2ZUZJxNM3Y283AbjWPpZHlxjHy9o/1lbXlVVw8nzoTMXN6CjKY30rwDipyqyDSE&#10;XWvcTefquIieLlorclbN9+o9tdYXVsdX9qzLvmBsCxSPxs3A2tqKzWg/3htB1M4bD4VoHgdfhP/f&#10;0wQc3ApGsEYCUvlEBn/kkK8+3FraEP0WyNif45ng/QFlFSeAF15xdLGpKuhPMTb/MpRzG+Wh+mo8&#10;Go+F4oBB9aM0W6bWY+d8x0VkBmO4MeEsR2bZNkzcQ2Rks46ilS/v2DEjKHI+K4/6mcexcS+N6Hwb&#10;VN5V5vHWOTPI7AsGnzr/itxkLuaMDKmUobFmIPuQkR3KBf3HCT06ZrBrh0IbZ6HoY7ZMlZmMzZut&#10;Ued9Bukpb3yPRlWPV+LZ/UO1xTJk5zqLo9COgehVz7BXNpw4Cj16mPwLEX8re6DeE2xakdVZXkbH&#10;jIpNm9VDcXZMVJ8p8+TWXFeVx4yMm+OsbENxr340XjQvZZ7RvjAysePj9R3leXR5c8jyn0KFp78J&#10;LF9W7KYqVuT9U4joUPO7oJy/N53VO/dT2ZtqXuXewsZR3gW035leme9oVj8g/DP+7z6I6Pgx+T9O&#10;HVs/Ks/aHnwgzmPt30Qm4CKDe5h8xcmBHmzVC0L0sbSj+UbGtWegz463nyA/EuSsM8DSEdHooSKY&#10;nzKODjSoBpCazuJq3wisM4Th/4pBvZMn0TrsuKBkl4xoDSND9Mfk/UzhMHHbL+MwYvVDRR9441p0&#10;OHa8ul5fc2jjXhrhmy6I1bk8dW47wc7hrv1m583Qk9WJdAYjN+Y4I1NQXa9fjy4kR1lZUbEFvbFZ&#10;vYLml4WoX1afqrodlWXyMluXGWiN7Foxf0WW3V8yfrQ0RWB4EOWhO4aqwzJbw0N2tq8wO5vReWXO&#10;7pxW14TR+bZfOz7i+054fbM2p3o3YGU3O16GbD0ze4stZ9KKHReVVWSZbcPsGasvFdmW/SWuN25E&#10;nwWjcxSZ2P2JxvBoifLQ3LKyGeoZqozTQecKlDmu0KOMs7rufwGs3qnms1D5V7Fxuvn/Sb5i7xdK&#10;XlaHtQ2ZdmjMDBV9YtP2Yx9lWfquvq0de90jbXjwx3Aea78bmZGsCMboYo2M98jwz0LmkoBoYuZu&#10;BTUSxD/j3wJ5zlf/h60dx6MhopOBcnnfjbsVy4oz4C1QDKhV58tqHOXNYJ0glTNQNap3XfKqFxCG&#10;d5n5R04E1ekwh54RaeHpEyuTlV9dQM7wf8AYHrqdO1Ef3liWhghvlEUWVR5dqcfC9vdW54oy7441&#10;6lwHxQnCXtpRiOzNKF+xD1m9pVzWq7LEhoq+yOaYzZvlkUz/IF3dpfPVM6HwVfYgwd5ZIv6bwwho&#10;bRjdw/KszbdtIloQvRFfMbYBw6/sGlra1LVg1wqFNo7ydqPj3uCtPVPm9R/lXWBkB1pvhodXZFWU&#10;zsoq7Zn7hI2z+lGVbdmvCXjje3NQbBJGbzBnuKK3bZ9oXIbWaF5Pg5HtSpmKN9rqDE076H4TXyAo&#10;9mmWX+3rArNm7BmsnFVm/Kd4XB2X2Z9Kncw2YGw9ZFMw84z0L2NfW9vYwz/jv/rE5kcPuR49P1P6&#10;Jxj3x9T/FLlxUMB5rD2w8Ix+5HzILgFzqD7aqj8z5l0SbPyCNaRZY/8/47+C0T7aIsM/6tsb3ws9&#10;ujvRYUhUDaYITxg3uxVedU4dzhZUxuZFaZSfGb8Vp0vUL8rPyqpQ1gLlR3WU+WRyBMkdG/+ZwuHE&#10;PVo9Q5vVD6zDKNNJHqJ1WHHyjCRux/boYdHBt9na3CFvlXm8+fJRdTau1EH1V/aOldmVOtE4md5B&#10;dp36ifqx43vI5EXl32IgOeLJV4RI3npxFHp9XmD1bCTzlDhTF9HkgVmjSMdUHmqjB4w5tHE0x6ou&#10;V3Sd10dGFwJjE8zxKv9myNYHrUNWZvufQxTvBOqXOdvM3WCOZ/uK+ohoysDKCWUPvLpZunomlDHY&#10;Pi9UbO9OO9yzyYcT9+hFechmzuSh+pl9OqvnflV+que5igoNGT9WdPJK3U6ZytDTUWeXHngD0NwZ&#10;PdDJ3xZInrBptkzBzjmvjl/Zs4p9odxRMl0S5av6pKpTrgdZ73GWocve/36c+I/TzoKpc/BBOI+1&#10;fw+sQESCsGL4q4+31Z9D9ujPhCQrnO1D7Y8pu+LI8M8uAMyF0puDAtZAYJUewtMK4w5DfxdU46hS&#10;xjpksv6icTMjmXXEoHjUt1K2CsVw3HXpZp0ZcxyV2bY/TnyG4iyy8r36BR5P9nuI1iKS+/ahxauT&#10;rdccWjoYPC2j7nIOMeXqWE9fgjOw8+1Yl+61UGSvclm/4oocUezBqG+EzC70bD3vS3zo4XY4cUvX&#10;fGGfEa2VnXdU1/bDAsm1alyxBbx0BMRfSC95eqqqm1h+s3NTdDkTr95BbJxBdNaju1pW5oUZ2LVg&#10;dD1rK6E4onEMfV4MkAxm6jByQ5UtlXlW5ISyN6syLWqrjpX1PSPbCxvPftlG+XI9knl2/IhWBmg/&#10;o/N65TFfmPJ0eOXcZ3znpaO8Crw1VfpWaeuie4x32esZLW+i9Y2I1qeihzrA8PWd5xThSd5S7QK2&#10;DnNnYUKWngyZPmHtxPnjPdLaB1vvThfd8676v058iHUOvgDnsfZvgBVoniBERjgy2COjv/qAyzhD&#10;lIs9a/TPwvgniFuDn/1Jne5LfwW7jIMVI/9Jg2WXsluZk2IMsWXokp/lRWmbzzgyKs4Ytm+lDNWp&#10;yk8lr4JoTVgD1KYZR4RnYM6oOooqv8CQOYcsmDlHv5awsmZ2/AxvMrg7eHWHw2eng2snMrp37v2u&#10;vWRoXrmwI9tT/QwnjqBc3NG/x4jsQ9v3POZMA6u70XpF9WcwPILkWjXO5qF4BLteGS9lP/9ZuacM&#10;J/SA5sno9TnO6nzlDhLROoPhzznO8CrLt8gmYs8yqmPL7Bh2XI+mLH+ej9ImQ3bWmbsD2oeKbGHn&#10;uUN+dMoxL93RviLfrjCSc5F8W/k1NKRrvdCj3QKdZRtG5/afKR75ZX6C/Ew+Inq8OVT3dzcU+cTQ&#10;y+iFCEydu4BouZvObN3ftG5j8LK+Yn+qYPhYTTNjXHhqbyrjVvaomkZ2OaqH+s6A7ADFRpx1yhj/&#10;+/PH0YPtTOvvyGm/aPlx4nPewR/Aeaz9XihCNxKati66SKOLgGf42zj7YIsuCJb+SMhHAtsT1J4D&#10;LopXjX90AbDxQeR7yBRDl0GBaNqlXFZpf4vSUy4HrAHDnnklL0p7eZmhnBlPUT+VM1G9aLL8Vb2g&#10;MGXVdVQMUVtm+/JCj+5IN7COosxx5OmAYeIeMrnbLbsZGY7ofAM69EKH/lpp043Kmqxc9pm6Ck3V&#10;PV11Nka6BF3SkSypfLx+EdgLPPoCH/qp5Eze2rilmVmraM7RGlR1kE0rcUbPVOyBMf69XhlPqX9N&#10;y36h1NKCYOfqrYui521a1fcRbRE6eJThXRu39EXrxur2jjWr6D/lDLJgbNEozcpr1C6igQHa0yyP&#10;qavWZ/a4IhvZvmeoZ03xy3hxL2RkHjqzCKy+yD6X49zmR/oYnf2MFkR7NLcnoMimihyLkO1/VU6M&#10;4dNT7S9qt0JfBYoMuGtcdQ8ZXbBjHiuyGeUxZWPczyseWBpWbAQ1rYZM3wiMXTjHs8/1MHvFx/iv&#10;jvEeaaN5ZGfsaR1x8AKcx9q/CVYgW6Pby88+njOj+ljL/GUtcox4gi8T0LMhjx5qrcHf8X9rbdxL&#10;V4AUXMdlulLejWweb1eAqtHEGjSZQ4U1lJRLTGb8Vi67VeN5176zF4/Vyx9zyWAN0Cgftf+Z0tEc&#10;IieRdRZlOgDpBBsfJu7Bm7NNRw6dbN1s/3No4xneIps6L5kdjqq3rMuF6kVRKVPrMTR16ngkjzL5&#10;l+mfTI6oH9sXonOeTyYr2V9dYeXKHNq4pZddL6+OF6pg9NEcZ8ortkGUl9k2kW5CuqpyT/HG98DM&#10;PdPRUZyxBbzQoy2DwqMo7cWj/j1ao7VTbCHGLprHQPGITjSXrI0CxibtuC+g/anIGlaWMHtQjaM9&#10;VdLM+VLOXlXGsXZ4VBbZ43Zcjy6PdotoDdgz7X08+/6HbOuNiehCcTTPO8Ho0CgP5TNAe1+1R8bw&#10;aar2F7VboW8F89zupEEdV9UzWb+rejHjaVWeK2Or+4TsmQqU8Tv2jU2rIdO3B0aPqLrEPtR6f1l7&#10;hXYev0E8o/3SU1F48MU4j7UHVhAi44T92Adaz9i3eZVLQfQZThiBFdSeQ4792Tt04a8Y/R3oNpRV&#10;Q+ntyGi+w1DODCfWiGGdL6xjhqHNQnVeVBwkHWUVsGuhrlmEzBmwYoR6db2+sktsph8iJ5H6YBvJ&#10;fw/sumQPtmiNvNDGWTwlN3fJNsUJxLZ/GqtOBKZcqZfR0+0Ey2QyknmMLopsu0imZDahaiNmssJ+&#10;Uc/aiLNd6NmJSMZaOi5ENjuzTl4br18WrH5mdDwbZuNGyHjL4yP2kZbRTfPYGdAarMajPG88G1cQ&#10;rfccz9JefA5t3KNZWQPFNhpE6NHTgdU9UfJYOR3V8cZQZQ0rSzrqMm2z89FBDzPOGPn+sPY3srvZ&#10;L9Tv0DWZzsj0s837MWn1C5rR+B59Nu6ls/ydyHhXzVMQ8cCu+4eKVfquek/s69PI5D2jD6p8wJ4v&#10;VdZm+ziXK7Sv8LtH00p/ii2wms5siQ47ItPpFTtwrh891M60s4+2ERQ5cuk2Gz/4cJzH2u8HY3B4&#10;AhA5GtBFwF4KsodbxUnvXQqiv65inCOR4PYM/h8Tz/5vbcUBENGU0T+jw0ioKHuVzreiQuuuy0XF&#10;ieK1Ux0vWV42RoSKM4S56CpGtNIug3J+Vp1VFsyaRXKmKp8YmTRGLI9ZJ5H65R1PV0Vg1yNy4Hjt&#10;vH7ncARpFrv4dEdflbOozO9tuoRd2w79yJy7lXIWyKlh00gWIt1i5cccZz7ILkR6z5tLdO7tQ21k&#10;GyI78T9O3/OYlhaP7mx9lPmrPMLygqLr1dAb2wOzXupjrfqXZpaWGdF8Ih3DxOc8VX/ZuIpoved4&#10;lvbiXuih0x5C7b2xbNxLr6LSH2Ob2rwn7wwXmLPB1lXjynhqnypNNh2tKSPj2AfalS9QRjRF9Efz&#10;nNNI7tmPZ8dX/rrWG48JvXlEebuQjcXIqR1ziPa+875SRYW2Kt138sJuMOuW6YHO/Vdkc1YW5VXw&#10;Bh63YGyD1X3MbAlVV6zqjyv05H30BZ75gXaYvOu+5z3QRnP7Hfw8fsZ3yYsDEuex9u8gu9xmRkjm&#10;EMo+0QMt+03OyBESfbI5W6XsGeXR/6tFP4G88hOayOD36GZQMS67jc5PUS67Lh+dfTKOEMag6nLA&#10;eGmEVSeGl+4oy8qZOarGrto/c7GI5IxNM/IK9YEQ6Qr1sZZ5tI1kfwTGwRM5daI2Xr/DiXvpKmw/&#10;Oy9/K33vcPy8SZ+wa7Mil5i6GR2q/FJkZcTjmazLdFOH3Ylsw8wmzi711u77MfmVX2AZJm5pyfR2&#10;de5IvyMwOmmOMzof2cKZjGV0eLZe3j2DeaxF9xNvfA+V9cnWLeJfmxeNz9CKbJ/sPKO0F/dCRB+z&#10;Fujj1Y/6n0Mb92iLYOfVoT8U2zOTzV4eKsv6zcCc951xVe6ofbB5GRgZhx5rGZtcsceHE7e0ZojW&#10;hj3LzOOsTSOdjGRAlOelo7xdUGQRQzvKz6DIIlu+c83Q+FWaV7Eq37vHUcZX5H9l7WcoOlKV3cpY&#10;CLt5pQKWr9FeMXo9as/adwx/jYHlWWQTeun57nZ9mJ88nuORDvw1YUS3neuvidvw4EtxHmv/NjwB&#10;mxncTLr6QRcDL8w+3hxnIME9C8DZ2eY54NifP65cAiytVaxc1Fl0GzZ3Y4XOXUYYazB1xJGBpBhq&#10;CKxTBMW9NBpHKati9aKigHEEIVnTJa8sLR4feTLeyvpI9iMnUaQH5vE9RIZ59Pkh2nj9euvD4g3y&#10;sluedTp/3rA+F6qyTynL6mY07HCCrNgnqh7qsC3RxdnSYeeUyQb0yyvRX9ZGX5Kx41paovVS18qb&#10;O9LxERAfsLoeyVBUxyv3aBoDr1uko6K7x5sfa7O8LO3RgfIs0NmO1t3mRfWHE9q4Ry9aN8XmYdZ9&#10;Di0dXaj2H60Tk8/eCbK8aLxM3ihyxcZX2iP5oo7H8AtThqDa4JntzZZH9jijazJE66Oc5R8xXTnv&#10;Kl8w+TvAyPbddLMygOGTjrXLxqnS9ulQdT7KR+nu9VV5vHJms7ILzDyq9vYK0JjK3q2k2dDrg4Vi&#10;R2f235VmH2qZh9urz3l+8z7/OHkHfwznsfY7oRgeiiLJLtb2QtDxyRwhyGEfzRMZ/5GhrzzYVi//&#10;KOxAp4EcgTGS3ogVGnca7ayB2xFXnTBRGiEyhFVnSJTHjKm2R6ieKdZQzmjPDFHGcVGRXWPqy6Pd&#10;0wmeg6iiKyIdMI/Lrln2+Unqe2vihVXc4Yjo7os9byuX4LfolBXZp5ZXwDpSGLDOjgysToout8zn&#10;n6Sd7TdCJiuYh1rPToz6tGNaOi66baiuD2Mne+kZ2XlmdXomR1kbGY0f2TSMnorC7sdaq0+jtfB0&#10;klcP5WX6y9KgAK31HM/SXhyFFuwaMPYOWq/onHasJYIif1l7E+WjewEqQ+0ZOhS9w+xFNc7KZ6Yf&#10;Vh6i/iKw8m3V/rZ5SO4xZ/bK8+a4epZ/xDQjIyv8gPKiOuy5UKDobjTWqn5Q8xgoZ6RSryJLGXTr&#10;B8V260a2blWbU4XC16tnNjuvM3bOsWNcRXcz+xfVUWw7dc0y3croj7nce6BVHmovHWPjVzjT590D&#10;xlSG9jwrP/hAnMfavwV0KYsErCc8o4u257RAF4XqX1Kpj7XMZd4T3PYv0Kyjbc77cdoghWDzLD1z&#10;aOmNUDESOo3kMXqN+jtRpa/T6GL6X3GKZHHVGROlERhjucL/7P6t9FE1wrvOnOoEYj72Z9wjGYac&#10;Ft48rBy2MjtzFv2/pDyS/Ujmq+s0r01UN1qT7OK3gqi/XbKoUx+oOq3jzO/EygVSKaugW7dfUBwc&#10;HhhdEtlxHR+vXw/RBX+WkdYGzB5sh9MuswNtnFkjZINHbWz/A+R5e63odi+PkamZrczwIMNP3h0D&#10;3UvQHWWMfI1/Td58p7ChnS9aC8TDUR0bV5HZkdGZjtID5HljjrFuH0V1vH680KPDgy3PZFGWX7EN&#10;lDK09tF+MPFozEzOKPZFNc7s9WofaogQnRkk0zq/TH/lDZNnaYvoRnteOcvR/5af69i0cuazvGhO&#10;KH8Vqtzx8hjZotLP2BZIHt0FRjZldXdgXu/OcTv5MFsjtN9VPYXoV3TI7jP7Bt7OoOwPc3aZ/rIQ&#10;9e8h08GM7vB+8tj2deVf8Vn/2Ydaz86ddc88P2TH/TpxLx3lHXwgzmPt3wBrYHhCZa7r5Ssf9iHX&#10;1lcfa5mLwRixEJ8NeO9/Fs75th0y+qNxIlosnQoqF3CmbYa7LyVd6Lh07IBi6KA6qF6nAyYD40xR&#10;jWdmHLasiuolVOWjDiP0Mj5neRX9NHIk5ywt3pwi2c4+1Gbf6Pd0gB3frpW3NjbPrg1a0+HEo7Xx&#10;8rz93ykrozWJ6rDlinOIcQIx/Stj7pLXK+d3pU4GRdZkc0BrX5HPir7ybE/V7swuzN7YjG14yYrZ&#10;HvwZ+MHWq8vIkmyN5jllNjazBpXzUtXtzPwZWZvppQssH0X3DubRFq03oumi/2eK23Dmvx+hbK7j&#10;xedwhs2b+2Xm4623krZ9eGGEqo3klXvtUWhp6ALbv5UbCKheJK8zucHEs7E9ZPNn5JASR/ub6UHE&#10;Iywfrci3K0QyreOT6Z1h4mPw+450RnaWmYdaL48595YeRG+UZstWgOTDShr1HSE7+4w+WRk/gzK+&#10;IjM97NrvDlRpY9aJ1QtRXoYKv1fOLLNGGf3K/O7gl2wPKueX2X/FvlNkQdX+i+ozf007RvxQa23n&#10;2VYfpszO6Wf4c4zyD74I57H2u9GhKKJLmPrxDHnGIf/kY+0lRNHP2M15ivBXLm0rUJVn1EZBh1F/&#10;N1YvHbugGDqoDtsenZ0OhwtjMFcvu+yYK315uPuMMc4c9In+j+Kc/jX5kWyMgPTAqqMo0gWe7Edr&#10;h+bFyG90ERgmvoLOi3MVal+ZDqica0WvRPndcrvTmVCtN6PL2eQh2jOV51nZ6IUrH9uHN8YMdMFH&#10;/xbDto3CyKa08jW6oM/zmePsYy1aZztOBkavR3FkDzNxm+fRM0NZu8pDbaaTMt3048Rt6OXN7TK+&#10;8+KWDhXVc2zzhhNnQg/INrJpVtdna2zHzvIq2GFnXFDsWU9WRPKDlfsZsnVW0oxsUkKmHzYvK0OI&#10;zpYnyzofbD3559EznHiEbG0i3WzlZeWhVpGV3XJg1gFsm6wvlK+eoyx/BmOXVuWBSovSPyML2b5W&#10;Ec1tZWyFDxGY/bXpTA6srml27jp436uT0d3FK0/q/Up91EfHHWRGJJczu2/WC/+YuA3H+N9H2znN&#10;fH6n+JjSM+3z3G1+9/4fvBjnsfbvgTWIosty5eM5QJTHW3vBsH0ql4MZyPhnL+mM8LflUdoLbTwC&#10;UmiswmT7y1C9nDyJbiO/CxVjd6WN4nBRL1crThPUj4KVC+eMlfOG2nv5zLqxssj7H4uzg+NnaF8+&#10;sfR48jeS46uPtepfMbHyviLHo/53ITLoO9HRL3vmUZ5an133jvntdigp9SsOkwqQjVK1VSIaI3uu&#10;+rHtI3ouRLJilpNXPApHUM+TIz9OPlqvaF6dD7ZeekZ2BjM+UeQrY4dHNF2IeCtav+jOkT3U/mP6&#10;n8dEdM18MKY4yvPCeR2ytWLlKCM7MrsyO4tRHIU2jngO6XSVF6OxovQKVF26ikxOo32uxKMxZ1Rt&#10;gEwe2XQ1jOKMzZjlKfvNyDbFD6N+iZLVMzY+gznDc9zTob/D/6UclJfpG48eFPfSbBkDtv3KOUHj&#10;sLyI8lU5sBuZ7EN5nwqGj1SbAO3rHftfsU3ZtiqyOdnylXNdAcPf6p4pZ5+9i0RgdDmy+WY9kD3U&#10;sj95nH2QDX9w8P/Heaw9GCM2rMf4X4GJBG90AY8uCt7FIKofXS4yh5Slf4Z1aHhGfiS4rcD/Gdz/&#10;eVQubnOooMNwyvrJ0G3k7IZC293GeYexy5SxeVnfXj5zyWMN6CyfQdbWlqt7np0l9dLHXKiRzJll&#10;2Q+Iqw+2Y6rvzSWS/cpjLOMYir6s40E13JE89+JzaOMRqpc0Fl0yi+lHuRwz6az/Ll2zskZq2wp9&#10;HQ6xqF5GPyt/ovoMXV6eZ8OxdiZjF2ayYgwsI2Y5aevOIarHyhQPaC0qj7WZ3meh8Esmj9UyL/TA&#10;8lCma9C9JVpfFpd+jvJROJI6A4QqsrMc8VjGg975R6GHCp9VdD1aw259nsnfHYhkwo64lx4jniO7&#10;5pGOyuLqvjN1oz4rNmYE7zyhL56sPt4yemcMvO8elHX8HfjXgdiH20wXq3GUx5QxyNoz9CD6lfN3&#10;IdpfdN4zfaKMr6JCb9a2C9k82fErfBLVQ2Nma8bqghWs8HzHWVXWB0HZkwp2nlPFPvRCBZkejmy9&#10;WRewD7XKX9NazGWZDe+1/XXiB1+M81j7d1BRhpFxjS7ayid7oEXfZM/6GCY+0x85NDwj/p/xbyFv&#10;8206UgojiXuhjVuoxoByQV5Vligvyt9t8HpQlN0T9FWM3IqhnF2mlf4zVC+7Xlk09s6LcQTGWF29&#10;jNo1Yp0XP1P6Z/z7AcHLyz7IyEeyHcl85EhSH2s9o5eZX1Ru821/diwvfYE9MxVe7ZRTHXpgh0NL&#10;bbuKuy/ebLvKRRu1Y8ZHdgozP3YtvfO8ansOJx4hkxW2jhp6tqO1R+c2M73Z/Dv/urYqq7Jzn+ku&#10;Ne317SFbQ3THiNLowWIea46rsuDiDRQOkMeEDA1sWXTevHX3ymxelEaIeG2OV3kLycGIjlUourQb&#10;0brviDNQ1ppdt4xfUJjVQXylxj36I90ZySvlEbb7sbZiMzH64JJ73hdOf5z8H6ces+eWtqyMyWfL&#10;K+2UzlCN/QAAIABJREFUM8Gks/HG4GxTdP5VeTAGt3Zsvxk9FfrehJ26Slm7FR2QQeFr9vxm5YqN&#10;pEDZl4ptmeVVz0PW98rdI9tPxu67fgFJeahl/5p2OHlWZ0dpb+7evkb3gYMvwXmsPYjgCWHvwsxc&#10;wtmP58jP/uqWFZTe3DzhNgu46EF2BPnsxT/LH06cAasoVSOJMS5WLgkZ5v1i67LoWuPdiPawahBH&#10;ZWxelI7yxuD4gOF/m68ac1n+CioGb5YfrRGSKZEzAv1c59yP59SY21tZaY1Lqwc8hzbzOOvlW70Q&#10;OceHiUfrhdYOyeuKM8fSpALxLNOvtx7VvjJEZzk74+x5VS/WnVDk3owVGqNLmgdFL1RpWLVdMhqi&#10;CzxzGc7sQWQfzsjkg63DhJEt6cnsMaVnRDY3+5efaF3m/m3c5rF2H8M3SOYyeV4cQeUd5kui2fpG&#10;NHRg5pkrPu/TDwjH4NeLKYvsSHQGER9mYYZM5zNlTGjH6wDSkYoujdaqKqsjGZHF1XYWDL2MXaHI&#10;pwofdPAcY3OivbFnin1UneszX57seKyd09FeZevm6VDmL20ZvZLRlpVZVPm4Wj+jrTKPqs5YlQG7&#10;wejq3fr8QqcuUfrvGJexC7J6K1jRA1F7NFZGd8e8dsiNC4qeV/OislXbbgysyyN9OmN+pL3Sux5q&#10;7cfa7DYegalz8CU4j7V/F8iIypQoymME2MonuhTMaY+maK6z8T7nzcb8GP/+xo2NZwZ/5QJo4xEU&#10;Zent7S5DaYy9TowMqxf+Sr87kRk5WT0vncV3GdeKwRzlsePvvIx4qF70GCBnEHJesP9f8Wf8++F2&#10;7uOfqZ95zIh3IhlefbS1ZUj+W7oYIx7le+1QOMNbp1Uwl8MLWT2WvqhcuRR3OLe6LtgzPF6prIeX&#10;typrovaMnmfSXl62pwr/K8j0XOVC7NXz+ra4zru1C608HCC0l/7htPc+s30695etR2YfZ2tj1wPp&#10;fQuWZ+a4IncZ+zqTM6quYniLWVs7tge7396ZVGT+r4lHPJX1y8o5mx/x6hzP6jChHS/TPSoPZXzV&#10;pYMiMPPJ2lTGU/Z4Ja7IGATWfrDpTK+xeVkfnWlvTjMi2eZ94XFOI3scyTnmwdbS5dEcyT0bIt3M&#10;6A+lraWDTUd5TJlSRx2HPQuoX5auTHdUbY0dYPScogu7wZx3tW1lfyN7ygPaU7asAuYsVs5zFco6&#10;rciMDpqzvajag1H+qh0Q6d5ZvmeyPvoJ5Mx2zXSdzbO4ymYaDw7+B+ex9vugKkNGWUaC2RNKtp0i&#10;3JiLAFuWzS9yYlhBGX3jZi5DH9svc9ljDAZFMbI80Wks7TR63oBdxrldp+pFR00rhtNdfKLyjEfH&#10;6kVzBRWDFyEySDOHxCWHmP+vGMkp9HOdHqwM9mR0lMd8k5/RCzMd85y8+aF1HE4c5VkoF9sd6Boz&#10;6yebe+b8Ys+q2r4bykWVwSrdKzof5Y2B95S1X1YQ6SXFtkRtojGsfWhtOfZ/G/1j+rNls21p521l&#10;LFqLK5490jK2crQ2XhohOrf2zHpy16aZMq+/K0Q8z/IRw0PZeo7h02L3+DeID5DnwfKPx1NMXywf&#10;IJuR4TW0nl4Y0eKtlw2ZOBOieBeys7QyfoVetP6IB7I8Rd4odFdsiFW+QPzFyrwsz+qrMeL1jT7Z&#10;Qyz6smT0l7W2zXDillaP/mtuVnbNuthLz3qV8dMgfTKHlq5qHlPGlFf6Z88Ck2axIiNQP52yluFF&#10;RT6xttIOfaGMpfBsRiu7b9n+K33PUM7CLl73oNpXFZmxg48q/M/apSiu3jMiu9nqhjGl7b1r9u3P&#10;dNi/pB1TnLkfeHbw/Ins87nMApUdfCHOY+3BGP8WKCNIe8JnrhsZ40iIsR+1XUTPTLMi7LxHWs/J&#10;NvdtlcUwYeeF+xo3y2MUI2twXVAvHLuVjKLox+DoqRolXeN74ykXXjbNGNHqheVt/LFyeY6gXDJW&#10;LqKZMwl9fsb//vXsGP+WPdFjQuTwiPY3ksuRY0j9Jj/zM8ho3SNDnnGmMaGNezTcgc7xsr5YJxC7&#10;VihPcTB1oSJnPdxxqbZ5qj64wOyBZ9Og9ixYO5O1FW2+7dMby5MRY/APtd7D7Zw39+U5iy9a7Dpm&#10;NvHqzyFHa7NqWzG8E+kvVOaV/0zhPJa319l6qp+o7wgRjVbHenPK9mS1/UyPjUd1vDbo/I6FENE0&#10;hs8DHs+g8jlk411gzxCqq46RIdtrNt4pazwwNjSKM3zChoxtycq8H1OO9P8cqj+DrHxW/rLWo9+T&#10;WZE89Pa5+kirnK9qPlPOnEll3Ew2dMgRhEhmMPIC5a3SxuhlL83SV0W3LmF5heEdBtn6oLXsWsfK&#10;nFfO3Ri8faSiKmPYOhcYvq7yPssTylp5enDWEzZ+1ff8+Mgu8exWxu730hazTmPy1ToHH47zWHuQ&#10;IRMwSKixZYwQRG2zvpm5MJgdbFcaGfv2QjXGv5WHLRvjf5UOC1XBsgqyumaKsV+Z71PoMMTUC5xi&#10;9DJp1F6NR/0r5WOsXQ5X136XoVM1ei0YZ13k3LH/k8n2l+WhvwCLnCdz+fxRfubYk/lKXSTTPPmb&#10;raVdFxTauIcOecfIzU65ivrKzpWyVmpfbB9VsDL/aR2m6AFmTmgfOs5AVi+iX7EdUT2vTxXKQ639&#10;n0fWnrRAF3gbog/zSwS2H28cG2fB6q85jnQa+vwE6Yj27C7hldm+orzKutk9n3XsGPGc0ByV8WxZ&#10;lFZtm2gNmTVGa53JvGjtkP5nQhv30hZojzxdrujBKi1KGwuWP5izgsIuoDXKbJWMV5j2FRkX5Vte&#10;9ubH6oc7P8PEh4lb+n9N3Ia2vOsznNBDVFY5f6tt2TPNyrAnZITKFx1A46ykO9A1T5ZnWD3C2gxR&#10;Gdrnu9aRmWt1/VmeYqHQ1nk2xuD2h5kXsyaKzezphjHFbXmE6C9qbXh9fk3a021I13mfSM959Kvy&#10;r1teHjyA81j7vVhRFoxRwl622LJIqHnpSFBGNHqGoHc5ZpA52K5xvAtV5CTwlM0MK6ijMbM8xTju&#10;MJg6jZ8KmDkw9FSNEwaV9VANXYU31MsVGkOB6mxaHXPlspyhevlDqDiD7F/EMj/POZx6Xl/WQYX4&#10;Sfmgh1qljkfTTFvk+JnjY/x7Tec8W27zMlT4F/W9ovNZ2L6YC2Pk/GKdRlE/bHwVzLpmMnaX3qvq&#10;/agtQrSnmXOTnbtXL5MrUdzahlHaGwPhZ/hfWhkDP9Be9aI63jjRBT2ypTNZyfw11XDic2jjLFh5&#10;gBzn7OeicZbplgY7F5Z/vDZs3MuLaMrOjJ2TN06knyPeUuVcNjcvzq4pWmOFJ+25Ye5kKERxlNcB&#10;Vv4ydHh1Gd3eoW8qe94JxX7wZJAXz8IVGWfh2atXvodM5is6obOvmb4IrCxcPXPzmlZs+p3ljI2d&#10;5SPZoJRl/TI6ZE4j+YD664aq+5j0KhSeVvk/0xVVGz6CqiOUvsZYu2PsujeOwZ+HCMw+VGSHAobP&#10;Fd6v2I0zrL6zetD2y6wBskWu/udPNBayb1fkw9x2l3158GKcx9q/gaogtXFP4Kxcsj2jPcuL+mAv&#10;BpYme2lnwF4u5n4VJ4EVzKxyVIzJzDDuMjy7jT4WKv3VS4c6lnrxymhYMaTYve8az0PkaGCdlcq4&#10;q441tq56YWXG9Yy1yMlzwT6uem29R9o57v2vbjsH5NRD8rnzE/2PrDm8gGSx6rxlnbiKPLFQZaY6&#10;FuuUZcA4P73QoyNKR/1and6JTN6wZ7sq5yv1K/LdQ7YPSL6gfpTyyHZB8azc9sXA4y1kV6Gx1LGz&#10;MdAaKJ+MbpVmRn9dYfT5Scq9z5ja2bidR7ZuqL4K5FwaIP8a7xekbV00fla3Kj+Y9VLOB9tnBI8H&#10;lHCM/13ju+40SIZW9Cnq22vH8Laqc9SQpQPVy3QRa6cwcbatJ6uqsg3JgKveqo4YJu61H07drM4c&#10;ethhy11jZvrCsy0ZsPKgIv8Zu0qtw9rdVUQyAp11Rj/tQEW3ofpVVHij0uddfKCsY2UN2TbV86Mi&#10;oqfKH9W92TEXNAd1fqyNadt482L1IaIj0mO/UzzTk5Z+T2dGNLC2PdP+4ItwHmsPVqBc5jIDLbsE&#10;ZH2gfiJ6PSdSNidUZxaWkeBlwmH6QVCMyzmdXYp3GZ13KZNdF7yOMRiDUaGFvTQweSw/dF1UvDPJ&#10;9lXZjxV+VA2n1XxvLTyZMaa497EPrt5PckZx9GCLjGNr7LKfqM1I6tg8S4OHSAYzcjlz9mVYkU/R&#10;RaV7HLYvxhHEOJXZC6nnRMsca9G+qOvDyksvrTj9dtG1ouOjPfPitr6XtmWr9iSSA0iOzGEFmY2K&#10;aI7GzmxTVr56NChyOKM3Wzc0D8s3SIdV7COmnZ0Lmk+nLK0615CTysv32ivnLIp7fWSykOErRW6t&#10;yLKrDXsXszw8QLobyNZg9KqXtmfwx8S99haZvsvkog1X5AyiTXHQo/Vl4lE414vk3ADlnt2t2JpI&#10;/ivtvbTNz+RA1IdNZ2cwKkOI1m7Oj+RABcweKbpA4eUoD8kzb74r8g3tf5S3KtcZZP0ysgz1w9Ct&#10;rKu6B5mtHdWr2u8M2DX10quwum3O7+R3bwwlLxqfvRszfUX11DMR5a3W8XghktcdyGzAn/Hv8SL9&#10;6dkxNm7rXWnPFjs4GGOcx9q/ihUDw6vLXMS80ItnCiHqI+sn6te7JNn63iWXBaNorIKYx/HaRuNE&#10;dTKDeZfRlDkcd0MdK6Ova20qxhh7LlAdlK+klXVAZYyDUdmTygVJMXKr+91h5FpDzobIuPMeXH/I&#10;OGqPxpxli/qJ2g2nbDjlNq8qs+dwOPGRxFH/KK30pYzj5akO2QjMpd9zbNpy1Idd+19TFu3PGDoP&#10;ZG2RDaP0s6Nupu/ZdkhPKc5q1N+VH9lbEX2eDePJDq8s6iMaE+kgTz54l/2I5mx8BEbuVT9eX5bW&#10;ig5Da5U9WKgfFhEvIf2CgOaJ2mR5jL7NUKmX8asqf5gzwcRVXmRgeXLuO7obdo0dIdKV8xlhbBVP&#10;vnt8Okx91hZGfMDIQFU+rvA8Y1t46xvFbdsR1GflnIX3KzksmLOV6YLhpG1bL99rl8kLmx/xZmTv&#10;ZXLWG9+zFzvONrNXyh3U0wlIHnkyLNPJUdsKGF1g66Fzr+rQrE1Wl+XbHTqA2f+OPqL7ayQjM1qy&#10;tWB0PNvegqUp0uUKHRFYvlXmoaavPHYMRceiPqtrt8oTY+R2EGozTOjZgPPHrl0m52zctlXP9dy+&#10;2vbgg3Aeaw8isAYTa4yhMbJ6qJwR5hkNkZBXxrjaqIZhdElgx141LlmlwtBygXFqdCuYKv9Ea80Y&#10;KRXDJDJ6Ld8pBpFiUDH5Wf/qZTsCww/VfYj6ztZZNdhZRxZThsAaZVc9+5PF84Prz/jfR9dZBvw4&#10;dcbA/BHRMfdpP1GbyPCN2qNxIlqr+iCLX2kEVYasGPFMnjdOlUczp/KPyffK5zK03igcJq5CkVsR&#10;n1XXsNqHYpNFfXt5kVPAOqTnuGdDIWePovssrV4YzTNbB0Qf0k+23o+TzkIPWR1P9g0nbuvbNpHc&#10;RP0xOt+zba/8aC2qDxIMGPu8eo6Ro9t7bMj6QmmUj/alqpvQ3mfrlfVR7ZuVu4wuiWDXzJNrHXIe&#10;IeKrSP7ObSL5Oqb8LA+tUaZD0H4huc3IcIaWCKxdd4WzXkNxJNOGSTNy7mf4/3rE1mHvBUjGV6C2&#10;ZfYxasfYexcivTOXM3Iy0/sZGH0T1cn8BFk6s628OUZ15zyETB7MaUbuV3VxBRVZxrb1ULUFlLZM&#10;+5U77sr5Z9JZPlOXOb9oPpW5KvyAdPNMg3rOvT4QTaxN07FHWXtm/TLZGt1DvX49W92LZ4j0qaL3&#10;PJtTvQtV2hy8HOex9uACK2yrwjoywHbiybEYQ922Zy4JaEzWoGQM5SjNIDIc7nRyrPJzVF5dH3QB&#10;Qs4ClR5Ek2KErabZsrmO6ky0eey8o8uHrVu9oHbWV4EuF965/3HSV9w+PIygDD0meGN4ZR4/Rcav&#10;pSdCpnMUZ62Ne+13PAZUje6VcSo8yjiVrzByvNl+VH3YAWX/kE69Y3xUpsaZPu3eRE5rr26m9660&#10;ss+RTPHiURubb/MiJ4d3XuwazHWz0ANbJ0pn6xIhk9neuIiWlfntQObMV/vy+NiWR3o5mrea79Fj&#10;wc7T23cv9PqM0hlfRnXVPi2ivWEd00yfFaAxItlypT2eQjLH5iOo91ZLp5dGfIRkC7vPKr3IlsvW&#10;FMW99JzHOI3tx/7rEQt0l5n7RnlV+bfC/1U+U8DI5YwWRS5EbSN4fbJ+givN8Gil7gjyWDA6okO/&#10;dEE5I930MTJZqT/X8/gL6T1Wxil0zG2ivFWbBY3L+JVY+1opV3RVlI/sS8b2tP1X58nUW9kr9hwh&#10;/kT8GwHdPyJd7n087NZvB38I57H270IRJNElumv8lX6REd11IUCXIc/YiS4FnciUW/XyjPpQUXEW&#10;rEIxrhTDZZVf1csXe2FSnRdKmZrO+s+gGsZdMgQZazO6eLd6ofPasfJlrjfLqR+Tb8tsW8WxmV3S&#10;vfrI+GXHUdspjpvMkaqMG6UvZOubjbs6DjufSOdFj1JMmY0/BbQuSKei9itjZ3UimYhkpSo/5j2L&#10;4mgflX2N7C2b7tIFGbz5ZXWY0EPm3J/jVm4y5/kn+HhtrJ5gx/DA7v/MV78j/yuz4fTr8WxV/3r9&#10;2bhHw0yLVxbVZ5y4KzaBBZJnaO9VGcT2taKTonaZre3pMbZPr6wCj5ci3lnRl4zsQXzNyhgUevFM&#10;zrD6K6NdcdBm9smKjsvqZrzEyDYk41cwy+eIb7207QPRVJGPaD+i845oYeRAhMzPkD2qZHNR9c1q&#10;3ayfKN2lXzroYuoweomVRQho3VmdlOkg9n7FyrcKsnPFrh1TL/ObrUKVB2weux9PoXKOxuB9rVE6&#10;kt2rNtGsN9l7XVTmxdlyZayDP4jzWHvAYofC2wnlUQHBM5TtOHM9JPw9RePRyNLLGpdRmXop/gQw&#10;F/esLqpTXaPqRT4bS5kvU48ZYwcdLNhLU9aHuv4Vh0JGk3LJ9wxQ1hHitZ/7QGWZXIoM3Fmm/Ji0&#10;zZ/LK1Dku10zm5ddjFF7m++1i9JMm4qzlBlLPTuWHo8PkQ5kzx67rwqvzqjOG+lSr98Kb3fq/26Z&#10;ycSzMgaZ89nGFV5h8j16Z+f0HUB25Gq/qIzl96ocY/cK9ePVjfbQW0cGmYyzcYtsvGpZVEfRZRGy&#10;+0FF5ql9ZHqs6wxkjyIeqnq4gsjuq8ifTPZFenSmRYFid0QyJ5IzrI6183kjEH2qDXTFZzA6lAGj&#10;95C8tGnEZ5HutXVtWZT2kOnWrnPO2KFZXrf9lOmHyplR7VFFv3jpKjLbJ0p32/qZPcfsUTQu4ieG&#10;33aiKstXxohQtamrPJS137kPSP9nWNUhFTlpz1nkY0M+qOpadsjfq93BwTLOY+3BU/gN4qh+ZLig&#10;hxLvAhrREY27qjyZi0rkZInybN9emnWYRHleWgF7AVhxCFgoRpTa34qzqPOypV4aVwyqVcOzA+ol&#10;MAPDl9lFvevhh6mXOYUzOcg+psxyKXJkRAYxkl87sDpONJcx/ne+K/1WZPYMxGOMzFRkeYWfuy40&#10;lo5I/3nhSPIsvSoU501FFlVlZyaHK7qd0c2KE1QFkiOdNsLcf2ZHony1zqdhlZ88eHtcleWss7KD&#10;H6Oxlb4RT0f9K4jkX5de80IUj8pU+/VCJh+yPrpk16psV5Cdl0gHRjoRtXkbGL1avZ8oMoe5q0dr&#10;z44VrT8jL9h7goJf54PK5jpo/KxsjH+PZemyoRf32mbw7NmoHkrvgMKDXnyQZbZcASP75zgben2v&#10;0paVK7aPInOUOtm5rp4zD+je5ZVnPMLevTr3uAK0B5U7mJev2DuVsxfZlZndV7UHd+zTEzL14OBj&#10;cB5rD96CzHHBGppeO+ZCai8BXrl3cUFAxhXrWJnzbN9RWnGYsE4XNPaMzNhE9apQnT/KeJX18cBe&#10;2JULfkZHdZ6V9lWsGIrq3mRGbMaTUblyKXrqQlJx5HiyMzL4h1O+wwC/5K/nJJvH8RySY3BzVxxk&#10;SllVTnk0rDgfmPosOp0CjPPT40dFzzNQHAudDqZVPabKxmy8ioPG2w/bNtvnMf69jyuyQ+El226O&#10;e3zl5We25CqiMzSGv8ZeO9UeyaDUi85u1h+qo5QhRLzrgZE1kSMN1a8gu1t4NFTtS1aeKLKGReZA&#10;tv0yd75VdMh5i+g8e/yJyjP7yNLVpUNnmrrQwV/oDpDdx5k2SP8x9HmI+Dqjh+nXozPat1/iM9Oj&#10;APGc1cMozOpX6VixpzPdlskxxnYaZNwrszRmes+bQ5Sv2MydtjSiKSvL9JtiT2djRbyxKn+R7c7Y&#10;6Yw9XuEPtc4TUPnFy6/aO6zNjnRMlp7H2nVHUYH49UpH7aLyt8zt4GAZ57H2gEXkrFLaz6GNz2PY&#10;DzJOvX7GVB618WiYaczmu8up4tWb86I+szhqP5etOlWyS8dcL1vDijHXSb9Nqxe2C6rhPMba+nQZ&#10;wd6lnc1D+WqdCwyfZzyOeLDrooSgzJelI6vH8JHCd6h9BYwTyNMFVqewlxoFnRfKqvx4+1gXIjmH&#10;8oepE10o77xYVnlFhSK/WQfCShz1mzkNbD3VqVjVgTNUJxQzlpUxVh4NJ384ZSjM5uTVRbZw5tCJ&#10;7DE75q4zgHjB0mDbRWUrYOWT167Sf6WPyhiR7IyceWy/XcjkyIXozqbab933uYrdqvbNyMkuZPIp&#10;Gi+782UyeRTTCEi3RneA1bJsjyI+zoDsolUg3VD5jFGjK9rbiAdRyNRBdGb7ptrWmeyP5DGyl2z/&#10;ma6q3uuqdTN7cw69vKwfFaytzdKN4ipdnXI8sqVUO5ixkVdpX5HvT8Cjjclj211Q1njlvlTFrn1C&#10;NqCt55V7+dl6sLrh18nz+mHzDw4knMfavwtF4FplH9VBoVf3ijMC1fZXNT4RPZGwj2hUlEIFkSPL&#10;1vHiTD3PAEXtuoEuFtX+mH6Y/qO+lIsaMpwZ47iKijEV8Vk0ByZvzvfKvDpZ3VXsuhzd2SaTU54D&#10;BY29W47NfVueYXgVOYV+hr8eFpkDRgXjWKpe5Gx/rJNvxalUWRtPho0gHl1AO52OXhjVY3jO1lPk&#10;atWBp9RbcTQxaWbPor2tOhUR0HlAzqhsPFTm8RWSsVY+MXYx02dEWySHovWI2qHzb9fd6/MTEa0x&#10;yz//GWP8A/r+Gfm9CdHEQF1/707hnRlGpmdg2tv4TNcw+dE8vHRGVweYdXjj+chkUZSX9XeBvd+g&#10;fa/w25uxaud06MvIPkU6S/2MEcvFWSZGMoaZzxyP9DOqw8YZrPDligyLkNkxO1C1Q6N6Uf0KLUw5&#10;4+th86I+O9Yf6Up01pEtvsJzFb3g1fH8SBE+TQ8wvNGFqn7I8hlfh1LPQ8S3UV+ZjGfuVyr/snlZ&#10;HWZNdsrrgw/Eeaw9uKBciFjBwwhQm/Y+nmGBLh4qIiWQ0RjNw4uz5YhGxsFcMQSeugxnxsIOmpg+&#10;s8uG2o9nOHddzCI6kNEzl7NOWy8/y0N9RHRl4ynxrF/GyIryVy7FrKMT5SEZFPXHOi92wspzW4bk&#10;vyJ7EbKzh/anUoacGTbNXFZUh4Qq81h4zn6vTuY4QMh4FV3gbNzrdwYjJz17JHvoiMZfuciv6kaG&#10;R9S969BpM5g995xVKo2MHvXswuzj1ff6iuC1yeZi8z2bWd2naI3RAwyLXTrIW/d5DC+vcof4z/jv&#10;A4T92L4Up6RXL3N2srIng+0DjWHLLJ2szTac9C6s9M/ay7a8+y6TyQ0vRGVd9mEke6I6UT2vnyhv&#10;jJiH0H4pqLTbJdvU8SJ5EK2vjbOf+ZE2kovD9M/ojswOYEM27o3/hH/Eg0fnyjyjeUf51XVQ70bV&#10;OxhbH9m/XpzN8/pE/GPLPNmJ5F+ErDyyKytnB+Wh8sxGYvrYCU93MHmrbRQw5zc78+q+jYH1SaUv&#10;jwdYujObJjsHGc9740Z9363zD/4IzmPtQQRrUHvlNh4ZALbME4ZMPjJU5suBimguduwoL+ojSjN1&#10;ojaK4p/LvDjTX2RgIVTmz/TDjr+CzGiv0NDtxJ7BGLqM0T4DOc0yxwqTn5VFdGTOGtbZV+VPlY+Z&#10;ywkCYwgiGcXIK2SsRvKcNfaR7pjX4hfkRfO70tZBlP2lU4RI5q06vZU0ouMqY8+Ml84ulUy9qL7V&#10;KYgnojTDh0w86jdCdi6R48TTo3YNMrkcPW546Sy/isgWQGmvD2U8L63un8eHNm7rs+tpaWDkLCN/&#10;lb6GE87z8+bprd1cz1sXxvmSnQOPRtRntNe/w58Tyo/SXj6r12wZe96uulb2RnSx8PYD0RbJJ4tM&#10;bjPyz9ITpaPzuWojZ7J2rlNBpCNYu2FFv85pdFYQj6Nzp7bbgexewTxeDJD2EM3NWxe2PhozkmEM&#10;MpnG1M3WeA4vWzrSS/9xxvhn/K8f5rLFZ3l47YsXru4VCm2cSc/0ebxn81WwtLFnmKnPpiN487X6&#10;xdM3iv7sRHbHsmkvHoUontHAyC3F1xL1b+OoLnt2MjnHjLkytxUoPOjp7Ij/bR1UbvtmxlfPvjdG&#10;hwxQfVgeutoyst/G7cerZ/O8dEZbRjPbR5etcPDh+H9PE3DQDs+wQHHPiFY+/5gwy7NxL41onkMV&#10;2cWGFfZeWdRXRsOKcEaGIlOWreuqcc3MDV2QWChzz/pnDHFvvB8nn0HlkmnReQl64kJlke2ZegG7&#10;oBiybJ5yYVEuxGjsilGKPlnfHl0ejd7lC+1VpHfYtBcyUC4lXpoZK+PHSh9MuyrdqgxDF89MdnkX&#10;IRvv1MURHQwqzhiGJysyjBk/i1d1PNov5QKN2q/owAo8HrG8Zemx9P7HafeblHljZfUQFFvPqxPl&#10;qWMpfWXn9cpDujDjw2w9V3gqaxvJr65PNBdmXRl0y65uZHwRrVknFP7vuLNGcmgMni+8vF18pLRa&#10;49bxAAAgAElEQVTp3J+qLcjqKHXdVNmW0ZjtvW0zg7EPPfvc6ycrn5Hx3xWqso/ZAxv30jYvu7eg&#10;el4+2meWB1GY5Xk0ZGtgUbU/V0N27AjsnUilPTonP8HH0qDeKceoyQuUx8p9lqciOhjs0NE7xlDv&#10;aYo9gM7o6pnPzv9b1j+qU5GNjG6JypU+5s9/iLjN88ZCa+Gtw8EX4/xl7cEqFGPAE3o2nQnLMfBf&#10;UM00XAbRFbd0evPw6EdpL0TjeGWK0ew5yX9MPCqb0zb0xulQBBWDgB3Xm6tN2zLbv3ep+nHiCIpC&#10;ZQwulp8ynq4gm7NX7q0x01eVhgwR72brWTmXytnNypg2Nr5iVDIf23dEG1qHiF8YnWC/4X+lvfBn&#10;/FsvID2gPFBU23bjLca5cr48nrL5Y8R84eVlNgKri69ydHmO9r2iIyOZHenprM0w9VA86zNzMGZr&#10;nOkxReehtgzsXtl9HCO2DyyNV1yRr/Zinl3akey1tCBY2/jXyff6Qj9bOaNL9kW8UNFLUdobp7Ku&#10;89mJ1saWZbzl0cfCkxU2jHQWyntSx2XjRXIqkolZHxkYW/aONcrOCUrbNl4/Xn3UhqWX4bs5nsma&#10;XWuNZMUVovVR9Jcnw6IyNG42F2//ItvAm/NsU4/xb/vbYq47y57rS/hzfvT4ZeMWdu4MX6N2zBgz&#10;PFsvysv6suWVuVXmz6xFRDczV2Rzsn4opI/mMRG9ipxelSss/17lFX3vQdlrVjYxdVHcoy+Csp8Z&#10;1P2LzvFd9k7GByvygI1nZSxtF9D5Yvv07DpPnip8jvQv0rWoPZqHsvbqmTr4wzh/Wft9iIxhz1iO&#10;nDNZ/HKKR2nvL2uZdEbLMHEvjRRdZJxGAl+J27FXjPUo31OIyMDI1ootW4FyWWLB0KrwTNZGvVhe&#10;yIwuxkBA/e1CZpiwZwn11Wn4sHSspD0a1Dkp8NaNlUd3fyx9Fxh5w+oc1C4bj+GjaN8ymcvKVFV2&#10;ezQpvLWiMxVULjge/6C411fW3uYx80ByLWqzAwx/oT1V9VRUD/FfthdeiMrYEMGTR2w6kmsozX7Y&#10;x9nsXLBgeKFi763II9RXdW1tG6+PLE+l0caj+naMnXzBnLeonJkfs+8qb0R9oDmjemofGVDfzDyY&#10;PIYGG8/43ouzIRtn1jjjO7Qe0RqrfJ5BGadjnaM9U9eVkQ0KFB3B2AlzvrrGNo3+GoldN1aOoDlV&#10;zm8E1Dd7blbOBFqLCNn8K3citU6lX+YexNwvszCjT6lTkd1R26xdx1iWduWsROdPgSpDvfZeP14d&#10;G2fS0XhMmXL22XhWVoGy5plu8+p6tFZ4XP3Ydkw/K1/U9ebAomMfD16K85e134vfERvWjJPYfsvF&#10;c/AygrMq9Oa/qEL/l9D7i4CZZvutKaRAIvqzeNQ+Aqvc7xS+DF9U+kRpL581Zqu0Xvxg82Y6fpx4&#10;xEfMw0dmZGW8lfXb4XhlHrpsvWwdUf3oPHrrac/0HPf2JqLPy894FK07W78K1HfEQ5lsrfyFF2tc&#10;znHvnHlzmUNP5s/f7p+/vW9DG0df+plD75x7sLzmzTHjXVuH5VmFxzJZlrVnwepLVt9H7b3+lTY2&#10;HoGRU0gXeGXR/ir2F1MftVfajIF5JNNfqNz2ydb12maw87f7idJeXzZk+JlxMjPy19LP8FRkL9v4&#10;z8h/oWbu35Nd0XkYDp3DlM9xZk2ZNWY/ER0XIjka3TG8u0bkyFV42QPrXLY0ebrAht7ZYdPRuYv4&#10;IlpzryxD991l7leRH5m+t3kRIt5E8scr98Kon6x9RF80R+/sWF707DV0h/fCaDyPPmY+zLpka4za&#10;sbKOqYP2P4I9p5FesDb4Bbue836t/Esrxi6K0kiWV+WtJ69W7DuW76I4G0Z5TBqBlf1oDSrjZIhs&#10;OCQf5nE82lfnEGFlj1f3P+ur0r+NozyEzA6vgJH7TH3lTh2dB9s/M1eFP7L60bjZPt4Bq6sZ/YXi&#10;rA5WP2z7YeraeAVe/wd/COex9iBDZrREAqki5K5P5LS3F4rrc9VlHSdoLlHIGDU27vW9ku/tBdof&#10;W6a09wwMBYqRkOXvoG/uOzIWPKcAauvRF8Wzc2PrInQocNaQRftjy5R1Y/rI9gY5ESzQme2uXwXq&#10;d9Ug9R5tK85vSyc77+jnjD2Zjx5pr/DiA89ZNJy4DX/JMELE05Y3o7RFRX4ysqwTKzzo1Yn6sHVR&#10;2sY9ei+gy3N0Qc8cz14YjYXyfkfMM1n9Yeqxfc75Xj9zvKK7ojwk06I+ECp6J0KnnI3y/gP6jWiY&#10;5+PNwTrdvfhcL/tc43r2dcTr2V5lPNW5riyPWtoiJ65dA6RnGKC18vphdCGii5Fl0d7/Bn3N88hk&#10;lTc3RmYjrN4Fsj4z/TpAOspDQLIz4mskr1A/XtwLMzov2HW7wozX7MfWtf0Np4yVQzY/WqdsXZmQ&#10;2bfVjx1rpiGzEzy9ED3Y2jP7z5SP9nM4ca/PDMy+RWkFkd3E2ncZIrq9M6fwGuo7oo/VP4ifIt6a&#10;y2yoIGrj7QGDyB7M9tuuBzv/KK3Ijaw+0/eqLPPm4KWjPIvIXl8Fww/Zuc10fqRrMj3UzSeoPhv3&#10;0ipW9jI6j8PJZ2Uno3dXfuHG0sToY9RX5Zxl673jbB3cjPNYezCGb2R4RkkmZBjBiD72f6Sw/5fw&#10;yp/pjpwZCJHQzOK2rZfOxmPbZXuFjIe5rm2zevFA9DJ9efPy2mVzV+LZuBaRoZbRnJ2TLB71a2nL&#10;0GlEMWN7+eiClNWNnDNRXdbAW01XznGGrM/IGJ3jjLxV4pH8Z8+4ReVR1oa/438faK/zPDuQPIdR&#10;FGYOBUVeXGB404I59ys81nFBjnhQ5UNWHkb9evXnMKPfIrugX6HnTI74x5NjKC9yDGX1lbjt09ax&#10;iNY3kgdIPti8rK3Cq4qORGc5olvl8epPOdpxPfo8u3eWf9mjrfqx48y8Psa/+cdbX8QP6GxHa6b+&#10;xbI3ro3budi41SdRHEHhadufF/foQHQxsizae0/WzfR4c1s5f3cgo8+Ws2UoL4Mqg4YTz0KlHQuW&#10;P+d4ZKvNadtfNJaNR4jOf3V9FB3ZoUeQbLPjR7aspy+iNf6d6tr41Q/aR6/P7KxEuk9JVxDxXKbz&#10;bBtEC8N/lZCNM/D0eaQXI73glY2gftQ+osXSafvOkOkzr040Tra26h7vkEPsGF4Y5XnpKM+iohdZ&#10;ZH0r5aydm8mGSF5ciNZV3RP2/O+QnRUgPcDSHK0Jq2dXf63HjmHzIqiy+qk9OngI57H2+4AMFFsW&#10;GVy2ftanIgxnoWjxjymPHmqRo2k4cTuvCIygj/JsPOpXLY/2ZZh8z4CM0raMuXhYGiwdERRDAJVF&#10;Sju6EAwyvgvIkPLOSpS2fTHjddSbUTV42XzUP3LSRHleWjFQs0uH2paFasxlcomVw1k8M1Aj2iLn&#10;kP0Ze+8vbK3cH+Pf8uofJ/4z/lcOqE4jG/914ndA4dc5z9PfTP8qGJmm8E+UZ8vZ+nPo0T1GTT55&#10;vKA4IpnLe2SPzWlUX4mjfjM5x6x9JiMqYRWsnrFjMTwe5WeyFP31J1o7a8tY+mcbueuh1pOJw4QR&#10;X1pE68usZ7SmKC/q39IS0WjnqNw3Itu9AmT7eDRV9Z6nQ7N+xtTOozvK95DJbtR2FZn8V+uhvAzq&#10;ORlOPAuVdiwqfFqx16KxbNxDpt+uMFszL0T1kYzz8jIdwsq16zx7OiP6d1JX/fnLj2PKu8b9mdLM&#10;PrLnaKa9mnflI7vKQ8bDV8jIO0UPzvFqyMZVRLJ+5iu7xrZsDm29KPR0sZd35f+YOMr7HTE/ZHP0&#10;6lhEcoaVzVVZzcqtFbk2nPwonQGdSeXcVvqPyiu2QCbPqnpJ3ZOKLFiRDR1g9zdbIy8P6djoC59V&#10;n5gdw8vzytAcD/4wzmPt9yMyRFD+GP82bK44ElCMIEOf+QG38lCLLng2Hs17jrPGjtcHQlQPtbdl&#10;kcHKpiPj2qPBGyujD5VVjLiILo92z8iPDPYB6gxTN2pvUeEl1mhexUo/HcauWjcziBXnzAX1ksEa&#10;VJVznYEZD/EOI3OVdMSzEa2ec8h7SPAeZn/Hfx9hvTwb/zH9DpOXOY68uO3biw8Tt7BlqO5VHqUz&#10;Xor0t82vIpNtHfbASPrJ8iydXvoCK588BxKyNzz5FI3HOgSY9hVngpfvrRery1Doxattq1DOQDZn&#10;hjdXfmYr42dP9lk56P211MpnOPGRxC0iOaLKjspfLduxLD0e0Plmz76FwssVeVSRVYhPsvYRrVl+&#10;ho4zn6EqV5V6UV6Eqq716qn9ROPb+AxmXTI55OXb9ijM6LiA9Nscz9aU0VWMXWPTqszL6PDsQVXO&#10;/47/PshGoaIvMjl50Rkh20MVLP9GZVF/EU3Z+crO7RWybREttoyR4Wh9vLxM71je/DX1xvB5wubZ&#10;tqi/Gb+gbBXqXjJywosz/Vb7iOZh4176TjB7iOpk+oOxe9g+LmQyguGfrJ43DisbOlCxG5h+2Pmz&#10;etY+1K7e32yeNx+0pxGePGMHN+M81h5EsAZ+ZshUhNksHMf4358/HuPfxtwczy55tv0MZERbYV81&#10;XjJkyhlBNVij9BzauDemRUWhVBUM60zxjPLIYLf1fp26nlGVXcKGKWcMZZRmxsrQrdhVXvHyK/XY&#10;C2IE5YKhGLYdfI7aMAYpw1ORYZrlIWM0o93O42f8+2fXxvBl+e/4X0dQFP+Z8qwzapg6aLysrpUL&#10;SO5YWTHzplfXQuG3C9nYzLgMIpnG8JzCW6i/aFwvzKDoFxtGcaZfNJZXl+mP6Ut1SjEyJ8pD7ZXQ&#10;xjuAHHc2zvJlxyca19LunfNZFtovNw6TVj/DiXvhCNIXGH5iP4oO88bxaLKwZyeb/8r58saM6LAh&#10;o8e8NlE8yotoQbQzZTNYnef1z9RlaazI04rcHgPbAUjnMnKY6QfVi+izqOrNqqxZ1XERn1XX0uuH&#10;jXt5irM4o2XWGVZf2M9VzjzQor7GwPtp4wwiPmRlBBoz46du+rN4NURxlGcRyTK0Nl7eapjR46W9&#10;vmZetfw7QLwKtB+ZrIlkAiNPojCrr8q24eRneR7QOts+KnvCnHeU320TZGDWPdsTNY7ydiNbL0bm&#10;s/Jz5nPl/qD+pa0dL6rj0Tnns/vxxL4d3IDzWPt3UDFAbL1M6ETCLQN6pL1C1olQNagZgc8axQhZ&#10;vaw8ckSozoHVCy4DxpBjwc7HGuVMmY2jcJi4h8xgUI1x2yczLgvURuEFxRBm82w+ezlkgM4uSivt&#10;orwMilHK8pdNK0Yp4tOIrjFix9AY+BHhd/z7/9DaR1j7UBv9ha2iO5g6Hq2ZPPHi3npl6Yi/ov48&#10;eeelMyB+ZOQaw1teO5sX9e2Nj+jOEOlSxi7x6qE+o7xMrmX9dTkQIn5k1j2TD2y71f1cQSZnFb5n&#10;P8OJR7RZmXfJyjHwT1uqH6/dcEIbz2D5obqejMMlGsOjxSKzNVFo0SGXGFmUpZn2qI+IJkS3iifO&#10;PCM7WZnKyO4ImazMdGTULusH1VfAnA/F1kJ9obhNI3lq4+rarKx3JvtWfzHA2qBWd0SfS6fMoad3&#10;Mr0xQDiCtAfEiyyfMrJKkflM3x5tiHe8PDX0xl05y0ycOaMMT7DnWaVp5lcv78qf63hpD14bW27D&#10;TB6gfK8d6p8ZM+rHzqebx3YA7ZdShngK1WHTmU5iZEJWD9VBNHQA9V3RAV6fzFm7Qu88oV+VW/l3&#10;YXYc5azY/cn4hOnz4ANxHmsPxvAPtjVYfk1e12d+zL36934ak7lYDCc+hwwy5cgYw1EeO3YG5oKg&#10;1KkqywjMejBzrcxh5fJgef03aDeXRWCM3kype+1s/yq6lHjGI+wltpKnOmouKJeLqoHLGlMMsnPE&#10;GKFzvCKbq/w55zHye5j07/j3g+3PiB9lM93gjRHlofxMz/wK8Qgqf0X628ovdvyMpjkP8QXiJfRh&#10;+mP5sUunRk4fL+6F0TgrF/6V9qqOV+SOFzJ9KO1Rnop5LdAYLG96eRXe98aOaJ/lE/pXIbbuqsy0&#10;NHi0RYj4obKG2ZeObH92LEuPh4qtiVCVTUjWMPs2gnpZH15dRB87H4td55wBKzPVuJdmoJwRr4wN&#10;WdnD7EO2HqrtZduiEMU92PncoeeUfWRkXdTe4sq7bEBFH/wO/Ks2v06b4cS90MYrUORD1Y5alXsX&#10;VJ5TwiwP0eFBWRcvL6rTdZ4ZWWNDG/81+WzahmMqt6jKcfvxyry+2LwVvWHjTPpOoPOolHXaANnY&#10;Y8RryMiJ1biXvhNo7RFdK3o806/ZzyGzD7aWvuzMRfPN5PrBF+I81v49eIaFpzw8w/7XiVc+3v+m&#10;tXHlIrHiSECGlWK0RH0xqLRjjYAsr/PCZFG9IFh0GOheyNb1jPMMinHOGOJev+z4K3UusLwR1dvJ&#10;rwoPs0Zqxrus4Ru1Z8DSwBijc1yR0xlfZnO3l1lGfnuX6J8R/18s9P+ysjFW9AwrV36dfASFtyL9&#10;HdHF0oBomtNV3mI+Ub9e/nDi2RxYWYV0A2t7MLJO1ctse7a/DIw9hORTFEd21YoOXIEiZ1VeZXne&#10;G9NClV+XvPgH1In6s/l2fEuTRyc6l8q6enoK5Uf9emEExm60cQbZ3iIaIpmU7Rkjyzr2nSnzEOmb&#10;3WDkZlXOrupd9px4dbI+UHtLh0fbGNraKbLGxqP+0LgIiNeYNanoNxSv6I2qzrjCbD+yx9lf0Ec0&#10;5hxa2jKsyAPFFrtD5lftoyo/IppYGa6sjyIHsr48WtQxMhlk04jf59CjS5W97Nn36mR9s+WrfKXw&#10;3C5UbRFWn++2AVSZkNWz8awsytsJda0YmqM1yc5Z9mDrlVf+t62lK5rXwR/Heaz9bmTGV1Y+15nD&#10;uZ0imKL/TRs90v4O7FRSLnU27s0TxVklyaJLILMKbodB4UFVoAisga5cGLpCO15mJCiGglcvG4PB&#10;TiNANY7ZPJufXZQVAy9bT9a4VfZF2YPsLLGG6BzPeM8ap1FdO6al8cfEbYguw5HMZ9qyukIpU3TP&#10;EOIRGD6L+KiLBjSOJ9sYvtrx17WKvMyAZBIKFV7Ixsnasnk79Dsjb7yQiaM2zH7u0G0ZLau8usrL&#10;P1O+KrtWZOZw4sOJe+kZrP6qfCq/CsHw0KotssKn0dgonpV7fXXse5SngNF33WDlqLcGqL6XZsDI&#10;oCzOhqi9jWdA67bKr2P8e/277C2bVtdRac/GlU9E0wzGhkH6wvtyZPRrDtF4c2jju1GxvxS5z2DF&#10;NqryopdmsbImqyEbj/rI+NymLb97ecPkDxOfYfeDOeteHmMzrsgZ1M7OReGxu3T3hewsonJV/ytt&#10;srFnsDIhy6vEIzp2YsVWYmjP9LD3yX762HugZX0cGV0ebcycD74U57H2b+AyMlCed/h/TN05/A3S&#10;nsC7wD7SXiFzkYvqz6GNe0DCkDGKvbQKpn00j+wCEuXtujAxa4N4DuXvuBBULhAIrHHg5UXG8xyi&#10;MVnaOqHw5f/H3rkuya7q6NZZu9//jXvN86OPY7M0dfkE2OnMGiMiA4xvIIQAKbMqKu/oq7pwtqxs&#10;MtSF7q6FbzVmKhuV5Tsfe599plfX8djb3HqOHfX8zPVH85md59k2eu0+nHKPlY2V9/zd9t3bTIx5&#10;5dP532vVO6J6ePXNqGyPsj6Jruu8J3rvTF3VY5XI3mRzVCef3b+61pqZ83bYV6+sY1szXR51zNrA&#10;s7z6sqNqJ225ff+Y2nxGZU/G/Kp9yd5h65JR2fiZtqvv895Z9VFmq2af4aVRfWeZ6ZvofktWR2X+&#10;7OaV93qs2CDvHvX+6t4MRV/PNLI53nklzd4fkc0tlUxm57fZ+aT6RHUbqfojmwfUv2JzZX+d7Frb&#10;ZfXJ6jtj809W1kWzOpmVZXRsndLPq2N6pg4dHVfL/5jySK5XrHE668fZ+aKaO7z2ecdR2ZWo83t1&#10;rprLvOt2rAFUm1CVZfnqXFW+i53rx0r3umNv5v/Wzvg3ovFYtc22Sb0HPgyCtb+LcXGhlh/Hvxci&#10;f4bjyvic/3d2PD4O/08fj/+f9nznuCCqNgSdzUBEd9Fs89GzRl7F+Q6dhUB17coEGaEs4hS6C/XZ&#10;TcEufVpZHNjz9hneO7L3r1yjUslD1VNFd6tNc/acSh8r+c4shrP3ZSh2RbFRlV4pn+heL/WoNs2q&#10;fY8+5/wxe//Kx7ZvTKMyTzarGy3vHZ0NZEY2Fipd6f6fF+WZ2eamayuPQ58bZ+aLyjatHivXqc/I&#10;UG1NdK3NV9fvWGt1qJ5t69G1r/a40mGl/baPPXv3xxzP2Dbv2Oa9+qioc1ZWrv7fqGges/kKtd1n&#10;H2R452dsUjTfReeV/JX9XtHtmxk7UMnZHitzeyWPmbEx5lWbUen5iu2JZK3IYlbnsjTLe8cn2dpm&#10;zM/McdFzsmdWc4VqG706nGTzxljmfdT5xD4vS7167WZ2nFc2t3qHx8w6yCvr6mZWFhG1UbWJyrmV&#10;sV29p7ItSnn1HPt+SzXelXHtrW+8a4/N+TGtyqLjqOxqsj7pnOvooXIue38mO2Vuyc57z1fXWFf2&#10;3xXzgCJHdb69ImDbma+jdr1jTMGbIFj7nZwLauV8de15zXH8d7FuDdxYPhqr7Je02f+nHfPKwsk+&#10;Y0xtXmmnPe4uVmZQnxG1ZaW8u6hR67pj0aYsiLK0szGY3WSOVJsrZWEeLZ6j5yt16ZyboatDHX2d&#10;WSxXVBuMzqJW6ZOOvNVnVLpm00znonLvnPf8qN6voXx1s5xdE/0Ztjs+R5JmeY9dc82ucTIS1a3S&#10;n07A1ntO9GxbbusV1X1EsU3dOaMj+2qjqtrO7nM6elCtizo2oZrLqjLv2LIyt3VtbDUO7LFS5r3L&#10;q5vVLdWGdmyrLfPeZeszOxdH8q3sS+dzOHlbD5UdNr77nvE4sj1VXx7BdVG+sndZXWfpjPmV8X4c&#10;tT3t5qtzUdmIaocym/EnuS+6rru+y8hsw6q+VXbninVOda5zv9oXqi3r2LSqX3bNI/Z53vtsPqqn&#10;R6aP6jM7Y7uyfdl7j8Ovr7oe6ozPqv8747iae6K8Mk7VtPO+M6/os1dW6XT0bFuHE9Vuq59/hHuO&#10;yXxWFrXF5r3jqOwOsvG400Z0znVQ7cNMvjoXXbebq9aQJ5VdVcZhFqTN/o+tMjZtmVeXqD1Ve+FL&#10;IFj7u/lz/NswVovfP07qGSEbqLX56k8f/zm0X0p5+TG1eYUdk+OdzGx0lMlxZaOUXbNjozDmlXT1&#10;GmWxFk2o3UVBtqD33hOVrZ7rUumLqmNKmbp4jqgWP5WMr9yodPqrWoRGaaaLXpmykYvqWG2is01z&#10;VN7daO/6jHNS1AavzbasYnWuUcaHUh9lHHQ3OtU571nR82354aRR/dX5sZpzZucLtawzN1fzenee&#10;z/pfsT1ZXrmua2c9unNc18aq87w9zq733uXVTbGtM7bTno+efzipzasoMlXtQvbJ3hHVaURdi6hE&#10;+qnahax/lHlqJe/Vc0YGHsp4747tjI4dVu37LtnM2CB7LjpfPSvLZ0Rt7+qtvSZ7VpZXifSuIxd1&#10;XlPmjjHfXQN57TnJ+uNM1fmkmivGNMt7xzvo2OxMz6qyLjPrnyrN8t5xRTWOo7wiu8613Xcrc6Gi&#10;wx0dH+uR2ZHZtcvKGidbV3n5LM3yyvE7iMaoWj5jv6o1RcWOuSbLV+ei63ZzxxzQWUN5nygQG6Xq&#10;GPXq4cn6CWMI3gjB2t/Dn+O/iwjPGEbl3v3H8beBOfNKoLb608fne36CczOLPpVskZWVZc+weIu5&#10;Lt3FR3R+9jnHobVhduHWXSwpG8XoXOd6r24WZTJWF+3Z87x3ZvXp3DNDJpeOnlVlK5v9mY3F7CYl&#10;Kovo9mG1AK3STAeza6J32+OXk+9uqO3xzOZ7x8f7X11eO7J0xJatbrqi52YOBZVsTlRs2B3BWi8/&#10;gyI/dc7Inqe8M7tn97MqqnVRxy5kz1HzWZnHih1WbWlW1rWrlVzsGrJaJ2cf5b7DyXupzavMyk/5&#10;RM/wUlsfj6qtSvtVfczGbzaXjvmq/2bzVf1mqfpi1rYrKPLO8tW5qCyisoWVTkf3zKRePTxUnT3T&#10;TF+VVM1XZO3szFOde5U5pLJ72f0RVZ+c6ew84j0vKvOOOyj3dsaoWu8r9WzMK2sCZf0VlWV0ZFOd&#10;75ybkX1lU1Q9VvQ7q68lG9czn3+EZx2T+agsyis6duV83SHqI7V8Zv6Pnl/Zi11zkWprvOOqfBed&#10;uUC1s0pbuvPsTMBWDd4qMlbtPnwhBGu/nz+Hb+DGcnuNN/BfQ/mYjyb7KlCrLKz+OGXePV5q8x06&#10;C5RdRlJ5TtWemUluZiFx0p1g1Hu8OnQW+JWerJRFdYra2V0QVAvu6H1R2Uz5Cl0dnNXLapzbsplN&#10;Ree40x8z16l1qRZ0al7d2Hl18cptf2WbX2VumNl4V9dHf80hmosyW3EEZd7xcfQ3XpHMo3etzIuZ&#10;rin2bPXPIEflXh28VGXXnOOl0TvUspX5u3OvJbNr3bWRaj87z1DPrVzTsaleWTfvpfb92ThX7J13&#10;Lrvfy3upVzeFrP1du1Bdl73P1sdjdkx37VH0PHW9m/Vp577o2qheq3TXWd3nVfVU5oEsrxxX9VDs&#10;blevq2uUe6M6KXOMMlfO2poZ+Z9UbVudp1b7oLJ5h5P36mSp5NmZU7x7qnfYfFY2Q0cnOuvmSOei&#10;Zx1HPp6945nxm+WjOlR0bWG3rCvn2Xmw0t/uJ6rfeRzJXlm/dL7cmj3nmMxnaZZXjmeJntO1Fdn1&#10;ii3aOf+rdOefmXnJO67Kd6HKapcMx+NqPq3GX+dPIEefsU7KNfALIVgLf47/GsHTEFSLzfG6aqKP&#10;ArRjmbKIOor8UeQ7rE6Cd1O1szv5KXJT2qtsUNT3dxf+ygK+e09Wv5Noc6UsBKJr7LPse7x3K+eu&#10;0NkZXVT1sLPZrpjZZFyxSdk1jrJNVZZWOppdn9XPYvtKGZe7Nt/KNa/jv3OVd+6P8OzDSbIpFEEA&#10;ACAASURBVLP8yOomLHp+1355ZLrW3dwomxnveVWZrZdX74zKLmVzjZJ23tW5b+UdXSqb010fqdd3&#10;bevq+ez9XZvqlXV0N2p7Ns67ttKWR8+x7/FSr24Kqlxn11CdOaw7n3nHHcb3Zc+p7FE3n92v3Jvl&#10;Z7lzXdWVdXWu0oldOqLanOi+7LqOTa+o1iId3bPPU+zObnmr+ez8ylyS2bfsORHd9Y06t3j3Z3nv&#10;WKmzysz47ejaynxn8+OxoitVWfROla7sZs7PjnNblulstQZ6HfmXdb37onqNdMb0+ZnZM1V2YXX9&#10;qdq92fk6Q33GDhvinZud46tnVWSynOmP2b7a0YcZylywY215HNo6qjs+u7+kzd6p1Fstu7rf4EYI&#10;1v4u/hz/Z/Rsepj8eWx5mXNnmv2J4zEom/3ZY3vc2QioCydbpk5O1cK4et6VVJNYd2GiPPM4tLbO&#10;ymh2g6Bs+mfOe2lGtflWFtnZ5G7f471bKb9KX3fq3Ori2KLIoXvNzAZFlf0uGxXpYpXPyqo6jkTj&#10;dnZsKvOGct5+/jTLs7pnbbd0N2KRzKPxoWyIIrI6ZPZr1ungPasqO5zU5iOUtYI6Lyjzxaytmynf&#10;sfFVbV/XJs48NyvzmNkEZ3WIyqo5v3N99L6s3jN2Ur3ePj9LbV5FkWvHNnTmtywfccW46rzDyjua&#10;O9U1cvWc7N1VnVWqcb5zXTXSsf/VueraqCwispEz9qNaDyr3ecceyjqkq3fVc7L3dqhk7l3X0d1u&#10;P0R27kjyUZ0smWyzOWLMq32W5aM6dZlZW3XyK2N7l45UZd67ZuzicVwrt+74ntXVbB00Bmj/BPd0&#10;1kWWau1nPyuB2hk70VmLZnnvOCpT2aWz3Ws68/vMcfV+RY4duzF7XJXvYlVeM1Tz7ZhXxqMXsFX+&#10;j231nqzOthy+GIK138u58Oheew58797RKLzMsTUkNmB7lr2Ov39VWy3+s8XRyiI6M3Izk6Hy3F2s&#10;LkhmznfbNbt4624QOpv+2WuremU6kk3KUXm1oLb5rKx77Q46i+FuubK4G8tXZdJZ5Ko2RaHzrMpG&#10;KalaVr3TY2bceufUuSIrzz7Rr2u98qgeUTs9eWT6tlPWXj0q+6/ULbNdyiZH3cR47zqcvFfvTF6K&#10;zal0N0ujd8zauplnVM/pMLMuWrWp6jM8Vq7ZYVPPdNa2qnNGZDe7x17ee+5YZvPecUUl3xmboNqJ&#10;jr046a5hus+Pnqfaos46V3mGl1b16zBjI9RzCorN7LS7u0Yd6dgjNe3en+WzskqO3flT1b1Z+Z/M&#10;zgHZ/dE1lZ3v2D0vn9XJ0lnnzMwV9rnKsXquovPeTn6Hzcv0Rx2zVVl03KUrtxlZqs/p6mi27nkd&#10;+V9TUp7htW0kWst4xzsCtR07sWsOUY9VVvX1pBqXHbuzY77ftTaa6Y+VvtrVHxG7Zaeuqax8qnlX&#10;GZszYzVDuQZ+AQRrfwd/Dt2J8Bry1bXesQ3O2l/WHsffgdrX8O5qkeSlWT4r89oRlXc2sSqz96oT&#10;18piZRVVrh6zmwNlE7lj8+nV8Th6G251MWCfYZ+d1aFbtpvZTbgyflc3zIpMZq5Z0Xv1WmXhmeWz&#10;dNfGzaJs1L0xaI+zTbOyOVc+WcB2x/yUsSpn730z9fCo9KazqVE3MerxWB+b98pmN+qK7lbPqOow&#10;s1ldfX7GrL1R7lXvy/R+xl4q10R16NpUm87a2IzuWmd2zeSlNu8dV1QyVfOVrchSry4ZM+NrZt0V&#10;yTabI7OyKu3YthlbZVHXTDvWVhnddefMmnRm/q3skGKXqvOdeztUujszn6prm5W1znH05rXunLay&#10;Lu/MJQqVPGfmiuy5ynHGyrVqnWb0LSo7jjkb1x3D2TUr7JRTpl9eWef6ao0TfToBW+9dtk4j0VhW&#10;Pt6eqfunkO07vbpE9RzTLO8dR2XKuZ1UtiI7vzq/z6wPRzpzTnd+unttlbFrbliVq7q3qMaq8meR&#10;ledGdfTaEJXBl0Cw9vfx5/g/oxalh8nb+8Zje/5E/TXtrsXRqvNgZaMV3T9L9KzuxlO5fnUzm7Ey&#10;+SubA1vW2ViqG84qtUQbqWzR3F10R++Jjjtlu9m5UPbKrhrratlVC97q+qpu1ULPK8s2ctUzsnod&#10;x3/nl/F4NVU35l6Z8vnTvN6rZ1QWsSpvxW6qdcne07Fns98KV95h6+KlXboyXFmX7CxfvU9lx7po&#10;xrZmz6vOqdd07OqsTe2kWb1GRvuqrG12rX8y/V6xMcqcVOWV9VNmKzoyj853n6k+S7VDO+bZLPXq&#10;VpWPdMbzrrVVRXfdObtOzcpPVHuk2CIlv7LG85jVWy+t7lfe2aG71lf0c3VdvmrTIiKZWXl3bEyW&#10;946jMoXumkit10pbKjr6NDOWo+NZdsqsO7a7dsNb41QfNWB7OHlbxxPbL9k+afzMBmmVvVJlV2zd&#10;1TXpFev1XXTtQ3Zuxo4pz+/uTa4+Vs/tYHUO3zHHK/Ot8un+uXL7fFu/rl5U5fChEKwFy5/Dn0Aq&#10;54Q9NwZsz2O78DnP/3HOdZwOh3icoSw27lgUr9Jp8+wkV7Ey8VeLn84mf1c+qoNFmfw7C4DDyUfv&#10;iY6z8rsXYZ3z0bnuQnhmsaPKcEX2GTvqHOmIsiFT9U2ph+2D8XjHpnzMr27YZzbvXn2iNnnHxxH3&#10;3ex8E9mq7vyY9e/MRiba2ETPseVHkbd17oy7zqZb0dfsfuXdWXl1bvaZGdVYX7WFqh1W+nRl/eFd&#10;o9pPr2yHbe2smWbXQcq90Tts3juumJWhaiey1OazspOZ8Te73spk21kP70y9emV1tnTXOKtjWqUz&#10;D6zcM8OKHZq93+ajenV0YWa9p+a946gsoru+ju6prptZlytlWX0iKtmu2AnluCqvmNE/71g9N6Nj&#10;io6srD2U41lm5NKZt1bKsvVN5zP+sMQ7b5+btTfqq2y/0wnSeuXec733ZmVeavPKcVSmnNuNYlM6&#10;9mh2vpm1bZVsd/RNdz22i9l5ojoXnc9koe4v1E/nXz6NdbHl2biEXwLB2u9m3ER5G6qzzKbevcq7&#10;LGOA9qc4/+eIF0dZavNZWUV3UlM3aHfQbe8O50HGzEKt6sfZBbt3Xrkme09ENfErk392vX2PzXvH&#10;UVlWvsrKAjk7d/UiOCpfWfB2ZTxrbzuLdmVjNrNpq+q0a3OujuuVzbs3J2Ub+Kr+CpXMVV2q7GaX&#10;SD9mNjMrjgZ7nKVR/U869keZe6Kymfcp98w+Uz1/HLpNU3W0e27Vpu6qizIeZ2zqypx+HP+1U+Ox&#10;TWfWNyvr79W1tyo3Ja+kNp/VT9kT2T5R35E9LzqObE+n32au9epVlVt22YLqXAfFbiv6vnOdehy9&#10;tdxKvhoTHTmrclNti7qmmdXL2fmgul9dl3fmi8zOZXWJmFnvzPRbVpaVZ3TXOZ3jzrkuql6oeeV4&#10;hivkpcxhalmWn/l4X9S1z4zq5TGzR/L2SZ3gT7ZX2rE+WrGHHn+OeN20yu491Oz8r9TFoyt7tS9W&#10;bcVKX83KNSuvznlUc240dr2yzhjNxq5XN7Xu8KUQrP2dnBNjVGYnzpe5LnpmRvUnkI/k2NZhZqOm&#10;0p3UVo3kzP2rbVy9X0WdbNRJubNo98pW8lGdLFY3lIlfXRQcTuq91zuOypRzHVTdml1wdRbGFV1b&#10;9g4ZdxZsUVlkr7KFalSmHEfYzZhq25VU2bB7Zdnnj3CN986sLRGdPlKZrYtldkPT2ch490fP9/JR&#10;PTt0NpCZnmb3qe9Vzu26v8uqPejayJXnrV7TtaW7yqr6vJxrRptl0yNIrc4q9jcq8447qLKtbEB2&#10;vZd671TqaPH6pPsM75n2+h3zZXWven1Urw6dddiusW7p2NDOPNF5T8YOO6TeW93TJZPNjvl011y7&#10;a16a2T8o/dmxZytrRXu8Yhs6dmJmbFT3zIzVjm7ttHlXjdOdY9crmxmnnbw6x83s8aKP6q/02jwS&#10;rU+6+6SVP4Ps5TupzXvHnbIOs/er4/IK+1E9t2MzunbiqrKrWZFptw+rNmfjpzOOO2P1MM/16hLV&#10;HX4BBGt/F38O33C9nOOxfDQQkeEb/4RI9f5s8ZMthnZu0FY3Zk+Z5Cq6mwnl+k47dy22ZhbsXlk3&#10;76UV0QJ9zCuTv3evl9r3zpR1rpndoCr3zixyd26Yu+UrdqA7NnbbrGpTpuSVuh3Hf+cU73hm4x6N&#10;82rzbo+zTzZfzdiLSE+7/eIdR+9QZJtR6YBqz54QqM3WMZauHHeuTZRznetW7LXHjrVQ15Ypz9zx&#10;juh8dpxtrmfPR8dRuWdPd6VVWXRclVd6ozgtOusk1VZ09czbJ6l499j9mD3n2bFO/+8qi45nWF1z&#10;dZ+v1Nm7ZqVMfa9HJodZWzK71svKj0Nv+y592zXfHsf6Grt7vdIns/ZMHSfWppxlWb7bZ1FZVn7F&#10;tYqudG1dd0yrerRjXCvlHt0x7B3P7EVUvfPSan93nlP/vY267/Paehz1GkXdI838Ws++I6pPlmZ5&#10;7zgqU87dzeyeaXX+V949oo7lGZtSvaM6t4MV+7prjaXOudHY9cqiMRm9317T2aOo9h8+mN1OHHge&#10;3QVTtAhSF0IzCx5bdgRlWT5qY0Vnopo1ilcaz9UxfKWjZea6Hfp6pit5W5bVLdKLaMKvJnlbnj0z&#10;e39VlpXvQNUt5bpdCzOPrmyulG/n+pX6KQvDzoKxg2rPu+P9TGc28ONn9n/VVvOVwmxfjKg2NCvL&#10;+ruya7MOBa+8ytu6duQ0otqXTCer65Vy9fzu53TY4QRQr1OesWv9MeMY2ZFfmb932czqXjWflWUo&#10;Mt6VZnmlbleMKYXVtXFV1jnv1WcXXVuyew3bsdkd3V+V14wd6txXnYvKIhTZdPf43eOqPGJmPd89&#10;1+1PxZ4pc8lIp4+i/BXrH/Wazn1K3XbpW8bs+ml2jO9gt6xm8519X7bPmw3Yeu+qWNknzf5Z1aPI&#10;Z6maz8qy8tnrVljdT62uCbr1GOnId3VvdkdfeFy1tqrkHdnNLPXGlToWu2PWS7O8dwxfwLs2nXAv&#10;ymI6WhjNLobUa7xn2zK1DauoE9jqJvZu3jXOV2SiLPTVhbtXpuS91KvbSbR5zvLZpO7dE73H5rtl&#10;d7G6aFbOK/3TPb9btjN9MFv/qp6rTgC1LbOb+fFYmae8ss48tWPj3tnMn+xajHfkqqLatpXNyqqT&#10;obKFCsoGUVmXdDfx6jW77OcqXTuwyy52+1W5fofdzM7ttLUZyhqpe07Ne8czVM4Tr2zWLlzl5PDk&#10;sPrsyp50+7LbvztsW8SOddfM81fscUcGu23xjA3qHu/aN6h6m+VnjqvyDp35QblGKVPsXVU2w47+&#10;mumLmX6aHb/dNV7nGpWdejHzXAW1H3ced+evar/n7ddWfllr3+W1Z8Qbu+pn5f9fHkXeS9W8d1yV&#10;V+fewe75PyrfNf/P7lNmr+1e02XFxu6YYzJZWN3PxrE9rsbjyljN8lkZfDhXO3TgGcwujqIFUbQo&#10;8sqUe9V3Z21Sz51UBq27cN6F98yrxunO56qy6DpOZhbvykJevTZ6X0S2IFYn+uiaMc3y3nFVrp7P&#10;6OpT5/rdG/3jmN9YzCyQZuW6Oq6icx0nwBULwtkN/Y6xr2zsZzbu1bxaMbNpjsje3x0vkT5UG5Go&#10;XLk2e0+WRnVW6cxD3vWdfl9xFtzxvJPdtnDm+pn+XLXJVdtmbWilq6pMK2eHsravrsvySh1UVFln&#10;Zco13rtm1wGr6+fZZys2R+m/WR2o6reDFbty1RpWmRuU5yjnLSu2aMf9UVmFIpvdtmZF9jvmohl7&#10;oswXO+2aRdXtlb5SznWu6dy3ojtX2r7u3ky9JyqbYaecZtbO1d5P2evt+HjviNp5HH+Pzc6e6O5A&#10;rbrfVO1XVd5h17yzcn3Hrqw8z7JL3jP9s8t+ZKzY21nZZ6j7i8xnUY3J6n77Dq8OXn29Y/gSrt5w&#10;wTOojJ/i1FEWRfa4uiZ7flSfrB2rdCa0HZu6Fa4Yu9UzV9qj3qvqaidV8lmZV4+MapKfnby91Oa9&#10;46q8OjfD7sVy51pl8xSxw9HSfeeO+7p1qMo6Nm92bHtlnQ2+OubHMnUz371GqWdGNoa7C/LOfK8Q&#10;vX9m09KxgfZdShrVWUXdAHb6WpG32ic77eQsK3Zgp11bva+6RrGBK+NW0dnVdZNqO9W8clyVWzpy&#10;rhwYq+ukJzs7VubGLK9etzqPKNxpWzKytnX1/ep96g67smMPYZmZS+3x7JoxK59hl/6pco3s1owD&#10;d4aOrVGu75y78nq1np32zPgGZsvfOYft2L9Vx5286uPZ9fGeH7UpGqfq/uhpf/7YO47KlHMVu3R4&#10;Zg6YtVvvnIdm5uur+q7DFbZ3Rd7KXqIaz/ZYuUZ5X5bPyuALuMqZA89DXTCtLIrGfPeeLPXqW5Wr&#10;7HDYdZ63m6eP4Rl5KIv5jp56Zeo90bs8qom+M2lni+0s7x1HZcq5FXYvlFefnTFjB6r77t6szNTl&#10;DqedZXaBPrt598qieaqzYVfsRdQ2i+qs844tqtw6KLatckRE544ir6RZXkVdY3SPs2d36rF67cz1&#10;xzFvG5V7V967eu+utV/Xhq7O1xGz9jLLzxxX9Trp6E1mf6qyLK/U5Q7+HPNrn85ezjueuS4rm2XF&#10;juzuv1mdXjmnsMP+zD5HecaM3HbZmyvkvmMeUa7t9OFVdq0j1x1rniv3h9m1s/uPmTpUdPZXV60b&#10;VGbXx8p1K3u9M832Zzs+3nu8Okf9pO6T/hxzwdqjyGdplveOo7LO+avutey2M1etDTJm10az/pu7&#10;1sNX2OKdayxl/GT56tjLe6nNK8fwRexcdMCzqYxaZ3EUlWULJ+UZap2iNnSYnayuckzO8PTxOyuP&#10;HQv3M10py94dUU30s5O5l9p8t6xzvsuKbu7YkKusOmOulmv3/l12bXaR32F2Ud61AWdabeyzzXln&#10;4961GSerm2VFnjvmy1m7tsPmdW1hVn4ccxvvSqY71iq7HQxXcPVa6C7bucPZoYzPHQ6wiu7aKcsr&#10;x1FZdU13nlKcipmNUp6r1MMya987qPZkpk9nz1V167JjHXWng/fq85bO3LaylrvCJp3cMZfulPuO&#10;+aNzbSV7Jd+tT4Y63nfNCSqr66iO7uz2O51016p3j1WPVbl1x//Mnq/au0Xlyudw8hXqXin6VEFb&#10;7znZ+8ZUzXvHUVnnvMrMc1bH58o8stP2rcj4aWsqy1V2WO277t4uS3fl7fvVfUxUBl/C3c4deC+d&#10;jVG1OKrK1Hu8NMtbdm161evuWqB4fNp43bXImlm023RFHxVd7Ezw3iI7Opc9q3p3VceI3U7FK59x&#10;1aZZveZqma4+a6buKwtB77rZjc9uW5Dllc28PZe9L6p/xU4nXDXfR2XRu6JNhOKIqMq8vJJm+RVU&#10;nVRknJXP1OGq+1TuXAPteNYOG93d2O8qm6G7rp89jsrUa7p61HUyVnZhx7x+J4r81b7fcRyVzbLT&#10;rly9hl1x5nbf1dXT1XXdrn7o7ttXypRznWu6+nPlmryzJlT7rjNudzrKu+9eua+7Fptdu+0Yx9n5&#10;J8xdO8ayeq26x7Nl2R6t+/Hu895Tofp/Vj/2edG7xzQqU46r8u41T+FJ8/+V+5buO9R7V9aDO+zy&#10;7Nqg4++o0o5vY8avsTIW4UO52qkDz2LnQilbvCjObNXJvboxs9wxAcK/WdncR/qp6uaZzp7L6hax&#10;a0JfCVB82oT+rsDEDnvQec6u+2afM2PXdm3IVmy5Mk910s7GPrvOe75XX69MkfeMM7U7z2dkm/bK&#10;AdE59vJeWpVldY+Y2VivOqi677v7/ognOGdWn7/aBlXXOvZ0pk4de5rZpu5x9W7lvEWVlWKPuvep&#10;dXkCio1Z7V91rniXjXln/+xwwnavm5HHDvulvLvDDqfrDn/ALrnvuGd2jtgZTDmZ1e3dc8HqfdW9&#10;V+lWdM3q3mymb+8Yt9m5lbG+utfr7OWqj73ee2eG4vuZ/XjPyN4V1cnmveOoTDm3cu2VXLUv2zUP&#10;7fJN7bzmCnbYkJlyD9Xf4ZUp4085l+W946gMvoirNlvwXLqLpcwRrS6YsjQqU+s6yxUOu09jVpZ3&#10;tf2depk9PyOb3JUJfWah7R1HZZ3zV7FjDO+cu3ZvNK6Q6+wzV+q7c7NwsuLY2WEPorJoI59dU73X&#10;q3PESnAhQ5lTFbKNRGTTquPs/izN8t7xDFc7lrvvvfsZGZ/gmOm+d3au3FE+I8+uHe0ed8qUcyqq&#10;3BSninqsnnsKqw7vlWuisiu4Yv0xwy7n6+y1JzN6O6vr75Lp7Fy604luWZXFqh7P2rOVes/K+8lr&#10;ntm5q1u/8/qda5AdY1W5boet657rzF3Rfqu7r6v2ed09X4Ti78k+ynXRc733V2XRcVXevWaW6tlX&#10;rE3ePf/vXgft3ht12T237JyLTpT9xUx6xbj8hD0LLHLXpgueg2rYKufzjqCX6uB+gvPx3YuU4/iM&#10;8XqVo7yrj2d+VV9VXYwm1e7EPRuwyMqy8tVrj+MevXyag7B77c57dz13NkAx+77j2O8MWJmnsnx1&#10;nD1baUPE6uJ8Zn6frY9iyxRnQsfWzTgYVrhig/hOh8Iu7tggXvGOXfZx5twVTvWIGadopywr34Vq&#10;+3Y7N57u/Ji18Sv9fYVdu9tpGN2/osdXOWgzZu3S6r3qNSMrejPr1O1e02GXbZjtp51BFYUn9cHM&#10;c1brv2O/cuee7Mq56wpZdtcp1R6v2tNV5dXez0sz7NrE2x9FZdGnuv9IUjWflSnndt5zNZ80/1/l&#10;n3pnv6i+npXy6txxaPqf+SRW0ywf1S8rhy/iE4I/sJ+ZRVMnQNa9pnpfVi+V3Y4BDOQcntw6fV3p&#10;kRKk6aRR/caybJJXUqXMu1d5f8QT9Peq+cd77lWOvl3XzzL7np360bl21+ammpvGfJZ2NvrZvVGd&#10;1fbuGNOW2bpEqBsVJZ+VeWmW946Vczt0cfc65crnXMkT5hOPK+z2jK7dPR9fEZjb5djO6Mq2sgOr&#10;dvRJet21Nat9O6sHO3jaeqvb5rts9g67suuajB1BvR3PuIvd6/Jd5TNcZfd395X6vHfrmdo3V47L&#10;8b4r+291zoqOo32euofzPt4571lVPaM1iBdotcez5w4nb+ui+o++ac20g5nxcec89LS10goz++mr&#10;1qnZuFB8Idm5Xf6NJ/clbOQpC1u4l9kNezdQVpVl+axsNzsXz/B/rMhqRg/HvKKHq8HajJnJWglc&#10;ZPmsLCv/JK62BVcFPnex6z1X2jvvnpV+U+eqXQHbsUzZrHfshS3vjNXZvt8xpyqblk5QtmMTs3dG&#10;x1FZxNVB25Vrd7B70/oEdtZplz28+rzK1QG5Xc6rVbmv2IF36vRu27TLibVi22Z04unrrYor1jUV&#10;OwM4dwRpLbt06R3B8yv0bqUPsnvvDNZ2r3vac64Ozirs3pM9uf9n9nT2uLuvUwOy2b5PCdSeZAHb&#10;HUHb6H4l9eo4u4d611y8288ww53z/zvXSk+zJVfvWZSxkPlAvDL1+updSjl8IQRrfy87A7ZRfiZA&#10;u8MZmtE1cE8P5L5zDF/ZZsWxqOrcaoB2R7B2zM8ELrK8d1yVr14b8U59rN59d7DzG57/7gVhZwF+&#10;RcA2O++lSr0zdgZqs3qo9avq07VpM/au62TIyiN2BVuf5rC8k3fbig5XrAPvDqRY7nZw3KGjnfH9&#10;7qDGO9gZeL3Drs3yKf30Ljl9yr72qsDfu/Wzw671d/Wc1b57Uh+sPnvX+m72+juCLXfYyN1yVPw8&#10;tqza20VlM8Hb6JlRPS3qXqgK2mbXefkxVfNZWef8Knf7FT/p+RVPC85mrO4vVn0b53Uz+q76eKuy&#10;LF/V7VPWxLCBdxsWeC87ArbRue71Sr2U6+6erDCY11IFQVYDtuq5Lsq3rK4M1D71SwafOufcIac7&#10;++Iq594OZu2/8mWLlYBtllb1UdkdrM3qMfvlhq5t22nvrtjM7HbOvcvG3fneT173zNR953z6lDl3&#10;hx5fqXMzY3v1yxtP1+vVPrnKQXYFT++Lind+mWHX9bP3RNwRAHziHuOqYN1Ou3ZnQPRd73lSADri&#10;yXuzk93jUvEDru7pusFbL6/ULdqjrARso2u859g6eGXKsWW3nr17fv+WwO0uOT5lX9K5ZmWtq9IZ&#10;N7vy3rF6Dr6QJy5q4V5mA7b2eDY4uxKs3c0nLJJ/G50vDnQX81WZ9/5IN7sTeCdgMTOhP9FpbHn6&#10;/PMO+dz9zpX37ajrrA7Mzk8zadd+ZHWs2B2snQ3UZO/d+UWUVXv3xA1m57o72aWPn85VjvOZ518l&#10;3zuDclfo+orj8Lc6OVYdV+8Ozo98Yz/tlt3VdmzXvXcG13bdu4sdenx3EGWGO2W9411P+xLAO8by&#10;Kjv3btm5aF+3I2A75pU9X+Yb8lD2P1XAVjmXpTavHKvndvApXzZ40juvktldfbFrH71zHxOh+GR2&#10;B2Z/6x4GAp6wmIX301k8rRyrDu136OWMAcRoXs+OLw3MBGdn9DKb1JUAR1XmvWMluPOJG7138JRx&#10;fkc9ntLWDCUAubrB76TZ+7qsfPnCshKozd4b2aCVwOwd9m6VdwewYB93BSzues/OLxE8Rc9Xv3D2&#10;CeugWd7R33fatE/sk4yrZPfuL9tdxbsCcldyR189cS30xHdeEWicYbW/PnEPPxNgqfw1Y74Kuir5&#10;qCzLj3T2SCvB2Zl91Mwe6olzRVSnp9n943jm/H/3O676gszqlxQrusFae9wNzBKohb94olGD97Dr&#10;227qcfbOu/XyWze838COYG2UVxfgXX1UJu6ZMuW4Ko+4So+/cY558pj/9G9cRnQ3+IqN2BHAVd49&#10;w+yC/apvms5+EcUrWw3Q7gxoV3Tl9Y327tu5e/13py29KhB3l57vClK8e/66iyv6+5027ZP77ZP2&#10;sTufMcs3Bmgr7po/uve8U45Xv3v1+Tvr96lj9koZzvp8bFm2d+uWRe9RqPZCSj4re493tQAAIABJ&#10;REFUy9KsDlk9Mz55Tr6Td9jQb+mbXevYK30xVRB3xo9BoBZcPm1hC9eyuoDyyjpB2urc1Xzytxy/&#10;jU4gXwmczAZ01Xp1vn1VBSk6E35UppyDvXyarD+tvh47vszRCdZGZVFdsvKTq8fvlc6lXV9E2Wnz&#10;lPMjT3Le3UlnLvtNPGUdqD7nqm+s77hnJ4o8nvIltau5Orj+7r6OeGp//QZ5PW0tcsXznsC32LAn&#10;9c3Tvwiwuw93P29n22cDLDNfxN8RsK3eWVHtgdSgbOdLr+/6wutTbdHVPMnWRXxC3+z8EuHuPlHH&#10;zKz/Aj8uhHyCgYF7mTGAK2Xqe+8G49hjl7x2fuPSHs8EaWf1Uv1m40yA9urgxaexYjueIpen1MPj&#10;KXXbMTd1g7VVmfpelR3jWHm3Wr/uBmXWzr3LuTDD09YqI3fW7UrZXzV+Vtjx7E/R1yfr+HH05PiU&#10;+esOvrGvZ7hjP/LpfMq4uKoPrnjuVTJdee4Tg+xXcWdQ8Uo+ZWyqrAZh1C/pq4HbTlDXe//M/inb&#10;D3WCsp2gbXQclXXO7+Kpuv4pNm83d/XHlWvVq/qu44fojDkCtZDyW40R5Oz45ttK+cy77zBoGM33&#10;0NEfNfDaDdCuBDeUAIUa3M3KsvLVa+/gE+ajp8mswyfXPWKHbZgNzHY38ON5tS+e5mjrBFWvCNDe&#10;4WC4wg59gm37TVxhCz/Nvj7VsT0rx53yf0pf7pLr6nPusF9PkfmVXCnHJwYKKz4pEHsV/Jrtv7yr&#10;3z5FX57e1yty7HxRPzpWg7WdNMsrKEHaM78SmL3rC69P18Gnwhqqz+qXPK5kNXCblavn4ZfwKQsU&#10;eA+7g7bKM9VrunziRvY3s/tXdPa4c21V3vlW1GyA9snfjASNb+yPK9o0a//VMdsNxF71xY6IpzlH&#10;u7+uVfMzx+q5u2AN/f08/de6Hk8J8l3Bu39l9jR29NET+7ni3X35iTI7ebfsVvhkuc/yyf31bn6j&#10;vpys6M0dcpv1B65+8bYToF0J1B5H/9e12bnOF2Cf5jP6Nhv2TXbl3X2z2+ez8x2KbLrBWHy30OKb&#10;jA1cw2pw9V3BWRWM4jWoct0x2a4GbpXjGTq/sp05Vs+tXPtEnvINum/gU9t255c5Ol/6qOoQseuX&#10;tt2xEV0/s5m4OkB79a+Rv209/Gm/4rqqvu+wcU+3q9+m6yNPl/2d7O7nJ38R6VP5RJl+0hz7ZFv3&#10;jX8NYIan9tG76vXJfekxI8crvnzbCeBm+ahOyt6l+lVs91e03S/5K+d2XA81V/kZv42d9mMHK8FW&#10;ArXQ5qkLJHgWqp7M/hL3yWA438tMMGQmEHvXL+TuClygt8+G/tlL107s/NX9HfPajL7cGfxatWtP&#10;+xa4yieuaaDPE3TtHTxRv39rX1zBE/u3wzt14dNldxyfOZa+Qe6zfGJ/PYHfrDPH0debJ36pYmUf&#10;N/PL2e5fVLKoX2hdKfPe8yl7qU+3Zd9qU+7ul2/4yzArv77tPAN+Ke9WcPgsdgVtV6/v8E4DuOvd&#10;7x6nd8jwrl/YemVXBGqPYy6o0SlTzu24/hPYPUa+UUa/hU7gthr76ib9qXPYFfXaEaztlHXOw+/B&#10;0+1v0I+njfdv4xt05N39fMVfjYB/86327Z28e9yM0JefxdW68xv04a5f2Nrj2cDsri/mZvshNRi7&#10;8teKqvKK36CbT2PUtd8u/xXbe5cP5I7r4Jfyn3dXAD6SJwVjd4PRfBaK7qwEb9+xAZsN4mbls9cB&#10;fJqu3PXFjqu+nNThiYEb1Ta944sos/d4fNK6BZ7FJ9jUb9PvT5D5nXxb/8KzeOLa5DfzzfYPffkd&#10;zPp7On8pqYO3p+n4YOz13vGOvHcclc1cA/BUnjY3dMYTYw8knqbk8FnM6s9deoch/E52/Gnk7rUr&#10;rAYt7vq12RPGy6fPSU+Q4W9jNai6+mfRn/hnkN8VQL7a1s1e+618ur18IujVHFf82wi4l6fYk2/T&#10;hXfL9dvkmfFuWe/iN/XZu/lUnXmSjlwlw5V/cdP9M8nq8QydX8OqQdk7vvza5Uk6+RSeZF+e2j/v&#10;sB87eOcXyuGXwC9rYQdPmoiuAMN6Lzt+OZedWwm6RNfMfoNxJmjBnz0G8Nn9S/yZ8t9C13bx1wIA&#10;AAAAAOA4rvlrSTsDrqt7j+5fU+v+meNdf/aYPRY8mU/3uTC+YAqCtbCbpxtTjOVncsWv55Tnzujz&#10;7C9hdwRo0W+A/+OKwK363Or6J43T1f+NM2O3sGcAAAAAADCy608ie2W7/kyyysy/vrri38p0rgH4&#10;JJ4ae2CswTJPVW74Lvizx7CTlSDMyrlZZoOwLLoB9rD6pYxVm9Nh95i+s17YMwAAAAAA2MHKn0OO&#10;ylb/BY6K+qXVmaBuVV6dA/h2iEHAR0OwFp7Ayp+Whd/NlYHbzrW7/tciAQ2A69gVdGXt9H/s+H/a&#10;2DMAAAAAAIjY8a+vOgHZnXu9lV/HzvyKlr0VgIY6zhlTcDs4HAHgG3hyEGZXwIJFAsAeVv+s+uq1&#10;EVeN8au+Gb56PTYNAAAAAAAqZv4SUicYO7PvW/3CfvcXs/ySFgDgF0CwFgC+iXcGYQhoAHwWdwdj&#10;v5ldf10AAAAAAADAMvuva2Z/QTu7/5sJql75r7MAAOCDwPkIAN/GkwMwBDQAnseMHfjt66cZ+4RN&#10;AwAAAACAFVaCrLv+RZbKyp8t5k8eAwD8Qn67sxEAvpd3B2BmF88sugHew87xrzzrHWP9Hf+bBZsG&#10;AAAAAAC7WP0XV7u/4L/rr6bx77EAAH45BGsB4Nv5BDvHghvgOXyCzXg62DQAAAAAALiKnf8C66r9&#10;385/fcX+CgDgF4BDEgB+E0+yeSy2AT6DJ9mNJ4NNAwAAAACAO9kZtJ257+p/D8MeCwDgF4EDEgB+&#10;M3faQBbZAN8BayfsGQAAAAAAPIfuHu3pviD2WwAAvxAcjgAAPl37yGIaAAAAAAAAAOB97PB1q8/Y&#10;5QfCnwQAAARrAQAAAAAAAAAAAODreKLvm+AsAAD8xRMnLAAAAAAAAAAAAACAK7jDJ05QF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DxvN5dAQAAAAAAgF/CnfuvPze+C2ru6nv6/dm8yweDXjwT9AEAAAAA&#10;juMgWAsAAADwzayu9XDmAeR8036K8d7n0/ufPt/PJ+oEenAd6AN8OlaH0Q8AAICL+MSFIwAAwKew&#10;e5791s0xcurztDUcMr+Ob5Ltp3154B193n3nXTL5Jj3scpcedN5zR3/85j5X2aUbO3VsV7/R/33Q&#10;h8/it+0/3rl3eLpsAAAAHsHTHH0AAACfyBPm06dvgp8go+N4vpw8niK7Lp8o6+P4HHk/Tb6fIrc7&#10;+BRZ7NChp+nhKjv67sn9T5+vMdu3T9OJmT78zf0egT48nyfJ+g6ZPam9Cp+iRwAAALfwaRM5AADA&#10;u/mUufPdm1/kNM+q7K6U/Yq8nijr43jGL2E+7ZcvnzK+r+IJOlOxqguz9z91nGfM9MMT7TR9fg2d&#10;vur265NswNXXfwvow57rr+JT1ycd+V3VxtnnftoaFgAA4LF86kIGAADgTlbmy11z7bucsCpPcVx/&#10;ajDxSQ69GT7NqfeO4Mws79bp3e1+tzOwwyfpySy/xYFvuSrg8in93+mXb+lzld39fbUduepXkVfq&#10;yCeBPvSfe6c+fMP+4y4+aR37CfIEAADYzqdsJgEAAO7mU4Jn7/olzKf96bcnOps/LVhwlaPuqU69&#10;u2zAO5xY3v2f8GtRFVU+d30R5wkyOblibD51vFt29pn6rKf0/c6+/JT+7rIj0LZLb66g6ovV893r&#10;ng76sHa+e12HT/si1d1j4s4vGV+9hv0WewIAACDxlM0jAADAU3haAO2uIGN1313B2SfKabejYJeT&#10;/yrZ7pblux28O4Mq71g77w6e7OaqX7U8xUG3Oyj39C+s7BjP7x7zlqcEXe7u+7v6/Gn93WG13644&#10;t5tM7lec61zzNNCH/edWrh25ej9x91/92DU+nvzl4k9cLwAAALwVgrUAAAD/x7sCaLM82VH2JKf1&#10;UxwFO/TrKbp3HNc79O78872rDtTdcr8zWDbDE4OST9EX9TlPDNqt6N27nfgeV47/T7DTq33+7UG8&#10;lX7yzl2hKzuY6SuvfKXPn9DfFejDffqg3HPlF0Q/bW2ywp3rtavXGZ1rAAAAPhaCtQAAAPudNJ3z&#10;Knf98mWWp/wpuKsCDjPX7vjl9ZMcfrucfNWzZq4bWXVOzci8+27LlXp71588v9op+A4H3VW/kvqk&#10;YO3MGF4d991rT64K0H6CffaYtQ13Bm2e9udBO326UqbUZQerfbl7bn9aoAV9iMvv0IcdfMr+o3td&#10;l53tVK5dbe+3fwEEAABgCoK1AADwm9nppFl9puUK53rn2QpXyK9zzXHcH4TYyY6AwV1Ovyud+qsB&#10;nLuD4rv09526G12305n3jn3GVQG+Tw3WWa78VdVddva8b0aOdwVe3hmMsXT7fHeZck45v8KVAbnq&#10;uFPWOT8yI1ulrDrO3v30YMuuX9SjD/q77/zLCas2uLruii8eqdftWINePRftWg883Y4AAABsh2At&#10;AAD8Vq5y1CjPX+HdG93dDpInyOku59LJTkdg93mz7HTgvyNIfuevY9TzVzlU1efPcNUvTWe4+9cp&#10;q2Pvyl9mj+z+EsCsg/7dujqi9tOOYMysPV7p+9k+//Yg3ozMd+vA3XP2rrG9q8+fFmy54kty6MM9&#10;a+tP2X8cx3P2Fdm5O9dlV30JSDkPAADwURCsBQCA38jqhn5XMKfLHQ5xe83uX509XU5XBhNm9WvX&#10;LzdW2OHAf0fQdpfM1WuUcyMdh95KILw6F7HbAbiql3f+GnPnlyfe4Sw+Wf1l5Q49fFfg9gqbe1fw&#10;doWddmWHXZ9xwKvXeOwI0s7qxC79UM6vfuFnNjj3hMBdl9UgLfowdy4r8+jO1Z+w/1DOKedPdq7L&#10;nrhX6JQp5wAAAD4KgrUAAPCbuNNZo7yzw9W/eJph168QorIZnhhI2BEw2PVLjercipN/p2OvqovC&#10;1b+I2eX8Utu/Kxi+wg4H6OxY7zp7VVacvTvnhJ37sqsDtHcE85RzHh3dmwm4vMMuK+zs86cE8dTr&#10;VgI7O+bdVV2J6jbL7Pjt5jvnsjLl3Cw71/3oQ55XjqOyDjvn7Ox5Xbpr2R36Pru/qMpnWF1bPNF+&#10;AAAA3A7BWgAA+C3scuDa47scLlcFbq4KbOz+NYHKUxwD7woY7HRE7foVxqyTryr3mHXiPcG5eneA&#10;TGXnlzKy8opdv0rxWA3M7rZ3V8joSkfqLkf+O75gcGc+K1POeVwVpL07iJeVr7ISlKvynfPZ9VmZ&#10;yo7+Xj1fvTMrU86pXBWkRR9657O6ZOWWnQHau/YfUVlWPsMVQersnNqmHesJ5Vg9BwAA8BEQrAUA&#10;gN/AjgBOdq7jtI/e1w1E7HaSZudmA48rwY3oPbvktNOxqDIT/JlxBkbH2bmOXnRkujNoG53rBr52&#10;Ol6rOkTlM86uHUGSqg47HdzqPSpXOuiudN6rx+q5iKuCdtG5qwJ7WVmH1SDtTnt8VcB2pc939PEV&#10;/Z6Vd9kxrrtlK8E677jDTLCkW7Y7YLfbrq+sB+wx+lCX7V7jqcz2o3I8i6rfK3ZPXWvesTabnWN2&#10;rGUJ2AIAwNdCsBYAAL6dHRvb3UEcZf7tbIJnnCVRmcKqEzzLV+8ZWQlAVE4D9fkKM/La4QTM3q+w&#10;Q5YzDt6srMPVTljlPSq79Ha3TDu6O3Pc5argzhWBvSwfvTMrV+jIZ4dT9Qo9vdqRvdP27l4bZOUZ&#10;3bnQHl9lz98RtJ1Z8+3Sgyv1QqHbx2NeTbvnqnp5xx7ZNYrMdq350Qf9niyflUUo+6ldc/HM/sMr&#10;v2tfocpBOe6i6Nnda1oCtgAA8LEQrAUAgG9n9+b+TqfL0wI4M86BnUGMiJ1O6Op5WZllJgC04vS7&#10;W6YrDr47A4zR8Yz8q7LsvR5X6m4l1w5XOURnuMI5N+u4nylTj1foBu9WnPjdc1GZctxhNRgzm1Zl&#10;Xt2isg6zfb7btqvnqvpZZoN1s+uUq9OqblnZiWILd8zTO3TAq+/O8R4xsw4b8+jDNeu7O227mveO&#10;K1bm2qysYmY/luWzMo+da9fZda13XJUDAAA8np1OAQAAgKehbES7jpruObUeJ9VGfteGN3qXwi7n&#10;Z5bPyo5jj5zuktdx3O8QtHnvOGPW8XKFUy8rG5lxyl4p76jsZNbZtRIcycpGVh3cWT4r8+g443Y7&#10;PWeCOVVZlq/qFjEro51O1Z2BnJW+XZ3jvXSnncjqtIMrnOhXBG+uCGCM7B7XlR68a64+Ufp9Jp09&#10;F707y2dlXVbnMPRhXR+867y6RWUjK+u7qix6vleuzrWdvcRV65YxP6NfStuvnF+qsqxeWTkAAMCj&#10;2b05BAAAeApKcGCH8y5Ls7zCXcGbnU7w1eCG956KWTmpMqqcTBmRzCr5zJZV71CZkemsY8877727&#10;QyX3KwI02XstqtNrZ3Akem/ELmfgih5adjrpVOfvDvuvymPX3qzjHL5C73Y5Zb1jlZVgTFWm3Ju9&#10;w6uXd6xyhxN99lyWZvmsLGIloLNLD3bP05lOrPR7Z+7eMd+r9TuKsgpFhrPrffRhvu+vWFN3x3ZV&#10;ZvMK3bm1ukdlRg5RmXessGMd0VkTzMhwdv0AAADwNnY5BAAAAJ5Ex1kz5lfS3Zviq53pNt9ht+yy&#10;52ZEm/VKXjsCCFHZcegO445jT73WS6M6VczIsZv3Upv3jiO643yX81V5v0Vx8qlyu8MxOh53HaPZ&#10;syqUsddx1Knjc8yvjL8ZWze7R+vIqrJzs7Zz9pxX347dPY71eX5XPkuzfFT3iO7YWFk3zNp+Jc3y&#10;Hn+OWj4zY/pMr9SJao2Ytet15LLprBu78/esLmSpzXvHUZlFsaNdPThT9GFNH7zU5jusjG0vtXnv&#10;2FLpadfGdWShtt8r685DEau6pZzLUpv3jqMyAACARzPrCAAAAHgyu5zxNu2Wec/J6njS2QSfqVLm&#10;3eu9xyOqf9TWrhyr91i6DukdTgLvvRWrTuLq2MtH77V5j0iuXUfemM+OszSrj2XVKbvD8ZrlIxR5&#10;d2SvpFEdovrO2MuqLDqO6jZ7XFHZtR3zgZdmee9YQXFUKvPJmVf06Wo9nbW9ynyv2oFVO+GlWT5q&#10;x0g1lr3jjvy79n7XXFu1oWLHPBDlr9SLLN+h29+z8/aMDmRplp9FsQFVij6s9/+Osa6M6zG/Y072&#10;jrN6ZrKuyrLnWlb1uipTUXWrq2fV86J3R8dRGQAAwGOZXfgBAAA8FW9um9ncdh032X1evVQnwKqD&#10;JbvXe1/FjGNk1nHiHZ905HSVrDLZzTqTomOlzMt7dfCOs7YpMvWOuw4+L/XqVtEZ47scsF4a1ek4&#10;rtVfRaZRPVT7OZt67/DeqdS10hF1fNrjK2x/11E6u0dTZaQ6Ws/06nyWenVWWOnTrGzFFlfzQlR/&#10;j84Y6dhzr2zmuMpnqdcWrzySUddmzcwDO3RhVh8U2XT6OZq/Z8u89yl9vTrmjyO2pbtsPPrQK4ve&#10;7dV7Zs7ujm8ljd4Z1bPS5a6d88qyunXbp6xBKqL2zcwlVT5Ls3xWBgAA8FhmHQEAAABPRdnQjvkZ&#10;J273XFUXS8fBsmPT6713pOMkWcln77JEdVflkR0rqUrXkRR9svPRc8b32HxF1v7IQZeVK449+/zj&#10;+FveqjMvGuvVmN3leLX5iO5YX3F6Re+zXOkU9Z7vlVUOt1kdyd7bHaPROS9vy7z3eHWaYYcjeac9&#10;Ve2t6oz1yiqdivpCGeNdu3wU+ahOUd0z1HGipN3+VcuiY/sur15emyJm7JY6D0flXT3K3l+1w6Mz&#10;1pU+np3D1edF9YrqnrV1ZGb827SzNojK0Yf6uV5dovpbVvvUy3up976snjM2N8tXRHrSkUn0HO/Y&#10;q2PU5s4coBzb53tpls/KAAAAHsn/vLsCAAAAG1EdnDscNlWZl1fr2XWwnMevY35D+keo106Hl3f9&#10;mNp8VGebP+XxCvLjs6Pj8R4v9d4/Ejk+KjmpTkDFORi9V8HKVXHoKU492wfee618X0NebUNXP2dk&#10;b6/13qfUN3NCKU6tSMdfQX7EK8+cdoo8o+u8NHrnieIQ9fLe8zL9Ue2aOmaPIu+lVd0yFMdk5txU&#10;dC/KRzrplVk9HY+PIW9Tj6ifZ22vPd5hg5X+z/Iduv29am+Uc9YmjWVRG8a+H+vXkUsm49n+r87v&#10;0odZXVDH9Zl25+yZ+T2bk8a6en1u+/84dHlUYyuSf6evlWvQh//We8bGe0T9eaYr+ej5EZ6Mx7yS&#10;WtnYZ43Y+mQ6o5bZ5yo6VrU1musPU1a9w9oD756u/gAAAHwEBGsBAOCbqTb2No2cMF5Zdd57pq1T&#10;huJYsZth1Sl6PsdzjmVYeWYOr0xuttw+w74rQ3U6Z7LqojqQZ3Rt1yd7v9q+Mz/r1PtHfF9UB08/&#10;VxxZV8j9SPJevWwbbT6SrVdmP5lzzKYRihxtqti8SCaVTlYOUTUftWvMd8epWp49M6vPDLZvZ53I&#10;lT21x6qeeudfTn6WO+3Aj/Cso8hX9a5Y7e+qnzv2J7rPs0uzePerY1sd11fMDaqdzNrgEfW/ui6y&#10;x7s/XaJ532vrSNe+360Lv10fXuYdM1R9eqaKrfeu9dIK1d6OMvDS8frq3VWdO3NP1F6vDpludXRJ&#10;JbIF0TphLKvOAwAAPBqCtQAA8C0ozproHtVhU51XnTBZnaLNf7T5fTlldlP8MvdbB5h1FlgiJ8ku&#10;+XnP8N490pVT5OStnAiZc8XWw6tv5EipZPIjlilytvXaKdPKUdt16kb62XVknfmujqoyzuTupRGq&#10;E3XGKWrLPLL6zY776jrl3SOZQ9SWZWNzJGrbmXbHqzoGM/2Ykc1I5Ewd80qqOl69slmbcBx/j3PP&#10;9lZk9rfTfzvtwkz/R23KZNDtb7Wfd3xse6J+t+3x5gKPrN/PtOr/8Vynv6t+tqy2AAAgAElEQVRr&#10;vXd6dbLt6NoAtc9n+vmf5vWKHlRteQ3549DkUdn1M810wStHH9b14WzDeezZ9szOV33rydYeZ/Lu&#10;yNyztWe+srVRat8V2btIDlX7vbyXVmTttZ9XUK7ahsgORPozkukSAADAoyFYCwAAv4loM1458VY+&#10;9h32/RHRRr/jAHs510Qb2MwRehx/y051PM3Kqes4mHU6zVI5EDOHiPr5CfJZmeqYqdp15jsytQ48&#10;e1/3l7bWIePV8URx5HmyUeWqOGsPJ6+00aYrMvecopGTK0OVpz3OrvFSmz+x9fOcozbN8paV9s3a&#10;tUoWVg6qDTyOOXkpujfms7G96/Ny8ifjcaTDSr+O+ZmxH9kCW+69J6qXV/8OWX+f+ai/d/VnJ4Bz&#10;otiis26VbKK+nxnXah935oeqHl7dVarxvtLP/xz/HpdZXytzfNTn45h/mTKvnePzouNVPUAf1vRB&#10;tfGjTnj6kcljpl+z6+37MjzZ2jTKe+mYz+aFTK/HfLetVbuzOaWy9bNYeVh9GYnKAQAAPgqCtQAA&#10;8A2ozhqb2uvUT/dXNvZ96oZ4hxN1F5n8OrJQZTWmEZlDpON4qvCcSlXdPN0a84pueXk1cJDJM6r7&#10;jCPGc+CdjrvX8W8n3nH05B7VL6r/rMxV2Vcy996b1Vdx7HlyjhyfXrD8MNdYPfao7GclW688epaC&#10;4tjMznlEbbzCpqn6YeXRlY9Xpsgqcyh780nHts7MWS/zvkhXbXkkv1n7u8MmdO2D2ucWtZ/PdGXO&#10;jPrY2n/1c5LZJIXK/o/5WR2I+nrml9de3bx2KET93+nzqN9eznVRX0fPjvq8atNryB9HLo/Ipp/p&#10;rG2v+ht96I/9Y7jHplU7sz4d812ZZ3L3UGU85ivbbPMjkX5H7a7KbN6+w6M7l6x8qSN6t9UTqzsZ&#10;6nUAAABvhWAtAAD8RuzmdIfDpuMYsHUYsZv2ygHW2QyvbFQj55d3XMnFO384+TG1qE6DSj4/wfmO&#10;Q3Gk61Dx5GEDs1Ha0cGobl47KmeTlal11r2Ga46h/CfIZ1hnnnduJNPTSh+r4Lgqd68eWftsmo31&#10;l1Nmnaiezr+c/Fi3jizHvKJzlVxUW9hJvWd475vRF8WezchCkUlE1O5KhqpjufvxdDWzx57tjXR2&#10;bFMkJ1V3leBsxy54x/adO/v9RB0rs33s9Zvt4/FLOtk9HmO/2j5WycbV7FhW7P9M4D7SSy9V6Mzf&#10;0WdcC3nziu1z5QtaWZ+fbaz62pubsudFaTYes77r6gD6oNt6a9crfVDt+swner5HZW8VW+vda/Mj&#10;q7qdXWvfEdHVJXve7rsi22Bl8HLORTrzcq4BAAD4KAjWAgDAt+FtPFc39jucMvb9tq4n2cY/cnaM&#10;TpEqCOlhnWF24zvmu/Jb+QWSfb+ts00V+ZwyUoOF3ntfTn5E1TslSLsjcGvrcBx/1ztz7kVOPM85&#10;/wrS4/i37FWnjcfoiPHao+poFoTJZK/osa1H1RbFefo6/tbjUfaZztv7PQfX4Ryv2s7ofvtORR/P&#10;fOTo9Byf9thrp9LGzpd1OsE6RRYqmcyiVHW+euWZM97TVVveceaPeau7FivLSm8rO7Bqf1X74PV7&#10;pAuZjnf6W/1Ym+/1pbVF1g6N826kY7btWT9719u0M6Y7f9ViJmif1Seqf4cd/X3210+QH/vY5u0X&#10;tNT3d+nOW2eqflb6Hn3IA/eZjR/TsQ1ZH8/079gX3r32HR6RvY3ka8u8671nn7ycfLf93nX2eRVV&#10;W7y//OL9dZ1x/W/X/l6fe2PeyunllAEAAHwkBGsBAODTUR0YdrPr3Zc5bTyHzOyva7K6Rw6WyImS&#10;OQpm/9RUVEfFOTDzy5QVZ0nmIKn+HO/MLzyj4xFPZorjKAoUVvlMtrYOXh3P9ti86sA709HZZgO1&#10;Yz5y2igOXEXuigMrC750guXKWFd0+ExVh2nmLM+e9zL5sS62nlFbVj72ud77bP97chrbl12T0Wmf&#10;ateia7xn2zqMqVfPkah90TiOUsWORh87Zv8x57LA3lhWOfStzo666jlsbV61v107sBKwPZx81I6I&#10;zjg5024fZzbI6xdri6J89emSjafumF4J1He+1HEUea99lmq8d/rb++sXtq9tmn1By3v/Fb+yjcb8&#10;mXZs++4vbvxWffDy2Vi3diRqZ6dfVblH/eC9/ySSsyLjw8nbZ57HWfvPVP1410dtHfNVW725Ottv&#10;RXrlvdvD6kekN5EtUewMAADAWyFYCwAA30q1AT2Pq83srJNGdQZYIgeLdZq+gvxx/HsTHDnJ1A2r&#10;lV8kp8rxqcrLe49H5CCJfmHoyehMV35pG6E4U6wcbCDAO1YCiTZ/OHmPSvcqp53Ne4Ha8fmeoyaq&#10;1/jsjI7cs8BMdhzJfPdYV5yk1kluyzKH2vjuyE5WtrGyA52xfR57TstRPkqZ9xzvXWrbVId+JQv7&#10;Lq8uNl+Rycsry/TOHiufMZBn5yirc55D1x5nzu3RBmT2INI3pQ+rL8jsDth6aYeon20608fZL+uq&#10;4E0291Zzrfe8aDx746ZrqzL7rpzLbIESnFuxBco4V/rZC6BEadTfNu3Wx2tbd7zbdJceoA+6Pnhf&#10;2shs/Di+s3n7bP9s/yr2+XBSj8zGqrpu9T5re6bb9lhdh6ntrdpq5wtv/Nv01JHj+Pc+wNbBk8kr&#10;OPcSywAAAB4NwVoAAPgmKkfOme9s8GedNqozwJJtipU/PWfT6JeLlWNsZMYx0glw22P7To/IafA6&#10;/pZXJiMbMFSCttaBeOI51DpyioKz3sdeZ2Vo5WvrlLXtTCsHnnXWnbK3bbWyPO8b85XMo3ra9lwl&#10;90zeimOsakcm71kn6aj7kZOwspnq2FcDVJFcxry1TZnD2ctHz7BtnWlb1vedgN3h5K0cvLpmTsfI&#10;SR+ls478zCb8OfJgXqSznu2O7PoxlNl2X2ULqjJFJ7p9r9gN73hnH//j5NWg3di/Vb28z2u47nCO&#10;zzKb9+Ts9YW6tlPy2XwwawtsPqMa57P9HM31Y37sb2/+OYbndOd6r8+j62yajX9FF9CHOX2w9sDa&#10;eHVNEo31yq5Hslb7wXuXhypb9Zx9rtL2Md/RsUrPovZm7enut0a98dp43ufVq5oXAAAAPhqCtQAA&#10;8MlEm8uOk6Oz4e8EbhSHzFgvu1n3NsWj4yNyiB1H/OemZlGcI5UcOk7t4+jJqXL2ZrIa86OcRieC&#10;ildfVVazH0W2ihNKkavnrLdOl9Fxqzi6jqMvc8+BozjyPGfdSh8o492r29j+yvlVOUkjHbdpFQip&#10;ZKqM/ei4kovNj3LxZGTl5Z2zz7B4bTuPO0EdxZ6pcsjkEWHb6LU90rUo33Ho/5hjax+iNAvajmWZ&#10;g/sYrh2xclTmrMoOqOcUm5D1vdrvJ1U/n2nUx2dZ9Iu3rE9fJn/2hWeTPHvk1cer38vkPbr2v1qn&#10;dI5t/3d0QNWFqN3KOI9k7QXksvnG63Pv2K61Vvp+5JWU27wic3Wtij709OGPSW3fv8yzo7rN2vVs&#10;vGf5SP42n61NlI93vX2uh2LjOjqmtNW2MWprtva0bfO+rHleP77f6oCVz8uUW/sQ2QsAAIDHQ7AW&#10;AAC+hch5UW3wvfLI+Z45bj0nj33m+C6vztmmOPsVy2Hy9hnjhniGzDlQOUAz+WROE/vekUhO1sGk&#10;yOc4fEf0cfw3EBHJLXMoeTKLZFV9/iNeF+lu5pjx2pQ58f85/nbeeUHabNwdx78dNufxcVynp7Yf&#10;orGtyjqSe0fmlaOvcpK+hrLz2HOQvo6/+9G+33PWKfLsOkGV8e3Jx8opOx7vyVDmAG+sKmXRs7x3&#10;Hk5q63kStaty0kdppoNjuRfMs/Z2tJdRcO/UNavL4/kocDh+xmd5dHQ3m8srmxDNc8oYyPq+stFR&#10;mdrH9jjq5+oLI5Fd+jPkvTnY0y/L6/h3f0dtV+2VZ/M7eqD2eccOruqClYk6tqMx7PW17eNs/hn7&#10;3Pa/p5vZXP86/P72rhvzmR4o61W139GHXB+iAG71pRzbhhHFrmf9G+lAJX+PSJ5jWTaXHU7ea3tH&#10;v6M2ddYgnbaebRz72O69jsNf73v243DSP+bY1sni2Q3VlgAAADwCgrUAAPBtqM6NaNPqbXIVh413&#10;PtooR3U6jnhTfG5qxw3xWG/r9DqfY53mnoOs2shGMlICGiuO7fHdFk9OVkaew/hwjo8jDtgeznGG&#10;5wSJgjeZHv0nyGfBg0r3bP0sihM/Ctb+7xH3X9SHMwHb2QBN5KjL5OrJeSzz9Dlz/EXtOVPFSTo6&#10;uLwguXWSj+k49jPHqKcrlVNwxRGqjHErI3scOTxngzuZozcab10ZZHLIdObEti1y0ts0k2vl0FeC&#10;eT/H37o76qy1zdaR/wrepTr0TzK5Z/1a2YXV+T/re6XfR6o+z/JKH6sBG9u2P05ZZJuyer2Of9d9&#10;xvZXfV71f3ZNZBOivvfmY+/YtqvC6oHa11Ef2772AnRR3499fDjHlf2x4/wV5M9jm890YFUP0Add&#10;H36Of4/zMc3su63/yEofZ2n0se+1datkO86FWVs77c7an+lX1sZs/ql0Z+zP8xne+n1cv9oyW5c/&#10;Jh3r4WHtQkX3egAAgFshWAsAAL+FbBMebXq9jW7kyPXOZZvl4/h3PY5D2xR7wRmPcSNqA5BjXsFz&#10;HkWBmhkH6E45jRv8yJEYtb0K2Cqbe9WZogQHbJrluzI9TD5yHFnHfeaktUFb+w4P68CZ1dHxXYoj&#10;r/pUso/02ZP7WLeRTI8jB2nlIB/1exwD9ksMmYPQc+BFeuzpWyYLRS6VjCKZHU4+ojtOK/tWycEe&#10;H05+TL26Ru2xzmM1zfKKM19x7I8O/VdyPNrtP6bMOrttnce2W/s2yrWasypboNgBT2eysXo4qc1b&#10;vHbb/Er/Kv1aBWyquXfMq8EAr+2KrYrGZkcHlP5etYOVLbDHkR4oNrMzhtV5p5qPDnNs6+XN99Yu&#10;eHIYyzyZVmN/VQfQh79l7Z1X7LtXb6/Nmb5l87HaJ4fJe6h29ZRHdL5qs2131P5Mv3aswzL7bL+I&#10;k5HZkcPJn++v+uK8PpIhAADAx0CwFgAAvplos91xNKkO3Mxxk21MLZkjxTo9smedjlR7PAbDrMMg&#10;2uiqjpHMaWVl5jm1IoeJR+XYVR0HltORkL07Q3GmKIGBMVWDt5UzSmlX5bgf8/97/NtxdwZqz1R5&#10;14kN3hwmn91fObI8Z50ytj3ZZ2M/G+9WFpEjNQuOZx/vl83er1oyR+FJxzGoppVMrJ50HM3ROfus&#10;8R3dtlVj17uuar+tg61bRuSYH/NZmuWVj3Xke/YhcvKPch6PrePXOvWj/h7bbeU4ytgb+9U8dcVf&#10;OPD6fWbO8fr8zGfjJyp7RwCvsk/evG7JxnI291ZzsbLOi57p6ZtiB7zU5kdUHcjGcDbHr85BUb+P&#10;9T3fZdekXt9H61ObRv2v2vNZnUAfYptg7fu4r1HWJVYW1Tivxn3UN7YfDpP35Gp12bbnJyiP1iwe&#10;3tzh1T3SM6+Nh5NasvZ1grT2mZne2zEfjf2K2fsAAADeCsFaAAD4VDLHhXecbcArB1PlrFGCN5Gz&#10;diRypowb1mxTbJ83BsDO49NpoKI4wGybz7KZPx+ZORNOPDlZx0/mBLPPsm06jjlZjXVVZBXplQ0S&#10;qoFbRZ6RHE5ZnGnmtB8dclGg9n8FWXlOlOxLBfbeyImpjucxXwXJlaBtNN5tHW07Isdp1zkeldm0&#10;cop6TrxIlz3dzuzej3lmJRsro0xmXptWHb6qUz+63nuubXs2l2VkjvkqzfLKp+PY/zliHR5lYwO3&#10;NmirOvRPRtl6TmvVFmfjfmbuj+Y3r+/PsqidVb93+3lHwCYL2h3m+LTzVd0yGewez9m6JbL5Wb9n&#10;/R/ZAqsLmV2IdKDT30pQXunrqO9tWzp9b9d1Hh0dUOy5qhPoQ60Xo/0f7Xtk2229bZujvrY2PusP&#10;r3+yvvCI5DmuWf8x5dk8Vs1lY5vPfLTG8OY7pY1jPppPxnac41iV3XnPj1P2MnmrJ9Vc+BrOvZLr&#10;AAAAHg/BWgAA+CaiTad3XeTQqRzxmbMmc9yoToBx035uiK0ju+NQOJ8zOk3OVKFyjNj2Zc4t9c/I&#10;duRkHQiRrCLshn5FVsfhy6uS1Sgbq0/j58fJZ3KNHDVjPa0srO5lDruXyUeB2qwPPXZ+qcCTfTW2&#10;PXl78s/GvCLzyNkXBUf+1+RfJn9+qoBtFQix9c2cgZl8M6fhYfLnsdUJ1cnccX5GuhLpjPKJ9CrS&#10;B08vrH6Mx15bPFmpaVSWyds6mlXHvlf2v8e/nfjWZltnvqe3ioO707/euK7SyP5Gc//ppM5sQ2e+&#10;igIzNu2ModmAzWh3PLt0Yu26tVHZmPbIxnNl/7P1iRKgy+YTz+5VdiDSA3UOrcZ1NqZng/K2r6N+&#10;H3VjLBuDtn8OXz9Ge2Dx5BfNPZUeVDow83/sf5s+jP3s2Xbbn5FtH9vg6dGYt/KN+rg7Tx+HL+vM&#10;tmYBWnusrFfGOlRzWtQedQ1StfP8jH1nx7R3/5n/Mfd5n/MeT1cOkwcAAPhKCNYCAMA3Yzeg3ua0&#10;cppkG//ZX9vZupzYjfG4sc822pZoI3s6TY7h2RWZnDwHSeUIVf6EXOVIiJwj1oGQycg+yzLKqnrG&#10;SOQwVJ1Jp4yqT6Z/3ju6MrUOPO9zOmmso9bDcyJ6DrmzvqP8FTrjOdJZzzHbkf0OmWfO0ZeTVx3m&#10;WTBkrM9Yx65dtDKN9D+yw5FsrIyUz3ivRzRObZ2Vjx1zmR5ENtzK3SNyxEf5SIZZWSVv70sclWP/&#10;LIt00tOtMUD7ct5X9XNkD6q+zYKzSuB2Rv+Vvh+p9EDp4+pj+zKbB7Igrfc/zO1nDNZFdfTafaL0&#10;dTWeu3/u+j/JcyN7otqAyCbaso4eqH2d9XM1/495pd/Hvh/nJq/Ooy3w8N41Y9OVX9CjD/X6xLP3&#10;4+fPcL2177a+XpujT9bPVbk6P3tyHT8/pj0/Q96et23t2rhMzxW9s88eyfRl7Dv7vPH+H5Mf02oM&#10;nO8f9WUss2TrPQAAgI+CYC0AAHwbdhPnbSQrB1LHwVMFbF8mH21sT7yNf+TU9u4d04jRQVbhyco6&#10;AFQHmBqw7crplJEnqwjPoe31//jcikqvFDl1P5lcPaeNracnD+u4s0678xeeo8PGc8x5WAe8ff8x&#10;PFOVu22TMq5X+0CVe+QYs/rnBcGsvH8OX/aek9yTReYY7cjTs4ueXCOnYSQTSzfA5AV4bPu8MRDZ&#10;tDFf/VUAxQlsZXCYfCYL2w577NkzNfXkbI89Z77i2B/LXs75zPE/OmlH3fX62com0t9IV72/aKDm&#10;I/2Y0f9qTp7VgahPzzIbCO8EbMZ+9YJ1mU3y7FMnKD8+c8x78q/WJ2p+LKvsXtb3ih2o9OGk0oPs&#10;MxOcGwO00RwU9XtW/0pPx+sjeWU2feyfLOharevRh1gfvGMbvP1j8p59t+2wcphdl0T9k9loj2zN&#10;/Of47/rV5v8MZYqNU9Yskc3LdO84tDZ67Rttdnbvmf4EaTYOrK6M6Qwr9wIAANwKwVoAAPhNVJtU&#10;deMbOW66wRv7frv5Pzf3lVPH4jm1bNvUIGTkIIjaozq/lF8jRW30nMxnWxQni33GmI6cz/Pq4BE5&#10;kqwjKHMW24DB+fkfpywKHHgyVRxQkfPeOuZ+jr+dta9D+z+13jvP/rOsBsojZ112LpK/ErStxnzW&#10;fusM8+TtBWlPuWfp+BltinUUVvL05BbJ0Lsms2PjO7vO5egzPmOmbZluVNdkDtPMhlf23B5XTnk1&#10;9WRtj+28VDn27fHr+Fu3s19fjQ7aV/B+Tz4n2dyV9atnW7NjxQas9P+J1061/5X+7QThvaBMFaw7&#10;06iN1rYpY3l85sx4VtdxnS9r2P6u+t6T0Zjatp5k+tCxocoY/t/DH8vV3OPpwtjucV7K6mvPZTLz&#10;+j/SA6X/s2vQh/gLG559z76QE83hUZs9eVbrks5cPb7DI5LfzyAnm/e+iGLbOuazMZPpuTL3RHPQ&#10;WAevnqOd9uRj7/0Z7qs+HqduqHSvBwAAeBwEawEA4NNRHZ7epnfMd508HUdftGn2sJv+f4Z77Z+W&#10;G++x95/5H+cdnSBkJafOpwpwjbJS5TQ6QBQnxHivfc55bNs4G9juOJKyIKz3+R/nGquLkcOmkot1&#10;3EW/prI6qepm5Kjq9KEl09NsfCvjOgqYW52u9FhxiFkHqf1V7ego8369dgbMM3lUAS8r965d9M55&#10;4+E4fLlEsqmcy964jljVi8qGqQ7T4/DbH+E5daOy6nx0XSRLT96RY9+zHS9z7P36KrI1o96+Dr+O&#10;lk4fV4HabNwrc77a/9l8pxxnadW/dhxlfen1qWeb1F9bnvee9TmPq/EcPasay+r6rRuwVfo804HM&#10;JnR1o+r7s19/jn/3vxecs+P05aReX0dti9oXBev/DPd05qpVHUAfevrgBWqrL+X8GdLz+baets0z&#10;83enr6o5ulqf2ODsz+HLtprDqnZHOrZj/RG1zdprW/fzuh9zz4+537MHkX4cQ34sAwAA+EoI1gIA&#10;wLfibUqPo94YRpvhyAlQOXAVR8DJuGkfA5DnRt/W32KdGzZv2zU6D8ZNtXWGZTJRHWJeAMxe4zkX&#10;jsOX0/g52xLJNbrXyux81kg3sD1eO+s8yn5VG/3CdkbvxvZ4zifPWTf+wtM64Dw8ffQcQPbaExso&#10;jxw16piu+kQJlEeyjxyAqsw9eZ9tP2X9c/xb7qPej87xMW8/UcDLk2kkQ6tfOx2ho3yqj9cWzzk9&#10;tilqW9aeyElf9b3a9sq2RONIPddJK0f0OGfYwG0W3Hsd/7Yjr+Nv25KNXevUz+xH1M9j33hzkPpl&#10;mezLGv9x3rXa/yd2rHb7Putb269jsKEK1mZ//rgK2nn2yetr217vedV6LRvD1TquG5yL+t2232uL&#10;zWdlqk6oY7kbrK36POr/4/i738+6jnrQsefH4evAmFeD9FUAH32Ig/edoO041sf53GvL2GZ17u58&#10;7PPG91myNfNpO3+cMitnZR1m2xu1XUkzPbO64q23KlmMbRvrOB7b9ox1AAAA+PUQrAUAgE9kdlMX&#10;OYmyDbDqAKiCZnbDHLVjdJqMm33rDPPu8TbaZ/7H3GODYB6Zk6AKTHgyiGT0n+A540beYp0jkfPL&#10;Xh/JaXQyRM60sS+sYyWSlW2LqkPe539MqgRrPZla2UQy8pz0o1NudMRaOYzPPNP/mDRyxFsnj/1S&#10;gYci/0i/vH7wHLdRwNy7J3LMWjx5j3Ifg+M/x9/OTs/5aR3lnj6P7zqOvj7POEEjeVRj/MxHv7aK&#10;HM9eu7y2Kba+Ct5EX5Lw9M++39bNq3PkcJ9J1Wsrx77V15/jb/2NgrUvcy76n4fWDlT9PTLKOevj&#10;KEDT+aKG8oWNqv+zcaAeX9GvUX96/7fUsz9ePmrvKZPOL89mbNQVwblsjonsnpWFZw+6RPqQ9fs4&#10;fs90HKve2My+NBTNRbat3mdc03lz1Ni+7FmZHqhBWkUv0Id/93snaGvturXvtv6r/R2VefN1tkaJ&#10;ZHeuUz35/TF5Zb3i6UO0brFtUHSv07Z/gvu9e8Z62bKsDva5oxysHkTzAQAAwMdDsBYAAL6JyJER&#10;OUTG42jzP/NRf+Vo6+xt/O0GWSFyANhN9Plsi+cgsjJR5aP8IqkK1mZOAU9GqpxsEHB0ttg2n0Ht&#10;8/wplzFvZeXpkSe3yCFYBWqzoKHnOMycNFaukZP+54gDgNGzxnwWsP0Z0pNMRztOPCuDyqG3I2ij&#10;jPdRNpm8M7l7AfOx3LN/NvDlYe/pjPvMcd3RxVE+Y31H56HV2fGe8TmZ3VcdvSsO+2zMeDreDcIp&#10;qVoWOWzPMvsLISW49wry0S+vvPuz/h7TyB6M/ZIF3qsvzNjrIl1Q+l+Zr+wY9frOk0PVr2Peji21&#10;P71fU9rj0UbZdo/y+GcoiwIaI5FcO+uzbP6Nxn/Wz1l/e/3u6UGkE1G5Jxt1TI/rKJtm/T6m3peI&#10;xjpH/R/N7WPANut/73nKXJWtt7z+9/Log68PWdDWs++jXffGfdTmTn97fVXtz36G94yptbee7Yzk&#10;98fkvXWKR6Y7tu2R7lk9HNs0Eq1LR/scXXu+548pi3R+rEOk76dOAAAA/BoI1gIAwLdhN5/ZBtDb&#10;9FcfzwHQ+bVNtGE9Dt8ZXl1ffcbrfoZ7z8233VjbTfEoo2jjnzlIIqdJJqfx+WMdonZnMorkNAZq&#10;rRx+zP1RwNDK6MxHzpHKgVT9usML0v6Pc33kPFR1b5RR5JyrZD4+yz43CtiO11m5WSeRRR3LmWM1&#10;0tMx3wmWRw4yK6Pj+Lfzzv567eeo/0Ts+ImCt+d7RueoMu47TtEsYJXp4SibyJls6zwe28Bt5gAd&#10;36vYMeWXVUqgbsxbGVusQ7ibeu3PnunlM6f+aC9HWzp+yUAJ1nb/x+Ho6B7729b/OP7W4Uh31S9m&#10;eH/RwNqJzL54Op/NKyNVP9rjrq7YTxRs8ALsryP+NWVkj+yx/Xi/PovI7NPr8IM0VXC2+6WMqJ8r&#10;e+fZAHWt4eHJaVefd/vd63973eHcM9qHHfb8zHfXWtlaFX2IA7PWhkep/XhzvK1rtC7x+ruao9Uv&#10;14zvtXL01m+R3Ma5a5w/1TnMttvWt0ozvavadfapve7n8NvjvctSzX+jXoxl2VwAAADwFRCsBQCA&#10;byBz/tlrsk1r9vEcAdkncuBWm1gbiKg2vPa+yOkyOgPONhzH3xtwb3PsOQi6MukEte17qrYqjoFI&#10;JvY5P4f/zMzhYPPWUeLJ6eW023MuKUFaT6aZE8rWO5KRF6j1HG0e9lk2MBs5eUZdPamC5WN7PD2t&#10;ymZ0V/1T1Jkeec5SK++foxeo9Wzh+KfTT6fbmWYO0VGekU5XcvPGQOU09JzJNhhr2zCeyxygkb3P&#10;HL1qGo07T/dsXWzbM1lUgbeXc24lrzj1zz45HdKec//l5L2y7E8i22fq6FUAACAASURBVLlRDeR4&#10;/ZzZ2s4n0gX7vkrvI5S+Go+rPrRpZIfGfvW+pGP7Jvt15Yg3Z9rz2Xi296p9bPupG6hV5taor21d&#10;KzkoehHN4VmZMpbHsfsa8tkv4Kt+985F/Tc+c8We27nHG+927Ee2AH3Q9EFNvbVkNY+P7RxlZufZ&#10;ak3t5b2+y2y1ldu4js0CtaNNzfTaEulQpG9eW868leGIt5b454j1aGx7pONR/W37DqccAADgV0Kw&#10;FgAAPpnuxi5zDCqOv25Ax3MIZBvW4/jbSZI5DMbrbTAscqj//P/7rOMlk1PkALMy8WTkBRCrXyVZ&#10;J4Mno7MN1kngXevJ5+eoZVX1lSVyqKhyUgIHNkio/ilkz1kTyWp0Onm/jouc8NFzRrme9cv01pO/&#10;p6cjmeM3c+Jm+pyNaUX+meMvktWp0+f/qo1+yVzp5lke/Z9AzzEaPeMw7chsYGYjZx2htq422Oc5&#10;PzMH6PhO1dE747TvtNnSCa55/TmWHUl+fLZ3HL1fcexXAb7sV1heQGh8ZqS/WSCnM0dVdjiyCWr/&#10;d3TAHiv9FV1f6ZXty1POY5/aILr368qMl5O3OnKmmX2y99lx/Dr84EwWpM3Ge2XbqrFu+9z2fbXG&#10;UNcgHmq/27WnXYdGv649Dr8vIr3w7jvMceeXtWea2fNojZWN9eha9CG33VY/vHS8f3yuVwevXdG4&#10;r9YmSrD9fN74Lk+Gyjxo02j/cRx/t9XTEW8+U9Jq7ol04Owne+2PuSbT80iGXj2uIppDAAAAHgfB&#10;WgAA+A14jqDIWeI5/KINcPWJfm3jvT8KUHgb3fGa/wxlWcD2OPzN6vhtb88x4jlErHwyJ3jmFFeD&#10;2seQegGczBlgnShnYGfMZ07Gsd1ZsDCSlSKnbnDA+/+1npMxkqcnK6t/3i/jqv9VO95ffc56RY6r&#10;s2yUfdYHkXPIc5p6Dl3bL5EjTw3eZLK38jrTf45/y/4M2Fa6OcqgcoiNTlLrGD3rkdlLK68oyBU5&#10;QTN5jGP8TO0nCtSeZapzX21XFeDJ2hvp3OGktq6RE/1V5I8hP5bZ9h/m+hF7T+bQP49HJ7RnO7xf&#10;2Hb+hKb92PZnzu6on6P5SQni7QrWHkdf/lk+uj57TjTebF96bbD/r3ZsU2WLvOsz+5QFMtT51RvD&#10;aqDWW6N4Nv7HaZOtbyUPTz4KkS55dibr+3He9frdWw8ogfqzLvYXtqNsxndW61irA5keRLZ8doyj&#10;D3+P1+xLHF5q7x/7/FzrZXP4ceTr6ypIq9hsT46e3LJ50Kbe2sY+184R3sdru5dWc483x9v16Fke&#10;1cXTb0+3Vd318HQBAADg6yBYCwAA30622bbnOxvizCEYOfS9zfP5bm/j722uLTa4lQVsz2ts28YA&#10;2FiXSDaKHLIATuQIq5wlmSMpcqaM8vgxqReojmQ1yiPCk5EisyzY0wneRs7ETO9GWZ2p9ycwPSeb&#10;d2/2OZ87fkZZe31wHP915B3m2hFlHEd63BnTkdzPfOTEjcZy5BwbA7aVU+w4/n6uxZPP+M6xLtE9&#10;1bj3gl/emF5xhL5MOl73Ov7WIdsuTw5Ru6pAbSdYGzkzs3aP7T+v3+msjJ4X6ahXL1s3z1HtfeEj&#10;c+5Xv7L9Ge7PgnljW7Kx7tnNTsDW05VoLlPnk0jm2fnqXHRdZr9fQ3q2xc4B3pjy/txthHd+HN+R&#10;fbLvVGxTJ0hbBXWy/o3kU7VbIbuvesefoazb796XtpRf1dqP9z9srQ55fzVhrLNto6IHSrBeCdRW&#10;9v6364OXVufGzzjXq3N4Nvaj8R/1pdeHVnaRrMZ1s50Hx9TT62z+sm2285mXducery5nOv6yOtpL&#10;js+M8rvI1kE710gAAABvgWAtAAB8C5HDzzvuOJYih0DlHPAcfp4D32IDE9V1/zFpFvwaA2An9pcz&#10;o/NmlJnXZusgqBwlkXPEOk6skyFq+ymn7PwojyiNfi0wOiRGWXh4uuXJSpWR6lD0fl0bBQ0ix4qV&#10;WySX6FdU9n77OXXsP06Z977/x97Vbjeuwzil8/6PPM3+2NVeFAVAyklnpg1xjo9tWR+URFI2aCeo&#10;v0lexKltd23Y2XSaG8zriD8cs73nYG31VS33XR3j3HEaB7y2HK4ON24pSJt8X0cXmTBWAdu9V2UW&#10;7HF8un3qBmq7pG9Flt5oj3KrYNstHPPetcdjg9c53QX4UI8Uuc965346MwVqlV2k+a7mWumt8sPK&#10;7l0594JCR+cRd3GsbJTnMF3jerlOFYDAecT7BBew6/THIfmmztwmf34aeH9GoDbZVjX/J1B1ufo7&#10;tqzuQdmWr35V6+RR84kyuGAWl0l60JnzKmA7+lDrw6MBW15PUCaUW805z33y586+1TyqMWT58B5E&#10;rb/7Xtf9FDLWi+05X8d9ZrnTfX817xxc3uknen1Fp3kckt0PBoPBYPBjMcHawWAwGPxUdB4g00Ow&#10;IwA6ZFC6xg/RDBWYUHl+0bEKQqbgBfYDA2eMk7GpxqIT4FKBHTdGVTBv58FxSW+8Y7+QoF7LzwWO&#10;094rkiSRe51gQYdQTOPp9G6TSDheamyRbEO4skjw/YJj7IuaH2x7j/0GB+ZR9lNb7s5TIvU6xC63&#10;hbLi+KWvmZ9Jjili1JFiakydf3Pjo3Q9kYeOrEOyGPc73z5PwTvVJ6UTqR/q+DQ4jXJgX2+07wD1&#10;Xx2rc0xPac6n8rGye/Sp+9h9pc+67gKCylbdnGMfOjZe+d1Tm3d+180/g9dqpx9sNzcqx3WqNN7z&#10;GsD3I2xD+zi9xPPLXNtgvdvtVl/+d9ZZ9+JFCsaf2Davqyfz/Ci4/uqcr6FOpLlX9wPqi9i0qfbd&#10;f6pz21f8ebLzk/uoysZHH7y/5hf83DX26WreVT8q23f279ZyrKezZuM44Xq0j3nP+biO1E/VX6X3&#10;as2pdJDH+g2O1UuDSs7TtY3brvIMBoPBYPAymGDtYDAYDH4SqodJda7S0+bImYoYSgT+hgqUqS9H&#10;Me8b7N8ozW1vUI/6spZRkWBpOw18dMZo70/GBscoBWh5/CuSAseoIlI6xJIimFQA9jRYm8gnJkE3&#10;kYTkGRKziBSw4UDtr6V/ChnnRBGE3fFfy8+bmws1RkrXT4Pm1djzGO6+888fJ6KsIsUUuC4OiKj8&#10;i/pQ2flp8LIiDxVRj8Ep9XOCV8j9rn/rfKFTEaaMPRfOB38lWdlZL1V6CvRxoJbHQAVqFXnvfoKd&#10;x6si9tV8O7vurlcpcI9tqPlPtpsCtE5PqnPX5l0cKz+u7kcqn6zaqIBt8PyqvHuf7DcFZB8JzFVz&#10;2/XPbnxSnzFPx1arPGqsce7drzxUv7ah2sOyLMepfSd/nnSgu46rcqMP/r4k6YZL2/WlX01YsFdt&#10;4fw7/638dLpXxvlUY6b85V7vOgFbp9eqn66/rPOc1l13lM9PbXK9XXTWgkr/T9aTE1saDAaDweCf&#10;wQRrB4PBYPDTwQSFI1Eq4qFDDFQkUSIB+MGfv2JZdP0X7Xd7TASogCSj+2WtIgM6wY2KNLk6Roow&#10;YOKESZM3OL/R8QkxgfLwOLF+nIyTI5I6RGL1ggCPaRpXFxBgJIJfBWpTwBbL4jmOpwvQd232xJ7V&#10;3Clyr0P0Oz1iIhT1cQeq1vo89okkS6QWy1H9zGQiBtWYJEK7S4Ju2Xnb8qo+Oj3kcVB60pnrql+V&#10;vaX+MlGbrjsosvek/Ab7hk5eNfa39dl+eev8PKYi9X+vj3aSgjlY1tm5m9vOi0UnPrej8/ua8r+n&#10;SG2oPM6G0E84P6aA9ypdeXHDoAHPLdtxWme7AdqrgRw1rx3/fOW6GoO7OeZ8SS4sj3qAc58CdFjP&#10;iY5w+2ltemaw9iRAO/rwsS6nD8uc7736ijr9esjJvKt1vPLfaV5Zn9RYOX+51yZ1L43X0n2K6qfq&#10;rzvna6ounlf0t7i+Vjrs0t09Gl5P9y0dOP14ZN0cDAaDweCvY4K1g8FgMHh1OIKls6WgThWwUGTW&#10;fsDkn/lkIAm6CYA3OueAJZ9zPxIp4vp82v9Ejjiie8ugxkg9kKu+7jo5cL3T+FraFBxh6Eik0zFy&#10;QVtHQrrxrPqSgmMuP+sgyumCsu4aB2pRB9bq/RR1144T0YXn1VylwHpHn/c4IpG396f/C9mBGp8U&#10;6MJ8Jz4u2bTzuQtkwD3/ZKDK577MdmR1Z65P+5v6uug4QfngbsDWkb9VkE6NUXXMZRV5XfnV9GWt&#10;+iILyyn9fSSo53T3JGjf1XeF7jw/Atc+z2O1FlQ6oYK0qt7kc668SFKtp50vJ6sgTuXD3Fqp4Gz0&#10;qh7s8VIypDnj8luGFKDjutBmU9vqWvp6/iRo5+w7Bew7QdvRh54+qDFwvjz9b62aeyXbFR9QzSnO&#10;bfLdar3DMVL3dPhcol5EUWuX6yv3u8rD9bL8C+RcVK7y92qf0tx5GlNXtzsfDAaDweDbYoK1g8Fg&#10;MPjuSCRQypPIieqhWD3MXyHzHYnjSLF9fQfIMEiGQTO+nh549zk+oN/heO+ZBHPHp8S3IsWYfEhj&#10;xOm4IVHC28nXtI6s2VBElZpr7ltHTxSZXBFOHVIR5VaBr/vy/UYynvURgzT8NW0K4OJcKeILxzB9&#10;Xfvo5nSazx3x5wK4FenHOsskp+prgrN1LIeEa8rfIUSTnZ8Q2yy7OsY8W2d2GuuG8/2VX3eyJ39+&#10;2k9EIhqVv642LscksDrHPV5jud2xIlqxzuRTUd9R7zlNle8EdNx8py8uk353NqUHPGY8dhXUPPF6&#10;fQVYlxvT3Qf+KWSUwcm814lKBmyD5Uj5nX26YGwVsOXyav1Wc6rsYae74EIKdmBetW44/3an48qm&#10;VXkcf5wT91PYHf1zNs9y7XHu/Cc1l3Fr9ZWArVvX2N+PPvyXFzf+X2M116pc5ddVuc463fXtHd+t&#10;1jte9/CY9RnvdbE+BM+T25QeJn1EuVSbaawT3L2bSnP3dG4tcfczLk8nfTAYDAaDfxITrB0MBoPB&#10;T4YjJBJBkPK5B2L3kF8RueoBmskQBF5Xwdld913sEynAP4PM5G8iQ69uVYBRzQmPAQOvYVAwBWar&#10;604OBI6Tkv008PPIOHZ0riKetu5VBAfrIct1EqhF3VU/3Y1yM8m10Z1DR3S9rc9z1tX9FEh3xB+O&#10;owqKVCRZInfd3HGdTCy6MhUh2v36sCITUX4kDdGmlzlWwX4cF9V/1x/WAXfd6QrusT0G+1qWl48T&#10;Qez6rYICKNed9pxnQV51zGmOvE4bk/qL0lPAduvGiQ5/hX91+tFZQxTcfLBtON3h/ldp3EYKlnA5&#10;PObtV7iW5OU5ZTuu1ln2wylYx3m7c7qWn1Mcy0XHyU6T3XL9Hdt1usJyqrr5GNO64+DALyKxL+C1&#10;ya35WFb565MArdOV0YczfVBrRUpT5dGvY1uLyqzl79XSHHbmd9fH8iOUT9v3I6zDTp/TvUo1Tm6t&#10;4TFCKPty/1Or+svH6t5E9UvZsBsPZ/NuzRgMBoPB4MdggrWDwWAweCV0yWb1sJvIQUcYJmJYPQzj&#10;g6oK1OLxJgRUsOwu9o705DoVsZPI0NTH9EVtl+zeMig5Ux82WVK1c/rftQqVjlRjWI2fCgR207qk&#10;IpMkt3X2M9z4dW1n3J3tqIDb1oMVZNr9efbmyLvOXPKXtXu/1uexZ/tz85TQIXXZr1VfsHH+bt87&#10;8636yATiWv/pA/fFBWxRdvZn2JeOjSYdSHkqe8O+cr8WpbF+8NdmTGgnH8ltq/FBWd34qf7gdUVg&#10;V351H6uva3mPm9IZ1vld9lR/T/OyflyxZaUXN3GsdCfV7+aRz11QoSLJqzVZBW2dnCd+Kc1TFZzt&#10;BGu5je58qqCG6r875nLcf7ZhtDGVH+us8nA7a/3nh/f8PBNo97v+0/+sVXOl5vYkYDv6oNtZq6cP&#10;bmwqn175dVdOzX26L1PXTvy3W3dR9n1fso/dmu3AfXXjldZVBsqnzhWcLla6291UG6otJ48r000f&#10;DAaDweCfwQRrB4PBYPBT0SFFHXngHohVmiIK+GG/InYR+ADqrmOQbO9x42vqgZiRyDDuU5f4qPKm&#10;n5xkEqySE0kRlPXqzx27eWcovVCEntIHN6YnY5jqUrroSBwmSzAQtigfblsmpYfdr2lxrjpz5nAy&#10;jx0bVtfS3HbmyPUBx70zT3zuSDS+psZht6vq57yq71e/7lZjsc9Zz1g3tm7yyxbK31X9UTbq9KGT&#10;x+ldB27uFLmpfiK04+u3PEjSnxD2mH4TaYoIRnLajVP6unaJfKi/e+/mPc33ie6epnd9F4PnA8eO&#10;xxePFdQc8THnV2Pq1gSUbx/v7df6rJf8c8jsn/i/HFmXlQ/DMecXwzpf11Z+7MSulS/m/lSBio79&#10;4jHKdF8fxyWV5TSuV+mBs2NVd1fv1Zyifaf7072v1uRuwJbzjz78d5z0gdvmuVfHad5PXyS74tfd&#10;S6RuXcd20xrNsnM/1H2KW7fwmOVwG48PgtePBeedtSrpaLW5fOvgujp21waDwWAw+JaYYO1gMBgM&#10;fjoSEbGPHTGRtjc6ZqKoIg7cQ3EiaPhhXwXJOJDLZCnWp9pVhEhFhDCxdfoVLZOlPL4dOZkEeUaQ&#10;tiI9+JrTj6Q3pwRTKpfqSiTalh/H9G3pMWaS6W1pHewEaZW8nf+tdUj2u8z+yubGtZoHN/7cT/WV&#10;yr7uAh2nBC/KgcSiyu90+JQYdXah+rrl2baMurHWR/t+ozwsO5OS2Keunaq5TuWd7qk+Yhrvd//5&#10;mPcdgpPHBcch2ZUqx3Xwnvv3Bmnq5xY7dXIwd2+dAAKWOdVfpwPJpyddYPBY3SAdwfrC17g+l0eN&#10;t8rLbak1Advce96UP3frOLZ/8l/aPE/VF5V836ICtmne1/o8dmlsTjdVH8+rsgXWM/aTjGT3fA1t&#10;TMnXqcPl4Rcy2L5du84e0/1lN1jL+lCtYa+uD8q3p7KVzM6n3035q/cl1T3z2/JzvOVh/8eyq75U&#10;92ppbt2YcR4si/PE9x03kc7yqH6ebtULZt31JeXppg8Gg8Fg8M9igrWDwWAweDUkcnLvFbGQHoor&#10;ApdJJL6OwIf79J+1Lkh2p+M7HGM9DEUccD+fQYB0vmLhsXNjgGlICLtAYZqvamNibKPShUT8O1JY&#10;6UknvyOZlD6i/Ezi4DjusqxzOM6sh4/qCgfadxs3uK6QyKqrW0XiXSH/WD60O/VlrQPaNu+5XjVO&#10;eF6RZcmPdXTc+b1k4xt7zlk33v7v+k5TfcP+cR4lE9tc5dPdxu0ndEjQ/bOg6rhDfJ4Q+zy+qR88&#10;prh3JPW+rgLrqT4n9zvsK513PlXZaNenJZ+t+qSA86Ns8GbSFU7nqaqL9ZD1YsH1t/V5vlWaC1Zg&#10;fc4vsQ6o+bkarK3WUm5fyY7jcSVYkcZFjQGOhfJV6CdPbJrrZ59cybaR9Pa2PgZq+av57fM796du&#10;XXbzfeWr2mTXow//XeO/I0hyorzcLo+Pkq2a/+qerLrm1nUEzxX7LtZjteY78PipOVbXVD3Jz3I6&#10;9w2PKz2+otdXdX8wGAwGgx+HCdYOBoPB4CdAPeSnc05z19ODcGergjyKAHDEBD+8usDsrptJUvy/&#10;ONVX/hnU/RC/rzOxUf0f1NWvaxVprsaBA4X39XF8T7+sXY00lkPlUwRvh0g6JZkcmcRtu+uL9k4v&#10;9lhuUg/JqD3u/NPTpwSZGh/WdyQYE2nWmdt07upQY1vZfOon9oHJqERKsQ9w5dFH8Ne43E8k11T7&#10;yQ88Q1cVtlxo6+4nkFlPVTD/RsdXtzT3ybcosJ/vkqIuWKuIbWfXaRwcmZ/q4nr3XhHXt6W/rq3q&#10;SrJzOyxvZavOXjvrd0cneKw2cJ11dqeunaAzll24tRV9Nh67X0qo9FTl4T6ludz3FNVPIFf3Jx17&#10;3nrHcAGNTmBjiT23qcYB7eGN8vFaznJz31JfUc6Or9v92GvRzv8brqs+KbtWMrEtunvSKmA7+vC5&#10;TneOZdjWFZJ+sO/fawTrm5Kv4wuu3Gsr3676Ua3ZuO6pOa3u+9TYqGO1d3Jifcr3dvrj9Nnpd/dv&#10;G6r1weVxfVR9GwwGg8Hgn8YEaweDwWDw3XCFYNz5FfmgHoSrh+O0JVKnG7hRxJR6QN3E0j5+ozT1&#10;f3H8oK5IETVGSFw4UiudnwZv3dhseZloQoIgzU1nDt2moHRDkT0dvUhlU3+6QTGn3/el+5fIMCbo&#10;OJjm+lMRZ8/631old2dMruiFm1tOexNtrdUjY3e6+hnkzte1Csn+kYjHvMqXdUjtLvmJpOai62me&#10;ON/eO2L7qzauvwNFena3igRdqzeWSjeVj8U6dhr7E947onrrHkPV5+R3OtyZ9y5hz3mdfXd0AsG6&#10;rq4rOL12edW523fa2X1H7HsQDEzcKK2ro8vkUX1I83gaqFV/w+B8NsqZ5K4CFyrAgfWoNtQYKF+7&#10;5wTz8xrL11X9CVxPp4zLo/q0+9D9T3W+p3BfWLNeXPn5Y9WPV9YHtHUs58qoOll2HhNXT+XXO/5e&#10;+Xnl4xV4ftR2C/mwHu6bOlc6qNbNap1Q+srpSYeVvqYXyE42JZPrz2n6YDAYDAb/NCZYOxgMBoNX&#10;RCKK8LwioR0pokijTuBGPdBvqIfnTqCWgzuur+rLOpQtkWDd/6ztBGl5rFCO3e9NCu00HlcX6Fsm&#10;XREx6RqPHY9RpRcnJFEimlKbqe8oNx7fTTr3hcl49bPTXdnVpr6kVG0qVPOqxiHpRqozzbOa76Rr&#10;W59RtxGO0GI7r9KxTexbCo6oMTglQpOecjvcPuuCsm/u0+6zstvTeU36sMSxa88RoXtfkaJXArbY&#10;TvJv26/iMcqOdqn0SPXX+cxdH64zzi5Uver4ts5/MtPpsMpzYvNJN1kenJevJJbV2Lm9K799rrLB&#10;PZ8YsFF6rMqgvm3wPKoAkJtLvudw54/8LynqrrpXcwEMZbPdnzJHJB+2dWqPKY+vsuXKpjkd1wwu&#10;jzjR6S3//inkLSfrlZJJ2au696y+tnb3qZVdjz587B+25fKn+vb51ZdwlF9Qfr6bptYnhvJZ7PvU&#10;tbU+9gt1SfU17VV+dz/p0qp7kipA6/IknVZzm8bnK9fKwWAwGAz+OiZYOxgMBoOfhooQ6JbFNEeE&#10;qLS0OUKQ22fCY6ftvfrZY/UfterLWtW3ky9rmRStiNDq2BFjPDZbFiY/OJB3snEf3TGSXkuUVXkV&#10;4VsFA6p9pz+KvFH95Tx7DBW51tFrRcQ7wrMixZk8RLK2Q05dGaurenK6va3P7ePYOyIqEVzK9vfx&#10;omPGnjf+eqXSAzeH1by7OahQjf1ORx3ZcH1xfavS1XHVl4rAd6Qok/qnAVsHpZfbzlyfdp53yKfG&#10;m8vx/CSiWpVX9WAa/qSy63/SYUfmd/3uid9AKJ/bwTOI6mQH2A77KCzvdCj5Pp4fDBAhnI5059F9&#10;UXkSmFO+GvvfselkwynQgfVh/dUcbLl47WSwLeP4qrFOfU9zmKDqVb68uofde2W/nWBtuhd19ymq&#10;L6+qD66utWodQNm5H4/cm/CcdYKy3TWA5WW51LyjHnMe7lOCW5vdnKg1xqVVfeAvZtVXtNXLB6pc&#10;Z1t07M4XpfFYDAaDwWDwLTDB2sFgMBj8FDgSJeV3xxXhygSBSlMET7q2wQTpouP9gKoCsm8i3QVp&#10;FKHjyDCWOf20nCNCq59MVmTJbp/HYMF1JKLcF7VqW+a4M/9ufBRRlIKVjkxyhNPJpmRO5M7WAU7f&#10;aZ2xSiSnI8NUOf6yFutfkK6gyDSWOZ27MpWPqMamKsN2h4Qqk62KUFMB27V6PqDz9Qr37SS4la7h&#10;ODAJ+07naYzvlMfhdJ6cjiQbS3Ikn94h9H+LNEeMnhD7SOCyb2WgLqq6sY0KLtDTqYv7oPquAg2o&#10;l3xc6fDVIC7KrAIhfwLKv6m9y8/X9rjwGoHpaV3eebAO1L2kY2reqkBtuj+pAnM8Finoouyw+6JF&#10;0mEEy4Yy4/1g5dMxD/oBBfTTvHbxy4VXgH3C9V8FbrhMstVusDbdjzp73nhlfXDo+naH7dPRty+q&#10;063nKQCr/IbTmyv+YO/dxte5TxU6flqt/W7dSbIrfax0mdNSOaXjbqwc3LU/ubYOBoPBYPBUTLB2&#10;MBgMBq8GRfidlsGyp5siAbBeJlYYd5EHCan7+hyo5Ydd9bDfJcMc+dX5cqVDjClybPcB5VQEsArw&#10;McHi5q9Kc6SVm+Nq7pM+pEBnJ+hV9duBSRyVlvRaBVddP9Q518Xkouqz64cbIzUGyie4tBOdSpuT&#10;Q+m3CmAo8pVf3OA05wNuK3+9gvk7+pn09Q3qUXqbZEQ77I6pstvOHFbHSj4HHstE5Ha/pN2BWyZC&#10;K3Lf6arSJxV8YR1lcl/lT3UovUz2WaWxHqs8Hf9b+Vznhzt6mfR8BdmfATe2J/az8zldwuArnqsN&#10;72HW0n6f5XBz6IJznHZy78HjkgIDyparFy1SMIP1mOcCZeSv3Z0NJ7tQX1W6vHu/8+KaneDWlX2M&#10;44y+KfmzK/rQ/d/iKlA3+qB9G68RJ8A+bBmxXpT7xCc4P8/+XN2jVvcZKBPLqeZP9eXU7ycZeI25&#10;izTVtroXYf119ycpX7rncZuTy9nCorTBYDAYDL4tJlg7GAwGg8H/okNIqnQ8d8SBIncVAbDLuodR&#10;F5ypfgK5+rLOPQBjPkVkq5+O6/7UYIdMqQhuRQx3iXN3jetX1xNxrOaYCR8XtOQySk+cTK4fClxu&#10;90ldPxnbagwcGcZj4r6s5Xrxy0vVPzfv1TV1/Uo7SqfU3tWNQVrWd7ed2P9ux31Zq+xtrX6wNukA&#10;18lAG2MdVIT/DfI5XeY0NW+qnMqT6nVIpC2So9VXtRXJn/y581s7782U22XQ5pQuujGoxgZ1vVtm&#10;59mb02OX3/niR/yd8zW4x3F2+vwM0tnpauWXUt61Ptrjo+sD+jQM2GL72MYy5dPWDdg6H8XjoQIe&#10;vFWBOTxXQY13qpuh/LEKdCtbYN92F2Vx3JfYL7q+5XhEb7FPD3sZugAAIABJREFUrGNqXTrRB3dP&#10;6nTD+QIl8+iDB97PXcHuR3Vvsvdu3tJ9dXWf3vELG7yu47FK4zKPwK0n7rra872I08Xu17Qpf9pY&#10;ntTnDp6xng4Gg8Fg8McwwdrBYDAYDP6DIlqr9A5BWxGVmB8fqJHkcA/+SHR2fgJZycVkkCrjgrUY&#10;oE1fLZx8Vbv3aVxOyGDuryPdTsuoPI4kUiRSFdQ6DRygTOr4CpDcSWPDfUoBWXecArZbzzuEmRuT&#10;NMecz9WnynPeqqxrR9WDfee92/b17n9W39bnLxITIaz0lXVZzXFn/KqxUBvqJwcQVJ/dvqMbrkyF&#10;itBPBOdvcVz9HHIiOt0Ybt1JcnM9Sv+STfBxIuH5vCJcWY9d/uSPu353Na4vyotpFbGerj0DHTk3&#10;nH1dHRsc7zscs69X+uTqSYE5dd/B52reeTzUfLDuVl+fKVuuvkLjtnmMedz22vlrZTvgupQdq3bV&#10;+ZZjLR2Y6wSksD68x3Nj4XStCtqfBGrVvSj3idNGH/47x6CvQuXjXOAu9V/pQOXnVZC2Wg+uyKz6&#10;UNlGZx3A+VFrB6erPd+LdPQ3BWpTYDbdr6j1u7qnUeMxGAwGg8G3xQRrB4PBYPDT0SHSU35Htiay&#10;s0tY8tvau8x+0MSglXqovi8doN371D+U4w5t8EPuzt8N1nYCtp1AbRoXJnq7m+t/SuNxYLj5TASR&#10;CtI+I1Cr+qmABHiX1ODx575XOq6CtOoc0/nrDpzzRddYViWj6pMqk9JU+aRHqoxriwMhmJ8DtZjG&#10;G6anr2pV+4kQc/ObiM6ky9jPRf1XslW6xnqdbFbtVR53nPSC23e+2xGXXVKfA7ZcB7et9H3PTUWW&#10;qv6/h7LVmCqgzV+BI8WVHElfT/wv18fnPOZ3cazOXVpKT6hsoZNH2Zfr+xLXO9vWgV3e+Xaep25Q&#10;ltfa6mUSB2XDHOTYe7bXrv2mII5aH7btsP9X9XB5HvMrdszBwRMo34QBJrTn6j4k3WN2AvlKH1hG&#10;lG2fv6o+YHn0C3gv4nSius/AdUzpgCrj7Fndk1R+392fJv/AMrLc6lj1yfl4lY/tpcrP56yn6rgT&#10;qO1cc/caamzcOq504XRNHAwGg8Hgn8UEaweDwWDwSugQlqflT8jJigDecA+ua318IGUCpgrUYh+w&#10;3fRgnIiwzv/WOnLMEWQuWItybSIqkcWKZFN51vrclqtHkVVufHisTgikzvYnoQigrs47YiwF+dz8&#10;7nxr/UfibSCB68bLjSEfpzFW81/hpD4O5qQxvdPx3lwQN9n3+/I+B+Xs6Lub42SbDkz+OnAeHL9E&#10;bnN5J9sVm1NEbCIkE/G5yfxE8KsgAcvB84gvRLyv+usr50tVX9L48TUk9JnYr+Z97ytiv+OzTl+S&#10;6fgDNQ4s011cc/nVsWuz49sqe3SyVmuCaqMae35BB+0Y23AvAVVB2vQyyRu0ofwy6vmifWW/aK+d&#10;nzOvghU8djxulf1zPftYvYDRXbs23EsXnWAK9onHvGvPJwH8TqAW21G29+r60Fkn8Z6u69sRaW3B&#10;dpNPcHPbvT9V+oDtu/Ue5a/SuHzn3N2z7TS0J77mtioQ27nudJdfQHCbk7NCNXaDwWAwGPzzmGDt&#10;YDAYDF4RjlBw+RzhqdJVns419eC/HzId8fWLjjFtp1eE6iZREpmjSA0VfK0CtqckKsu9H/BZrmos&#10;Vb/5OtfJ5460rORwBGIigzoBrkQcIVhuRYDjNdynvi6z7/bfkWJcRpF0Sj9QRpZXpafrrt5OXqW3&#10;nWspvxsXDmqkcXNEl/uCpqMDbl7VnLJdd8aSdTVtikR3ep7mhNOTL6nkxnPed4jLk6CtC9Z2iP1d&#10;butN9fUV1oEvVfAawuNQjRsGebDeTtDnna5XwYmO/znxwVX+XQZ10/VFXXP5VZ2uPk5T8qXyyq66&#10;46PadeUw711cc77n6pb8kyP+lS2z3ar/Je0G505euECfv+3H2fASZdmWVZ9OfagL2CZ05OH+qH50&#10;AvjVF9eVTjJeXR8Wpak8WxeSb3c4vTfp+HT3wkYnaLvEfsvJx85nqGt83Kkz6SRfq/SU9ykAW+lq&#10;FeR196jVXFfjNxgMBoPBt8cEaweDwWDwCmDCsFsmnXPdjlBUaYoYwnz44KnIDH6YdYHafa7IUnx4&#10;3sQat81lFLmVvq6tvqZVhJkjebdc/IY+k8Ysc5dM7l5TAQhFDjkiSBFG3UCt02OVhnIysZcIni46&#10;Y1aNiQrw4fZu6k32rAi0ZJOujKqzSnsUPCfq3I3zFdIL61UBvg6py7qtfBvrwRJ7pZOYp6OrqNtO&#10;fu4HtsPtuvMTJHLUkfrdL1eY5L9TWZ5L7u+eF/4KC+VWYB3Y7e5jnoOT8ewEeSpdqAILzoaSv1K+&#10;TtXFaWt9bJ91k2VL9t+tg/OxzCkfnzt5kmyq3WqtSLbIuqt8z2lgNq25qn0ei32e7JcDchyYSy9c&#10;VL7b2TDaMb7Mp8qrTdmys6Nl0jaULbuglLPRah1jvejoRDdQq/SB1ynuz6vrA8uj0k8C+Buq/+5e&#10;wc2lSu/cb6d8qq9Kx0/3J+XVfKZ7/Epn3X1E0usUlD0NzKZ7pgpu/AaDwWAw+FaYYO1gMBgMXh2J&#10;UHV5T+vqblgmPaCqB1IXqGW5fot27+szWe/kT18qpO2ETE3E8qLrFQnM/cc915nyJJ1wxI4LALj+&#10;VsSRau8USOKo8ooESoRHIreQMEykmes3B2w5OH8qk5rjNM9Xx/iZ6OoBj1FFhGEd77BPJKBqWwXg&#10;q7nFurhuBgaHqk0RlOq86lMlkwPK6ghbRUQymZmCsydfY6k1BPu77fMm8lbrgBt/RegnYl+lp4Dt&#10;3aRznorg7fjcFa4535D0a8umzjk/50N063DyJF1X+dU8oh92fjSlObtDn8/9dP6uCrx1g7RqDNz9&#10;lwtydAIalQ1zfUoO9t3K76s+7HK/6TzZMtZT6dbe7z6oNTyB+1WNg+qDewks3YcmX8D97wSVXk0f&#10;nP9gVC/jsF95g3S1tiAq/1D5cnUv0/EXqt9u/e/sO+Wd7u2XblFPXZ1OX/n4NDh7pzQ+7wZvFZQN&#10;uLyDwWAwGHxbTLB2MBgMBj8VFWlQXXf53IM+56+IAfXwv8shKeTIwgXXf5nzXR8SMSjbJk7wIT+R&#10;YUhqqZ+UqwK2neCtIk0dMZU2zOv2auzTuYIjCau5rsq5urAPfMxgcn3nZ9JRlVPHCW7clO64PW/8&#10;xd99fST53pdGGjM3XjymXf/AqAiyTr1O7/G6G+O7OK/IbpQt5XfzW81tpcMsA58nXVVgHb86l1wn&#10;7k+hyFVHiiqSVAVlf5v06kssnAtlY0uUceXVpkh1nEusxwGDPKjXTPKzvu+0RFp31o+kt8nPcTr3&#10;U/lj7g+nK/lTHapN59OSj+Q1o4Lrr5t3NXbbx7s+s99xQbfONeWjKlRBju6LFhygO7FfHA982WLb&#10;8i8qgzbCQTn18p6ak+RP3bhVgTlXHn2TWpNUebcedbeOLig7GH3IdoN2u30yB/B57hBbbrzXw3ng&#10;9lkH3Fbdjys/U60LDHUfnQKNVZq6h2C4NQjrU2v9ie5e2VQbblNycn/TWLnzwWAwGAy+DSZYOxgM&#10;BoNXhiOJrtalSE/38Fw9+OODZnoLHY9/0XUmYzYRgw/Ruy0kSJkErgjSTrDWlVGEGbaN47Ef9hUR&#10;kebS7Tm/Kp90ggmyRBgm8vCESEp92EACi+cSSTauJxEf3G8nS4cgc4Fald+Rep15SfPeHUuHDhHE&#10;xJMiziqSbyONwR6rOx3f6TjVzSQay5/mWH190tFhBZSP9bQz750AU8eWHtUNtLcuEcmEZgrc/qbz&#10;q8HaW5FXlWFCn4O9ri4cF+VvGXstcAGfO6XvfByAdvPb9bc3KrNEWtUv9rPsnzk/Xuv6DUbHP1d5&#10;lRy8hqg2+RjbVnJU9obXnY9RgbdqjUntVz6+G9jgn7rtBOfQhlkWlNXpPN8L/oZjtmF+KYJ9EfqI&#10;jn4jugHbXceWZ59XPoX1qfMSWCdQq/oz+qD1QT0vqLHZcu08HZ1A3UE5buuzPlY+3M1zx/+nvK7P&#10;W2Y+Tmlp7+4fXCC7grv3uBqMTfcfp0HaJPNgMBgMBj8eE6wdDAaDwaBGhxjFvIoI7RAAXE8i0PmB&#10;n8kYlluRpJs8OSH2kdyqvq7l4Gz3q1qUtZKnS76qvcqriDpFDKW6FLHTIYQSoazkS3rJ8iKhpo65&#10;7DLXGN3xVPqjxgg3JhyRqFPzVMm11udy7rgLR7y5sVMka6pr56uCaPtYBW3Vixiq3S5pdqLrzq6V&#10;DGo8drmOH/iXiDw3ztXmArQqMHvyP4cINW5VXv4C690c4wsW2Gc8P7E5rBfLYxrC+QxX78k60lkn&#10;XHnOp/QdcXKdgyXclpKNZXblMZ9bQ9xYuPNqTJyOOL+TXohSPij5poSu/brAHNute+misl8eC6Xz&#10;DtuW0W55j2uHqjPZsBrHk4At1lPdm2JeNa+dgG3SDwS33dGFV9CH5KeSLXdexOOXdTiIz36Ix+Ek&#10;CJtkcHrFftONg7uv43uytE9zyWOT/FlXb5MOnwRt0z3J6YZ9WCbNnQ8Gg8Fg8K0wwdrBYDAYDDw6&#10;BGMieDi9IgawHSQjrj54Yp3qq1okQdQDMPfDkV/uv2tdkNYFbNU4IiGzVj12as46pAqXU3Ur4qki&#10;eNS43ei889WP0i0FReKj/O5c1bP3STdQlisEmBoXTGdCD4ORbgxYFpaTj0/hiFuXFzdut2PbnKc7&#10;xnez57qQnOX+qLadDJ2XE7COqs+VjipUeu7afkQ32OZudI3HM5GiSHa64xTAdV+3cF9xOwmI/KY9&#10;v1TBX14l3e/4NPYDrL/oC5Dc5zqUDnT9VdLjKt31C2XvpnehdLkro/JPzg5T+ok8u57KNtMagmlq&#10;va3WWpazWhs79qsCdNVxCs7hGO397kvXhvE+UAXp2I5xjp0dY/0s58ZJwJZlUvci3KZbg7qBfBeA&#10;667Pr6oPHZvFcWJfkPQBfT4HoLkdPH/W5vxI8vsOLrDI91lqX90z7LbV+GI73K6rz91HVAFapads&#10;C3xP4/TUpSl0bHQwGAwGg2+FCdYOBoPBYNCHekBXeZa4zg/RjnTEPPvhG0kuR+4qOdx/1SIBokiQ&#10;e1Fu79XXsxigTcf7nMmQRHiwLG4+FIGi9opsUdcdKcXj4ohBRyJeJZFOgfPpyHeV1iFKsPzeK9Ir&#10;BapVGhJ0LmCLXxQoedK8oswsfxdqTCqStApuXCWeKtJxj5eTB/VC+QKWtSI4k+7yGCudRF191AaU&#10;bnN/sE9XUNmYIyYVsa9Izc5XLY7gR/mwn+jfuqT+Xo/2nr/Ccl9gOVTjXX2BhTqdZOB2Kj1WeTiN&#10;y6v+cDqvrSybW2tO06s+OJ+o6mHd5mNu06WlMUp6wHKeBt9OX4TCdjtBkxPbVF/Dq5+/TYEMHA++&#10;f3M2hzbMgTllz6rOZFPuGJFeukBUa5Lqm1uHOvdk7h581419Vb579KH245WPSr4d7wOx7Om9yaOb&#10;8ynctoO6n+7sk57x+oj3TEkOp7NJl11eFbitdDfdC/G8pnFz/RsMBoPB4FtjgrWDwWAwGDwfHdIg&#10;5dvYD66bKFmr9yCr5EHypSJhVFkmLdT2S+w5jfM6MtX1iccvjWG1T/1U7VVlKpLnapBW9TVBjVnS&#10;DVWmQ4q48eZrjvBifVLpinzEa6dzw/2uiC2EI5ISKaqu45iruanqRFR6h+Pl+uTadP6galfNM5bF&#10;uhzR68aG5XD1cfnuHD8Lagw5zX2NUpGfSOirn9V0JOlan+ePbQux8/DXtEzm84sV6uWfR0l9pcNI&#10;TON19wKHaufUB6t9qpPzse3vY76+6NoVXXZrh1tXuG6Wq7JJ1767tje22UXHV32OS0tzi20rPaps&#10;2L08kQJ0LjiXXrbA8XDBjxXKoP2i7To77q5FFdBG3bpUrUmqTTfvKljLx0ofUBal812f/ir6oHx7&#10;19c7/4464u4D0zh0/PjpOpB8SqfP6nnN6RIe8/1B6m/VPtd/ev9R5VPyquN0z6n0y/UnnQ8Gg8Fg&#10;8C0xwdrBYDAYDL4G6qHZPdynh20kX9b6SFp0ZLitj19FIeGgHq5TPYoE4+CrC9qqgG3ny4YkC6ap&#10;fO4a15PmKgUYOmROCk6qLZFM3B++pmRlsl8Rjw6OIFU4Ib0cYdr5shYDkF194fOqjEKHFHIkVEU4&#10;d9o6IaF4rHm8kBjtEOOnhOgJkbnTFAn/SHDgRM9PoObG2WCHlKyITBWoVYFbFQyoyPrKJ+AvM6Sv&#10;sKqA7Qmp766rL2wrch/LK/3a+47Oun06VtfYH6syq7iGeSob4L1bP5xtnq4ZXVlSO24Mee2o1twq&#10;UMv1O3T8urPVKkDX+d/ptbT+og27IMfO6/4Gg234vrwdsxwn+rfr3ef81SSisyapNtw9Bt9rVIFa&#10;9N9J952cr6YPlR5gu+rc+ffKP7n6r9yXXNneRB2urxtsP26vdGvbj7s3rsZKrcUqUMv6W92H3EM+&#10;V3e6N3IyO90fDAaDweDHYYK1g8FgMBg8DkcC8rVUxpGI+GDKAZYkD7ah2tsEiyLVmShWJEXaUuDW&#10;fVX7Bm2d9M2dp3LuejUfnTJVILJLAHXIJQVFzDl9Sde4vkSYYn0oX7efLlidvqjgPF151PUERSJV&#10;ZHJFRl0Zc05XSGPN6Hwxo9pjO+oSm1iGwWQvt1fZ4Z8GjgvbkLOprn50grOdIACSpdj+lnGt/+Yd&#10;9aMi9hPJr/SIt45/53zP1DVVp8vv8ig/zDpaHd/p2LWt0A2OYD1prXTy7fPTNaUrE9bF9t+ZfxWU&#10;7ayxSV+UTaNce68CFM6O+UvJ9BXlb6pbBTJ4PFLAw9kvr59dO8b+J5tRQL+DQVoO2Fbrq6qz0g33&#10;ciAH3Lhutf46GV9RH3hM1Bi66517CQ5MJnTXCZeH01W+9CII91fZQrqfUzq152mtj8Hzji9P7bp7&#10;j0qXq0CtqzMFapNMbqz4WJ0PBoPBYPBtMcHawWAwGAweQ4fkxfQueYhlKsIqyaYe6pkAqep2ZMVp&#10;wJaPFemxYO8exhMhhOdpHrrnSNi5+ay+5Elfj56QSkqGBCbcuS9dPUoECcqIx24cqgB29WXtznNf&#10;9Zgom3J21gWTS4vOqw3zVsRah6zecPPp5mGtTMSyHFgf77s6rMB6iX1R6ap/S+S9AkVu4zU+d2Qs&#10;ytIhJCsyk0nTTtCW62SZeYwxH85fN1DL5D7qFo+fG7s07zu92k7J/Y7upr2rF+vndOzjVT/UhZIl&#10;9Q/LPYv8dnOdfJY6r9bWTrqbZ4duUIHtUtmpCtClly2cP0a53Ys2Ox//hHnHfp0dqzYc2JbRNtf6&#10;uK5z8PZk/XO64e4zXGAf69pQ/ezqwqvoA45DZUtuPU9zyIHJqn6sh4+5jZS36zvSmsHHPEbuPovn&#10;D4O0u06+L+a2FCp95XsRFaSt8rp81cby8RipvqTzwWAwGAy+NSZYOxgMBoPB18A9sHOeikBEwosJ&#10;k6p9RVIwmV0RcUwEMQHWDdiq8w5htskklKVDtlbEiSNt+FwRLKpMFZB1wVkVuO28tc9IcnIAhEmz&#10;VHdFgnC9HeLNBW3VxgFb/hpQ6XCHtFsmT4IijB2RnEgpJCCrdhKppcDjfl96HpAYT+2wTDxWTk9P&#10;dJfB+sr9U2l/i6xTJHVFvnYJf0XUd4O2ijDdYH++xLV9vP1vCtSekrHKr6KeqDF1upV0rdK5pKOp&#10;vmodUe3wuRuHZ8PZq7qmyrLdp/sD1W6V5tKVfjxrq2Rx/jUFNpQ9qjQVlKt+9tb5wS0r3wvyuHVf&#10;sjgNrOx9x06cbOp+NN2XuvsWNc/q61q+5nSC758YyWe/mj7wfULyZ0kn0r2EK/tIPem6O3/Ev1T6&#10;xesj65UKXrs+cVsMdw+SArLpnkTlO/EhLKPL5/ozGAwGg8GPwgRrB4PBYDC4jg7Jmh7403Usvx9O&#10;3ZdKlVxYL5PEjnRx5Zn8uhK0TV+ipv50yJVOHe6a62+qS30Z6saLxyzl6+iJgiLXb5SO85wISVWv&#10;g5NVfRnLY5GIL0Xeduc7kWkrHKs+O4KpIqMq+1LkZtWGk5HBNs/zw18foj/gulmvsP5kh5Wusi9a&#10;4ljZ51dC9bubP82lS6tIfyZKFel/Eqzdcm5i311HUn/vOwEIF2zpkqyoEwuOle1XvrJqZ++dvqY6&#10;nF5W/oZtvgpwPAI3JtVYsU5/FUGu1iMcDzembq3o5HNznfqYfL17oaIK0KUvK9l+UT7uS7Lxru06&#10;uatfXkg2gHl4DVrrLFDr7nsr/egEapXtufVIyfDq+oBj4MYSx0qdK9++xHGFVEeqNx13fc6JvGxD&#10;uFd+SH2JruRM7bk5S/cfKQB7GtB3batzNU6pb4PBYDAY/ChMsHYwGAwGg6+De3juEJGqDBIme1+1&#10;r4gcRQ4kMj0RYClwq4K0KVirwMQt503kUNonQkfV5epP41J9WdsJVnZlU3LyXO+0Jc5dHQqObGNZ&#10;HbnlxqHzZe3Or8hfJ6Mat25fdx/TOaZ1iCpVVs1Hl/hSMuG8s/5jkFZ9lawIMtabfex0tEtaYv03&#10;Oma9+ttQesBydXQDjzvkqSP/E8HaCdZ2/OOuC49PvqBxfazmU819Wi/d+rYobYm6MM35DTdWSu4q&#10;jeXax5z3im9OMp3YJo8lp/Nx1Taeq/naULqR1sPTTdWn+rZlcQGEZKtog49szn6xH+rreOyj+4qS&#10;/YSya14beAwcnA25ucU9v0CE+ZzfUHPrgrPdXy2p9Lrr815BH6qxYjmc7Lju8znmrerHY+XTlb64&#10;41Ofw/Vgu8qPov9Hf8s6pORzbS3Ko1Ddc1zR72rtx7a5fXfdye3OB4PBYDD4EZhg7WAwGAwGz0Mi&#10;Ad1Ddnrox/L7oRS/ruWArXtwxXo38e6Igao8kl6nX9h2vqplUkP1rUO+XiV4XH1bhmos3HXOq9I6&#10;xGLqqwtQ4JjidVX+FIpkU/3noKvSCTeuiih8g70jd3nvbKsLR+SfEF9cnxv7UzJNgQlB7OseP/QH&#10;2CbvVR2OoFT+rgvWV4TS+X8Zbkyv6o4iShOpr77G2nBrEl7b64Wyv0TsX9F/lEtdU34s+cWu33f+&#10;NK0lKq9bQzhtg/0zpqf8FdKYVv1Q9VS+xZVX+TtQ85/m+sp2BV175L16yeLR4ByOyV4D1TW2YdfG&#10;lZcv1vosE8PZMoLvDXaaalPpY6Ujna+tsa6qT+ke4FX1YYnjZGfO17h7NeUnUztubev48XTMeTvr&#10;j/OxKDuuaUr/3Fe1bswqH6fs99F7kdNy3H5XzsFgMBgMXgITrB0MBoPB4BoSEYvnjvRNx+5hez/M&#10;Y5CWA7aKPOA3s3cd+9gRQKnO7te1KVCrfkIM++lk4PR0zumKoHN9dGRjImrc17RXv6ztEEcVFDG0&#10;RFqnLgUk065u7qtaR1BxupJlUX4+VzZaQdlIl6BCW02EJpNUjuxyQPvhY8abyMtjmAjyvXfHXIYJ&#10;XW5H6ZJq+1moiGWVH4MHJ3U9ojtM8FfXOR+2r2yE92hfjxL7rr9prHgNYL3gaze6djo3St/c2rTE&#10;cZVH5VU2kKBsZR8rmZIcV3zfV0DNE6afrCHLHLs0bCf51E5gQgXmks0++iUl2gJDrZHuRY6TL+OU&#10;L0n3jErelNe9eFXV4eZX3W9V639a+6pxeFV94DE69SnKF7Iv76yrycbdnHd9/umG5VOf1fk+fqfr&#10;ad3rIuntEsecp+MLVVvuWirvZHfng8FgMBj8GEywdjAYDAaDP4tEpqaHb3xQx68R1voYyOK36rH8&#10;fvi/w7l68FbyKtLrJGB7E3lPyQ1Hxqi8aa/q47L7mMmnROCkn95T4+PGMxGLrj8KinS80fVV5Oki&#10;EUlIEp4E9NOXtUzqOZkc+abyquONilxKhBbmQ1vFenn81sr1uzZZVtcfBuu6I9awvkR8VuOJUGSr&#10;0iUl87PAdp76n8q58lfnsdoSmZ9I1C0z2tbWTbXvEPydfiSkOd4ys90nXXH+jfNyux0CvFp7VBrr&#10;103sK3TzKXmq9VDJhteSr0r1p/W38lWqjJsvtV46n6TqVv5T9bNjl8pG3MsOLo+zX+wPBzjRbtXa&#10;qV60OAnUqTHp6GS6Xq0VbCeqrNOBtHH5FdpxerD3r6wPbnwQyr/wufI77r6E50u1o84xLfmWK/rk&#10;dIuP2Y9yn/cxzmXHx1V2xFA6nnSa09W5qqdqI8lV6dVgMBgMBj8SE6wdDAaDweBxVMRtRSAm8siB&#10;A7YbKm2tj2TAJl82MVCR6UwG3eDYBW5d8K0iOLasitxYS49LIisq8ibNiSIhOY/7athdSwFdddwh&#10;glzfFJjs2mmOTEpQdaTNfSGb8vFXtpjnTvmVfKcEF/e5Qxw5sqqyLUVCclsdoszJq+D0hmVRx6qe&#10;5LtSWw5M1Cp09PxPQhGtO73SH5fWJf1TIADTlJzKdtD3uZckOoHhLqnv9AvlZJlZR3Bj4r9qg9tL&#10;6UqvlR9R6eq6C1J0ZNro9M3J7epX487HV4Hz5Nrna87HXPHtbr4SUgCjY6POXtyLD6ocy7PlV8G3&#10;Gx1ffdFC2XBnPdxwa2m693B2UtVf3VMkPanaUz79ik78VH1QupHAY3yjdPbl7r4Ey3L9zh84P6LK&#10;c/1VvakNrt/5ek5Pbbm6Kyh9TtdTPmcHnXa6Ml65PhgMBoPBt8YEaweDwWAw+LOoiKm97zx0c1Br&#10;Q6XxA3QiYJTMaqu+rL2Z65jO/WYgYZPI22XOVXpF3CRCt0PUVD/53A3gXiEbGUyGunSXj4EkmiPc&#10;qq3zdS1/VauCRvhluQrYurns9NOhQ1w6IpbtEccS0/k4kaOJTNtQ9eN88XwiIVrZU7U/ARO1a32c&#10;u2SPeP6vE3mV3iyz7/pwRf6zXu1xUwHZ9PXVFXJfyb+3Ez1BXXXENtuU8lWc/yr5ndbvTh1se85P&#10;cz2qjOtfOq7G/hFb6vgDtYbwOJyuhVW+SgaE88Wcp7IHobKyAAAgAElEQVQ7tqP0JWWqg2Xea2n6&#10;krIrW7JXNQZX9ELp6om97etqDdv77vwrmz/tk8r/ivqwKN/eX7kHUD6+6x+XyJPuGZyfUfkq/XH+&#10;yMnQAfY5rVVO7tO21Hyq45SX01xeVWcl32AwGAwGL4MJ1g4Gg8FgcI5Tgrm6fkIuqvL85SH/PDIG&#10;vdKb9+6BmEkBF4js/uQxlsH6sb27OOa8iYBN+27eKj/3zQVhu4HZTqBWyVbpSiK6bo18DEeeIcnm&#10;tu7XtThe741ya/2n1ygnHneIrlMwKaXOdxraHo97qhfrU8dq75D6mmzN1ZNsTOmHA5OyTscfmas/&#10;CUdGJsLb5U06cLIlWXk9UOvF6VdXXLfq7ymUjt4oPR1327iqfx2b2WCdV2Oj/IQq0223s+YmuPFX&#10;bamyPF/V+qP89Mm62F0DKrvEtCu2V23pS3mWB8ep+pJy2/DVr+Er+z3VmaQfav6revH4dFN1dP3T&#10;V+rCd9MHpRPd+0guo/ya84+ujeQXnH9xaR2fo9pIftGNj+ozpyu5MO3R+yPWK3dNnT+7vcFgMBgM&#10;XhYTrB0MBoPB4LnoPDCrh3mXb8M94DNBoL62dcT7Wh8DXIkQYaKi+nK0Q5Qtcc64r3q8uuOp+qHK&#10;KyJ5mfzuS2I1TlUg94RcdGTQKVlzSpBieye6guThyVe1qNPqy5BKL5xcmM7HDEcinRC2G7tPWJ7P&#10;Xf2cxmUSgbrbYVJU5VEyqGtqfFU+bp+PuWxqU6U/SlBeBY+hGlM3P7znOevq1jLHSQcZ+L94jxD4&#10;Sm5EsqM0h8o+th0rH6TI/eSv3HlCd63p5E867/rnzq/IoGyvqlflV/VV7ap+c51uXems5UucJ5kY&#10;yVaTzndsxwXk0leUTsZnbJ26sL8O7n6lU071zflYNcdOF9K9lJPD+S81Dq+sDzw+HTg/pnwQ368o&#10;/471uPN0rMp19MT5mlRW3SOk+whc6zpyOdm+GqwTTh+SnnR06ETPBoPBYDD4lphg7WAwGAwGGdXD&#10;bieYsM+rh3487pKLXK463lA/l8YkgWuj+1O93Q3b4AdxRcokwsIRxafz1CVCcOv81HH3J5KrIC7L&#10;ctLHZ6FDYqkx4q/Auz+FrP63diPpshs3Pk7j1CWuHQn7JvI5nVeEl2vT5VX1rvV5bJzNY36XpsZN&#10;HVc2zYSs8w1pnpDQ/ApcqfcqKZnmPOlfJ7/CjfJ1yPvO8bNJ/Wp++TrqSdXmqQ1U6PgUt7Y5Wd1Y&#10;nOq9s9eTupzsri21FqggBZfBsqkNzpPWy1NcsdVnb5V8z2wnrR+qv12oOX8USkfWqttQ+oTrkINb&#10;7/n6K+nDFV1QUD6t8pHJD1X3w+7eX+XF6y6f00ElB/s6ZRfJvzpfp9qrzrvXBoPBYDAY/CFMsHYw&#10;GAwGg69H9+G4eqhORC0ToHzcqb+SUZGg1cbluR6Wgwm9DiHchet/kt3Vw1sKzHYCtekno0/G2PX1&#10;USRd5HQeF07D/qafNlYBWyYT03zx/KbjK1BkLJ8rovOEFE6EqSKOq+NFbadxS3C2rco7W1Z1nRCv&#10;/yKxeEpa8zyleXaBgkSyuzq5npvId7U910ZV91p93bvTuVoTq3JYFs9Tu1+Jyif8LbD9Jjk7/mCn&#10;dee6s/5Vdab7ke6YJ1vtrAXVuaq/sl1VR6fObnsuP7ffxamO4/2gCmitpXXg6j3TFV3Y56MP9fh1&#10;xtj5aZfW0Ql1rM6vpKk6030Lpiefiv3j41R3ai/54kefIR69nx4MBoPBYPB/mGDtYDAYDAbPw1Ui&#10;4LQNJCiYaHcP+FyGZeF6WF5FdHUCNimPOsc+4PnJWFZyOcLjhLS/Lf8VbOfrWVWet9OfRq7kdn05&#10;OeY0JsuUvuy+3Nfnr2S7P4Psvqy9wzF/XYvHbuyU3B048tIRoCy7IxmZME17VaaTvkzbKZ2vdXQv&#10;EZCq3q/Q70dwElTo1uMI7jTv6tiVSdcVMXxbWl8rfU462OkP5uusAQ7dfJz/XySVr+rbaTl1/3AV&#10;yp+6ewTl/3idV/W7ep2vSH4+tdVBx+7UuQpuOXtI9ayV7de1WwXenMwKXX3rriUJfP/avT99RLYu&#10;un5Ynf8kfXgE6IfUtaqfJ+2c+IKTZ4Fu+xude6LOtaqdSu7umCh/XtWfrj+zv4PBYDAY/EhMsHYw&#10;GAwGg38PJw+5isDopK2liZCKuOBzDqh0r7k20oP6o6SyS1Nk75bFlesEWKsgrvv54+4XttyHU5wQ&#10;NSo/E6ksD/btDsf4v7Wd/7DFPEw27p8X5i9vuT+KaHKEVTWWibx0wa1UT0o/IXevoiLg3Pgkm+dz&#10;R7az7jj9dsfPIN2fgSrodXX+OmUqHVEEvPNxlc6yDCfBihN8JWF7ojN/Wr8qf6ECLFV91XrGeRxS&#10;8GSfV2sqnit5uD7Mn/x1J/BQ5bniq9W1jk24dcIF1rh+51ertcPpjZP5mWvMlbqUjqk8fJ7umZ4l&#10;m8Mr6YPrF8uFQNtX92oprfJT3Xu5Tj6X1l0TvlLfKhmcH67KKl/NZVyeJEe6fjoWz7bXwWAwGAz+&#10;OUywdjAYDAaDn4FHHno7Zf+VoIhDFVDaxyoYpLZENPHmgoy3VQdqXXC2CtguOlZjgGCyS/UrpVXX&#10;uf4kuwrYVmOq/reWf2LZQcmk+tQdS0QiW12wKgVN+Pg0OJPQ6W8ag5Rf5U2BHa5HzeMVPU9tPRPo&#10;N099YwpipnnupqV0zrP74Ej4So9P2/xuuNon1o8UmHSBkmrcq/HnwEaS55mEubNVXlvVeFT273w5&#10;t5F8vfNVp34jBapUWlV3FfjaQDkr2auAW/JFSUa1T/dMfN5pU/XT1d31wWlN66Ljc19FHyrZuuje&#10;L1Tl/hQ6eu7wbHk790fODypfyXWm+7B0v+/aYf18ZB0aDAaDweBHYoK1g8FgMBh8bzjCpVOuCgzw&#10;QzQHVlJ+l/YIrgaUu+mObHB5qp8w7gRqO3V1yZSElMcR5O4aIhG0b5AHv3rt/BQyB2Xd/9a+wR5/&#10;Bjn1z5FM3f7iXl3Dc5WWCMYUnK0CtpWeV2R6d+47+bldByyL5F0iF50cPxVfQWA+2zf/LVwZm6t9&#10;vxLEcO0kO1d52Zd0y6312f4TWc5lGcp3ddYnR9hXUOtfZ33kOv42OvN0Uld1L/aIz3DBt0f9UFr3&#10;noHuPLu15U8Gin6aPvyEINuJn+g87/C8XMFJuXRvh8fOVzs/2zmu2j4F2+Ofts/BYDAYDP4qJlg7&#10;GAwGg8Hz8KyHSUdkVm+wJzKXv4BQdVdv7ysZK0LYpan2n40UeHPE71qefFD5OaCoArPVf9mmoG3n&#10;C1vVv41OoIzPu8G6NJ/ui9nb+hh47fwUMv8MMgZ579RW6md3zLq408Zpa3lbU/bExycBHVcv2yjn&#10;UXPu9KAq58AyqP8WdnbIMp1iSL5/D39zPq7Y0Gn9V9c49iduTT7xC87+qwBPF4pUd2S+svEUMOb0&#10;FBjgMp3+PNs3XH1x4Nl1fgXcOvZoHSf4br781fSBr//Je/1n4E/L1Xkmq8oyOsFVTHP+1fnrzn1a&#10;epba5/z86PDdbH4wGAwGg6dggrWDwWAwGHwdHn0DXb2Z3QkOqWudTcmXHpaZBMY6MK16OFeBK9en&#10;ClXQSJEMS6SpevBa9R+znZ9BfvSnkLuEdAcngblu3diP+/oYbHU/hVwFbPnrWvV/uCqAgPJ0ySdG&#10;FYCt7EnZc6r/NFjLgRl17Yp9nO4Z7CfwK2hHHlZ26HTxJ5J7XRvmMlUQzxGqqu2v8DUdpJcYMP10&#10;jeX1KMn0aKDK2V13fXN+RY0Dgvun1uLkjxzUeq7WpMrfrvWxfXW8TP7Omthp95n+ovKtLr0qp+a1&#10;0+Yz8Ug7j7wMwPX8C3iGn3tVfXB+uvJlnfqejXSf53wVlnPrSxoD9vOc7uTqoLr3/aoN21LrEfep&#10;45N/4n3eYDAYDAb/jwnWDgaDwWDw51CRvooEUA/t7vgZm5KvCsKoPcrP1x1x0cEpKd8JQihCIQWJ&#10;1PaM/6tNP5GcSJCEDumhjjkttdcZLxVUVV/Vpv+vVT+fvIN/a30M5FZ9UOS+6l+HlHR22CWUUkCq&#10;E4hKxCHnUzboxsGNG6dxfVXbrnxF9FXzpcjAr8KV/qtxrOpV11JaOu8EJtU4uzpTP56JTmBSpZ0E&#10;cbsBpU4dbh1XxHQi69MandbrLpw/4Lqcz9l9Urbt9IjLcLuYpuzfyfpMdG3v0TIpv/OXeJ58sRqr&#10;lObkcOVcWYfT+7ZuvipwVpWpcFXXXlEfnoFqzp3f+8p23TV3j6f00a1f6T6vu+4lOD/8pzbXHo+d&#10;u09hnf/Ke7rBYDAYDP4ZTLB2MBgMBoOMDnnA59VDdhXcXEs/mLpy1fZOe05X9W4Z9jk/bLuvHVEu&#10;lc5joUhbRU7zOJyS0o64SiSDq0eNBZ+f/F9tVV8lI8ubSD2HROIlUi8Rn0n2FLB1/1+rvqztzpuT&#10;h9O5jIMKnqjreM66XvmEtEdgP1Q7Kq9CZ2ycHbm6K0Kzqq+SN+FfJ/c6ttmxwTRHzhd0/J6yCSeH&#10;m7uu/9moAilV0EfZSUW2d9qu1iFV1zJpStaTjdtOMioovVBr/gmSPnHaffV1Q9WT2nN6nM75WqWD&#10;XE/HbpzMLo/TJ27vxD+kfG6MTsYOZa3Gsatfad1TbZ7ArcUnSHOB6T9VH1z+LtK9fLr3edSnd9eR&#10;dO50vKNL3L67l3TPQunes9LDEz96W71nlqpeJYe7N2S4PJ2yg8FgMBh8S0ywdjAYDAaDvwP3YI4P&#10;oIqcSSTuOx3zOedxRDC3iQ/W/BUj7tf6/FO3ilQ4fcB28ilZt7wKirjCc0cuYH4kMDo/bdz5v9r0&#10;c8oVKVL1szPWHbLvCnnriB/UD/5a1o0LB2rViwD887psR4kU7fZJQdkmprv8qjzW464huJ9MIFYk&#10;9sn8reLY1eGINrxezVHS/6tEcYVn1et8Ol5XY5n2lT3yuG5wWjXOqj11rORUbZygYz+OyHZlOutE&#10;td444p6POf+NzpW9KxnUGt3pcwesmyf1dAj3ZLuVbi6Tt6NPpzrX7XvyPc5vJXlcHpZHjYvzmalO&#10;3lfyO1T96gbJOveiaT1Vfq4T/Knk7KDSzVfSB8aVMT19PlDPTinv1Xq5DvR5le+r1hB3z9f1+0pO&#10;JYfTib2pF05dOv/qD/8aDv6KjtrUc6VCsvfBYDAYDH40Jlg7GAwGg8E5Th4WXWCG0yoCgB/W09ey&#10;73Sd86aArUIidfYeA2X7/L4+BnHTz9QmsprTH4UjLBYdc/597IgNR3S4QK0iMk7fXndQwSE17uq8&#10;u+f2VH1vcP3qTyHjtfv6qEdMGvELAix3OnbkZId4VMRhR1c7pJ3Kp2TE8cBjBuuEI34TwbfEMZZ3&#10;Nu7+q5blVfPxHbDl7fqprg2q69W8cNk0xp26TvRA2VJ3Ll2gRhHnXM4R3lyvagv1MMmS6nK678p3&#10;SPpE3DtZUJ4OUO4THWbb7W7YTqeNpHOpXLf+dO/jfFxH16+MSWd8Krvs2KeSt2q3c/1ZqGx3p/P8&#10;deRD26j0XNWn/PIr6oPKp/Inv6rQ9XGc5yaOVd7OuWubn9cYyZ+4upVvP1kLlAy452tpc3/Fos75&#10;V2+urgGpH4+O9WAwGAwG3w4TrB0MBoPB4OuRHswdGc0Poelh/X19DtJy+t1cr8hfJnju67+HdrzO&#10;xxvpq1vsG5ftku7u2BFMSW4kBlxZJivSl7RMclRf1qr6E9HB/VD975KYjryrSL3dRiI0EynU+Snk&#10;9DPISJwpApXP01imsg7KRk/IOjxOPsHZJgZYUH+T/CooUxHCJ8Svqnu3ifPp6uV6TvT2q3Cl/qQH&#10;p7aYxjltPNeuXvRL7jzNf3f+royj8/H7nNdONeZsP8rXdwj+dOz6VsnDx9WvX7i1EM+V/XXG3uls&#10;8mfKD1UbypjaSutKquMKuO+uncqWljjmPB275b6xn37m1pX5FGo9PA1EOV3f8uG4dPztVVs48W+j&#10;D2dI9/bdZwE8xzFTfl611W37JvIrVOtJ1b/KLlJ/1vJztjcXlHVp+1jdJ6hfyOnq9OnayXY5GAwG&#10;g8GPwwRrB4PBYDB4HO7BsSKQ8Vr1AKoe2DlIy0FZdy0RwgrqIfsNri1KY7ivbCvSpyJwqgf2REIt&#10;kVYRUIn0cMHZFKh15EmXSFPyrfWZYOyMk6pTjVfKx6QL5ldf1SaiJ/0MsvrydgO/7lb9PCErK3RI&#10;v1SO61CBG3W8wWPNJJgbI67L6VJXD5NOKrAOuDpd/6p5+lNknrMDJ0uyJ9XfKm8aN5x3tomqritb&#10;qrcLR6rzuVuzlM042+E1l9t15L06PgkWqbIon1qXVdoSe4QKWuC1rq6mvnA7XD5tPGZuDVF1sQyn&#10;elYh+ZXk955pT8lun91Wqq87Ngkn98HVOljByafWzcrfnLT1qvqg5KiQ7nlw79LcNdW283VJJ5U8&#10;vN1EOdVmyqPacO05u3Cyb5zoYvUyqQraqhcurwZsHap8VfnBYDAYDL4dJlg7GAwGg8HXID2kp4fw&#10;VBeTt+lLWhe85fKJ0F5LP+zjl41vsK/AX9lW6JJ2XTJwrR55kcoimeGOFbGh9nyc0hwZiGDSyp3z&#10;WKh+ujRHzCkyJemOC9hWP4VcfVmrSE2UR81xNecKSgdxDNyYOyLSEXXqupJNkWAcxN7nTs6O7idS&#10;15U7JRDVtQ6w738byhZcIIrPnZ2fjBdewxcluB32V5WvqnyX8xMnOrNWJvSd7XUIcJRJ2akK4KQg&#10;AudTPpl1oUvKd76wdfIou0Y/mXBiQ6puV17pifJFfxMsS6W77pyvdTa1NqJMLCeXdXWeyLBo7/yw&#10;OmcoW9r7zv1vdW/6KK7oOZ+/uj5wHgXlA1Ue3ru05JOxnVsox+2mNpWsld44f3Z6/3eyLjik+avW&#10;/U4AVwVsWbaujim4tUSt54PBYDAY/AhMsHYwGAwGg2twZC1fOyEKbiZd1cPB199LB2uv/hTyhnrQ&#10;3wTSHY5ZRgcMpu2Hf+4/9t2REp22GI4YcISkKpu+oHVpifRIBJqSuZKxIm2YyKpQjUeVLxE1KmDr&#10;CCEM5t7Xx2CuCkoq3ajIopvI6/qkjrG/OM7OtjokncrHfUJ5ccPxxLKqbvQ93XHo2I0r58q7ulI7&#10;Vdt/m8hT7as+dwlylY4B2c6cJPKU/REHaTsb9xHbVagI/eT/k+0scb7E+Y2uqTq4HJPRrl7X9gkh&#10;716sSuOF/VLrq8KW98SeuZzb+DrKhzImW8EypzKeotLdUxtSedBH301a8vnddq7YsPIjJza9hOwd&#10;u03r4FUoGa/qudO/V9QHJUcHaX5d2jJpfK/FvpjlSu2l6x1dTGtBJX9a49KLO6oPDF6TlY5UAVn1&#10;nIP505e17v7EzZmSvbpHGAwGg8Hgx2CCtYPBYDAYPBfVg2R6yFaEgSrX+cnjvf02eRUJoNpVD/lI&#10;UKNc/LWsIxDcg716aOfxUjJ2UBFri473+V1c75BhnX1VT0e+tT6OB5IZith4hGhzJGWqC8fQjd/W&#10;Q/VVbfft/YpIXKse3yXOXb8QLEdHPx0R6Mi6E/tUfVPjptpIfb9C4Lq6kk5UdV9tF8s/E936lP2o&#10;ssn2kw2pdHwx5m7q6pKynL/yaUp2Bad3FZnfsRm1fmxgm1hepav2q350yHq1ufU59VmB7WzReddn&#10;dpF07LY+y6PmveODukh1ddGxw51erevuBSS8f7pDXvyFiOQDqxfFnEwd2+X2unBzm+5rr+p5BdRL&#10;lV7ZO+bn41fXh0ovnB6ofHyt4+dVW+iDVD1Ve3y9q4uufdWO25+sDW5tS+vB3icd6ARvMZ3v3fne&#10;fG9uTeC1iYHjiX2rzgeDwWAw+LaYYO1gMBgMBtdRPRimh+hEQDiSix/YOSDb/cI2/W+tgiJc73Rc&#10;1eOIL0fmJgJD1Zfmgkk2R7pxXlc2kWFXArWO+EpEIMvYJSmY3MD0EzI21cFt4Lx2NiYwMd39v+1u&#10;3wWoUJbO2HMfu2PjyN8bnVekXJckTAQcjtlaH0k0/FnkE6Rx644Rl+mUr+bgEZuo0OkX9+Euju/L&#10;99uNZ5pTd22DiVPl61JgNvm3ri+74lPWyiR6ReB3bEfpx61RLq3hyt+wHriyioyvgrZL7FXb7Hsr&#10;cNkqL7aP/h7Pb3TtZsq6vlRI69eVtU3ld3aZ7CbZiQpqbPt1L9Z0fIML0qWAXdeOK5+Pc+nu0ZKd&#10;XvmCvJrb6t7w5F6Sy7o5eBV9wLHowN3/4HHycdX9EMrCfuWqDJ121Rqf9P9ROaovbRHOfru6koK2&#10;KmC75XP6nXyLGrd9TfmWzho1GAwGg8G3wwRrB4PBYDD4GqiH7mWOEzGKedV/zrpAbRW07RDA7gF/&#10;l3VvULPsCrtuFTDiOhJhkog8bEcdq3450gnlTcRcIufUVxUnhNijcATTVSjCTtXZIf5SIJYJIfdl&#10;rbrGxA7Ko/ryjDngcUYZTkjBDklYkXBrff4qZ6dV7TCJluZVXXdQZbp28GybcPWmdpJPwWNHKKoy&#10;aiy7NuPIULyu9Mb5pO6WfOAVv6b80yP2UtkOj4fyXW7dTvKnuT8l493PIbNMSpZqTUvolFW+lcl4&#10;vM7p3Iaq6ypYdm6n068TW0w26mxrzyfaLvehui9LgTi1vx3kq+z2RK86ep++GlS2p+YX+7hRvZik&#10;+uF0T43HK+sD60XXt2Oa6lelL1x+t63WuU5Zd62zlrAvq9aHR9qu1jhui+dG6aNaz69s9+Xvz+9w&#10;nW3VrQeuP2mc0/gPBoPBYPBtMMHawWAwGAweQyIhXDo/XFekKxNa6eeOHwnYKtmZkKoextUYqL5h&#10;ACkRgp36O3DEGqel8opwU+RGhxxTxx3ZrhCkfKzyOMLEHatzrIfTukQmkpXuHIlNDsyqwKQiE9NY&#10;V8DxQLjxUfOQSLf0EkVln2o81/L2isE8bKdjC1VaVf5O56ofWMa1dcU2ruK0LbSnqp9dO+E5ZjJ0&#10;A+3DzVcKHlQBWpeW/Bm2n3BKVJ/8XLDydbh35Ral8eZ8JvfLlU996ASyGGhnSm9UfqyP14IOlF2z&#10;D2S5ljhGeRzcevVovQint2o8lT0l20L7RPmwf05/txyn9uvkw72zXWfLCkonT2260nM1/xscoGX9&#10;S3IqJD3Y+1fVB3WckOa2owMdfVjL60bVtsuD5/zlKNbtULV3IkO1XihU9xpJL36tj1/PpmAt3p+r&#10;exUXsF3Lj6VbT/c1ztu168FgMBgM/klMsHYwGAwGg8dxD8cdUqKqYy39v7MuUFsFbu90nEigvd9b&#10;CtQ6EsUBCSbsLz+wn5A1p0gBhZQvEVmJ7HLluI21sjwOSs/UdezXTr/RfoljzJugyJVEFPEYpaAt&#10;f32yjxdcq+R6Fim9weO2xPlan/U4EW/qRQpHVqW+KGzZrtquaje115FXlU11pzKoo2pungHXNrep&#10;9ILL3MS58xmKEEWSH1HpDBOuv0SaI/W5fPJxqp8sJ45dRV6fbmv5ccDrLF9n3eG8FSpZ1S9oJJ/A&#10;7bMOqjHnYFby85W/Z1+/2+RzlV4dV1B2vo+T/CrN2Wm1XrHeJ3thm6nuZ7o+/yQ4lwJ0Xd+c9EHd&#10;w3F/nF6fvqjEc7z7stZHHXfHXf3GPF29eBV9SGO35WYfofp06sudj+C2OnW4vOpa6p+DqquSwR13&#10;xoeh7i/UfXZ3U8Hbuzhm2Sp9Ur4cx2bnQbsfDAaDweDHYYK1g8FgMBg8B+lBmfOkB3FFKiKh1fmy&#10;NgVt1Ve1TAAzmATaZX7B3pEOuOe+MVmMZC6T6BXh4ggs3p8QkqqeRLQpIo5JO0dQnJChjGrck17i&#10;3DDxyfOW8jo4QjURnC4wu89RB5EQYh11BO9aum28vkQ+BzcGPF5rab11wZguGYfyva3cn53GX9RW&#10;m7KlJMeGIt3S2FeEcGUXpwTeiZ0l/6D0hgnGRzb0L+7nwNGfbigfkOreRGwK2iZf5+xFzaWTVcne&#10;2aovjZJeOFvgckmmju6f9KfjG1S/3HrLUP1CnPh5zI/nyh4x/dReuX5Mxzm8iXQlq7Nbvn5qp8qu&#10;tm3d6dj1jX/ymuVM9nslQMd1dW17y5fmtKPjStexLI7DjY5RJr5/eKOyfHyC0YdaFxS4X2pOuz5x&#10;0XGC8uupTa6bj9UX286XpHXjNE3Jm+RHVDqL99lOT1WAdusrPgNWwdo7XNuyoh511hrlY6rzwWAw&#10;GAy+FSZYOxgMBoPB18ARqHieHrA5z34odkFaFahNwVr3ZW0igTZhpB7IkWhSfVEP37u+fbzr4gdt&#10;J9vJw7hrn4kMvObI2orAYvKrS+w9SoB19idQBMiuy5HaqR413h0CKR3f4XiDfwaZZeH2VzhWZRHY&#10;93TMeyal03GyT+7Ttkk85rz88+MucNuB01ulH7znMef+uOPu3FyFa/80L5539b8TDFWBWqcX6jrX&#10;tfeK1P9ljk+DtwnOVq5sbENcZ5KB21XpqR61drp1n89TP079AbfH863kdfV09F+R5JjOunAPeRN4&#10;neGyeH6nc9ePkzE4sdcqMIf3Tdi288mcZ+9dILD7wgWXVb5B2bKybTXOzp7dC4NdPXf+TPlI3i86&#10;VjqS9FH5+VfVB+5/hat+XenCic9wPnfRntNVPv55X+fDVP1Yrzo+zZ/GJvkzZSdvcJ50lvOzHvOz&#10;ofs5ZD5G2bD/Sn5eQ/h4MBgMBoNvjQnWDgaDwWDwfHQe/hWhmOpgEpoDtrilYO3v9ZEYY3IM21Zk&#10;jHtbmmXuQJFqivDpkHepDTx2ZBPn7ZRFQkMRWu5YyVDJvpFIyw7x80yckO1Mqux9IloVmZR+hpvL&#10;c7uqbZemzjtIxFHyA92fhOwQcJsoU7JjX5FIOyX8sC6X5oh8NSeOAHZ1uutfhW4bjvBn/a/0nv2L&#10;I0KTXrhrW0ZFzp8GZ5P/O/F3yo85+1DrYMqv2lDtJ1Jf+VPlf1SdXA7Lu7rcpn4GWfULfTNCfWmo&#10;fLPqh6pPoUOgd4l1JZeTG+fBzRvLoIB9dT6ouuV/PPYAACAASURBVB+oAnP4ayROtqtfUqq2u7Zb&#10;2S+PhYKyOaXDJwFbNQZbFpwr9qMLzjlgW+mfG3M8rrafrA9rfdYF5QPV+amvc74voeMTqrSqPbVu&#10;cF5V9xLHnObSO2sRl+f5OtHVTsA23aOoexUO2K718d4HZWWwz390jRkMBoPB4J/DBGsHg8FgMPgz&#10;UA/Q+7hLaKSval3w9l3sFcnNXyFt4IMzB86YZOKvAlQ9XOeiend5F/RIpIiDeug/CfrwGHSIrU4A&#10;Y5k0BR6Tncb7RO7wMfYNSQ9OYyiSvCLpVB17n4hODuSrgBYSPgvKMFFXtcfXWVY+TnA6nMhIRVg7&#10;4prRJdVVP3c7eJ4IzFQvn6txcGO/zLnrS0q/gsoGU77umFzd0Od0v6pV5D7PPwZsf8HeBW0V0a/8&#10;X8enbblYP9yWfhUC09ILSEkO9BUVOe7qQDiyWNlz8uFpS/I4uP4k0pvLdnCVRK/WrRul4Rqk5pH9&#10;P9Z5Yu9pfTrZ9j3Tr/UZ6IOxD0mmZMPOpq8E6daqx6vS9xSgvfqSEo/HPt/zs9bHudp14T0n16ns&#10;MbX5ivpw4ufX+jime5/uhdJ1rKfTXsenJ9+r2mPf0ulrakuVc3VVfah0hPVlj/Gpzroyd7HnDQO2&#10;ydc4++usLdVaMxgMBoPBP4kJ1g4Gg8Fg0Ef1MNx52E/H/GCpCK7qq1q1pcBuFQzCB2j3VWP6ry2G&#10;I/6YAEMi1Y1pItRcu9y+ak+VXUsTVh0SqyIjHFgmRRbtfYf4SaQSE4KOgEvXXN0I1f/umKngLZJN&#10;HeKQdS7Ni9JPB9ZXZct774hI98X76dfvu21HRG9bVmXcVvWZZcG0DnnG85bq7ejen4CTi/UAjyvd&#10;3se8MSnq5ofnt/Lp3N4vsbkgbSdQq+yLodY8p/vVxrbE9e9zpaNubUl7VyenqXIn/Up2Wa19jKpP&#10;ye//KfA48TiqvNV62PFFaSyv2O2VwFxlv0oWZcPuxYtukA7vbxbtOzrCc1AFaLvBWmW/nTWcg7dr&#10;fQ7YuvWJcdWP/0R9cHD+r/LdXf9fodNmd03he068Z+q0reRw17kOrs+1k9pAuHtGpTsd/VUB2/v6&#10;eN+yxxHbuJv2b3DNravYF8w7GAwGg8GPwARrB4PBYDDowZGEjkyq8lZkqyIM0le13WAtl2NCRIGJ&#10;KCaamGzih2lH2CsiLREhFWlzQuQosi/lPdmY4FJtuGOFLiF0SgBh+4occWTKCTqE0d6fjjH2uytj&#10;InM75wm7j45A6hCVyi6rr0qwz28rj4HSyTSuaTsZm6RTVZmvBOt75TsqmdiulU5U48+kpgrYVr7u&#10;tj4GLJWMHGx1QVkXsL3RsTrnMUGwDlW2odZB9eKRspcE96Wyszl1Xa1Xyv6xXErv2iCWRzj7RJnY&#10;57t+LLrO7XwV1Bi5+wLeu2NG8pPsq9bSNst2m4JydzpWfhzvf5wOq/aTvbLtVi9fpH4ruPVu76sv&#10;4bvBWh4vNRZ4DQO0fI4B29O1bPTBjzmie/+j/Dv7f/UCDvoF13bXl2J7Nzh+W3rMne9L68Tp+lK1&#10;l9YRpytr6XnEoOojAVv1X8xqjcU2lQ2hnNzXm0jDa5z3K9epwWAwGAyejgnWDgaDwWDgceUB7+QB&#10;facxWaRIruqr2hS0fRf5nvVlLX9Vy+V+m3FSxN+bygg4ITESmKi4L032LMqXiLkqD9fFxwqpX4mY&#10;PiGAthy857Hp9q/qR2qf0yoSVBFNmEdBjb2bp6tg4rpLGiaCkl+oUMQVzpcL6Kl+Y173wkQi/rDP&#10;ChVZ9qxxfwSVD3Coyqi+dewJA7R4fl95bvceCecFe8yjgrWbbOUvaxOxf6PjLpGPcu3jZBsu4JNe&#10;cOA2nCyu3SWOVZrSH0zr+gDOU5VR/dt9VOl3uo51dNbCZ4D1trN+JeCXby440K1LybdRrUlsoyp4&#10;0f2SEuenI4sLzlVfVbrAnLLnCmrdc3bs7mvVOoh1VeOg/A3LzjqiwHaL6WhDow8aXd/nnkH4WvXC&#10;mvO/rt3Opr4KxfvMJfpYtVulu7oYVTpff8SfdQO22B+8doe92lzAdq2P44vzi/3Bdavr4weDwWAw&#10;+KcxwdrBYDAYDGqckHwqv3oYV6QLP6QrgsttVdBWfVWrArYohwvqvK+PQdrO+DhSrcqH47H3V0nd&#10;Xb9rRxE+nPetOO4GbhPZheOfSJkTUojrVn3kvvK5IzbvVIZlr9rkdq5uWz58+YHHMM3/ovPOXO3+&#10;sQ4p23aEYCIoVQB3rc/1d3VM9ZW/5FQyYv94q+yH2+/oYEq7gorYdXm7cOOuSEXM70hSJkuR1HQv&#10;yGxgoJbtX/n0Klh7+lOZHV/PerP3zhbUOljlV2sst/8G525b4jj1Y4N1XclS3Ruodt31CuyTkeTm&#10;NFVG5X8E1fp90jeshwO1bFOMjs9yayL7Tbbdq4G5XU/X33ds2AXlVGCua8+oG3ju1rpkz27dS3qA&#10;c7Ll3uO96JjhdCKtUU6GV9aHtT7rhPJ9nfue9GVtRx8Q6uXS7qZe9th1oh90a0Kyg7TGcF3qvIO0&#10;Ppz6s0c3FfTmdpQMbo3CfnAaXnt0fRoMBoPB4K9hgrWDwWAwGPyHqw/F6oHYka5dwiGRGCpQq760&#10;7fwUsiJDEPjwjKQTyqjIJi7/m85dEAaJM/WQ7sYTryVZVJuOGOA+dLaU30GRWwldMkjldeCxudI3&#10;R6o4ORzJ0mmvInw2SeT66trBPKqcwz3k6RCDKu30a0EmuhQJzfn3OKGNO+Is+bo0Nq8E5Tv4vNJl&#10;FbC9r4/k8fa5d1Ovmy/Ud/5qKpH3SPh3g7YVFMGtbCJ9iVd9mcftOPK36z/Txn3utKOu8ZhwOXWd&#10;4eRZ66N+qOMblXH1VOcn69neu3lI8qz12Wa2Hiw4P5HJQa07qKfKXqvAHNd7o/LJhpUdqy8pO7ab&#10;Xryo4Nb7Z9iw0wUeh60bnUDtRgriJ6T7kFfTB+UvKn1Ic+x0xvnNLcNum3Xg0e2d6sM5wf7x/mRT&#10;dfD47X4q8ByoY1dO6fD7+qhD/LIBv0xWbViG++7u4VGvF1xXfcP5V3126YPBYDAY/JOYYO1gMBgM&#10;XhWK/FkmTZU7KV89pHfzV4FaFaB9p3QO1lZfMKQgQPWF1219DtL+pvr4KzAOFuGY8NjwmC2RjrK4&#10;fjEJoMoqUsMFXFI9ShaFSjfw+FEiiGVzGxIrVR4nd5IjzRGPvQsqKpIntaPmzR0rqP463dzHXdtm&#10;wnKfqza4L47Y5Xy/1+dxdV+jqC82kSBzpNrfRIegS/J2yquyOBac3iFI72Gf1g/lp5nU3PsqWNsh&#10;9jt+kdFdIyub6AZruR2U6eTrqyX2ql+OOE5llI9w5arrKAOn7fzpOPnwZCduXX50c3KoNQFf0lFB&#10;2xSYO70HcHa897/E3tWt/HBl57tPbMvuP0r5J3CVLacAXbJnpetoi91AbeclQtRD5c92nm4A1ukF&#10;9pV9KOrgWqMPDujfWCe6+sDlsF5s56pfTxv6FOyvah/7icdVULqztih07lOVXFiG7edOxxyU3frM&#10;/1PbCdbyfY6zE7ym1iS2RU7Da92xHAwGg8Hgn8IEaweDwWDwU5GIxdN61LHKp4gJRTQlAgrrqAgu&#10;FZDl4Gzn55CR0HQPvZuwcQSDKoOEEx4z8YHzxISZIkXUOKcyLFcnja8rgiqddwktRXS6fLw/3bgu&#10;7B/vUxDmvjKBp2yva0eqfU5zMqo8VRtrfa7zFEwkKZKX9bZD4DnCEutVfcI5SnnYHnnPZDHbP26o&#10;w4lcu0qeXSmXfBTK+qz2NioS1ekskstIEjPZn+ZezdPuj7OdKljbJWQrP6mg/JnS+ZMgT7IT1M03&#10;yJN8plvzlA0sOH7UD6q8J/cjqm32TU5mp2POrlX77no1xu76lgHr2XP4DtcwYLvP0aZS37pwdnun&#10;8yowt+vaew46q3lXdqzsMQXpOA/bcOelC0Sax3Qfq/6aI62PDHXf4da+BFzjXFmnH8mPv5I+ON/R&#10;1YVu0D6NgWu3s7m1EwP5yq+iLFX9XT+XoO4v3D1Ht750b7B1GHXxNGCr7md47ezcy6s1DPvRWb8G&#10;g8FgMPjnMcHawWAwGLw6uiRoRTymc0zncycLPuAzcZEIL/czyJ1gbSKj8CE4EbH7Afs37V0waK2P&#10;D99rZaItkXfdB3EmJtQDv8p3ZVNtoryJQHCkFx53SCDWca6XZXOEDZJ296UJPCZOuS8npBTKd2Xc&#10;lRyqzhXyJGDdqDOJrOwQhqeEpZu3qj/OLpG0diSm0zGsO/nFLjplun6A7Xqn8Rymslf6oNpTtuVI&#10;Uhzjzv8bpnlR+R2xr76wPQnSct93/9W58mXVupeCtar/7A+QQMbrJ76U+8Kkssvn0jtpJ9dVfh4H&#10;5yNTWU5X6xKfc7+TD3RjjTbM9xI4l+i7lkhz9xjJF3TXHmezyVfuvqCvfTP5UU5ck6uXLth+T+1Z&#10;6Ui11jn7VUHaas3j9tS6pwJBzkb2OKPOrPUx8O/6jTY0+qDhfEC6X3XPO9V8qnX1nfLgfDtfj/dA&#10;a33WieTTO31Nfcd6Enj81T2vQrIDp7N4L6gCtifbXdRb3QehnfGaxX1wdnG6Rg4Gg8Fg8NcxwdrB&#10;YDAYvAISYZPKVPUpokq1efpgrh7sK5LafWXr/sc2EdwMfmBORCb+7DEHbFWwFs+ZMGHiH8dGje0S&#10;ewd8iMc27nTeIeM4H7fj5K8IiEXpjuQ5IYIqok/1+S6OVQC3S+6mOUpj79KvkoncpmtPgfUE03dd&#10;J/OWgk3dQBT2gQli7m/HPtkOk82yLSW9ZpmcLTu4smrvyii7ZGLvdM1wupfmyc3X3jrBB2WvlT/H&#10;dpmMVcR++vIK7Z/7iWOgxqSyh9PN+T3291vuTTzjuuPGr7Jjt6ZUONWzZ4LtlNckzlfZNe87G9/n&#10;uDnc4DUp+XwVtMF5vwJlt85OcftFdew9/zUEB5orX6/smL+i7PxfKdeV7HnLxbqg5vX03vVqsBbn&#10;QkH5zbU+jjeXTWuC0sNX1gceH9aJzvPMPRxXaxoC/Tq2eRPnKt3pRLWO7bZPfZzSbwX2c+z7qntf&#10;pTu8Ljrd44Ctum9I2zvt1frpgrbV+orpnBfh0geDwWAw+KcwwdrBYDAYvCK6D2vqAVqV5Yftzsb1&#10;30x5RVxUpNfp/9YigYBy4YM/PgBXxAISThgIUl/bKnIhkahuLJU8nXmuCHZFUCmChPN1yHpHKiQd&#10;SyRQIoI6c8b9YaKEiUhOc+W4XxXxhvJwWndjm1Lz3J0nlB+JJewTy93xB46ITCRmGjvuv7Ij7ruy&#10;TyYxK9Kzo1/OXpONKj+prrvzJA/nUXp6UgeCdarSZWVPe0tBd65nl39ffk54/jvBWvfVFRP5yaez&#10;HMo+OuucWtOSLXF7KJMjjSv/mfSR9SjpVQcVufxV5LPza+paGqer69aJDldBihSw3TrcBa4tKbhR&#10;+Tblh7dMu++7riXqcm13X7o4seW0RiofXdky/xJMFbhTbfB8ow91tlvhShCf7yteVR/c2tu5t+kG&#10;bpM/YJs88eu7HdYdDC46H1P5O3Xv9qxgLcuU7r0rVPfTaBuPbGpMuxv2X43TV62Fg8FgMBj8cUyw&#10;djAYDAavBPcglx7wFOGL5+phna93HsxVuQ6hcfV/azFvRWzhw3+HdEqBWg4E3eCc61HkUCKGMY+T&#10;zfVrrY99xPxdAoFlTQQyt+XgyCBH/qRgbSL6Uj/VG/FIiHGaI7awT4nkcqjmoEswK7lOiK0NRYgp&#10;H7H3HcKQ5zKRlmoembBzY8o/T472yTaqiDVM65CNyr/x9crXqn2CK8N2l8hnJZPzkS5N6YkjRO+U&#10;pn72+B7qUH668mdVwPaUzOfx4P4r++8Gd1w614H9RigCeqd3bNTJr/w5z8czwOtTd62rgHK6sq7d&#10;zri5tSv5P7duOT3Gayybe3FFBWOwHqdDKAuvg29Ljw/XwX1wL8ekOe7acArScfnOOur8t5pPZbOd&#10;gC3Wo9rEMdh62x07LK/OlT92fXcyvJI+IJRvdPrQ8ekqWLvrZx+77ZyfJ/b4uHubuzjm4L3y5a6v&#10;vB6pvfNzWK+7b8DjtAanexusk9ctd39yErDlshywxTF39z/u3ib1y63Dg8FgMBh8G0ywdjAYDAY/&#10;HYl8PK0Hj90DO193D/GOJOySXt2ALQdtHTnmiCB8UGbSifPcVh2odQGgXQ+OD44JPnBXZPBaWk6W&#10;2ZEWTNo6AsSRxIow5nNHIDgSdK3P85RIIBfYS0Qf9olJP5SZg7Z3kU+NG7Z/OlfOhhWJqPIrP+Bk&#10;PIGaS9XXvXebC9Ky/VekLc+dg7PVzosV6BOQFHU+bUPpokvj47Xq8VRtcNl9XPlcVeYErI/YprIR&#10;JvarPjldVr5SyaZsPH2JVZGxyuYRav28us6l4A7aiOr3Hh9HGiNhX60vauv0vQucRz5e5tozoOxD&#10;tXvi35KfS3Oo7NGtVdt+UJbkAzkY45BsCPWJ20c5VHnVhy1T8kXVWu3sN/2cubPpRccMNfccaHP2&#10;WwVsne0hlA7cRP7kDxHq67/Ub5bjFfVB9cf59uTvT34Om9veMqUAd8fH7/sZfNbBexrXfvJxqv9J&#10;v5Vu4XF3u6/Pc8VycztqwzWyE7DFchigvZlzXj87feqsdy7fs9fLwWAwGAyejgnWDgaDwWDwHxwx&#10;5IgW9YCdHsAr4onzMWFREdmK/Er/ZasIEezLWp4MVdj5XHA2BWt32lqfiXR+uE5j6eaOj1FmvI6E&#10;AF+vjh2xxzIn0ieVUwRQ2rtNQRF+TFzyfKhjF8Sp7Kk7Higvj7sjdPZ1RXBeBeoI603HJ1TknrJ5&#10;NbcMHnOVb9so5uefJsegLV9T5G3SrY3kDztpS+y5ftUel2F9rMhMp7ucP+mU0kdHiiKBuVYeW6Xz&#10;KuCL+bntFKxVRGwK1jLUmCd/dhLgccG+yjbW+ujPUA5H4jvddP3FNh9FIql5vara7sqj7MP1l+dV&#10;rT/qXkb5ubR+qX6wDm85qgCsq8fpsSuL5TEwx0G6qt29xiq9VPW4/rOddgJyyZa7vrGyZWfH3RcI&#10;O+sd+z8lL5dV6AbxnSz7+FX0YUOt0ereND2XXLnnwX7j2PF15ZNusHfXO+ub8n3K33V8nNNz7qfa&#10;eO7uq5bdQdWNzwOY7oK0vGGg140xPmcoefga31dV/RoMBoPB4J/HBGsHg8FgMPhfVMQrHysivUPy&#10;KtJB1a0IL0doO9JD/SRyhxhDMFGRrvNPq2LApxOsRaQvGxzB4eZIyZ3gSIJ03IUaY0VMKJ1Kwdln&#10;kEFMNL7DsSJattx8zKTRWr3+VYQcy4n1KtKWdfZ0rhS4ryyb0rnkAzrkXkVcYv92HzF4oZBslu3W&#10;2SuWw3qRmOY5SLqZfKzbOz+gbAyPmezrlnPXHLD/yq9gQOC+PgdsUT5VN+t7ZUvKXt7EvvvlTEVk&#10;Y/+TDpwGajvBnTReSl43fieb8nPKBhTQfyj/stNV/Z15rvyfkj/Ju685v6bmpvJrVwN1OA4nQbar&#10;gTmUYbeNdrGCLNVai/1fK+uLs2MXoONz59PX6ulCZ+5TgDbZNNbnxkGt+zjuTndUPQj19R/bkJPn&#10;VfXBrcvVs8vJCzjVmPOLhSiDup/BPYPnKvlyXtPSvZxa/1L/dh/33s0z+j+eu+Tb1dpRbRyA7dw3&#10;cH7W9WpjG8S1Es8X5Xdr5GAwGAwG/ywmWDsYDAaDVwOTC9UDnCKnuOxVYneXZQIoPfgn0qNDhrj/&#10;rN177CMTSEw2qQdqJD/4eG+KCNvn2GcV9OmO96L8HfADPZNz7lido5x47EiDDglakT9KT5zOMbCv&#10;iizkt+HfKO2+PuoIE5bd8VHkn0MiEdVcKlJKHTs5mayriFsu6+w62bibezVeOB6oayrfbzp2ttz9&#10;unaDyTc1nye+sZuH6+fymK50A5HaWOKYdUHVexP5mIBlH9uxVyYyk71z24rs5aDsyVdXCmqslD1U&#10;61Xny9pdT2fM8OsrXnc434n+sY51SGLnq3huVb+UXuG11GYH2Afl75J/U75LrVkqnetiebAfqMMd&#10;n8FwdsjrSzX2bBOdADDW4QJN3DbLxWOQ7Pfka0pEZ/6TLadArbNtrJfbdGNezXny+wyck469vLo+&#10;OJ1gvUgBeveLP8mGVf9Vnipgy3Lvcth/1+duoPbZwVr0VegD1fy5dSJB6ZRaI6v7A5WfnzGUvrk+&#10;pLX1ypo7GAwGg8E/hQnWDgaDweCnQBHSnfwunQlCt1fHeI4EsErjh8aK6HjWlkgRBMqoArV8Xv0E&#10;MqbzQ/o71KeCPjhWFSlbkR8VVN+uAmVP5CGnJSJU6YS6rsbCERy7jxy8UYSMG+tEFi3Yu3lc6/M4&#10;deaQ50uRiVU5BvZJpTFh6uaS50KR0W7vAhpOvxPBymB73cdv62NwtgrYqnrVdaXPXftNvpfr5nNl&#10;c+xTunqYbIh1haF0Zu/R3nZdHLRN9ao1hmVVPk3ZOdo7H9/WZ9tWSLbg/Fn1k/3VL0PwGsb9Zpn5&#10;RSG3Tid/h20pMvkUyo+gz+Q6OzqnyG8H1bbyd87Okt9yfk0F6bpBGr4/UHOl+ojbtjO+J0ngOd7H&#10;aMOpbBWAqHyNqqdas5/94sXeq7UtBeJ+r36w1tk09n9BX6r14wQYLFXo2Oor6UPyBcm/O59+4tfX&#10;+jhf+Cxxg/MbnPMe4QKIp32u7tH3OdanoNYw5ffeQt6TtZrbdPV1gre8uee/7latsak/V/zAYDAY&#10;DAZ/HBOsHQwGg8FPRpcwZRKAiUg8dnk6GxIDjsC5Sng+ujly0z3oMwGMD91YL59zuiKTkSTnseFx&#10;OiVmVV3cr4SuPnVIQ9bPpFNp3hMp1Bkj7BeSe0i8vC9PvvyC9pAs57qwnaq/lbyuD4mQwWvVPKq5&#10;YfK0Qqd/PFdqn2xV2eveK6I35d02qYKzmIZlFJA8VPOt9FP198S3Vnrj+n/i31dx3PENnGeXUyTo&#10;vs5+MJGXyefcQh2K2Ef7Z1vmulSfsO0Tf9YJ0p58gaX0nKHsBWWtArbsH7huHBsFLsdkdKVfyQ8o&#10;ObpQfVI24ubBrVGdnz51QRruH9uCurfq+Oz0hZeqD+ECGynQp+wXA02u76odZ8MqUKfy8hrNOntq&#10;z+kvOJ4ZrN17HMNtr79MuUoPEGmcUz2jD96/J19e+XVsk+V7X3rc3+mY8+P1O5zjXCn/69YK129O&#10;5zKL9tye00HUFd67dZ7h/KNbR569VYFblsmttVfyDQaDwWDwz2GCtYPBYDD4aeiQ5urBLT3MMVFQ&#10;bYnc3dfwwVS1pQjPFLhJeTobEyIb6YGZCREkQfb2tnR77uEciRK+jmPkxoo3xlc9tHf1h/vkSPAO&#10;4d0hulMQA21FkYqO4Pu1PtepvrhFsoT1hccszV0iKZ8FJiDxGPtyQv50/IQj+hzx5whMBI+3s+nO&#10;Txy/m3y/qT6u311zpObJOCVbP/EFKGO3zrU+15d0p1qL2O4UiVmV3z4Fx2qJPbeH7TrSXgVqWV4E&#10;2wePWdLtzs8fVz+D3LEJ9+WVGvuO3vGmxoTR0UccR+VzTnUr5TmRz9laWqPc/HXnE9tk/9KdL5Tf&#10;zclexzi9GmuUZ+/5KzLMowJIWy7uB8rBbey9sl23fit7d/bMbVf2rObXBWqfGazFe8o3kT/pc+rv&#10;buOqTrySPqj7ma4v6HxZi+1tOHnfoOzO9057Ne67LKbz+HK/k/9z46Bsh+vlNt36hPrhAradwLND&#10;dY/CMiVd4jW4Uye3fRd7JXNl8508g8FgMBj8FUywdjAYDAbfFScE2mm9juhLe3xgV6QhEzCdthVx&#10;6YiAiix1ZEEiDPCBWBHc+PD8TvlwcwHbihhCQsKRC4okqgjbr3pAP2nT9Ultat46/93oxoXlUYSI&#10;I/R2oFZ9Wcsbzh3/PBv2OfVdkZMdVEQMEz5LHGMePu4gzaOy6Q7hp/R9wZ7J4T0PmAfRIeLwOn9Z&#10;q3wwjmvS8eTXXJ6unSc9YvAYOntx57ih3rn1SY0J2l0XTEArHb065xXhquTn/quxqtaoKkibSH01&#10;R6qvPAa8NqOsb+L4VNe69ymsO843LUpT11Tbzl53XUoW9qNqbp0dn86xC2Yk+3UkvpsTtabsjQNo&#10;6b4Ex2BRHtY7DCJiOaV7fB+W/FZlx+6FC/cChgK3r8a1muNOsPbErnkM0vz/gv0VdHRC3Wu8uj4o&#10;vUgv4yg/0PEBPK6VH9z9e6e0d8qvXqjlOcX+p/u3dI/OfcS6nexK31Fn+L5PlXfrSTXOnJZ0zd1D&#10;8EsL/Cy4zHHq+5Z/QfpgMBgMBt8WE6wdDAaDwXdDIi3TuXoIVUReavd044dQJAQcEagIsLs5TkE6&#10;Rx7wsSJE8KHX7blvTIKwbEh6v6+PD+s4Vgh8kE9z2tmwnCq/KJ8jfZT+uXyubiQaklxd4gfJLqUD&#10;aTywr45w2aRLCtS6oC3OsSK+eAyqOTyx1ytgwoeJsG7djszj+b1iq4nExvHd8+IIuJ3vtvLXtXh9&#10;wbnq826z8m/cX6fvavySXnd8gJKbZbtar/JTlb9Q/jWRoEruPd/vkJb8WqcttVXgNpXOK5+WfjbV&#10;kftdUl/1gdfkRCpfCdgqsM9T+XBd4GMFpW/cHpfFcVD1X7EVNa+dn7FWacrPObkcgZ/Wj6qf6MMw&#10;oNbR/y3TBuoQ6g/Wif08XWuUXqeftk1fyCsdQB10a5qz5SpQ+yeCtcuUu6/zAC7735NyGz9VH9w9&#10;SvU/5JUPwD3LkfY8Ju+0x76+izI8Flw3zonqe9p4jCo/5+YG9YPXJfRb/JUtl1d9UnIoGVQa6xrr&#10;m3t2TPUqObD/OE68BqbzwWAwGAz+SUywdjAYDAavBvdA7EhIRfx0NiZ2Mei4rzk5Og/9XWLABXsS&#10;KYay7AdgJq3XyuS2awevIXnCxLlqw42VInaqjaHqTuRsp34mdLp9qchQF7So5p1lQlRECxI+HKjF&#10;IC0HbZFUSeSLGgNH1io9TXOL+fhczYUiJ+FPwwAAIABJREFUfpfYq7qcTGoeld6e2rPq85aDv7Bg&#10;3NbnIGxFnuGe+89jwV928Pw54rJDcLrzE5tn2bu+vWP3G8mHsL44W8H5U2sHtq+CFantLum6RH6W&#10;G9NYLmcDjsi/GqzF9llmlJ1/6hL9Mwdn3yFdEc1OD1Dvr5LEioDma3id9S3ZLAPrUL4Sj9287uMU&#10;pDn5WjrN65YV7x9SMH2JveqP+yItwflgXBdc0N/pkLIprr9ju1t3k11zX1B+Z8/KZ58EapUunKxz&#10;3G81/2vpue4EatOYd8ZQlX01fVD3q1d/2r6aD0zrjM27yb8oH5dP/b9yH4f9xPqdLE7fle9LX9e6&#10;NamSheXCelM+p2/VtUruztp6df0dDAaDweCvYIK1g8FgMHhFuIc2RVAmcoIftDFNEbubHMZra318&#10;kOQH/6tbIk84zZGiWy71IH6Dckx+YP/Vxnn44ZzHxhEBjtBKQRtXDutUJDj3m8kr1w4GV1T9a32W&#10;K83fyX/+nZJBe+9+AvkOafhF7Z3SMF/np5B5LKqN86k6Enj+0nykPdeX/IfzE26eK/IzkZhrfdRT&#10;le+2Pv6k8d53iTMHnOs0ttiHqn+cps67eqOApOf2Pdx+ItBxQz1QpKID+xUk1d/hGOVVwQllJ649&#10;3lcE6gb2k/uobEXps/JbjwRr3Vwrv6bGQq1J3S9rlX7gGCQk2+U0VZb1Buvs2KmqK8nndE3ZsJq7&#10;NMdp7VKy7D4yiY9zhWvSMvuOjXAbHVteJt/J19lJh6qARnfbwH6xTXf99qPBWvdlJcqk/CTPP26/&#10;oFz3a1rVfwx8Vfd0iFfTBzzuBGk79p9sFOdevZjmxgXTqroV2P85m/iq+3Ol79x/TL9TWTUGyi+m&#10;8WfZOrp1NZ3bZLtSa2a1BnfyDAaDwWDwxzHB2sFgMBj8VDgik/MoMkQ9nCYShR/UHaGL4IdRbv/0&#10;oV8RAOqcyQF1jn3mB/lNTO+9IkjfxfG7SXfEQfovoy0Lj1fq0wkJhsesO6hXfMzjgIRWlxxxxFfn&#10;5+Q6ZFCa3y2j+i8zDtbuY/66tvP/tYkoc7ZV2Wrn2hL7RNa4MqyX7GeqOT21X5dH9U0RXyiTQkW2&#10;qXwK1Vyrcfkf9u51yVFdWRgtPdf7v/FZ1efH/oilmZ0ppQC7Lj1GhIObDbohIGVXzdr4rD9b9cGx&#10;7azEff1K5rPtVTsb28Q4nRnrqgpWnudjdZ2Jr1UwOk5nAdJRlqfsfMmC+buB/Cf+r+EqmH++PpL5&#10;cxoHcmdtYSyH6j4kng+7qraVBbbjcTv9QvzMOV2de6t63PlV5Tmt0pr1w/Hc+E+yj6zsY76qAY6q&#10;fKv0dY3tKEtrte+qz6/689V5nS2v6jur6+5gbdUOsj48tvPxfnGs/2yQ/ur/rY2q8o7b//b20Onb&#10;V+f/ud8sLd18rK5zldn7qn6wcz+z08azPJz92+weZOzDjjCf9ZlRdj2r0jamL9v/7H6y2r56f7y2&#10;xjTM0goAX57BWgD+VtUD6ji/8xoDhOeD+CyIEB9MYxCkO7AzG9iI81VgpQqKjsHg+CeOY2A7C3CP&#10;74+v7PPHMK2CpFWwNeYvzlevI8yfqiBGduyYjnM5K5+YxywPncBXJ9g1G8yIQc9zer7ir2qrwdpx&#10;2vn/tVVZzMojtuFZXWb7OYrllVhWZ3vO3hfbS2wHWZ1m27rn/vm+LF+xPmPQLloFc48wnxnrv6rr&#10;Ma2rtt79M99VO5+1+bFfO9t3lqax/OK5PK77GPY79nmxrXSDiWP6xnSO+xj/jO9sH9VxYhA0TmdB&#10;6rj/cX11bu72Zd0/lxvrOuY3a4fZ+RJf8XqX/co2toVRfH917mT9U6ePiuU/u15VYhv7nayP78/q&#10;NavfpwdrYzlVfdZY5uOr+lJRHMiNx6kGOGb94ey8ztbFa2Rsx6v9VefvauCjk+buuZzVdXeA9s5g&#10;7TnN2nI2SL8jaxerNjHbT/TT28OsL+jcv8bjnMfP8jf+1YSY9p3r25jPWM/jtlgWq3u31bXr4+jV&#10;73jNiW1l9oqDtjv34XF+pirP2X1l/Fycr86t7jXviWslALyVwVoA/hZVIDQLBnRe1eDRGNjNHkzH&#10;wH72ANoNgFRBjSoQUAXAsuUxLWcaYxD0zN/vsG3M/0exPA5yVA/js0DTmbaxvLKgyWyaBQC7D/Cz&#10;YEZV/7P6Po4/07YT9NoJeK+CnuNgRTVYO/s1bbZ9LJducLMTCFudo9n+xryvgjZxkOZcl9Vr1q+c&#10;01Ugb3Zez/I+C/DFtM2CbdXAR/aeSsxvFhDM3hensU3HX1Z2ymtVPmO/dhz/65PHvMZ+rlpX9YPx&#10;mJXVe8bA7HH8O91xwLaq66x9zvrbWTrH/jdr89U1cRXAvvsnkM9yqPI5/hJp9X/8xnqtplUfEMv/&#10;46jLNJZb11if1Xzc/68wvzpePF/GdK765Xj+VvPdLxt1r1urX5uN16WYryzP1QBH/MsBsT/JxHqa&#10;vSebzva7mlYDIUeSpuq6OavzamD+yoDt7N4lpi/eV2d/cSDW+Y7smLNBL+2hd7965Us4Vb8+lvl4&#10;j5pZXePie8dzPNq5zmXXu+zeZ3XfkLWxqq+rXtlfC6jKZLWvldl9fnbs7Fyq9te57mXH3LnOAsCn&#10;MVgLwHc3C15UAY7qoTgL3s1e2QN5NVB3qr6tPR43BkB2f2U2C3hmwZXVQ/j5cB8HBrJBi/hLpI9h&#10;W1z+b1EOWTnFB/tZHVWBkCyvqwBJZvzMmNfj+LP+sz8Jm+2nSu9sUGMV8JoFvaqg55jucbA2+x+1&#10;47QawP1neP0+8vMiK5eqTu++Yt5X4jmd/U+wWf/TDeRdOadnAb6xbLM0V+/Ngrmz4OaZv1jfsc1X&#10;5+0s+L9bFh/JfrN6j4HY+GvJj+F9sZ8bA4XZ+2OfsCq/sSxGWTA/u46tAveztp4FQ7O0xTSM07hu&#10;da3p9mlXf31V9Wtn28wGKrIg8cdiOl7rVtewsZxmZVxdf58Q236cz9aNn43XvNiv/T7+rKPVAG1V&#10;x9n53LlujefdeN2p/gzybNB2fMUBjvHYZ52uzsUxzeN7O+fwmLa4Pi6vpqesL4nndHUdrs7nK4O1&#10;O+d3LIdY/2NdVJ+p+opMdR6cbWE89jiIqz2s71VXXzSM/cyY56rfHuslqvr9zHiuZ+9d3cNkfWHM&#10;a3x/di8X6yRen+KXZ6t/QVL1Z9m9eCyH6pVt78juL4+j1+arbeM5V20HgG/lqf/dAQDvlAUerrzi&#10;N+PjryfOaedV7X9M52kWHIwP7zvB7U6QOwZB4nHH9IxpjOV8JPNVOcxecd9ZOY3LnVeWzyqwn+Wz&#10;YxX8OtetAl6r4Ofs12dVAHznl0uzNlEFZ47jz3zF+ao8O0GfVZ1WaV3lITvvYtpGVQA0+8xO2p94&#10;Ve08C55185Wd2zvB3rictfNueez8onZWRp3yiOUQ81ldZ6ry6JZRXN8Jfnb6qVk+ZsHZzrruebuq&#10;486vrbr9V6fOj2S5Kpfu/ULVDmbB5SwNWb/UzcesXZ/Ls0GJWVpW53Bc7vxSevaLyt1f2q76vSxP&#10;Md+ra8JsP6v12XuiVR+btbXZfVa2n9l8lr7ZOd3pr58crN25T4n5OCbrd4yf/ZWsq97/N7eHbp/+&#10;RL2v6ra6lld5j3nOymB2L5aVwZP3dVm6jmNeDtmzyCzPO9f46rpfldMqr+d8lr/VOX/nPAeAL8Ng&#10;LQDfUSeI0R1UzAZc/0mmq4HI6k+8VsHb1cPwKiDWCYR2A9pxXUzjqTOAkZXfrFyqwFJWPnG5CmZk&#10;D/6zwG4VuMjmZ4My2cBGnM/S1Ql6rQJeq3YQv9GfpaEKAo3LVZ6yfM/ePwsM7QaBsvqugj6ztM6s&#10;Bjy6bfCpV1ZOsQ6zdGb5WQ04PRXgnPVts0Bv9sWFnfLJ0rKS9VPV8qxMolnddNJVvSc7fncAsbOv&#10;WX+w27ZfOVC76seyvHZf2fuPZD47xqzsxvVxe/aZ4/gzTzttKH5u9sr6mNifZefmaoB2NWjT+aVl&#10;1c+P+arKJ9vWke3/6r4652zVF8f3VNtXxzuOedtc1fusr+4O0nbP8ereYHZevJr2MD9/u9PZuZ6d&#10;+1Wax23VNbpz356VwRHyvHu967bteIyd9r5qb6vr0Op6kPW7O/lYvXf2iuk7wnzMY/eeZ+feCADe&#10;wmAtAN9RNbhQBS6qgMfsF7HVtPOL2s4g5DgfgxJVUGwVDOkEQrJAQ/ZQXFkNYlz5dW1nsHMsp+Oo&#10;H/Jny1nApwoCVGmI5dCRHaOqi52gd1X/H5N1VVvoBmhifmIes+Uq+LUKBFWBuyzdnYBuls4qP6NZ&#10;Xc+CXFUaq3N457UKcMU0zWT9ZjbfKYtOfcblTv8W2/SqzDrlk+U/rusM1K3KJarOlVlb6tTj6KkA&#10;5O65u2q3u0H86stJVfC3Kq/ZuX31FT+/Mqu/qg2M89W2ah87rp67qzpeDdqu+r9Vfc+u6UexvmoX&#10;3fJbtatu+Y/vq/rguG7W3rrrsjR06n+c73xpcGfA9slr3kqn/6/eu3qP9pDPd59POnWfpW9Me5bf&#10;7kBtVQbj8scxL4tZH9bJY6etz+4HZm1w1la7dR/nZ3VV5at63+y8ztJ755oHAF+W/1kLwE/y+/j3&#10;oGg2H98/znceVuPD6fi/WX8N0yyI8vvo/Q/T7CG4CoasHv6rB+ydAMCZ7rFsYn7j+l/Je860//p/&#10;08xYB9n/VqreuwosjOviZ6o0nMeMaYj/w/ScP4687jsBoVnApztAOxucXwW2Yrpn//sv/p/ac37M&#10;z/h//s73jfvrDtRXddoJcGXBvSrvWX8xG6ibBf2ytMc0Vudw9zyv6jXma2zD1XtjYDibH8V9jHX+&#10;n+N/9TzrB1f96uxXW9V7VsHdmOdZ+1sN1sb3Rd12M6rafEcWyNxZ7u5vdZ2szslZve3++ioep9un&#10;xTQfR17v5/VpNl0NlIz7i9PZeVVNs/4rOw+PI6/bnfruXle716rZIG3WLmL7qfru7Bw7+54s3fH/&#10;qVfz2fvGV/wftt3rwkz3PF/to7qOzo5XndPZubZbz/89juP/m2ybXedW5/dx/Lucfw/TrO6PMB/L&#10;o/O5rF2cx9Qe1vep1ZdwZud9Ve/x/qb6f7UrMa+7zx2z/nB1Lzd+vurrsjZ0trWq3Vb919g3Zs82&#10;43GOYr9VHc2uU7Hs3u3Ma7UMAF+KwVoAfrIYrKgeKLNAxflQ+k+YjsHAczkOSM4e8quH4ywAkD3w&#10;3/kV3uwBewyKZWWYBUGrPI+DfVnZZO+PsoDJzgBHltcY+FsFAcfjj/NHWP9P8p5VIH889m5QtAqA&#10;zQJfWdAznh+x7sbpOFBbBbuzgOb4ufG86ZTTqq3O8jkLIo1l8CvMZwMAYx3PBu5Wae8MbmSBvVmg&#10;L8vbaKzT7H2zz43bZ/1lHMQfg4lZOWXn7Jinzi9z7gb6u4HeeH5U28a8jWUx+/P4maxs4vKsTWdt&#10;vCqDqr+fzc/SUfVh3f5sNr0T4B7b/1jPWd83DsbG61X8otFq4CWeE6s+Y0z/7Lyrrl2zddkxVsed&#10;1XGsi+45e2VAftbHjeU5XofP61b8olE1YHsU26sB23i9z64P2bSj6pOf+OzuOZ3dQ8a6zuq4+4va&#10;1ReSuvU/1kf1ubGud8Q2EttFHAD7W9vD7oDt1fM+uwervqCxI6vH6jnuOP5dJrNrXvc+ZXUtG/M8&#10;a+vjq+q/sj6sex/eOU+z6wkA0GSwFoCf4nzo3NneCU6MD6idQdrZL0ZjAP8YpqsAQPYrlFWgs3qg&#10;ngULxrRk5fUxLFcDsP+E5W4Zjfk/6ysrq9lnqrrbDSTEgFA1nw3mdQdlVkGQncDXTjAoy/OY7rOt&#10;j23+zOPq10m/k/d0/nx4VlbZ+flx/Fle2fpV8CgeYyyDWB5VUCsbyBv3l53L8Zzu1GE3mD0eN+bj&#10;rIcs32P6q7xknxvz95/jz19j7wzWVu2/0+ZXAd8qv6vBs531WbuqBmxn+876ppiP2bpjMp/tP0t/&#10;1T/G42TXlaydZwH6Tl0+PZAzG5AfX/8tptn8+fnR2F/u1v/5+Wo62zZOZ/PVtqqNVXW8c75evXZ1&#10;6vicVtet6rpUDcBl16/xGjfu/1eYr+o56187sjxfsVPf2TW2U9e7A7e753jMx+6gXXbt6ryqe514&#10;T6M9rKer/j0eL6Ztdn9255e156szgBnLadUn7ua3yvOY7zGt4z1X7Ktim+3mtXourdpD91yK+xyn&#10;AMD/Y7AWgJ/ufBgdl+OD4+w1BubOB9NsAPKcZg++1QPycawfimdB0J2BnGrbLDASxSBozHtc/yts&#10;/+9Rl1HM+6ysop3AW1b3mRgUGufPwNDOYN4qzTF4Uw1crILd/032U+W/yu/sl7Vj8Gc2YJv9GeSs&#10;fZwBtk5QrAoWZdNVoCiT1XVVp7OBl1mAaxXA2xnAXeUvC2hmbaAbLKv6zbGuVwPyVfnE9rr6lc6V&#10;shmt+unMrP8Z52OZZH1Dtb9Yj1lZ7SzP9lnNd49dXUvuBPNX9brb9o/j31/4ifUb62AciI3TI8xn&#10;Yhnt1n/cxxPTznx1Tq7qt3OuXhmo7V63juPPe43xfq37y9o4n70vDsyd9ZrV72yQbtb+Kt0+eva5&#10;u3Vd3ZdcGaC9+iWzKLs3q65147T7C9uxXYyfrcrtb24P3X7gqXofX7u/rK3yXP0J5Ow55QhpXV2z&#10;Zl+q7aY79nNjfze+VgO24+dW16ZYVtk9d5aPcfk48jxebcdRPI/uvg8APpXBWgC+s/NBs/u++P7Z&#10;g2T1YBsfkj+OfCAyHiMLBhzDNEtH9rBfDe7sBrer15iWqixjGscB2ew1buv+qjars1lwu6rHWcBg&#10;ldfZ4F0McsRfAGeDj1l6V8GeK79I6wS/sgDhKhDU+b+1cT77de1YXmPbGNMzpq86J6vgUbdtx/6g&#10;qr9O0DWq0twN5F09p0cx/dUvT6pzIKuDLH+dwdoxPatzdRUM7vw659xPPN6Yjhjo7fwyJ5bBLD+r&#10;wH3nOHHf8TjVtmx+Nl0dKx63Csx22ngnuD8Lblf9ejT21as6jten8Zq+M1B7piMO6K3+LOq4jzh/&#10;ddpdV7Xfqn5n52isy90vGa368kx2bc4GMbrXrvhFi+wLR/EY8T4gu34cx7/r+xUDB3F/s/O7U9fj&#10;fGcwrvML2+59S+zDZ+d4dq5X/eQ4ULsqi/jr69WX0LSH+f3q6l6n07dn19JZ357ld1yX1eFT9y6z&#10;e7zqejZrA9kzSFVvsY1mvwRf5XdWTjG/2XLVh8d8dvp5APhrGKwF4Cc4H1pn68bl6sFxFbA4gy/n&#10;fBygzQK52TG6QYDZQ3/3F7ar4Gf1IF2Zlc04Xw3WVgMW2X7HgMRx/FnH8bPVfjr5POdXg3fVq6rX&#10;Khi/E+i580u0KhC0CoBlwe4qCNQJesdX1SaiWb3GoG62LX427vfMeyyHrEziuvjZmO4svVWws1Ov&#10;/032swpyxTa6e76Pecny9nH8X52f02xA/jjquq3KaBbo7A7oddv72FardpKVUWxfsz+VWrX1WZsf&#10;950dr5pfvX81ne1vdq51rkWdPqzzxZPs/D5l5+pZx5msbsYB2iOsq8SyigH1zvVh3Fecvzutts36&#10;2KzMr9TtzrVrVs+Zp65dcRC38+f8x3M91vNqgC6r+6o9RLM++0p9Z9fSnXruDtDu1n/WJ0fVwF3V&#10;f41lk/3CNms33TahPVzr41fn/Dmt7s1Wv6ytyiC+sjrLzPrI1fUvvi+Wd0zvKHvmqPrtrI+LaR6/&#10;lJm1zazMOnmtyqd6RZ2yyNIHAD+CwVoAfprxoT4+4J/bs0HCcX58wIwBgbguLsd9n870nA/GMV0x&#10;PdXDcBXIXv3CLO5z9dBcPfye+xjzFMsqLo9B7p3Brax8Z5+t9hPz1w2KxGn3FfN5zs/SWAVArgbA&#10;VnWd5TcLep7tNft/WFd+VZsN5lVByyxgNwsCrdr1Tp1X9Z5tz1yp4yuBzd16jWmryqPaZ8zPWMex&#10;rVT94njMrIzGfK7+ksB/j7y9ZwHfqmyqX11WZTRrl51frnTbz2q6Oz/7fPXZ2SsLssf51RcSVm39&#10;Trs/p2Mgunpftn68dq0GTWIfOLaBcQBx3Pdqv6s299S0qvesb+0MRsTp1S8Znccb05Wprl3j+bcz&#10;SDuuy75w9J9k37GeP2uArttPjcu79bwalK8GbmN7uHJtG/NXXaPHOoxlM+6n+oVttb5qE9rD+j5m&#10;1cfv9u1ZnXf+ckicj69YZ8fxZ/lX5dXtI6/2dbHd/B6m8d4r+7ck1Zcms+famO9Znqu6zPLYfQHA&#10;X81gLQB/g/GhdgzmzF4fyXvjA20ciMyOmx1/3E/1/uqhdxYYqx6Y43w3MDIL/ozBhWyANhtorYLf&#10;VR10BjdiEGG2v+x9cT/ZIOts8G4VhIuyNK6CPFd/jVbVc8x7la/qfPlPsp9x/RkcOqfZLw47AaJZ&#10;mc3a8UfxmZjvq3Ue39dN76yedwavsgBhzNtoNSjZkeXlP2G+Oxgf6yDuNyun2ZdU4ns7wb9OO8/a&#10;zdjOs/9rGfMytvPun8LNyqia7s7vfm51zs2uNbP2vBqEnwWBV/1ZFtSu/jTqEd5bXddXAyazc/6s&#10;925/l+03HuPq9G5dr15XfmVX1XXnPD6O+tp1lv34+e7/Xs++cFQNxo91vDrfq3uEnUG6qhxWbWX1&#10;Wp3L1Xk8m58N2u+c51W+s2t09SvLal9nPY/Lnfbyz/HnF9K0h36f/0Tfvlvns/xXffV43NXnq2vg&#10;br47bf13Mh1f2aBtlt8x39W1Kct3zMPsL2Jk7WqW5+o8rcoGAH4Ug7UAfEfnw2l3/bhtfE/18P4x&#10;vDcGWDuDdcfx50PmeOzZA3EVANgJbGcP0p3gTOchuCqvMy9ZkGNVRqvAySqw3Q3GZO+pZAMqszx1&#10;gm5V2joBnt2B2icCYFUQ6PdRB7U7fy4wCw5l5ZYFamL5ddv2kUyjbp1n7x1drefuAFbcVydfq0Gr&#10;+NlVef4T5j+O/w3YxsB0rNuqnLK8dcpq1d+Nx4ttrBPsjWkd0zz79Xhs6/Fachx5uczKaZaWp+az&#10;dbFMq7rK6q37RYTul45WbXd1zu76day/lDVrB6tg+Cxdsf3Opuf8qn2M61Z9Vfd8nNXvaqC2+4WL&#10;rH+7cu0aBzGyAdvqF5Sd83x2vlf3CbH+d9pp1m9X09nr6nncHbSd1X/nniWr++PI6z9en1b9efy/&#10;tHGAa/UlNO3h3l9MmNV7JivDsx5i3mJZzPLfeUaryjAro06fOcv36rp2pvVsY1VdVn3W7Je1s2et&#10;1XWhujfr9O3VOVq1awD4kQzWAvA3iQG8X8P6KmDxK8zPBurisY7hs+OfRus+DFcP+9WflFsFBOLD&#10;cjc4MpoFBs4yOqfHIq9VnscgRCfgngVPsv3G947TqDtw1w24jWmtyi6rq90/kZsFgcZ6XuW5G/Ae&#10;87IzUDsbzNsJju28jjCflUEcxBvLYzYfP1sFmmbBrVmwa3ZOj/uMeRr7t1kgOyuPs+7G5SwAeB7/&#10;HKQ9+4bql7VjWc3qtFtOd9r7WDZxcGanrcf5MQ+rtv7kYN3d+c45lrW73aD+bhB/FtCObXg0C+ZX&#10;79/dFut/568IzAZmsjx120GczvqjuNyp652+a3cAJ7aj6jwcVdfk38O0emXXqWq6Gqz9dfxZ16tr&#10;XNYGdgbmTqu2UdV153zu1u/On7+uzvsr5/lxrAfvYhlV5fSfYr7TNrSHXj3P/ux1rPuYl+Ooz/f4&#10;5bFYHrENZXnv9NOzfjMrq1nZVXnP8p3l/+zjVv1cldbul4nGMot5j3m58xcTds/7VVkBwLdlsBaA&#10;n6p6yO8E8c4Hzzhg+Pv482G+OvZ5/PNBOPvs6mF49rC/M2AXH5KvBMRiOj+KbdkgZ9yW5TULJFwZ&#10;1JgFAOL7xmmWh5iPKlCUbR8/XwXP7gbFOnXfreeYj/HLBdU+un8+svpG/3isWIbRKqDTCQKN+6lU&#10;7Ter31V7HI8ZA6Hd13+PvG3E9hPzdtbdmPZZIHvcR/ZLo3H5/HycrgbjszKK+63OhVW5XWnv2cBO&#10;1d6ztj77dVUWrJ8F6ldW/VfV1lf9Yty2elVB5lk9ZX1UZ5B2FczP+tWqzY/X//jZ2F9XbTVrE+e2&#10;qi1k17KdviS23epcj9Od9rBT1zt91ji/8yvqrK6zsjh1r10fR/2ryezXtjuDtbGuV+d99z6po2oL&#10;nbrOrkuzuu7+cnrni2XZde1MQ8xLZla+52erX11m5/Ls/xlXbUN7uPar2uqcj/kYZWVX1XF2vcjy&#10;/MSgZdVXVuVXXdNm7T27bxn7uTMPnVfMe3W/Nj7DjNOsrXT69+pcr+q+WzYA8GMYrAXguxuDcr/C&#10;uvi+I7y3ClZkQb5qYO448mPFYM/4YL0alMrSVD0Mr/603OwB+epD8PmAX6V1LJNOMLoKnHQHNmYB&#10;qWx+nMb5eIxqsK5qDzvpzAI9cf7Kr9KqANhOEOxsr1U9z8o5DlqM/9t0HMyKQcyq3Mbyq8pwJ40z&#10;VT1eGWCpzo/qnO4EsuN5XAW0xz5wnP4zLGfnfTYf63Xs1+IvamP9dvq78Rg7weLsPbM2cKoG9GbX&#10;hSz/sy8k/DrmZbHq01ZltZp2+8LZ+ZKVZ9W/rILTOwO2s3rN2nvWf1dtfmfgY/XeTlsYjz87JzrH&#10;ivOzc7Uzv3rN6nj2unPNmt2jxDwfR34u/w7z577HPmt2LmfrVl8+inW9Ou+fGqCbtYsr9byq69WA&#10;3JV/11Cd51nbzVRle9ZXVRZx32Mfv/rz2J3B2r+5Pazq+8p1+yyHeM6fZTvWU1Ye47qsX/g1LO8+&#10;t1RlV5Vh1r9e6etiPze7f4l53rk+dfLduRZk5/jqlcnKaOdzAPClGawF4Kc5H1hX2zsPtmdg+HyI&#10;nwVRVgGR8/OzXxFm+5gFS3YGbLP9dR+MM2P5ZFZ1EPOZBU52BjWq4Fs1n302S3s1WPeKQbydwFi2&#10;LttPJwg2G9Qbg1/Vfs5XFQA/l1deOFGyAAAgAElEQVS/NsnSEoMx8ZhVeXbrPqrS0Q2kxuNk9dyt&#10;793gZtWuxzSfdTHW6/j+Md2rgPXH8b8/gbwaoIrlNCuj2TkRy+tqnzYb5Jm1p6pdXw3UZ+VSqc6F&#10;OJ3NV2WercvKsyrzWWB6J3h/px87Vf1J1uZXsv3H/q4zaL8zMNNJx6z+xzRW86tXDKrv9lW7Azer&#10;8zgrg1M1iDF+0Sj70lF30HZnYK6q83E5pnXMQ5zPlqu2cM6v6n12T7h7DzIblL3yP6lj+o5kGsvm&#10;7Lerc2x23mdlNPsrId028be3h7v3M1m+xrzH63b1JbTZYP15LzrOj896u/ct3WvirM2P+81k+R/7&#10;tuz+5czb+BrXfxx1m8xUZRnzdvX/FK9eYzqy+e52APiyDNYC8JPNgjvn9urhdnzv+TA7rh+n8ZjV&#10;w3IWCOh+vgqY7ARHquBM9iBcpe0MfsRAR7QasMzyGsu7M7CRPZDPAlTVZ6q0Z0H1ar767CzP3QDZ&#10;bj1nwZDjqOs55umsjxjwjmI+4p+ZzAKZWXBoNXiR1WHWdqt12TRT1X0niBrTG9MUz8FVIHQW6Ns5&#10;f7O6zQYvsjTvBqxXg1NZOY3H65ZVt0zGY8zKZGzzWd/dadezcsjKJKZjperr4rQ7vzp3qiB+p79a&#10;tevqz3vP+q+rdXvWV6eMo7j/2Md1Bm3eUf/n/JW6z15VPXSvQTvXrdiOxjRk6R9l53F1Pmf3erE+&#10;z7qMA/Crc/6pwbnu9SWWRdUPZMvVveDuuZst7/7Z4855vtuPV2Xb2X+cr35dvfql9d/cHmZ1n+13&#10;dr6fy7EcsnN9PE9jHrP+LQ5ynuuy+75ote/u/cqV+5bqXj32cWd+4r3euP7j+F97/DjqdjjmO8v/&#10;7vVhdo2pjpGdp1U5AcC3ZrAWgJ8qPuCP64/j3w+1x5E/GH4M7/0Y9lHtt3qND9KveBDufIM5Bguq&#10;h+NKDGic62LQ4+P4s7yq/WUBhDFgsiqvcV9xPstXls8qIBLns+lsW5XGmL6sProBj24QpBsEGvMV&#10;g2BjmlevGPyOdVwFhzrlN6ajSlP2nmya6dZ99v6Y1qp8snpaBUZX9bpbt+P6uI/jyMtyNoixCk5n&#10;ZVWdE6vzoirDbplk9XnmJQt2jvnvvH4l09krpqtS9XPVNCvXuFytz8qzUyfdAP9uEH92fkcxiJ21&#10;v+zzWXuJ8zv/mzvWfzUQsLq+xXTM0jqr/3F+9tqp5ydeq/O4yu9x1NflsczH87fK81ln2a/mrw7M&#10;dc79dw/OxfKtrkWrel79onL3T+BW/XdV72O+s/vr2SBeVj5x3epP3msP+/V9916mOsezuh7rO9t/&#10;dp0/n1tm9y1Ve+mWX5X3j+Pf+a7ae5b/eA5keRzzGZ+zrtyLj2mN+bjT/8/6gOP4s1xm5QQA35bB&#10;WgC+q/NhdLWu2lY94FYP4KNq0GFcjoGB6mE4S+e4j+rhv/MAHB+gs6BCJyAWnQ/64/QUl7P8ZeU7&#10;DpZkZbUKVI3pz/KU5XEVEBmn53wVTNsJuK+CPFeC4lk9rwLfVX6zcl8Fv+KrCmSObWYVqJyV35iO&#10;LE3V+6r8n7Lg6J3A6ZWAXlWnVwKcMf2rIHaW5moQY6zPGKzeOX+zeszacSfYOWsDq/IY58c+qeqv&#10;OoO1syD9ceRl07m+xPnZOVHN77y69bHqu6ptq/rdaetnXZ7LY39zfi4O3FTGY10ZqF2dD6v6z9K2&#10;qv9zmtV3XO7U86puZ/W9E6i/Ut/HMb92jf3c72Hd7DUbuP2Og3Od+r56/1EN0u3+srJzTVud72Mf&#10;XpXvWJ+xLLN28BMH71/VHqp/ybG6Tz3XjemM+cnKZCyzs2zHuh3rLebzV5j/OP5dP0eYj7L+dHWN&#10;fPK+Jcv/mK94/zIuj/fgs3vxzj1b1n667aVqC2O5xONVZZMtV+tm6wHgSzBYC8BPcD6kZsvnQ9mv&#10;o364ywIaH0dt9QCfPSR3BqVmgZVV8CQGx+L2VWBsPH5H9sCf6QSIYoChG7wajxHnV9M4H2VBsu60&#10;sgqcXQmQVYGgnSBQzMMq4L0zaBvPg05waBUkitMscJbNx31kquDoTvB0lsasjmb1Pnv/3bodt3Xq&#10;MBvEiHVbBaWz8sqCcbPzoiqDTqA/U7XBsU+K+Rt/WZVtmwXnz+V47DE9K7O+7pyfnQurPuhKHaz6&#10;raof2+m7unWbBdo/jnk7HMsuzsfy6gzUdgbsYxpn6VqlMUtnNV+tmwXMq3ruXqOu3pN0z+XZtSte&#10;v6ovYKz6vJ2Buc4XNap2sNMeuvXfPaev3H9kr9WgXTxGVf8xP1UZxD479rnn+X8c/y7TnTbQ/TP4&#10;2sP9fj7mZZSV03iOj/cz8Z51PEb2zJHdl47HjenqluNsutvfVX3dmaesn/sYls/5cTq7Po3TMd9Z&#10;/rP202kbVR+xesU0HGEeAL4tg7UA/GTnA+xse5zGh9vqYfwIn4mv8QF6DAgcx5+BgCpN2YNwN2jy&#10;ZICkKsfswT9+Lv6CYdxWldUsiFWpAlXZNM5nskDNLIjRHQjIAgtVcKcT7LwS/IxpmgU7s/IfA2Dj&#10;8ux8GdtJFrg8jj/PixhYjfNVkCbL71N1H+fH5bjfVV3P6rtal+0jHiuq6vasw526HOu+E5Q+jj/r&#10;NUvf6thV/lf9WVUmswGesbyyQGeV984gXScgmpVV1rbifPe86JR3VfaxfVbTVT/VCWJ32vk4/2tY&#10;7pR5Je7/9/HvwZqdgdru4MzoHfW/U+fd+l3dm8z6uey4Wfoz1SDXWP6xr5vlezVAuxqc6/YBWZrH&#10;aczfqWoLO3V+tX67AzA79T97ZfmLZfM7TEfj/eQxTM92MCuj+NIertX9br1neRrzXl27z3XVuT7O&#10;797zRrMyXZVl9r6qz6vKIMt/lqdxmj2vrQaqd/If87bTh3TOv+Pol9HvZH72fgD4UgzWAvDTZIGb&#10;1YPvLKjxURxjDABk62MQID4MH8efD8LVA2n18N8JjFWBgupheFcWADhl+VsFTjpBk3G+E6jK3tvJ&#10;b3bM3UGWKm2zgFkVLOsOeGR1HY+fpWsWBMryHM+BKk9nXf8allfnxGrAYnbOZnndqfuqTp+s606d&#10;75y7q4DUKsB5frYTwM4GNMZ6vRL47JTVqo1323usxyrgObbdbD7Le3eQrtvmo25/NzsvsnLqlHdV&#10;/qt+azXfrdeYl6psdgLw1XHitrjcGbCZDc4cYT6ma6bqB6tpt65Xdd6t19Vyt96PMB/zfsrKczyX&#10;uwO2H8X6Wb/3K5mf1fusTT7RFjrn/JX6fdVg3dU+fMxzNji1cw9T3cN3zhPtYd0OOud7lsZorN9z&#10;OV63V+f6eC96TrN7l+PIy39Vvp3r5U67r1RtpzofqjzHe/CsLa7yX50bs7ZTtZnVKyub38k6APjW&#10;DNYC8FOMD/Gd9eP24/jfg2wWlP8In6mO0x2ArPYx7qvzEFw9DM+CY+NyPFbHmacxwBUf/E8xKB4H&#10;glYBk53BjBhEiPPV9pksL6t12fIqwFMFcnYHOjoBjyxNZ5pn7XZ8zxgEG/ORBbrjeXXWdSegWol1&#10;mgVyqmmW96hqw6t6XqVv55yutnWDWOP8rG7H7dWvUGJas0HLVTC6Kq/s3BjzVOW7E+zs1nMV8Ixt&#10;d8xvlfducP5I5qv0ZfmY9XHVeTFrj9n6rIxXweduP3U3iF3V7aytr65Ro+z48U+hxnOiey6srm2r&#10;8yRbt1PnVf7u1vGd61Ws9yz9Ma/j+THW97ltPIc7A7a/wnJWt1W/d3Vw7kjmj2Q+s+oDOq+qfq8O&#10;1O3Uf5aGmPaYzzvGc39sC+MxdwfrtYf5cvxMVv9ZXWd1nvWZnfKL9fprWI7X/OzzmW65ztp69Yr5&#10;j/3dqgyyAelzGu/DV7/yrspglf/VtT8boJ0N2h7FfCynrNxWnupfAOAxBmsB+M7GB+zu+zvbxgBM&#10;HJw4wjFjkCdOdwYuxnR0AgB3A6LZQ3DXOOA2BsHHwe0xmPpPmM/KaJw/kvkjmT/3eXV+pjrmnUDa&#10;1fpd1XcnEDQeP0tfDFqNxvoe8xsDYVUAvBsc2q3n3Wmcz8TjztLUTePq1anPq0HOWA+d8yyry2yg&#10;9pyfBaOPZFqV16rMum181d5ngd+sT8ryPrbn2SDdP8Vx7gbk43KV/9n87qtqk6tBvdn0Sr3GvI/t&#10;turHZteocZ+zV/Vr2m5bmJ0T3XuZqgx26zxbl9XDbn127keeGLDL6j87h8cBmzh4M7t2fYR146Bc&#10;rO9qUO7KFzZ2rjHj8pXzfHXeXh2w26n72fme5TfKzvlY/7NyX7WDVVvQHnr1v6r7mJd4fv8e5rNz&#10;vDrP4zmfffYj2ddx/FnWWRo7r9W93JHMV+UQp1kZnG0ty+84n+V7lf+YrlWeZwO2sc3s9A+rdF3d&#10;DgCfzmAtAD9RfEAdH/LH9xzD+uzheAzKj5+fDUhWwYBOEGYnCPBUIPwI81fEIHiVz1UZ/Q6f6QYN&#10;TlWAowpmrVRBsl+N98zSNQtyrAZDrtRzPG5MUwxwVm23asNnvR7D/O9if3HA9jj263oW0Kry2W0D&#10;2bFn9T1T1fNxzAdFZvVZDWrEPFX921jOZzpioDObjnU5zmfn/t0+b5zfee2UxzhfBTtje/19/Pua&#10;EL+kMk5XryPMZ2Uzs+rrsnKoymr3NWunnf5pNzCb5aMqj3jd77bH8zhnP3aE9VU57P66+kjmx+lR&#10;LGf5nvVzT9b5nYH4bp2f66o0V2Uwu3bF+j/Ctp0+LvtFfewLqjqftYG7fcHs3F/V+ZV7jdWg3JXB&#10;+SytMT87zrqrjNepI5nGNhHbxThwqz2s676q76r+Z/lanePVeZ7Nd67P4zSm70qf2h2srvq8LG1j&#10;mse2VZXTKu+ra1OWzlV+u22o0z5m22fpA4Bvw2AtAD/JKkiTPfTG9XH5nK8GbsdpJxgQj52loxsE&#10;eCIQfoT5mVX5zgZtz7Kpyujcdhx7QYMxbdXybNvMLIB+J5C2Cj5UdfiqwY6xXrP5GGg863asy2NY&#10;/n38u37jfjqDenG+SvdsOpvPlrN6nLWBmXjcWZ13Bm6v1u25LvYzqyBdPF/HaRaUjgHqbtA5q59u&#10;cG7Wj83KI6ZlFbg8y2s2UBsHbTuB0Cv9Saefq64j4/xu+a7a5yrQf7Xf2um7xuW4fjT7QlEsk+xX&#10;duM5kJ0PVf+2e27MzPq4bv1fre93DM53z+NzfXW9GcV6yfq26otGszofz/uq/s8vAayuezvtYXXu&#10;r+r9ypcudgZor9R9lZerxrYwu5c5jrpNVO1Ce7j+5Ywr5/rsHI/L2XkeP9f9Ik1lVbY7fd2qDMZ8&#10;j2mL6Y7tPcv37JzoXJuqdla97rSjrIwqnfcAwLdgsBaAnyo+1J/Tc9vqs6cYkJ8FeHYehI8w3w20&#10;dIMqs/cfyXxMw+jXZNv5ufEXSdkvF2J5xWBJFWw5jjpoENNQLc+2zcRjVenoBNljelZBjm4d73wb&#10;PaYjpi8GZLJ8jXWbDdzGc2EcvO2eF1fKc2fdjlkbmNmt71X936nbc1sV7KwCdbH+xvM2208WlD6S&#10;aZa2OF/ls1sO1Tmf1WcW4I3B3jGP1UBtFgCuynanb6tUbbvq22fzszJdtcXuwO1O216172x+vJbG&#10;+fiq/grE2ebHY8/+PG41SHOnv5u1g6pdj/NX6jyur+qocx26O0CfpXel279V9VD1ddn07pc1Vu2g&#10;0x665/6q3ncG6LJ1u4N0s3vRrO5j/naM/UBm7LfP+q/ahPaw1x7unO8xH7Evr87xU3Yfcr63euaI&#10;1+fxuJWqr7ryyvZTHW9M2869y5n/Wd94twxmrye/yJOVX5W21ToA+HIM1gLw3cWAzCpAk70/OoMv&#10;2bpqIHIM9uw8AI+BiJjO7oPwbjA8239VFjPjQ38MkJzlVwXEZgHVI5kfxeXVQ/mVh/bVMbM6nKnK&#10;ejfIcSWokR13R1ZP2S9GjuPPep4Fhqr6Po51mWb1W9X5qi1UOkHSmVldx+VVnVefy44T56tg57gu&#10;q4uqLuN5n/V7RzK/cqW8jsn8EeZHVbBznK/6qTHPMSifBYqz/WZpiPMzq/ZdlWU1v3O9WbXRziBN&#10;t8/a6b/Gdp0tj7Lr+Dg92/3vZP5sE6uB+1V/l013dNrAE3Xeqc8nBuizdM7yeRx5fc/6t+zcjv1b&#10;/GVl1vfFPqA6/+MA4CvawuqcX9Xxqn53fjH75OB855w/jv/Vy8yqHVR/MWTVDrSH6/We1XmcH5dn&#10;5d99rd5/JNPKrHy7ZV2dA1k5jKr7lzv5j/uJx8pU5++qTc3ay077GdNR9Rezclz1GwDwKQzWAvCT&#10;VQ/257YjWT6K5eOof1W4+yB8DMvVMa8+BF8JkFQPudEYFBvLMlMFrX8f68GdVdBkVm7Vus4De5Wf&#10;1fE7wbRZme++dgbjO8GwVbqz/M1+RTmeC50vMGT13A2UVfOr+q/KoNsGOmbBpDuBvapvyI57Lv8K&#10;82NfNer8KiX2c3Ffu8HPWf2t2vTd/ixOuwHOOEi9GqSL+x+PO5uPVn3dqp+p5u/0R1f6qKfadiVr&#10;89lr50+hZvcS1cDMbFDmSKZxvpvHOH+n/u/W787g/e65HOfHdbN+5VeyvDo3x3r/deSDdZ26z/qF&#10;eKwjmcb5mSt950693h1kydZl6anSX+X19KtYvyu7l6/+16n20GsPnVeWzlnesj543Hb1dSTzK1fK&#10;N9uWfTY7zpiuqixmbWunHLJppiqDJ9pWVT7x+NV6APi2DNYC8BOMD+3Z8rjufIiLQZ74/uqXotX2&#10;px6AY7DlykNwJ0hwJNM4f6az++DbDZjM3neE+WMyH499dd1MPN5quVIF0Z6q350AUFYGTwQ9ZwN9&#10;uwGyVblWAa1ZoOtK/qp0dAJY43y3zqv1q3qt8j+mI0tz95yNddn5E+Y7gc8xPXG6Oz9OV6p22Hl1&#10;B+eq68CqvWfXsMyqvcVppy1m6179mqVvlv9R1c4r1V/KOOd/H/NfWp7tIH4pZTYocyTTOL/S6eeq&#10;8+KpOu8MznT/QkCnP9up/7EdxP4pW1f1dfHPhsb+slP33evelbawOvfvnsvdAdg7A3V36nzcXt3D&#10;xD4h1mGnnrSH99R9lo/j+PNczs7vcX63fnfKvlPGqz5up9+rjl3dU8z6tW4ZdNve3Ta28+v7bJ9V&#10;OuL6bBsAfFkGawH46WKgJlvfeYjbGZzdCcJUaR7nZw+/1fqrwbFZWmbviQ/4s/e8MmC1CvqstlXH&#10;yNZ3A2jxeLsBnt26zer6OO7X8/m+3fNgt67vBCY722brZ8feqe9OQG+c3znHs31kx52lrQp4dl/V&#10;+49kfpyu0hXnZ2VWbY/7mpkFPOPy7NX588fZfExHlrZVnlblVk1X7fFOf7S7jywd2XTX2MbH5fjq&#10;/IuD32Fdp/6ztpBN43w3b7P5q3V+p953Bme7dZ/lsWvWx51mdXd+ZvZn/Vd95zFZN5vu5DHO79T1&#10;1TpdbVu1gSxtszzNnPUQ5+Ny7A+OsL7qD7SHa3W+c77H+ZinWb2NZR63dergmEwrVX/VbfOzz8dj&#10;jGJ/lpVB1c5W7e9K26vyP84//YrHztLRTTcAfDkGawH4qcaH++qhtgruXDnOlYff+CAc07B6+I3L&#10;TwXHMjtlNCuTbNuRzGfTHVlar9RxduwqPVUwKVveCfCs6nVVvztBjFk9ZwGzWUDsFQGyLE13lldm&#10;6dmp73F+N5DXrd/s+DEts4BnXL5Sp3frddV2nyiHUZbO3UBnt//fKZuqvDr92tUyrPqWbF23r7rS&#10;Z1XnTMdu/3Wa/RnU8Z5h539x37kX6Oj2Ned095qTrdt9Vfuojp9Nq/zuuNPHzeo7DuLv9B9HMo3z&#10;2fKsD+ic40/U7e6ftp6d77PpLN+xPs912XxlrLvR6ssX2kPdHmb7mqWtykuWt1/JdNz2a7JudX0+&#10;jrrMqz6pU87j/JX2H4+ZlUFsz6t2eEzmj+PPclil6am2NfvMkczP0jR7DwB8SQZrAfgpxgf2zvvG&#10;6RHms+X4+VVA4Ejmj2R+ls5qOnugnb1ntt84P8rKaVU+cXkW6DqOfrBgVnadh/arsuN2AxkxDbuB&#10;tFnwovpctv84H+3U83H8Wdfjum6QKJsexXI8zs5yta5rp66z4+3WebVttq84v0rbLNAZ39cJPh/J&#10;/DjtpivO707j/MysLc6C7LsB+G4wfjc4Wq3bKbOdtrjTH+3sY5bGOP+Uqm3P6nf1md12EOePyfrO&#10;9W3VBq70P906vlrnu/U+XqOq91RiH7dTn9kr+/xRvPdI5rPpUSxnecmWn6jj3ddsX1UasrTO5qO4&#10;Lbt/mTnrLi5rD8+3hey4Mc13+/ixPmM9xOUjmR+ncb46XpzvtPdZvcT9ro7/azLt5rvT/qqy2C2D&#10;nbYW33OEddUxAeDbM1gLwE+WPbyP8+P0CPOr/Y3L2YPxkcwfyXx1nDi/E2ipts2m3fTs6AZPjsk0&#10;zu8ef+d9q+PMtneCGXF5N8DTrd9uICxrz12zcyEu7wSGrtT1rIxn63btpK1K02z6RHDv1edqFYA+&#10;kvlxehTLVZqv5PlKOcza4Wy+Uw47bf1qH3ccdb6rcrnaBjvLu5+p0hHTnS1Hd67lmSv/l/7OgMBu&#10;G9i9tlTTq/Xcrf+r/VqWx2OxbVXv8fOz+7luPXfedyTz2TTOd/MR51f1vVun1au7jywNVdrjfJXX&#10;WE7ZuT9ev34fdfu40ha0h72+P85Xab1rrMuxHsf5I5kfp0exPB5jNt9t97O+L9t/TFPWtmNeu/m+&#10;0/Y6ZbBzvdhpO1f6kqfaGgC8hMFaAH6SGHCJ62bbZ4Ge1bGqB+N4vM5DcDzeKsiyM59Ns2NWdgLg&#10;q/lYPleDJrO0XHnP6ji76ZgdsxvMuVO/u0GLX8X6map+4/LT9b0ThHkqOHM3XZ3pzrbseFVeOwMZ&#10;3bo8FvPjNM6vjj+bn+W/Ww5jen6H5VUQcyf4fiUQf6WcsnWdstvpf8b5q9tW81V6j2RbVLXtbH28&#10;Lo/tenfQpdMmjrDumMzP1p1pXa3frfvu/N3lbD6bxvlsOdO9dzv31+nnrtb93T7yaj9wpb5313Xf&#10;n83PprP8ZOK2rE/vtJtsv53+4SjWaw/753u23HHWTayzI6yL76vuR+N8tjxLd7ecs+lq3+O6rD3E&#10;PM7yuro32Wl7VfqrPO9eKzplWaUHAL6l7o0fAHwnq4ft2QPpKtB6NTDfDcpfCbac050AwexY0avK&#10;rzOt0jDTfVjP3tc5ztX7pycCadn8bDo77mg2YNCZPnFe7NR5Vce763d16n4VQLp6Llf7WR1zVrfj&#10;/N16vVOns/TPym4237Uqi6fKYycQv1NO2bbd9lZNd64vT/Rbs/muq217tm5n/ew4szRetbquZOuu&#10;3D/s1PGVPq17PzLr145k25XrV2d55zPZcap0VsvRrLyu3lN0lp+u91VedlXlWLUJ7aGev9seVsee&#10;pX80K4vueb0znR27c6+yk/d3lMfdcpi1vdW1+6l7h2pdd362DgC+lLsPhwDwFXUeuFcBnDi9ExCY&#10;HT+zCr5eCbxm78uOtTIrr7juToBgN1A1evXD+NX7p269nvM79bsTwFhZnSu750K3njvn7XHM83J1&#10;W8fdNtg5J68E+arjzXT7vTjtrMs+u2s3EHcl2H+lnb87EDpu22nbnQBqd/r0utk0zmfLM6u+paq3&#10;2cDKbN1qX9l0Nn9Fp+67bWAnqL7a/u66P479QYw43WkT3W2dY6/Sntmp926dr+rzaruo0jebPxrr&#10;j6Mup52+oJpqD9e2Vetm89m61T3h1XrNptnxqjK/UtbdbdVy9HQ5VOuyY8zS+I57i2x/s/lVmgHg&#10;S7n7cAgAX1XnYbPzsPp0AKB77a0e3O8EQHeCJNGVIOhs25NBqsrTD+VP3DetAgvVulfX86uCYt2A&#10;UDc4dJrV7areu+3i6fqOy08E9a4Mbrwq2Hm3zxt1ym31vq6d8nhn2XSDo9W2nf5ld/rEe6p12XK1&#10;viq/O/1VZ6ClagvvvL6NXlH3TwTZO9NV+mfru+fPbnvYne9uz6ZVPjrt4sr1ZVV3O/X8VJ3v3o9W&#10;3nEfoz1cbw+z+Y5Z33mlfO/cs+zeozx5Dszax06ZrNbNjlel8e49xlN9yFN9CgC83RMPhwDwVXUC&#10;Hp0H29m27sNvlZ6V3QBAN0hbLa/slF+2bjdI8uS9yt28PqWqgytBjtW6anmmU8fj/JNBstm6zCpf&#10;XyU40wkwPV235/rdAY2n6nh17JVuMDRbrtadukH9q9PVuioNs/Wj7mDWnfb16ulsPlvuuBvMvzpQ&#10;05nO5qs0Z+7U/Tj/2dPZ/GzdTPe8HuefaBezdbNplubdPvPpwZJzemcg5Z11nlmV6d1rnfZwrT1k&#10;6avWRVfvS7N1n1Xe3fnZ/jvXjd37kbvlcfe+4x33Dk/0KwDwFncCKADw1XWDoVcC7N0H385ytHrQ&#10;7Dz0dudXxz2OveDAOH9n4OJKIPudD+N3Azpx3Z36fXrAY9SprycHrO7cm3bz+sQAwNXj7J6frxrY&#10;uhr4vFO31fpZ2lf5vBuUu3oteLpcnmxjcf2VfiZb99R7uvNRtm33Gt+ty6vbVseq0vyqPiYu79Th&#10;bNuVoPqr+rLK3T5uZ/pEW7gbl6nK8ZWDdd39z9JXLT9htw2M89rDtfawWpelbVfnHvKV1+Sr/e5s&#10;vtpvx9X7mNl8tryyc+156jmnW4av6F8A4CXu3gQCwFe3G8zdnX/1INTdAMAqQPLEwNXVspvNz9Zd&#10;9a5BupWn6nQ3YNHJf+d8eeKc2Dk/dgb3oq8UoHk6mPcZA1s72zvHznTb7hP92XFcH9RZrZvNZ8ur&#10;dHXytjMgsjuI99S6TjqrdSurMu7U4c5gzOx9s/lsebVtVR6rMrxT968IrO8MVDx17YrLu/V4dVqt&#10;6yyvXKn3K/V75bNZ+q4MUM3es9uPxnXaw+vbQyddHTtl9Y7BydPd6+7ssytPP5N19jnq5OHJ+wUD&#10;tQD8eK8KQgLAV3IliBeXn5nFSTkAABePSURBVHjgfUfQZXfbHd3ymm27G8DOvPLB/KlgTrX+FcGK&#10;q+XxGYGxJ+5Nv1pgZjeYFZffNbAV131W4HO0E3y7U+932vZnt/fjeLaNXRnU62xfbavWXXF1gC5b&#10;tzvg0m0P1borrgbMO/OvbAPZcrVuR6esXz1gd2W+Sl/mzj3F7rq77SJbrtZ1tlV27x+v1pX20Hv/&#10;6vhX7dTlbNsTffLOc1pnebX+dOW59pXPq6cr9x1PPOsYqAXgxzBYC8DfYicAcuWhv7M8S0d0d3Cv&#10;s7xaHz0x6B2XXxnAfqeY5k6Z3gnyXK3rK56q35263mkDXzkYc+U87izP9h3f0ynLp+r0qfP5ShD/&#10;VYO1cfnJ4Oc7B+uydVcH8GbzO9uy5e62084AzdMDMt35bLlat+uJPuad87vr7nh60Hacf2W7WG3b&#10;OWfeOUi/Ov5sXWdb17sGbcd57aF3zM76zCueP3b2G+3k6an7uZVXlMW7nlmv3k/sHBsAvoXvGAwF&#10;gKuuBnWvLM+OdzUIkG37rG8bd/P7qkDJT3AlqPOVBj6yda8arBjf90QA5m5Z3D3G0wG9K2XyRPBz&#10;t07v9H2r7U8O1mbrum37at94x5OB4ytB03f3U5UrbfrugMxq/1W6PqP+nxjAvfq+bHm1/il3702u&#10;tpHZ+6t0dbYdx3P3ie/4wsZsXWfbVU8N2s62aQ/r+dm6K179/LHafvfe7so+KjvPUK8ojyfvc69c&#10;PwzUAvDj/A2BUAAY3R2MytZdCcTOtr8qEPCqh9c7gxN/62Dtu76V/46Bj2zdZwxY7fjswdpq+2cF&#10;o97Z991xZzC38sSgdbWfr1I+7/hiyFcKrN4dtJ1t+0qDtNErBm1Xy1frvVPnu+2iU7av+mLGE4Ny&#10;V9vGE/V+ZXC+s1yt62x7yt37fu2h977OciddoyvPUk9di68M1s62v+O57Or9zGr9Va+496jWdbYB&#10;wJf30wOhAJB55cP/av/da+9TAz1X95W5GtjYDZL8Lfcnu/X1HQY/dtbN1v8UTwb1Ovtbve+pwYzZ&#10;vj5zsLbz3leWwdUy2S2zOwHwq4NpTw/KfeYgzc4g66sG7Xe2R1fr/1V1/xn3IytP3OfdWf6sL288&#10;PVB3ZXm1frXtVZ4ctN1d/pvaw85xd1x5bnjVNflOP/ZkH/jU82xnX1c8+QWy1frVNgD4Fn56gAwA&#10;Zq4OGL5ykDZ6erCnu33lyYHbne0/zZWgw2cGKp4KiKnn/vZX/ALt9PR5/K56fWU7f+JLJ59VPk/1&#10;J68aiL37ZYPM1cH3bP2VgdfPDoaPduv/Hetm63ffc8VTfdwTg3mr9LziPvGrfDmju/0dnri/1x76&#10;x31FnT/9jNbZnrnbt32XsrnrHV9C/Qp9CwDc9rcFygAguhPovbPtirsPql8tGNrd/re4GtDZrdfs&#10;/bt18K5z4u6vG76iJwYu3h3gW23fqdfqvVfz9ERZfMag9VP93quCxU8FUd85UPdkPT697sp7Op7+&#10;lXW1/hUD8+/sv6/WySvaQbfu7/aVX+ELGt3tn+GpXyVqD/31r3Dn3uSrPad1PvOu+/Wd9z3xRayf&#10;1LcAwGWCowDwf54Irr77uvrVgqHH8Zog9RPlulsO7/xzYFfe++S+Mk8Mvu3u61Xnz3cI5HzHc/kd&#10;A1KfXXfvCgLvvPeJL2d0t7/y1/2f8evozvanBlm+Q/1/Rt1/9jl9HJ/fPj77LxC8ev3uez6b9vDa&#10;9Xfe+/Tzwld8Ttt538yT99rvuHd74jnnO/QvALDFYC0A/NurBpbuXHNfPTDX+dzV9L8qYP2TvCKY&#10;82QA4xV1+DfW9dODbFc+/+rz+J31+hm/Ln7yPTuffUVbeOf23fc95VV/OeNVAwJP/+q8+9k7A7Bf&#10;te47Pusvq3z24Nxq+08YkL9Ce9j/3LvP/1c+U1ythyd+LfsKX+3568m+47v2MQCw9DcGygCg4zN+&#10;/XnFZ/3p0HcM3v7t3j241/Fdzovv6Dudy39bvb5rsHr2+VcP2D75nivvfaWn6u+Vv9p66s9M3vn8&#10;3xxMf6KNvPPPX3f5hds12sO9fey876rvcj/6lc6NJ8pg3McTefuO9xQA8DJ/W6AFAK54ZQC+490P&#10;w1d8dhl9Z6/+1dSrvHJg4qf66efyd/5l7bsHrT/zuvCqYPt3CKQ+PfD+WV9ceseXO35i/Xd8lTby&#10;tKfP+59S3yvaw7Pve4XPfgZ5Ou87+3t6APaVPutLiQDwbXyVG0UA+E6+w/Xzsx9sv0MZfUefXa8z&#10;6vw1PrvO1evPH8D+WwOo7/hl1k+t/+9e913v+vXedxi8v3Ocn0J7eOY4r/Yd7lu+8hfvPttXbVcA&#10;8HLf+QIOAF+JP6/V496j77vVbUZ99323+la3//MdyuIdf0b3O/suA/JXqPvnfMd28l3/esd3oD18&#10;H9+xvF/hK16vvloZAcCn+YoXagD4G1TXYA+s/+en36Oo5//5qXWtjp+r23eV5bvb4u7xXl0O2uy/&#10;vbI9XNm3+v+afso1TP0/Q3v4OWJd/i1l8nQb/lvKDQBu+yk3kgAAAO/wXZ+hBEyf8x3bgPp/v6/W&#10;TrSBz6U9AABQ+mo3iwAAAD/dV/tVLe/zFX9Vy9fjL7Aw0h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g/28PDggAAAAAhPx/&#10;3Z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Eq7xJAtVyRdEAAAAAElFTkSuQmCCUEsBAi0AFAAGAAgAAAAhAD38rmgUAQAA&#10;RwIAABMAAAAAAAAAAAAAAAAAAAAAAFtDb250ZW50X1R5cGVzXS54bWxQSwECLQAUAAYACAAAACEA&#10;OP0h/9YAAACUAQAACwAAAAAAAAAAAAAAAABFAQAAX3JlbHMvLnJlbHNQSwECLQAUAAYACAAAACEA&#10;NFNRoV0DAABECwAADgAAAAAAAAAAAAAAAABEAgAAZHJzL2Uyb0RvYy54bWxQSwECLQAUAAYACAAA&#10;ACEAK9nY8cgAAACmAQAAGQAAAAAAAAAAAAAAAADNBQAAZHJzL19yZWxzL2Uyb0RvYy54bWwucmVs&#10;c1BLAQItABQABgAIAAAAIQAqr5cv4gAAAA0BAAAPAAAAAAAAAAAAAAAAAMwGAABkcnMvZG93bnJl&#10;di54bWxQSwECLQAKAAAAAAAAACEAnLW9fiQwAgAkMAIAFQAAAAAAAAAAAAAAAADbBwAAZHJzL21l&#10;ZGlhL2ltYWdlMS5qcGVnUEsBAi0ACgAAAAAAAAAhAGjhMMsPGQMADxkDABQAAAAAAAAAAAAAAAAA&#10;MjgCAGRycy9tZWRpYS9pbWFnZTIucG5nUEsFBgAAAAAHAAcAvwEAAHNR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438;top:-1490;width:9070;height:7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J5RTDAAAA3AAAAA8AAABkcnMvZG93bnJldi54bWxET01rwkAQvRf6H5YpeKubtioSXUVqBQUv&#10;3QribciOSTA7G7LbGP31riB4m8f7nOm8s5VoqfGlYwUf/QQEceZMybmC3d/qfQzCB2SDlWNScCEP&#10;89nryxRT4878S60OuYgh7FNUUIRQp1L6rCCLvu9q4sgdXWMxRNjk0jR4juG2kp9JMpIWS44NBdb0&#10;XVB20v9WgT/o62G3b4c6LDb77fKHtV9+KdV76xYTEIG68BQ/3GsT548GcH8mXiBn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nlFMMAAADcAAAADwAAAAAAAAAAAAAAAACf&#10;AgAAZHJzL2Rvd25yZXYueG1sUEsFBgAAAAAEAAQA9wAAAI8DAAAAAA==&#10;">
                  <v:imagedata r:id="rId10" o:title=""/>
                </v:shape>
                <v:shape id="Picture 7" o:spid="_x0000_s1028" type="#_x0000_t75" style="position:absolute;left:1411;top:-1045;width:9115;height:6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oM/nAAAAA3AAAAA8AAABkcnMvZG93bnJldi54bWxET01rAjEQvRf6H8IUeqtZhYpsjSJbCqU9&#10;Vb30NmzGzerOJGyiu/57Uyh4m8f7nOV65E5dqI+tFwPTSQGKpPa2lcbAfvfxsgAVE4rFzgsZuFKE&#10;9erxYYml9YP80GWbGpVDJJZowKUUSq1j7YgxTnwgydzB94wpw77Rtschh3OnZ0Ux14yt5AaHgSpH&#10;9Wl7ZgNVFXgku/h2w1fgfTiGd978GvP8NG7eQCUa01387/60ef78Ff6eyRfo1Q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qgz+cAAAADcAAAADwAAAAAAAAAAAAAAAACfAgAA&#10;ZHJzL2Rvd25yZXYueG1sUEsFBgAAAAAEAAQA9wAAAIwDAAAAAA==&#10;">
                  <v:imagedata r:id="rId11" o:title=""/>
                </v:shape>
                <w10:wrap anchorx="page"/>
              </v:group>
            </w:pict>
          </mc:Fallback>
        </mc:AlternateContent>
      </w:r>
      <w:r>
        <w:rPr>
          <w:rFonts w:ascii="Calibri"/>
          <w:b/>
          <w:color w:val="FFFFFF"/>
          <w:w w:val="105"/>
          <w:sz w:val="103"/>
        </w:rPr>
        <w:t>Essential</w:t>
      </w:r>
      <w:r>
        <w:rPr>
          <w:rFonts w:ascii="Calibri"/>
          <w:b/>
          <w:color w:val="FFFFFF"/>
          <w:spacing w:val="122"/>
          <w:w w:val="105"/>
          <w:sz w:val="103"/>
        </w:rPr>
        <w:t xml:space="preserve"> </w:t>
      </w:r>
      <w:r>
        <w:rPr>
          <w:rFonts w:ascii="Calibri"/>
          <w:b/>
          <w:color w:val="FFE008"/>
          <w:spacing w:val="1"/>
          <w:w w:val="105"/>
          <w:sz w:val="103"/>
        </w:rPr>
        <w:t>EAFM</w:t>
      </w:r>
    </w:p>
    <w:p w14:paraId="167CDEC3" w14:textId="77777777" w:rsidR="005A5284" w:rsidRDefault="005A5284" w:rsidP="00CB446C">
      <w:pPr>
        <w:pStyle w:val="Heading2"/>
        <w:spacing w:before="0" w:line="432" w:lineRule="exact"/>
        <w:ind w:left="819" w:right="896"/>
        <w:jc w:val="both"/>
        <w:rPr>
          <w:b w:val="0"/>
          <w:bCs w:val="0"/>
        </w:rPr>
      </w:pPr>
      <w:r>
        <w:rPr>
          <w:color w:val="FFFFFF"/>
          <w:w w:val="105"/>
        </w:rPr>
        <w:t>(Ecosystem</w:t>
      </w:r>
      <w:r>
        <w:rPr>
          <w:color w:val="FFFFFF"/>
          <w:spacing w:val="22"/>
          <w:w w:val="105"/>
        </w:rPr>
        <w:t xml:space="preserve"> </w:t>
      </w:r>
      <w:r>
        <w:rPr>
          <w:color w:val="FFFFFF"/>
          <w:w w:val="105"/>
        </w:rPr>
        <w:t>Approach</w:t>
      </w:r>
      <w:r>
        <w:rPr>
          <w:color w:val="FFFFFF"/>
          <w:spacing w:val="22"/>
          <w:w w:val="105"/>
        </w:rPr>
        <w:t xml:space="preserve"> </w:t>
      </w:r>
      <w:r>
        <w:rPr>
          <w:color w:val="FFFFFF"/>
          <w:w w:val="105"/>
        </w:rPr>
        <w:t>to</w:t>
      </w:r>
      <w:r>
        <w:rPr>
          <w:color w:val="FFFFFF"/>
          <w:spacing w:val="22"/>
          <w:w w:val="105"/>
        </w:rPr>
        <w:t xml:space="preserve"> </w:t>
      </w:r>
      <w:r>
        <w:rPr>
          <w:color w:val="FFFFFF"/>
          <w:w w:val="105"/>
        </w:rPr>
        <w:t>Fisheries</w:t>
      </w:r>
      <w:r>
        <w:rPr>
          <w:color w:val="FFFFFF"/>
          <w:spacing w:val="22"/>
          <w:w w:val="105"/>
        </w:rPr>
        <w:t xml:space="preserve"> </w:t>
      </w:r>
      <w:r>
        <w:rPr>
          <w:color w:val="FFFFFF"/>
          <w:w w:val="105"/>
        </w:rPr>
        <w:t>Management)</w:t>
      </w:r>
    </w:p>
    <w:p w14:paraId="4F7A93AA" w14:textId="77777777" w:rsidR="005A5284" w:rsidRDefault="005A5284" w:rsidP="00CB446C">
      <w:pPr>
        <w:jc w:val="both"/>
        <w:rPr>
          <w:rFonts w:ascii="Calibri" w:eastAsia="Calibri" w:hAnsi="Calibri" w:cs="Calibri"/>
          <w:b/>
          <w:bCs/>
          <w:sz w:val="48"/>
          <w:szCs w:val="48"/>
        </w:rPr>
      </w:pPr>
    </w:p>
    <w:p w14:paraId="2C7FBCC5" w14:textId="77777777" w:rsidR="005A5284" w:rsidRDefault="005A5284" w:rsidP="00CB446C">
      <w:pPr>
        <w:ind w:left="819" w:right="896"/>
        <w:jc w:val="both"/>
        <w:rPr>
          <w:rFonts w:ascii="Calibri" w:eastAsia="Calibri" w:hAnsi="Calibri" w:cs="Calibri"/>
          <w:sz w:val="88"/>
          <w:szCs w:val="88"/>
        </w:rPr>
      </w:pPr>
      <w:r>
        <w:rPr>
          <w:rFonts w:ascii="Calibri"/>
          <w:b/>
          <w:color w:val="FFFFFF"/>
          <w:w w:val="105"/>
          <w:sz w:val="88"/>
        </w:rPr>
        <w:t>HANDBOOK</w:t>
      </w:r>
    </w:p>
    <w:p w14:paraId="3B79AD81" w14:textId="77777777" w:rsidR="005A5284" w:rsidRDefault="005A5284" w:rsidP="00CB446C">
      <w:pPr>
        <w:jc w:val="both"/>
        <w:rPr>
          <w:rFonts w:ascii="Calibri" w:eastAsia="Calibri" w:hAnsi="Calibri" w:cs="Calibri"/>
          <w:b/>
          <w:bCs/>
          <w:sz w:val="20"/>
          <w:szCs w:val="20"/>
        </w:rPr>
      </w:pPr>
    </w:p>
    <w:p w14:paraId="460202D5" w14:textId="77777777" w:rsidR="005A5284" w:rsidRDefault="005A5284" w:rsidP="00CB446C">
      <w:pPr>
        <w:jc w:val="both"/>
        <w:rPr>
          <w:rFonts w:ascii="Calibri" w:eastAsia="Calibri" w:hAnsi="Calibri" w:cs="Calibri"/>
          <w:b/>
          <w:bCs/>
          <w:sz w:val="20"/>
          <w:szCs w:val="20"/>
        </w:rPr>
      </w:pPr>
    </w:p>
    <w:p w14:paraId="56337E78" w14:textId="77777777" w:rsidR="005A5284" w:rsidRDefault="005A5284" w:rsidP="00CB446C">
      <w:pPr>
        <w:jc w:val="both"/>
        <w:rPr>
          <w:rFonts w:ascii="Calibri" w:eastAsia="Calibri" w:hAnsi="Calibri" w:cs="Calibri"/>
          <w:b/>
          <w:bCs/>
          <w:sz w:val="20"/>
          <w:szCs w:val="20"/>
        </w:rPr>
      </w:pPr>
    </w:p>
    <w:p w14:paraId="10879A50" w14:textId="77777777" w:rsidR="005A5284" w:rsidRDefault="005A5284" w:rsidP="00CB446C">
      <w:pPr>
        <w:jc w:val="both"/>
        <w:rPr>
          <w:rFonts w:ascii="Calibri" w:eastAsia="Calibri" w:hAnsi="Calibri" w:cs="Calibri"/>
          <w:b/>
          <w:bCs/>
          <w:sz w:val="20"/>
          <w:szCs w:val="20"/>
        </w:rPr>
      </w:pPr>
    </w:p>
    <w:p w14:paraId="3D37A4F0" w14:textId="77777777" w:rsidR="005A5284" w:rsidRDefault="005A5284" w:rsidP="00CB446C">
      <w:pPr>
        <w:jc w:val="both"/>
        <w:rPr>
          <w:rFonts w:ascii="Calibri" w:eastAsia="Calibri" w:hAnsi="Calibri" w:cs="Calibri"/>
          <w:b/>
          <w:bCs/>
          <w:sz w:val="20"/>
          <w:szCs w:val="20"/>
        </w:rPr>
      </w:pPr>
    </w:p>
    <w:p w14:paraId="1ABF55AB" w14:textId="77777777" w:rsidR="005A5284" w:rsidRDefault="005A5284" w:rsidP="00CB446C">
      <w:pPr>
        <w:jc w:val="both"/>
        <w:rPr>
          <w:rFonts w:ascii="Calibri" w:eastAsia="Calibri" w:hAnsi="Calibri" w:cs="Calibri"/>
          <w:b/>
          <w:bCs/>
          <w:sz w:val="20"/>
          <w:szCs w:val="20"/>
        </w:rPr>
      </w:pPr>
    </w:p>
    <w:p w14:paraId="394649BA" w14:textId="77777777" w:rsidR="005A5284" w:rsidRDefault="005A5284" w:rsidP="00CB446C">
      <w:pPr>
        <w:jc w:val="both"/>
        <w:rPr>
          <w:rFonts w:ascii="Calibri" w:eastAsia="Calibri" w:hAnsi="Calibri" w:cs="Calibri"/>
          <w:b/>
          <w:bCs/>
          <w:sz w:val="20"/>
          <w:szCs w:val="20"/>
        </w:rPr>
      </w:pPr>
    </w:p>
    <w:p w14:paraId="58873EC8" w14:textId="77777777" w:rsidR="005A5284" w:rsidRDefault="005A5284" w:rsidP="00CB446C">
      <w:pPr>
        <w:jc w:val="both"/>
        <w:rPr>
          <w:rFonts w:ascii="Calibri" w:eastAsia="Calibri" w:hAnsi="Calibri" w:cs="Calibri"/>
          <w:b/>
          <w:bCs/>
          <w:sz w:val="20"/>
          <w:szCs w:val="20"/>
        </w:rPr>
      </w:pPr>
    </w:p>
    <w:p w14:paraId="5780732B" w14:textId="77777777" w:rsidR="005A5284" w:rsidRDefault="005A5284" w:rsidP="00CB446C">
      <w:pPr>
        <w:jc w:val="both"/>
        <w:rPr>
          <w:rFonts w:ascii="Calibri" w:eastAsia="Calibri" w:hAnsi="Calibri" w:cs="Calibri"/>
          <w:b/>
          <w:bCs/>
          <w:sz w:val="20"/>
          <w:szCs w:val="20"/>
        </w:rPr>
      </w:pPr>
    </w:p>
    <w:p w14:paraId="75CF23C4" w14:textId="77777777" w:rsidR="005A5284" w:rsidRDefault="005A5284" w:rsidP="00CB446C">
      <w:pPr>
        <w:jc w:val="both"/>
        <w:rPr>
          <w:rFonts w:ascii="Calibri" w:eastAsia="Calibri" w:hAnsi="Calibri" w:cs="Calibri"/>
          <w:b/>
          <w:bCs/>
          <w:sz w:val="20"/>
          <w:szCs w:val="20"/>
        </w:rPr>
      </w:pPr>
    </w:p>
    <w:p w14:paraId="269C0CAB" w14:textId="77777777" w:rsidR="005A5284" w:rsidRDefault="005A5284" w:rsidP="00CB446C">
      <w:pPr>
        <w:jc w:val="both"/>
        <w:rPr>
          <w:rFonts w:ascii="Calibri" w:eastAsia="Calibri" w:hAnsi="Calibri" w:cs="Calibri"/>
          <w:b/>
          <w:bCs/>
          <w:sz w:val="20"/>
          <w:szCs w:val="20"/>
        </w:rPr>
      </w:pPr>
    </w:p>
    <w:p w14:paraId="4B9EB657" w14:textId="77777777" w:rsidR="005A5284" w:rsidRDefault="005A5284" w:rsidP="00CB446C">
      <w:pPr>
        <w:jc w:val="both"/>
        <w:rPr>
          <w:rFonts w:ascii="Calibri" w:eastAsia="Calibri" w:hAnsi="Calibri" w:cs="Calibri"/>
          <w:b/>
          <w:bCs/>
          <w:sz w:val="20"/>
          <w:szCs w:val="20"/>
        </w:rPr>
      </w:pPr>
    </w:p>
    <w:p w14:paraId="22C6069E" w14:textId="77777777" w:rsidR="005A5284" w:rsidRDefault="005A5284" w:rsidP="00CB446C">
      <w:pPr>
        <w:jc w:val="both"/>
        <w:rPr>
          <w:rFonts w:ascii="Calibri" w:eastAsia="Calibri" w:hAnsi="Calibri" w:cs="Calibri"/>
          <w:b/>
          <w:bCs/>
          <w:sz w:val="20"/>
          <w:szCs w:val="20"/>
        </w:rPr>
      </w:pPr>
    </w:p>
    <w:p w14:paraId="21F89B2A" w14:textId="77777777" w:rsidR="005A5284" w:rsidRDefault="005A5284" w:rsidP="00CB446C">
      <w:pPr>
        <w:jc w:val="both"/>
        <w:rPr>
          <w:rFonts w:ascii="Calibri" w:eastAsia="Calibri" w:hAnsi="Calibri" w:cs="Calibri"/>
          <w:b/>
          <w:bCs/>
          <w:sz w:val="20"/>
          <w:szCs w:val="20"/>
        </w:rPr>
      </w:pPr>
    </w:p>
    <w:p w14:paraId="596563D6" w14:textId="77777777" w:rsidR="005A5284" w:rsidRDefault="005A5284" w:rsidP="00CB446C">
      <w:pPr>
        <w:jc w:val="both"/>
        <w:rPr>
          <w:rFonts w:ascii="Calibri" w:eastAsia="Calibri" w:hAnsi="Calibri" w:cs="Calibri"/>
          <w:b/>
          <w:bCs/>
          <w:sz w:val="20"/>
          <w:szCs w:val="20"/>
        </w:rPr>
      </w:pPr>
    </w:p>
    <w:p w14:paraId="21B3F0D2" w14:textId="77777777" w:rsidR="005A5284" w:rsidRDefault="005A5284" w:rsidP="00CB446C">
      <w:pPr>
        <w:jc w:val="both"/>
        <w:rPr>
          <w:rFonts w:ascii="Calibri" w:eastAsia="Calibri" w:hAnsi="Calibri" w:cs="Calibri"/>
          <w:b/>
          <w:bCs/>
          <w:sz w:val="20"/>
          <w:szCs w:val="20"/>
        </w:rPr>
      </w:pPr>
    </w:p>
    <w:p w14:paraId="0F2A673B" w14:textId="77777777" w:rsidR="005A5284" w:rsidRDefault="005A5284" w:rsidP="00CB446C">
      <w:pPr>
        <w:jc w:val="both"/>
        <w:rPr>
          <w:rFonts w:ascii="Calibri" w:eastAsia="Calibri" w:hAnsi="Calibri" w:cs="Calibri"/>
          <w:b/>
          <w:bCs/>
          <w:sz w:val="20"/>
          <w:szCs w:val="20"/>
        </w:rPr>
      </w:pPr>
    </w:p>
    <w:p w14:paraId="68C70C16" w14:textId="77777777" w:rsidR="005A5284" w:rsidRDefault="005A5284" w:rsidP="00CB446C">
      <w:pPr>
        <w:jc w:val="both"/>
        <w:rPr>
          <w:rFonts w:ascii="Calibri" w:eastAsia="Calibri" w:hAnsi="Calibri" w:cs="Calibri"/>
          <w:b/>
          <w:bCs/>
          <w:sz w:val="20"/>
          <w:szCs w:val="20"/>
        </w:rPr>
      </w:pPr>
    </w:p>
    <w:p w14:paraId="37279709" w14:textId="77777777" w:rsidR="005A5284" w:rsidRDefault="005A5284" w:rsidP="00CB446C">
      <w:pPr>
        <w:jc w:val="both"/>
        <w:rPr>
          <w:rFonts w:ascii="Calibri" w:eastAsia="Calibri" w:hAnsi="Calibri" w:cs="Calibri"/>
          <w:b/>
          <w:bCs/>
          <w:sz w:val="20"/>
          <w:szCs w:val="20"/>
        </w:rPr>
      </w:pPr>
    </w:p>
    <w:p w14:paraId="04DA1575" w14:textId="77777777" w:rsidR="005A5284" w:rsidRDefault="005A5284" w:rsidP="00CB446C">
      <w:pPr>
        <w:spacing w:line="200" w:lineRule="atLeast"/>
        <w:ind w:left="232"/>
        <w:jc w:val="both"/>
        <w:rPr>
          <w:rFonts w:ascii="Calibri" w:eastAsia="Calibri" w:hAnsi="Calibri" w:cs="Calibri"/>
          <w:sz w:val="20"/>
          <w:szCs w:val="20"/>
        </w:rPr>
      </w:pPr>
      <w:r>
        <w:rPr>
          <w:rFonts w:ascii="Calibri" w:eastAsia="Calibri" w:hAnsi="Calibri" w:cs="Calibri"/>
          <w:noProof/>
          <w:sz w:val="20"/>
          <w:szCs w:val="20"/>
          <w:lang w:val="en-AU" w:eastAsia="en-AU"/>
        </w:rPr>
        <w:drawing>
          <wp:inline distT="0" distB="0" distL="0" distR="0" wp14:anchorId="67CAF192" wp14:editId="6FA26BC4">
            <wp:extent cx="5669462" cy="1050131"/>
            <wp:effectExtent l="0" t="0" r="0" b="0"/>
            <wp:docPr id="15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2" cstate="print"/>
                    <a:stretch>
                      <a:fillRect/>
                    </a:stretch>
                  </pic:blipFill>
                  <pic:spPr>
                    <a:xfrm>
                      <a:off x="0" y="0"/>
                      <a:ext cx="5669462" cy="1050131"/>
                    </a:xfrm>
                    <a:prstGeom prst="rect">
                      <a:avLst/>
                    </a:prstGeom>
                  </pic:spPr>
                </pic:pic>
              </a:graphicData>
            </a:graphic>
          </wp:inline>
        </w:drawing>
      </w:r>
    </w:p>
    <w:p w14:paraId="3D75CD2C" w14:textId="77777777" w:rsidR="005A5284" w:rsidRDefault="005A5284" w:rsidP="00CB446C">
      <w:pPr>
        <w:spacing w:line="200" w:lineRule="atLeast"/>
        <w:jc w:val="both"/>
        <w:rPr>
          <w:rFonts w:ascii="Calibri" w:eastAsia="Calibri" w:hAnsi="Calibri" w:cs="Calibri"/>
          <w:sz w:val="20"/>
          <w:szCs w:val="20"/>
        </w:rPr>
        <w:sectPr w:rsidR="005A5284" w:rsidSect="004F6BA2">
          <w:pgSz w:w="11900" w:h="16840"/>
          <w:pgMar w:top="1247" w:right="1418" w:bottom="397" w:left="1418" w:header="720" w:footer="720" w:gutter="0"/>
          <w:cols w:space="720"/>
          <w:docGrid w:linePitch="326"/>
        </w:sectPr>
      </w:pPr>
    </w:p>
    <w:p w14:paraId="34A8F885" w14:textId="77777777" w:rsidR="00EF6593" w:rsidRDefault="00EF6593" w:rsidP="00CB446C">
      <w:pPr>
        <w:jc w:val="both"/>
        <w:rPr>
          <w:rFonts w:ascii="Myriad Pro" w:hAnsi="Myriad Pro" w:hint="eastAsia"/>
          <w:sz w:val="22"/>
          <w:szCs w:val="22"/>
        </w:rPr>
      </w:pPr>
    </w:p>
    <w:p w14:paraId="5152C64E" w14:textId="77777777" w:rsidR="00EF6593" w:rsidRDefault="00EF6593" w:rsidP="00CB446C">
      <w:pPr>
        <w:jc w:val="both"/>
        <w:rPr>
          <w:rFonts w:ascii="Myriad Pro" w:hAnsi="Myriad Pro" w:hint="eastAsia"/>
          <w:sz w:val="22"/>
          <w:szCs w:val="22"/>
        </w:rPr>
      </w:pPr>
    </w:p>
    <w:p w14:paraId="6F8E7CD1" w14:textId="77777777" w:rsidR="00EF6593" w:rsidRDefault="00EF6593" w:rsidP="00CB446C">
      <w:pPr>
        <w:jc w:val="both"/>
        <w:rPr>
          <w:rFonts w:ascii="Myriad Pro" w:hAnsi="Myriad Pro" w:hint="eastAsia"/>
          <w:sz w:val="22"/>
          <w:szCs w:val="22"/>
        </w:rPr>
      </w:pPr>
    </w:p>
    <w:p w14:paraId="0D34B856" w14:textId="77777777" w:rsidR="00604680" w:rsidRPr="00BA5A08" w:rsidRDefault="00604680" w:rsidP="00CB446C">
      <w:pPr>
        <w:jc w:val="both"/>
        <w:rPr>
          <w:rFonts w:ascii="Myriad Pro" w:eastAsia="Times New Roman" w:hAnsi="Myriad Pro" w:cs="Arial"/>
          <w:bCs/>
          <w:sz w:val="22"/>
          <w:szCs w:val="22"/>
        </w:rPr>
      </w:pPr>
      <w:r w:rsidRPr="00BA5A08">
        <w:rPr>
          <w:rFonts w:ascii="Myriad Pro" w:eastAsia="Times New Roman" w:hAnsi="Myriad Pro" w:cs="Arial"/>
          <w:bCs/>
          <w:sz w:val="22"/>
          <w:szCs w:val="22"/>
        </w:rPr>
        <w:t>The designations employed and the presentation of material in this publication do not imply the expression of any opinion whatsoever on the part of the Food and Agriculture Organization (FAO) of the United Nations and its collaboration partners concerning the legal and development status of any country, territory, city or area or of its authorities, or concerning the delimitation of its frontiers or boundaries. The mention of specific companies or products of manufacturers, whether or not these have been patented, does not imply that these have been endorsed or recommended by FAO or its partners in preference to others of a similar nature that are not mentioned.</w:t>
      </w:r>
    </w:p>
    <w:p w14:paraId="3A907B02" w14:textId="77777777" w:rsidR="00604680" w:rsidRPr="00623C52" w:rsidRDefault="00604680" w:rsidP="00CB446C">
      <w:pPr>
        <w:jc w:val="both"/>
        <w:rPr>
          <w:rFonts w:ascii="Myriad Pro" w:hAnsi="Myriad Pro" w:hint="eastAsia"/>
          <w:sz w:val="22"/>
          <w:szCs w:val="22"/>
        </w:rPr>
      </w:pPr>
    </w:p>
    <w:p w14:paraId="53CBC54E" w14:textId="77777777" w:rsidR="00604680" w:rsidRPr="00623C52" w:rsidRDefault="00604680" w:rsidP="00CB446C">
      <w:pPr>
        <w:jc w:val="both"/>
        <w:rPr>
          <w:rFonts w:ascii="Myriad Pro" w:hAnsi="Myriad Pro" w:hint="eastAsia"/>
          <w:sz w:val="22"/>
          <w:szCs w:val="22"/>
        </w:rPr>
      </w:pPr>
    </w:p>
    <w:p w14:paraId="4B5D2969" w14:textId="77777777" w:rsidR="00604680" w:rsidRPr="00623C52" w:rsidRDefault="00604680" w:rsidP="00CB446C">
      <w:pPr>
        <w:jc w:val="both"/>
        <w:rPr>
          <w:rFonts w:ascii="Myriad Pro" w:hAnsi="Myriad Pro" w:hint="eastAsia"/>
          <w:sz w:val="22"/>
          <w:szCs w:val="22"/>
        </w:rPr>
      </w:pPr>
    </w:p>
    <w:p w14:paraId="500A8672" w14:textId="77777777" w:rsidR="00604680" w:rsidRPr="00BA5A08" w:rsidRDefault="00604680" w:rsidP="00CB446C">
      <w:pPr>
        <w:jc w:val="both"/>
        <w:rPr>
          <w:rFonts w:ascii="Myriad Pro" w:eastAsia="Times New Roman" w:hAnsi="Myriad Pro" w:cs="Arial"/>
          <w:bCs/>
          <w:sz w:val="22"/>
          <w:szCs w:val="22"/>
        </w:rPr>
      </w:pPr>
      <w:r w:rsidRPr="00BA5A08">
        <w:rPr>
          <w:rFonts w:ascii="Myriad Pro" w:eastAsia="Times New Roman" w:hAnsi="Myriad Pro" w:cs="Arial"/>
          <w:bCs/>
          <w:sz w:val="22"/>
          <w:szCs w:val="22"/>
        </w:rPr>
        <w:t xml:space="preserve">All rights reserved. The Bay of Bengal Large Marine Ecosystem (BOBLME) Project, Food and Agriculture Organization of the United Nations and US-Coral Triangle Initiative, National Oceanic and Atmospheric Administration (NOAA) and their collaboration partners encourage the use, reproduction and dissemination of material in this information product. Except where otherwise indicated, material may be copied, downloaded and printed for private study, research and teaching purposes, or for use in non-commercial products or services, provided that appropriate acknowledgement of the training material development partners as the source and copyright holder is given and that endorsement of users’ views, products or services is not implied in any way. </w:t>
      </w:r>
    </w:p>
    <w:p w14:paraId="3ED4B36F" w14:textId="77777777" w:rsidR="00604680" w:rsidRPr="00BA5A08" w:rsidRDefault="00604680" w:rsidP="00CB446C">
      <w:pPr>
        <w:jc w:val="both"/>
        <w:rPr>
          <w:rFonts w:ascii="Myriad Pro" w:eastAsia="Times New Roman" w:hAnsi="Myriad Pro" w:cs="Arial"/>
          <w:bCs/>
          <w:sz w:val="22"/>
          <w:szCs w:val="22"/>
        </w:rPr>
      </w:pPr>
    </w:p>
    <w:p w14:paraId="00F47202" w14:textId="77777777" w:rsidR="00604680" w:rsidRPr="00BA5A08" w:rsidRDefault="00604680" w:rsidP="00CB446C">
      <w:pPr>
        <w:jc w:val="both"/>
        <w:rPr>
          <w:rFonts w:ascii="Myriad Pro" w:eastAsia="Times New Roman" w:hAnsi="Myriad Pro" w:cs="Arial"/>
          <w:bCs/>
          <w:sz w:val="22"/>
          <w:szCs w:val="22"/>
        </w:rPr>
      </w:pPr>
    </w:p>
    <w:p w14:paraId="3CC6718C" w14:textId="77777777" w:rsidR="00604680" w:rsidRPr="00BA5A08" w:rsidRDefault="00604680" w:rsidP="00CB446C">
      <w:pPr>
        <w:jc w:val="both"/>
        <w:rPr>
          <w:rFonts w:ascii="Myriad Pro" w:eastAsia="Times New Roman" w:hAnsi="Myriad Pro" w:cs="Arial"/>
          <w:bCs/>
          <w:sz w:val="22"/>
          <w:szCs w:val="22"/>
        </w:rPr>
      </w:pPr>
      <w:r w:rsidRPr="00BA5A08">
        <w:rPr>
          <w:rFonts w:ascii="Myriad Pro" w:eastAsia="Times New Roman" w:hAnsi="Myriad Pro" w:cs="Arial"/>
          <w:bCs/>
          <w:sz w:val="22"/>
          <w:szCs w:val="22"/>
        </w:rPr>
        <w:t>All Essential EAFM course materials and EAFM LEAD materials are available for use, free of charge, and can be downloaded from eafmlearn.org. Adaptation or translation of the course materials to reflect the local context and characteristics of a fishery or the issues affecting it is advisable, as this will increase participants’ understanding of the relevance and application of the EAFM approach. In many cases translation into national language may also be an important step to increase understanding of trainers and trainees.</w:t>
      </w:r>
    </w:p>
    <w:p w14:paraId="23FED1E4" w14:textId="77777777" w:rsidR="00604680" w:rsidRPr="00BA5A08" w:rsidRDefault="00604680" w:rsidP="00CB446C">
      <w:pPr>
        <w:jc w:val="both"/>
        <w:rPr>
          <w:rFonts w:ascii="Myriad Pro" w:eastAsia="Times New Roman" w:hAnsi="Myriad Pro" w:cs="Arial"/>
          <w:bCs/>
          <w:sz w:val="22"/>
          <w:szCs w:val="22"/>
        </w:rPr>
      </w:pPr>
    </w:p>
    <w:p w14:paraId="01C6E875" w14:textId="77777777" w:rsidR="00604680" w:rsidRPr="00BA5A08" w:rsidRDefault="00604680" w:rsidP="00CB446C">
      <w:pPr>
        <w:jc w:val="both"/>
        <w:rPr>
          <w:rFonts w:ascii="Myriad Pro" w:eastAsia="Times New Roman" w:hAnsi="Myriad Pro" w:cs="Arial"/>
          <w:bCs/>
          <w:sz w:val="22"/>
          <w:szCs w:val="22"/>
        </w:rPr>
      </w:pPr>
    </w:p>
    <w:p w14:paraId="46D06EB3" w14:textId="77777777" w:rsidR="00604680" w:rsidRPr="00623C52" w:rsidRDefault="00604680" w:rsidP="00CB446C">
      <w:pPr>
        <w:jc w:val="both"/>
        <w:rPr>
          <w:rFonts w:ascii="Myriad Pro" w:hAnsi="Myriad Pro" w:hint="eastAsia"/>
          <w:sz w:val="22"/>
          <w:szCs w:val="22"/>
        </w:rPr>
      </w:pPr>
    </w:p>
    <w:p w14:paraId="4533AA96" w14:textId="77777777" w:rsidR="00604680" w:rsidRPr="00623C52" w:rsidRDefault="00604680" w:rsidP="00CB446C">
      <w:pPr>
        <w:jc w:val="both"/>
        <w:rPr>
          <w:rFonts w:ascii="Myriad Pro" w:hAnsi="Myriad Pro" w:hint="eastAsia"/>
          <w:sz w:val="22"/>
          <w:szCs w:val="22"/>
        </w:rPr>
      </w:pPr>
    </w:p>
    <w:p w14:paraId="6A241A00" w14:textId="77777777" w:rsidR="00604680" w:rsidRPr="00623C52" w:rsidRDefault="00604680" w:rsidP="00CB446C">
      <w:pPr>
        <w:jc w:val="both"/>
        <w:rPr>
          <w:rFonts w:ascii="Myriad Pro" w:hAnsi="Myriad Pro" w:hint="eastAsia"/>
          <w:sz w:val="22"/>
          <w:szCs w:val="22"/>
        </w:rPr>
      </w:pPr>
    </w:p>
    <w:p w14:paraId="06066638" w14:textId="77777777" w:rsidR="00604680" w:rsidRPr="00623C52" w:rsidRDefault="00604680" w:rsidP="00CB446C">
      <w:pPr>
        <w:jc w:val="both"/>
        <w:rPr>
          <w:rFonts w:ascii="Myriad Pro" w:hAnsi="Myriad Pro" w:hint="eastAsia"/>
          <w:sz w:val="22"/>
          <w:szCs w:val="22"/>
        </w:rPr>
      </w:pPr>
    </w:p>
    <w:p w14:paraId="3E8C1B41" w14:textId="77777777" w:rsidR="00604680" w:rsidRPr="00623C52" w:rsidRDefault="00604680" w:rsidP="00CB446C">
      <w:pPr>
        <w:jc w:val="both"/>
        <w:rPr>
          <w:rFonts w:ascii="Myriad Pro" w:hAnsi="Myriad Pro" w:hint="eastAsia"/>
          <w:sz w:val="22"/>
          <w:szCs w:val="22"/>
        </w:rPr>
      </w:pPr>
    </w:p>
    <w:p w14:paraId="1FFE6D33" w14:textId="77777777" w:rsidR="00604680" w:rsidRPr="00623C52" w:rsidRDefault="00604680" w:rsidP="00CB446C">
      <w:pPr>
        <w:jc w:val="both"/>
        <w:rPr>
          <w:rFonts w:ascii="Myriad Pro" w:hAnsi="Myriad Pro" w:hint="eastAsia"/>
          <w:sz w:val="22"/>
          <w:szCs w:val="22"/>
        </w:rPr>
      </w:pPr>
      <w:r>
        <w:rPr>
          <w:rFonts w:ascii="Myriad Pro" w:hAnsi="Myriad Pro"/>
          <w:sz w:val="22"/>
          <w:szCs w:val="22"/>
        </w:rPr>
        <w:t>Citation:</w:t>
      </w:r>
    </w:p>
    <w:p w14:paraId="7EAFF62B" w14:textId="77777777" w:rsidR="00604680" w:rsidRPr="00623C52" w:rsidRDefault="00604680" w:rsidP="00CB446C">
      <w:pPr>
        <w:jc w:val="both"/>
        <w:rPr>
          <w:rFonts w:ascii="Myriad Pro" w:hAnsi="Myriad Pro" w:hint="eastAsia"/>
          <w:sz w:val="22"/>
          <w:szCs w:val="22"/>
        </w:rPr>
      </w:pPr>
    </w:p>
    <w:p w14:paraId="3F83DC1D" w14:textId="3E3D1132" w:rsidR="00604680" w:rsidRPr="00623C52" w:rsidRDefault="00604680" w:rsidP="00CB446C">
      <w:pPr>
        <w:jc w:val="both"/>
        <w:rPr>
          <w:rFonts w:ascii="Myriad Pro" w:hAnsi="Myriad Pro" w:hint="eastAsia"/>
          <w:sz w:val="22"/>
          <w:szCs w:val="22"/>
        </w:rPr>
      </w:pPr>
      <w:r w:rsidRPr="00623C52">
        <w:rPr>
          <w:rFonts w:ascii="Myriad Pro" w:hAnsi="Myriad Pro"/>
          <w:sz w:val="22"/>
          <w:szCs w:val="22"/>
        </w:rPr>
        <w:t>Staples, D.; Brainard, R.; Capezzuoli, S.; Funge-Smith, S.; Grose, C.; Heenan, A.; Hermes, R.; Maurin, P.; Moews, M</w:t>
      </w:r>
      <w:r>
        <w:rPr>
          <w:rFonts w:ascii="Myriad Pro" w:hAnsi="Myriad Pro"/>
          <w:sz w:val="22"/>
          <w:szCs w:val="22"/>
        </w:rPr>
        <w:t>.; O’Brien, C.; Pomeroy, R. 2014</w:t>
      </w:r>
      <w:r w:rsidRPr="00623C52">
        <w:rPr>
          <w:rFonts w:ascii="Myriad Pro" w:hAnsi="Myriad Pro"/>
          <w:sz w:val="22"/>
          <w:szCs w:val="22"/>
        </w:rPr>
        <w:t>. Essential EAFM. Ecosystem Approach to Fisheries Management Training Course. Bay of Bengal Large Marine Ecosystem (BOBLME) Project, Food and Agriculture Organi</w:t>
      </w:r>
      <w:r>
        <w:rPr>
          <w:rFonts w:ascii="Myriad Pro" w:hAnsi="Myriad Pro"/>
          <w:sz w:val="22"/>
          <w:szCs w:val="22"/>
        </w:rPr>
        <w:t>zation of the United Nations</w:t>
      </w:r>
      <w:r w:rsidRPr="00623C52">
        <w:rPr>
          <w:rFonts w:ascii="Myriad Pro" w:hAnsi="Myriad Pro"/>
          <w:sz w:val="22"/>
          <w:szCs w:val="22"/>
        </w:rPr>
        <w:t xml:space="preserve"> and US-Coral Triangle Initiative, National Oceanic and Atmospheric Administration. </w:t>
      </w:r>
      <w:r w:rsidR="00FB686D">
        <w:rPr>
          <w:rFonts w:ascii="Myriad Pro" w:hAnsi="Myriad Pro"/>
          <w:sz w:val="22"/>
          <w:szCs w:val="22"/>
        </w:rPr>
        <w:t>151</w:t>
      </w:r>
      <w:r w:rsidRPr="00623C52">
        <w:rPr>
          <w:rFonts w:ascii="Myriad Pro" w:hAnsi="Myriad Pro"/>
          <w:sz w:val="22"/>
          <w:szCs w:val="22"/>
        </w:rPr>
        <w:t>p.</w:t>
      </w:r>
    </w:p>
    <w:p w14:paraId="40A00E31" w14:textId="77777777" w:rsidR="00604680" w:rsidRDefault="00604680" w:rsidP="00CB446C">
      <w:pPr>
        <w:jc w:val="both"/>
        <w:rPr>
          <w:rFonts w:ascii="Myriad Pro" w:hAnsi="Myriad Pro" w:hint="eastAsia"/>
          <w:sz w:val="22"/>
          <w:szCs w:val="22"/>
        </w:rPr>
      </w:pPr>
    </w:p>
    <w:p w14:paraId="574D367B" w14:textId="77777777" w:rsidR="00604680" w:rsidRDefault="00604680" w:rsidP="00CB446C">
      <w:pPr>
        <w:jc w:val="both"/>
        <w:rPr>
          <w:rFonts w:ascii="Myriad Pro" w:hAnsi="Myriad Pro" w:hint="eastAsia"/>
          <w:sz w:val="22"/>
          <w:szCs w:val="22"/>
        </w:rPr>
      </w:pPr>
    </w:p>
    <w:p w14:paraId="482FEDDE" w14:textId="77777777" w:rsidR="00604680" w:rsidRDefault="00604680" w:rsidP="00CB446C">
      <w:pPr>
        <w:jc w:val="both"/>
        <w:rPr>
          <w:rFonts w:ascii="Myriad Pro" w:hAnsi="Myriad Pro" w:hint="eastAsia"/>
          <w:sz w:val="22"/>
          <w:szCs w:val="22"/>
        </w:rPr>
      </w:pPr>
    </w:p>
    <w:p w14:paraId="71C527AD" w14:textId="77777777" w:rsidR="00604680" w:rsidRDefault="00604680" w:rsidP="00CB446C">
      <w:pPr>
        <w:jc w:val="both"/>
        <w:rPr>
          <w:rFonts w:ascii="Myriad Pro" w:hAnsi="Myriad Pro" w:hint="eastAsia"/>
          <w:sz w:val="22"/>
          <w:szCs w:val="22"/>
        </w:rPr>
      </w:pPr>
    </w:p>
    <w:p w14:paraId="3390035F" w14:textId="77777777" w:rsidR="00604680" w:rsidRPr="00623C52" w:rsidRDefault="00604680" w:rsidP="00CB446C">
      <w:pPr>
        <w:jc w:val="both"/>
        <w:rPr>
          <w:rFonts w:ascii="Myriad Pro" w:hAnsi="Myriad Pro" w:hint="eastAsia"/>
          <w:sz w:val="22"/>
          <w:szCs w:val="22"/>
        </w:rPr>
      </w:pPr>
      <w:r w:rsidRPr="00AE0EE9">
        <w:rPr>
          <w:rFonts w:ascii="Myriad Pro" w:hAnsi="Myriad Pro"/>
          <w:sz w:val="22"/>
          <w:szCs w:val="22"/>
        </w:rPr>
        <w:t>Cover image adapted from FAO EAF Nansen Project</w:t>
      </w:r>
      <w:r>
        <w:rPr>
          <w:rFonts w:ascii="Myriad Pro" w:hAnsi="Myriad Pro"/>
          <w:sz w:val="22"/>
          <w:szCs w:val="22"/>
        </w:rPr>
        <w:t>.</w:t>
      </w:r>
    </w:p>
    <w:p w14:paraId="623646B1" w14:textId="77777777" w:rsidR="00F81E65" w:rsidRDefault="00F81E65" w:rsidP="00CB446C">
      <w:pPr>
        <w:jc w:val="both"/>
        <w:rPr>
          <w:rFonts w:ascii="Myriad Pro" w:hAnsi="Myriad Pro" w:hint="eastAsia"/>
          <w:sz w:val="22"/>
          <w:szCs w:val="22"/>
        </w:rPr>
      </w:pPr>
    </w:p>
    <w:p w14:paraId="762BFFAA" w14:textId="77777777" w:rsidR="007906E2" w:rsidRDefault="007906E2" w:rsidP="00CB446C">
      <w:pPr>
        <w:jc w:val="both"/>
        <w:rPr>
          <w:rFonts w:ascii="Myriad Pro" w:hAnsi="Myriad Pro" w:hint="eastAsia"/>
          <w:sz w:val="22"/>
          <w:szCs w:val="22"/>
        </w:rPr>
      </w:pPr>
    </w:p>
    <w:p w14:paraId="3B972DF9" w14:textId="77777777" w:rsidR="00F81E65" w:rsidRDefault="00F81E65" w:rsidP="00CB446C">
      <w:pPr>
        <w:jc w:val="both"/>
        <w:rPr>
          <w:rFonts w:ascii="Myriad Pro" w:hAnsi="Myriad Pro" w:hint="eastAsia"/>
          <w:sz w:val="22"/>
          <w:szCs w:val="22"/>
        </w:rPr>
      </w:pPr>
    </w:p>
    <w:p w14:paraId="31CB6D1E" w14:textId="77777777" w:rsidR="00F81E65" w:rsidRDefault="00F81E65" w:rsidP="00CB446C">
      <w:pPr>
        <w:jc w:val="both"/>
        <w:rPr>
          <w:rFonts w:ascii="Myriad Pro" w:hAnsi="Myriad Pro" w:hint="eastAsia"/>
          <w:sz w:val="22"/>
          <w:szCs w:val="22"/>
        </w:rPr>
        <w:sectPr w:rsidR="00F81E65" w:rsidSect="004F6BA2">
          <w:headerReference w:type="even" r:id="rId13"/>
          <w:headerReference w:type="default" r:id="rId14"/>
          <w:footerReference w:type="even" r:id="rId15"/>
          <w:pgSz w:w="11900" w:h="16840"/>
          <w:pgMar w:top="1247" w:right="1418" w:bottom="397" w:left="1418" w:header="567" w:footer="340"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67"/>
      </w:tblGrid>
      <w:tr w:rsidR="005746E4" w:rsidRPr="005746E4" w14:paraId="0F7E5C75" w14:textId="77777777" w:rsidTr="00DA74D6">
        <w:tc>
          <w:tcPr>
            <w:tcW w:w="5670" w:type="dxa"/>
          </w:tcPr>
          <w:p w14:paraId="39A67B39" w14:textId="77777777" w:rsidR="005746E4" w:rsidRPr="005746E4" w:rsidRDefault="005746E4" w:rsidP="00CB446C">
            <w:pPr>
              <w:spacing w:line="276" w:lineRule="auto"/>
              <w:jc w:val="both"/>
              <w:rPr>
                <w:rFonts w:ascii="Myriad Pro" w:hAnsi="Myriad Pro" w:hint="eastAsia"/>
                <w:sz w:val="22"/>
                <w:szCs w:val="22"/>
              </w:rPr>
            </w:pPr>
            <w:r w:rsidRPr="005746E4">
              <w:rPr>
                <w:rFonts w:ascii="Myriad Pro" w:hAnsi="Myriad Pro"/>
                <w:sz w:val="22"/>
                <w:szCs w:val="22"/>
              </w:rPr>
              <w:t>Acknowledgements</w:t>
            </w:r>
          </w:p>
        </w:tc>
        <w:tc>
          <w:tcPr>
            <w:tcW w:w="567" w:type="dxa"/>
          </w:tcPr>
          <w:p w14:paraId="42D20E60" w14:textId="04516EEF" w:rsidR="005746E4" w:rsidRPr="005746E4" w:rsidRDefault="004654AD" w:rsidP="00CB446C">
            <w:pPr>
              <w:spacing w:line="276" w:lineRule="auto"/>
              <w:jc w:val="both"/>
              <w:rPr>
                <w:rFonts w:ascii="Myriad Pro" w:hAnsi="Myriad Pro" w:hint="eastAsia"/>
                <w:sz w:val="22"/>
                <w:szCs w:val="22"/>
              </w:rPr>
            </w:pPr>
            <w:r>
              <w:rPr>
                <w:rFonts w:ascii="Myriad Pro" w:hAnsi="Myriad Pro"/>
                <w:sz w:val="22"/>
                <w:szCs w:val="22"/>
              </w:rPr>
              <w:t>ii</w:t>
            </w:r>
          </w:p>
        </w:tc>
      </w:tr>
      <w:tr w:rsidR="005746E4" w:rsidRPr="005746E4" w14:paraId="41D98B9C" w14:textId="77777777" w:rsidTr="00DA74D6">
        <w:tc>
          <w:tcPr>
            <w:tcW w:w="5670" w:type="dxa"/>
          </w:tcPr>
          <w:p w14:paraId="7DADB756" w14:textId="77777777" w:rsidR="005746E4" w:rsidRPr="005746E4" w:rsidRDefault="005746E4" w:rsidP="00CB446C">
            <w:pPr>
              <w:spacing w:line="276" w:lineRule="auto"/>
              <w:jc w:val="both"/>
              <w:rPr>
                <w:rFonts w:ascii="Myriad Pro" w:hAnsi="Myriad Pro" w:hint="eastAsia"/>
                <w:sz w:val="22"/>
                <w:szCs w:val="22"/>
              </w:rPr>
            </w:pPr>
            <w:r w:rsidRPr="005746E4">
              <w:rPr>
                <w:rFonts w:ascii="Myriad Pro" w:hAnsi="Myriad Pro"/>
                <w:sz w:val="22"/>
                <w:szCs w:val="22"/>
              </w:rPr>
              <w:t>About this training course</w:t>
            </w:r>
          </w:p>
        </w:tc>
        <w:tc>
          <w:tcPr>
            <w:tcW w:w="567" w:type="dxa"/>
          </w:tcPr>
          <w:p w14:paraId="0C5F5F59" w14:textId="43198337" w:rsidR="005746E4" w:rsidRPr="005746E4" w:rsidRDefault="005746E4" w:rsidP="00CB446C">
            <w:pPr>
              <w:spacing w:line="276" w:lineRule="auto"/>
              <w:jc w:val="both"/>
              <w:rPr>
                <w:rFonts w:ascii="Myriad Pro" w:hAnsi="Myriad Pro" w:hint="eastAsia"/>
                <w:sz w:val="22"/>
                <w:szCs w:val="22"/>
              </w:rPr>
            </w:pPr>
            <w:r w:rsidRPr="005746E4">
              <w:rPr>
                <w:rFonts w:ascii="Myriad Pro" w:hAnsi="Myriad Pro"/>
                <w:sz w:val="22"/>
                <w:szCs w:val="22"/>
              </w:rPr>
              <w:t>i</w:t>
            </w:r>
            <w:r w:rsidR="004654AD">
              <w:rPr>
                <w:rFonts w:ascii="Myriad Pro" w:hAnsi="Myriad Pro"/>
                <w:sz w:val="22"/>
                <w:szCs w:val="22"/>
              </w:rPr>
              <w:t>i</w:t>
            </w:r>
            <w:r w:rsidRPr="005746E4">
              <w:rPr>
                <w:rFonts w:ascii="Myriad Pro" w:hAnsi="Myriad Pro"/>
                <w:sz w:val="22"/>
                <w:szCs w:val="22"/>
              </w:rPr>
              <w:t>i</w:t>
            </w:r>
          </w:p>
        </w:tc>
      </w:tr>
      <w:tr w:rsidR="005746E4" w:rsidRPr="005746E4" w14:paraId="2346B067" w14:textId="77777777" w:rsidTr="00DA74D6">
        <w:tc>
          <w:tcPr>
            <w:tcW w:w="5670" w:type="dxa"/>
          </w:tcPr>
          <w:p w14:paraId="51CDB4F1" w14:textId="77777777" w:rsidR="005746E4" w:rsidRPr="005746E4" w:rsidRDefault="005746E4" w:rsidP="00CB446C">
            <w:pPr>
              <w:spacing w:line="276" w:lineRule="auto"/>
              <w:jc w:val="both"/>
              <w:rPr>
                <w:rFonts w:ascii="Myriad Pro" w:hAnsi="Myriad Pro" w:hint="eastAsia"/>
                <w:sz w:val="22"/>
                <w:szCs w:val="22"/>
              </w:rPr>
            </w:pPr>
            <w:r w:rsidRPr="005746E4">
              <w:rPr>
                <w:rFonts w:ascii="Myriad Pro" w:hAnsi="Myriad Pro"/>
                <w:sz w:val="22"/>
                <w:szCs w:val="22"/>
              </w:rPr>
              <w:t>Different EAFM courses</w:t>
            </w:r>
          </w:p>
        </w:tc>
        <w:tc>
          <w:tcPr>
            <w:tcW w:w="567" w:type="dxa"/>
          </w:tcPr>
          <w:p w14:paraId="5BA35026" w14:textId="2586AAF5" w:rsidR="005746E4" w:rsidRPr="005746E4" w:rsidRDefault="00743D6F" w:rsidP="00CB446C">
            <w:pPr>
              <w:spacing w:line="276" w:lineRule="auto"/>
              <w:jc w:val="both"/>
              <w:rPr>
                <w:rFonts w:ascii="Myriad Pro" w:hAnsi="Myriad Pro" w:hint="eastAsia"/>
                <w:sz w:val="22"/>
                <w:szCs w:val="22"/>
              </w:rPr>
            </w:pPr>
            <w:r>
              <w:rPr>
                <w:rFonts w:ascii="Myriad Pro" w:hAnsi="Myriad Pro" w:hint="eastAsia"/>
                <w:sz w:val="22"/>
                <w:szCs w:val="22"/>
              </w:rPr>
              <w:t>i</w:t>
            </w:r>
            <w:r>
              <w:rPr>
                <w:rFonts w:ascii="Myriad Pro" w:hAnsi="Myriad Pro"/>
                <w:sz w:val="22"/>
                <w:szCs w:val="22"/>
              </w:rPr>
              <w:t>v</w:t>
            </w:r>
          </w:p>
        </w:tc>
      </w:tr>
      <w:tr w:rsidR="005746E4" w:rsidRPr="005746E4" w14:paraId="46B8F5FD" w14:textId="77777777" w:rsidTr="00DA74D6">
        <w:tc>
          <w:tcPr>
            <w:tcW w:w="5670" w:type="dxa"/>
          </w:tcPr>
          <w:p w14:paraId="69EA16CA" w14:textId="77777777" w:rsidR="005746E4" w:rsidRPr="005746E4" w:rsidRDefault="005746E4" w:rsidP="00CB446C">
            <w:pPr>
              <w:spacing w:line="276" w:lineRule="auto"/>
              <w:jc w:val="both"/>
              <w:rPr>
                <w:rFonts w:ascii="Myriad Pro" w:hAnsi="Myriad Pro" w:hint="eastAsia"/>
                <w:sz w:val="22"/>
                <w:szCs w:val="22"/>
              </w:rPr>
            </w:pPr>
            <w:r w:rsidRPr="005746E4">
              <w:rPr>
                <w:rFonts w:ascii="Myriad Pro" w:hAnsi="Myriad Pro"/>
                <w:sz w:val="22"/>
                <w:szCs w:val="22"/>
              </w:rPr>
              <w:t>Tailoring capacity development to different audiences</w:t>
            </w:r>
          </w:p>
        </w:tc>
        <w:tc>
          <w:tcPr>
            <w:tcW w:w="567" w:type="dxa"/>
          </w:tcPr>
          <w:p w14:paraId="54792623" w14:textId="55016DC5" w:rsidR="005746E4" w:rsidRPr="005746E4" w:rsidRDefault="00743D6F" w:rsidP="00CB446C">
            <w:pPr>
              <w:spacing w:line="276" w:lineRule="auto"/>
              <w:jc w:val="both"/>
              <w:rPr>
                <w:rFonts w:ascii="Myriad Pro" w:hAnsi="Myriad Pro" w:hint="eastAsia"/>
                <w:sz w:val="22"/>
                <w:szCs w:val="22"/>
              </w:rPr>
            </w:pPr>
            <w:r>
              <w:rPr>
                <w:rFonts w:ascii="Myriad Pro" w:hAnsi="Myriad Pro" w:hint="eastAsia"/>
                <w:sz w:val="22"/>
                <w:szCs w:val="22"/>
              </w:rPr>
              <w:t>v</w:t>
            </w:r>
            <w:r w:rsidR="004654AD">
              <w:rPr>
                <w:rFonts w:ascii="Myriad Pro" w:hAnsi="Myriad Pro"/>
                <w:sz w:val="22"/>
                <w:szCs w:val="22"/>
              </w:rPr>
              <w:t>i</w:t>
            </w:r>
          </w:p>
        </w:tc>
      </w:tr>
      <w:tr w:rsidR="005746E4" w:rsidRPr="005746E4" w14:paraId="025B3626" w14:textId="77777777" w:rsidTr="00DA74D6">
        <w:tc>
          <w:tcPr>
            <w:tcW w:w="5670" w:type="dxa"/>
          </w:tcPr>
          <w:p w14:paraId="40C1CC9E" w14:textId="77777777" w:rsidR="005746E4" w:rsidRPr="005746E4" w:rsidRDefault="005746E4" w:rsidP="00CB446C">
            <w:pPr>
              <w:spacing w:line="276" w:lineRule="auto"/>
              <w:jc w:val="both"/>
              <w:rPr>
                <w:rFonts w:ascii="Myriad Pro" w:hAnsi="Myriad Pro" w:hint="eastAsia"/>
                <w:sz w:val="22"/>
                <w:szCs w:val="22"/>
              </w:rPr>
            </w:pPr>
            <w:r w:rsidRPr="005746E4">
              <w:rPr>
                <w:rFonts w:ascii="Myriad Pro" w:hAnsi="Myriad Pro"/>
                <w:sz w:val="22"/>
                <w:szCs w:val="22"/>
              </w:rPr>
              <w:t>Essential EAFM course in a nutshell</w:t>
            </w:r>
          </w:p>
        </w:tc>
        <w:tc>
          <w:tcPr>
            <w:tcW w:w="567" w:type="dxa"/>
          </w:tcPr>
          <w:p w14:paraId="65D39DD7" w14:textId="65DE7529" w:rsidR="005746E4" w:rsidRPr="005746E4" w:rsidRDefault="00743D6F" w:rsidP="00CB446C">
            <w:pPr>
              <w:spacing w:line="276" w:lineRule="auto"/>
              <w:jc w:val="both"/>
              <w:rPr>
                <w:rFonts w:ascii="Myriad Pro" w:hAnsi="Myriad Pro" w:hint="eastAsia"/>
                <w:sz w:val="22"/>
                <w:szCs w:val="22"/>
              </w:rPr>
            </w:pPr>
            <w:r>
              <w:rPr>
                <w:rFonts w:ascii="Myriad Pro" w:hAnsi="Myriad Pro" w:hint="eastAsia"/>
                <w:sz w:val="22"/>
                <w:szCs w:val="22"/>
              </w:rPr>
              <w:t>v</w:t>
            </w:r>
            <w:r>
              <w:rPr>
                <w:rFonts w:ascii="Myriad Pro" w:hAnsi="Myriad Pro"/>
                <w:sz w:val="22"/>
                <w:szCs w:val="22"/>
              </w:rPr>
              <w:t>ii</w:t>
            </w:r>
          </w:p>
        </w:tc>
      </w:tr>
      <w:tr w:rsidR="005746E4" w:rsidRPr="005746E4" w14:paraId="49ADA2EE" w14:textId="77777777" w:rsidTr="00DA74D6">
        <w:tc>
          <w:tcPr>
            <w:tcW w:w="5670" w:type="dxa"/>
          </w:tcPr>
          <w:p w14:paraId="0038F8A5" w14:textId="77777777" w:rsidR="005746E4" w:rsidRPr="005746E4" w:rsidRDefault="005746E4" w:rsidP="00CB446C">
            <w:pPr>
              <w:spacing w:line="276" w:lineRule="auto"/>
              <w:jc w:val="both"/>
              <w:rPr>
                <w:rFonts w:ascii="Myriad Pro" w:hAnsi="Myriad Pro" w:hint="eastAsia"/>
                <w:sz w:val="22"/>
                <w:szCs w:val="22"/>
              </w:rPr>
            </w:pPr>
            <w:r w:rsidRPr="005746E4">
              <w:rPr>
                <w:rFonts w:ascii="Myriad Pro" w:hAnsi="Myriad Pro"/>
                <w:sz w:val="22"/>
                <w:szCs w:val="22"/>
              </w:rPr>
              <w:t xml:space="preserve">Timetable </w:t>
            </w:r>
          </w:p>
        </w:tc>
        <w:tc>
          <w:tcPr>
            <w:tcW w:w="567" w:type="dxa"/>
          </w:tcPr>
          <w:p w14:paraId="24A78532" w14:textId="557B4DAE" w:rsidR="005746E4" w:rsidRPr="005746E4" w:rsidRDefault="00743D6F" w:rsidP="00CB446C">
            <w:pPr>
              <w:spacing w:line="276" w:lineRule="auto"/>
              <w:jc w:val="both"/>
              <w:rPr>
                <w:rFonts w:ascii="Myriad Pro" w:hAnsi="Myriad Pro" w:hint="eastAsia"/>
                <w:sz w:val="22"/>
                <w:szCs w:val="22"/>
              </w:rPr>
            </w:pPr>
            <w:r>
              <w:rPr>
                <w:rFonts w:ascii="Myriad Pro" w:hAnsi="Myriad Pro" w:hint="eastAsia"/>
                <w:sz w:val="22"/>
                <w:szCs w:val="22"/>
              </w:rPr>
              <w:t>v</w:t>
            </w:r>
            <w:r>
              <w:rPr>
                <w:rFonts w:ascii="Myriad Pro" w:hAnsi="Myriad Pro"/>
                <w:sz w:val="22"/>
                <w:szCs w:val="22"/>
              </w:rPr>
              <w:t>iii</w:t>
            </w:r>
          </w:p>
        </w:tc>
      </w:tr>
      <w:tr w:rsidR="005746E4" w:rsidRPr="005746E4" w14:paraId="38C465E7" w14:textId="77777777" w:rsidTr="00DA74D6">
        <w:tc>
          <w:tcPr>
            <w:tcW w:w="5670" w:type="dxa"/>
          </w:tcPr>
          <w:p w14:paraId="255050E4" w14:textId="77777777" w:rsidR="005746E4" w:rsidRPr="005746E4" w:rsidRDefault="005746E4" w:rsidP="00CB446C">
            <w:pPr>
              <w:spacing w:line="276" w:lineRule="auto"/>
              <w:jc w:val="both"/>
              <w:rPr>
                <w:rFonts w:ascii="Myriad Pro" w:hAnsi="Myriad Pro" w:hint="eastAsia"/>
                <w:sz w:val="22"/>
                <w:szCs w:val="22"/>
              </w:rPr>
            </w:pPr>
            <w:r w:rsidRPr="005746E4">
              <w:rPr>
                <w:rFonts w:ascii="Myriad Pro" w:hAnsi="Myriad Pro"/>
                <w:sz w:val="22"/>
                <w:szCs w:val="22"/>
              </w:rPr>
              <w:t>Objectives</w:t>
            </w:r>
          </w:p>
        </w:tc>
        <w:tc>
          <w:tcPr>
            <w:tcW w:w="567" w:type="dxa"/>
          </w:tcPr>
          <w:p w14:paraId="153BF8CC" w14:textId="57E6D3F2" w:rsidR="00743D6F" w:rsidRPr="005746E4" w:rsidRDefault="00743D6F" w:rsidP="00CB446C">
            <w:pPr>
              <w:spacing w:line="276" w:lineRule="auto"/>
              <w:jc w:val="both"/>
              <w:rPr>
                <w:rFonts w:ascii="Myriad Pro" w:hAnsi="Myriad Pro" w:hint="eastAsia"/>
                <w:sz w:val="22"/>
                <w:szCs w:val="22"/>
              </w:rPr>
            </w:pPr>
            <w:r>
              <w:rPr>
                <w:rFonts w:ascii="Myriad Pro" w:hAnsi="Myriad Pro" w:hint="eastAsia"/>
                <w:sz w:val="22"/>
                <w:szCs w:val="22"/>
              </w:rPr>
              <w:t>ix</w:t>
            </w:r>
          </w:p>
        </w:tc>
      </w:tr>
      <w:tr w:rsidR="005746E4" w:rsidRPr="005746E4" w14:paraId="73D90609" w14:textId="77777777" w:rsidTr="00DA74D6">
        <w:tc>
          <w:tcPr>
            <w:tcW w:w="5670" w:type="dxa"/>
          </w:tcPr>
          <w:p w14:paraId="618626CF" w14:textId="27BB8F11" w:rsidR="005746E4" w:rsidRPr="005746E4" w:rsidRDefault="005746E4" w:rsidP="00CB446C">
            <w:pPr>
              <w:spacing w:line="276" w:lineRule="auto"/>
              <w:jc w:val="both"/>
              <w:rPr>
                <w:rFonts w:ascii="Myriad Pro" w:hAnsi="Myriad Pro" w:hint="eastAsia"/>
                <w:sz w:val="22"/>
                <w:szCs w:val="22"/>
              </w:rPr>
            </w:pPr>
            <w:r w:rsidRPr="005746E4">
              <w:rPr>
                <w:rFonts w:ascii="Myriad Pro" w:hAnsi="Myriad Pro"/>
                <w:sz w:val="22"/>
                <w:szCs w:val="22"/>
              </w:rPr>
              <w:t>Acronyms</w:t>
            </w:r>
          </w:p>
        </w:tc>
        <w:tc>
          <w:tcPr>
            <w:tcW w:w="567" w:type="dxa"/>
          </w:tcPr>
          <w:p w14:paraId="728BAF82" w14:textId="6593DF44" w:rsidR="005746E4" w:rsidRPr="005746E4" w:rsidRDefault="00765DB0" w:rsidP="00CB446C">
            <w:pPr>
              <w:spacing w:line="276" w:lineRule="auto"/>
              <w:jc w:val="both"/>
              <w:rPr>
                <w:rFonts w:ascii="Myriad Pro" w:hAnsi="Myriad Pro" w:hint="eastAsia"/>
                <w:sz w:val="22"/>
                <w:szCs w:val="22"/>
              </w:rPr>
            </w:pPr>
            <w:r>
              <w:rPr>
                <w:rFonts w:ascii="Myriad Pro" w:hAnsi="Myriad Pro"/>
                <w:sz w:val="22"/>
                <w:szCs w:val="22"/>
              </w:rPr>
              <w:t>xii</w:t>
            </w:r>
          </w:p>
        </w:tc>
      </w:tr>
      <w:tr w:rsidR="005746E4" w:rsidRPr="005746E4" w14:paraId="3640A6CD" w14:textId="77777777" w:rsidTr="00DA74D6">
        <w:tc>
          <w:tcPr>
            <w:tcW w:w="5670" w:type="dxa"/>
          </w:tcPr>
          <w:p w14:paraId="67C97231" w14:textId="77777777" w:rsidR="005746E4" w:rsidRPr="005746E4" w:rsidRDefault="005746E4" w:rsidP="00CB446C">
            <w:pPr>
              <w:spacing w:line="276" w:lineRule="auto"/>
              <w:jc w:val="both"/>
              <w:rPr>
                <w:rFonts w:ascii="Myriad Pro" w:hAnsi="Myriad Pro" w:hint="eastAsia"/>
                <w:sz w:val="22"/>
                <w:szCs w:val="22"/>
              </w:rPr>
            </w:pPr>
            <w:r w:rsidRPr="005746E4">
              <w:rPr>
                <w:rFonts w:ascii="Myriad Pro" w:hAnsi="Myriad Pro"/>
                <w:sz w:val="22"/>
                <w:szCs w:val="22"/>
              </w:rPr>
              <w:t>Glossary</w:t>
            </w:r>
          </w:p>
        </w:tc>
        <w:tc>
          <w:tcPr>
            <w:tcW w:w="567" w:type="dxa"/>
          </w:tcPr>
          <w:p w14:paraId="362EA36F" w14:textId="22EFDF2A" w:rsidR="005746E4" w:rsidRPr="005746E4" w:rsidRDefault="00743D6F" w:rsidP="00CB446C">
            <w:pPr>
              <w:spacing w:line="276" w:lineRule="auto"/>
              <w:jc w:val="both"/>
              <w:rPr>
                <w:rFonts w:ascii="Myriad Pro" w:hAnsi="Myriad Pro" w:hint="eastAsia"/>
                <w:sz w:val="22"/>
                <w:szCs w:val="22"/>
              </w:rPr>
            </w:pPr>
            <w:r>
              <w:rPr>
                <w:rFonts w:ascii="Myriad Pro" w:hAnsi="Myriad Pro" w:hint="eastAsia"/>
                <w:sz w:val="22"/>
                <w:szCs w:val="22"/>
              </w:rPr>
              <w:t>x</w:t>
            </w:r>
            <w:r w:rsidR="00A84772">
              <w:rPr>
                <w:rFonts w:ascii="Myriad Pro" w:hAnsi="Myriad Pro"/>
                <w:sz w:val="22"/>
                <w:szCs w:val="22"/>
              </w:rPr>
              <w:t>i</w:t>
            </w:r>
            <w:r w:rsidR="00765DB0">
              <w:rPr>
                <w:rFonts w:ascii="Myriad Pro" w:hAnsi="Myriad Pro"/>
                <w:sz w:val="22"/>
                <w:szCs w:val="22"/>
              </w:rPr>
              <w:t>ii</w:t>
            </w:r>
          </w:p>
        </w:tc>
      </w:tr>
      <w:tr w:rsidR="0015052B" w:rsidRPr="005746E4" w14:paraId="3376285F" w14:textId="77777777" w:rsidTr="00DA74D6">
        <w:tc>
          <w:tcPr>
            <w:tcW w:w="5670" w:type="dxa"/>
          </w:tcPr>
          <w:p w14:paraId="7A0E95E2" w14:textId="56F7A3AB" w:rsidR="0015052B" w:rsidRPr="005746E4" w:rsidRDefault="0015052B" w:rsidP="00CB446C">
            <w:pPr>
              <w:spacing w:line="276" w:lineRule="auto"/>
              <w:jc w:val="both"/>
              <w:rPr>
                <w:rFonts w:ascii="Myriad Pro" w:hAnsi="Myriad Pro" w:hint="eastAsia"/>
                <w:sz w:val="22"/>
                <w:szCs w:val="22"/>
              </w:rPr>
            </w:pPr>
            <w:r>
              <w:rPr>
                <w:rFonts w:ascii="Myriad Pro" w:hAnsi="Myriad Pro"/>
                <w:sz w:val="22"/>
                <w:szCs w:val="22"/>
              </w:rPr>
              <w:t>References</w:t>
            </w:r>
          </w:p>
        </w:tc>
        <w:tc>
          <w:tcPr>
            <w:tcW w:w="567" w:type="dxa"/>
          </w:tcPr>
          <w:p w14:paraId="1C98F831" w14:textId="2D818831" w:rsidR="0015052B" w:rsidRPr="005746E4" w:rsidRDefault="0015052B" w:rsidP="00CB446C">
            <w:pPr>
              <w:spacing w:line="276" w:lineRule="auto"/>
              <w:jc w:val="both"/>
              <w:rPr>
                <w:rFonts w:ascii="Myriad Pro" w:hAnsi="Myriad Pro" w:hint="eastAsia"/>
                <w:sz w:val="22"/>
                <w:szCs w:val="22"/>
              </w:rPr>
            </w:pPr>
            <w:r>
              <w:rPr>
                <w:rFonts w:ascii="Myriad Pro" w:hAnsi="Myriad Pro"/>
                <w:sz w:val="22"/>
                <w:szCs w:val="22"/>
              </w:rPr>
              <w:t>x</w:t>
            </w:r>
            <w:r w:rsidR="00765DB0">
              <w:rPr>
                <w:rFonts w:ascii="Myriad Pro" w:hAnsi="Myriad Pro"/>
                <w:sz w:val="22"/>
                <w:szCs w:val="22"/>
              </w:rPr>
              <w:t>i</w:t>
            </w:r>
            <w:r>
              <w:rPr>
                <w:rFonts w:ascii="Myriad Pro" w:hAnsi="Myriad Pro"/>
                <w:sz w:val="22"/>
                <w:szCs w:val="22"/>
              </w:rPr>
              <w:t>x</w:t>
            </w:r>
          </w:p>
        </w:tc>
      </w:tr>
    </w:tbl>
    <w:p w14:paraId="6C7E5F30" w14:textId="77777777" w:rsidR="00F81E65" w:rsidRPr="00623C52" w:rsidRDefault="00F81E65" w:rsidP="00CB446C">
      <w:pPr>
        <w:spacing w:line="276" w:lineRule="auto"/>
        <w:ind w:firstLine="142"/>
        <w:jc w:val="both"/>
        <w:rPr>
          <w:rFonts w:ascii="Myriad Pro" w:hAnsi="Myriad Pro" w:hint="eastAsia"/>
          <w:sz w:val="22"/>
          <w:szCs w:val="22"/>
        </w:rPr>
      </w:pPr>
    </w:p>
    <w:p w14:paraId="4716AB6C" w14:textId="77777777" w:rsidR="00F81E65" w:rsidRPr="009E1BF9" w:rsidRDefault="00F81E65" w:rsidP="00CB446C">
      <w:pPr>
        <w:spacing w:after="240" w:line="276" w:lineRule="auto"/>
        <w:jc w:val="both"/>
        <w:rPr>
          <w:rFonts w:ascii="Myriad Pro" w:hAnsi="Myriad Pro" w:hint="eastAsia"/>
          <w:b/>
          <w:color w:val="000090"/>
          <w:sz w:val="22"/>
          <w:szCs w:val="22"/>
        </w:rPr>
      </w:pPr>
      <w:r w:rsidRPr="009E1BF9">
        <w:rPr>
          <w:rFonts w:ascii="Myriad Pro" w:hAnsi="Myriad Pro"/>
          <w:b/>
          <w:color w:val="000090"/>
          <w:sz w:val="22"/>
          <w:szCs w:val="22"/>
        </w:rPr>
        <w:t>Course modules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708"/>
      </w:tblGrid>
      <w:tr w:rsidR="002D3071" w:rsidRPr="006C0D0F" w14:paraId="0FB5ADAD" w14:textId="77777777" w:rsidTr="00E424BB">
        <w:tc>
          <w:tcPr>
            <w:tcW w:w="8472" w:type="dxa"/>
          </w:tcPr>
          <w:p w14:paraId="583EB330" w14:textId="77777777" w:rsidR="006C0D0F" w:rsidRPr="002D3071" w:rsidRDefault="006C0D0F" w:rsidP="00CB446C">
            <w:pPr>
              <w:pStyle w:val="ListParagraph"/>
              <w:numPr>
                <w:ilvl w:val="0"/>
                <w:numId w:val="209"/>
              </w:numPr>
              <w:spacing w:line="276" w:lineRule="auto"/>
              <w:ind w:left="425" w:hanging="425"/>
              <w:jc w:val="both"/>
              <w:rPr>
                <w:rFonts w:ascii="Myriad Pro" w:hAnsi="Myriad Pro" w:hint="eastAsia"/>
                <w:sz w:val="22"/>
                <w:szCs w:val="22"/>
              </w:rPr>
            </w:pPr>
            <w:r w:rsidRPr="002D3071">
              <w:rPr>
                <w:rFonts w:ascii="Myriad Pro" w:hAnsi="Myriad Pro"/>
                <w:sz w:val="22"/>
                <w:szCs w:val="22"/>
              </w:rPr>
              <w:t>Threats and issues in fisheries</w:t>
            </w:r>
          </w:p>
        </w:tc>
        <w:tc>
          <w:tcPr>
            <w:tcW w:w="708" w:type="dxa"/>
          </w:tcPr>
          <w:p w14:paraId="786D2F1F" w14:textId="1B5F9B41" w:rsidR="006C0D0F" w:rsidRPr="006C0D0F" w:rsidRDefault="00961908" w:rsidP="00CB446C">
            <w:pPr>
              <w:spacing w:line="276" w:lineRule="auto"/>
              <w:jc w:val="both"/>
              <w:rPr>
                <w:rFonts w:ascii="Myriad Pro" w:hAnsi="Myriad Pro" w:hint="eastAsia"/>
                <w:sz w:val="22"/>
                <w:szCs w:val="22"/>
              </w:rPr>
            </w:pPr>
            <w:r>
              <w:rPr>
                <w:rFonts w:ascii="Myriad Pro" w:hAnsi="Myriad Pro"/>
                <w:sz w:val="22"/>
                <w:szCs w:val="22"/>
              </w:rPr>
              <w:t>2</w:t>
            </w:r>
            <w:r w:rsidR="0010050E">
              <w:rPr>
                <w:rFonts w:ascii="Myriad Pro" w:hAnsi="Myriad Pro"/>
                <w:sz w:val="22"/>
                <w:szCs w:val="22"/>
              </w:rPr>
              <w:t>0</w:t>
            </w:r>
          </w:p>
        </w:tc>
      </w:tr>
      <w:tr w:rsidR="002D3071" w:rsidRPr="006C0D0F" w14:paraId="4E451A9E" w14:textId="77777777" w:rsidTr="00E424BB">
        <w:tc>
          <w:tcPr>
            <w:tcW w:w="8472" w:type="dxa"/>
          </w:tcPr>
          <w:p w14:paraId="47D4919A" w14:textId="77777777" w:rsidR="006C0D0F" w:rsidRPr="002D3071" w:rsidRDefault="006C0D0F" w:rsidP="00CB446C">
            <w:pPr>
              <w:pStyle w:val="ListParagraph"/>
              <w:numPr>
                <w:ilvl w:val="0"/>
                <w:numId w:val="209"/>
              </w:numPr>
              <w:spacing w:line="276" w:lineRule="auto"/>
              <w:ind w:left="425" w:hanging="425"/>
              <w:jc w:val="both"/>
              <w:rPr>
                <w:rFonts w:ascii="Myriad Pro" w:hAnsi="Myriad Pro" w:hint="eastAsia"/>
                <w:sz w:val="22"/>
                <w:szCs w:val="22"/>
              </w:rPr>
            </w:pPr>
            <w:r w:rsidRPr="002D3071">
              <w:rPr>
                <w:rFonts w:ascii="Myriad Pro" w:hAnsi="Myriad Pro"/>
                <w:sz w:val="22"/>
                <w:szCs w:val="22"/>
              </w:rPr>
              <w:t>Fisheries management and the ecosystem approach</w:t>
            </w:r>
          </w:p>
        </w:tc>
        <w:tc>
          <w:tcPr>
            <w:tcW w:w="708" w:type="dxa"/>
          </w:tcPr>
          <w:p w14:paraId="40E28CEC" w14:textId="65AF15E7" w:rsidR="006C0D0F" w:rsidRPr="006C0D0F" w:rsidRDefault="00765DB0" w:rsidP="00CB446C">
            <w:pPr>
              <w:spacing w:line="276" w:lineRule="auto"/>
              <w:jc w:val="both"/>
              <w:rPr>
                <w:rFonts w:ascii="Myriad Pro" w:hAnsi="Myriad Pro" w:hint="eastAsia"/>
                <w:sz w:val="22"/>
                <w:szCs w:val="22"/>
              </w:rPr>
            </w:pPr>
            <w:r>
              <w:rPr>
                <w:rFonts w:ascii="Myriad Pro" w:hAnsi="Myriad Pro"/>
                <w:sz w:val="22"/>
                <w:szCs w:val="22"/>
              </w:rPr>
              <w:t>29</w:t>
            </w:r>
          </w:p>
        </w:tc>
      </w:tr>
      <w:tr w:rsidR="002D3071" w:rsidRPr="006C0D0F" w14:paraId="10FFE889" w14:textId="77777777" w:rsidTr="00E424BB">
        <w:tc>
          <w:tcPr>
            <w:tcW w:w="8472" w:type="dxa"/>
          </w:tcPr>
          <w:p w14:paraId="4C1AF3EB" w14:textId="77777777" w:rsidR="006C0D0F" w:rsidRPr="002D3071" w:rsidRDefault="006C0D0F" w:rsidP="00CB446C">
            <w:pPr>
              <w:pStyle w:val="ListParagraph"/>
              <w:numPr>
                <w:ilvl w:val="0"/>
                <w:numId w:val="209"/>
              </w:numPr>
              <w:spacing w:line="276" w:lineRule="auto"/>
              <w:ind w:left="425" w:hanging="425"/>
              <w:jc w:val="both"/>
              <w:rPr>
                <w:rFonts w:ascii="Myriad Pro" w:hAnsi="Myriad Pro" w:hint="eastAsia"/>
                <w:sz w:val="22"/>
                <w:szCs w:val="22"/>
              </w:rPr>
            </w:pPr>
            <w:r w:rsidRPr="002D3071">
              <w:rPr>
                <w:rFonts w:ascii="Myriad Pro" w:hAnsi="Myriad Pro"/>
                <w:sz w:val="22"/>
                <w:szCs w:val="22"/>
              </w:rPr>
              <w:t>The what and why of EAFM?</w:t>
            </w:r>
          </w:p>
        </w:tc>
        <w:tc>
          <w:tcPr>
            <w:tcW w:w="708" w:type="dxa"/>
          </w:tcPr>
          <w:p w14:paraId="410C5404" w14:textId="6A196D30" w:rsidR="006C0D0F" w:rsidRPr="006C0D0F" w:rsidRDefault="00765DB0" w:rsidP="00CB446C">
            <w:pPr>
              <w:spacing w:line="276" w:lineRule="auto"/>
              <w:jc w:val="both"/>
              <w:rPr>
                <w:rFonts w:ascii="Myriad Pro" w:hAnsi="Myriad Pro" w:hint="eastAsia"/>
                <w:sz w:val="22"/>
                <w:szCs w:val="22"/>
              </w:rPr>
            </w:pPr>
            <w:r>
              <w:rPr>
                <w:rFonts w:ascii="Myriad Pro" w:hAnsi="Myriad Pro"/>
                <w:sz w:val="22"/>
                <w:szCs w:val="22"/>
              </w:rPr>
              <w:t>37</w:t>
            </w:r>
          </w:p>
        </w:tc>
      </w:tr>
      <w:tr w:rsidR="002D3071" w:rsidRPr="006C0D0F" w14:paraId="7176F01E" w14:textId="77777777" w:rsidTr="00E424BB">
        <w:tc>
          <w:tcPr>
            <w:tcW w:w="8472" w:type="dxa"/>
          </w:tcPr>
          <w:p w14:paraId="44888365" w14:textId="77777777" w:rsidR="006C0D0F" w:rsidRPr="002D3071" w:rsidRDefault="006C0D0F" w:rsidP="00CB446C">
            <w:pPr>
              <w:pStyle w:val="ListParagraph"/>
              <w:numPr>
                <w:ilvl w:val="0"/>
                <w:numId w:val="209"/>
              </w:numPr>
              <w:spacing w:line="276" w:lineRule="auto"/>
              <w:ind w:left="425" w:hanging="425"/>
              <w:jc w:val="both"/>
              <w:rPr>
                <w:rFonts w:ascii="Myriad Pro" w:hAnsi="Myriad Pro" w:hint="eastAsia"/>
                <w:sz w:val="22"/>
                <w:szCs w:val="22"/>
              </w:rPr>
            </w:pPr>
            <w:r w:rsidRPr="002D3071">
              <w:rPr>
                <w:rFonts w:ascii="Myriad Pro" w:hAnsi="Myriad Pro"/>
                <w:sz w:val="22"/>
                <w:szCs w:val="22"/>
              </w:rPr>
              <w:t>Principles of EAFM</w:t>
            </w:r>
          </w:p>
        </w:tc>
        <w:tc>
          <w:tcPr>
            <w:tcW w:w="708" w:type="dxa"/>
          </w:tcPr>
          <w:p w14:paraId="4425994D" w14:textId="528F51E1" w:rsidR="006C0D0F" w:rsidRPr="006C0D0F" w:rsidRDefault="00765DB0" w:rsidP="00CB446C">
            <w:pPr>
              <w:spacing w:line="276" w:lineRule="auto"/>
              <w:jc w:val="both"/>
              <w:rPr>
                <w:rFonts w:ascii="Myriad Pro" w:hAnsi="Myriad Pro" w:hint="eastAsia"/>
                <w:sz w:val="22"/>
                <w:szCs w:val="22"/>
              </w:rPr>
            </w:pPr>
            <w:r>
              <w:rPr>
                <w:rFonts w:ascii="Myriad Pro" w:hAnsi="Myriad Pro"/>
                <w:sz w:val="22"/>
                <w:szCs w:val="22"/>
              </w:rPr>
              <w:t>44</w:t>
            </w:r>
          </w:p>
        </w:tc>
      </w:tr>
      <w:tr w:rsidR="002D3071" w:rsidRPr="006C0D0F" w14:paraId="54C3FFF5" w14:textId="77777777" w:rsidTr="00E424BB">
        <w:tc>
          <w:tcPr>
            <w:tcW w:w="8472" w:type="dxa"/>
          </w:tcPr>
          <w:p w14:paraId="7AE6A43C" w14:textId="77777777" w:rsidR="006C0D0F" w:rsidRPr="002D3071" w:rsidRDefault="006C0D0F" w:rsidP="00CB446C">
            <w:pPr>
              <w:pStyle w:val="ListParagraph"/>
              <w:numPr>
                <w:ilvl w:val="0"/>
                <w:numId w:val="209"/>
              </w:numPr>
              <w:spacing w:line="276" w:lineRule="auto"/>
              <w:ind w:left="425" w:hanging="425"/>
              <w:jc w:val="both"/>
              <w:rPr>
                <w:rFonts w:ascii="Myriad Pro" w:hAnsi="Myriad Pro" w:hint="eastAsia"/>
                <w:sz w:val="22"/>
                <w:szCs w:val="22"/>
              </w:rPr>
            </w:pPr>
            <w:r w:rsidRPr="002D3071">
              <w:rPr>
                <w:rFonts w:ascii="Myriad Pro" w:hAnsi="Myriad Pro"/>
                <w:sz w:val="22"/>
                <w:szCs w:val="22"/>
              </w:rPr>
              <w:t>Moving towards EAFM - case study</w:t>
            </w:r>
          </w:p>
        </w:tc>
        <w:tc>
          <w:tcPr>
            <w:tcW w:w="708" w:type="dxa"/>
          </w:tcPr>
          <w:p w14:paraId="7D377D04" w14:textId="05C507A6" w:rsidR="006C0D0F" w:rsidRPr="006C0D0F" w:rsidRDefault="00765DB0" w:rsidP="00CB446C">
            <w:pPr>
              <w:spacing w:line="276" w:lineRule="auto"/>
              <w:jc w:val="both"/>
              <w:rPr>
                <w:rFonts w:ascii="Myriad Pro" w:hAnsi="Myriad Pro" w:hint="eastAsia"/>
                <w:sz w:val="22"/>
                <w:szCs w:val="22"/>
              </w:rPr>
            </w:pPr>
            <w:r>
              <w:rPr>
                <w:rFonts w:ascii="Myriad Pro" w:hAnsi="Myriad Pro"/>
                <w:sz w:val="22"/>
                <w:szCs w:val="22"/>
              </w:rPr>
              <w:t>54</w:t>
            </w:r>
          </w:p>
        </w:tc>
      </w:tr>
      <w:tr w:rsidR="002D3071" w:rsidRPr="006C0D0F" w14:paraId="2817ABA0" w14:textId="77777777" w:rsidTr="00E424BB">
        <w:tc>
          <w:tcPr>
            <w:tcW w:w="8472" w:type="dxa"/>
          </w:tcPr>
          <w:p w14:paraId="7E3F3D6E" w14:textId="77777777" w:rsidR="006C0D0F" w:rsidRPr="002D3071" w:rsidRDefault="006C0D0F" w:rsidP="00CB446C">
            <w:pPr>
              <w:pStyle w:val="ListParagraph"/>
              <w:numPr>
                <w:ilvl w:val="0"/>
                <w:numId w:val="209"/>
              </w:numPr>
              <w:spacing w:line="276" w:lineRule="auto"/>
              <w:ind w:left="425" w:hanging="425"/>
              <w:jc w:val="both"/>
              <w:rPr>
                <w:rFonts w:ascii="Myriad Pro" w:hAnsi="Myriad Pro" w:hint="eastAsia"/>
                <w:sz w:val="22"/>
                <w:szCs w:val="22"/>
              </w:rPr>
            </w:pPr>
            <w:r w:rsidRPr="002D3071">
              <w:rPr>
                <w:rFonts w:ascii="Myriad Pro" w:hAnsi="Myriad Pro"/>
                <w:sz w:val="22"/>
                <w:szCs w:val="22"/>
              </w:rPr>
              <w:t>EAFM plans - the link between policy and action</w:t>
            </w:r>
          </w:p>
        </w:tc>
        <w:tc>
          <w:tcPr>
            <w:tcW w:w="708" w:type="dxa"/>
          </w:tcPr>
          <w:p w14:paraId="5B24A696" w14:textId="4335C82E" w:rsidR="006C0D0F" w:rsidRPr="006C0D0F" w:rsidRDefault="00765DB0" w:rsidP="00CB446C">
            <w:pPr>
              <w:spacing w:line="276" w:lineRule="auto"/>
              <w:jc w:val="both"/>
              <w:rPr>
                <w:rFonts w:ascii="Myriad Pro" w:hAnsi="Myriad Pro" w:hint="eastAsia"/>
                <w:sz w:val="22"/>
                <w:szCs w:val="22"/>
              </w:rPr>
            </w:pPr>
            <w:r>
              <w:rPr>
                <w:rFonts w:ascii="Myriad Pro" w:hAnsi="Myriad Pro"/>
                <w:sz w:val="22"/>
                <w:szCs w:val="22"/>
              </w:rPr>
              <w:t>61</w:t>
            </w:r>
          </w:p>
        </w:tc>
      </w:tr>
      <w:tr w:rsidR="002D3071" w:rsidRPr="006C0D0F" w14:paraId="767BA866" w14:textId="77777777" w:rsidTr="00E424BB">
        <w:tc>
          <w:tcPr>
            <w:tcW w:w="8472" w:type="dxa"/>
          </w:tcPr>
          <w:p w14:paraId="2F1FD884" w14:textId="77777777" w:rsidR="006C0D0F" w:rsidRPr="002D3071" w:rsidRDefault="006C0D0F" w:rsidP="00CB446C">
            <w:pPr>
              <w:pStyle w:val="ListParagraph"/>
              <w:numPr>
                <w:ilvl w:val="0"/>
                <w:numId w:val="209"/>
              </w:numPr>
              <w:spacing w:line="276" w:lineRule="auto"/>
              <w:ind w:left="425" w:hanging="425"/>
              <w:jc w:val="both"/>
              <w:rPr>
                <w:rFonts w:ascii="Myriad Pro" w:hAnsi="Myriad Pro" w:hint="eastAsia"/>
                <w:sz w:val="22"/>
                <w:szCs w:val="22"/>
              </w:rPr>
            </w:pPr>
            <w:r w:rsidRPr="002D3071">
              <w:rPr>
                <w:rFonts w:ascii="Myriad Pro" w:hAnsi="Myriad Pro"/>
                <w:sz w:val="22"/>
                <w:szCs w:val="22"/>
              </w:rPr>
              <w:t>EAFM process overview</w:t>
            </w:r>
          </w:p>
        </w:tc>
        <w:tc>
          <w:tcPr>
            <w:tcW w:w="708" w:type="dxa"/>
          </w:tcPr>
          <w:p w14:paraId="73C20D0D" w14:textId="5FDE521E" w:rsidR="006C0D0F" w:rsidRPr="006C0D0F" w:rsidRDefault="00765DB0" w:rsidP="00CB446C">
            <w:pPr>
              <w:spacing w:line="276" w:lineRule="auto"/>
              <w:jc w:val="both"/>
              <w:rPr>
                <w:rFonts w:ascii="Myriad Pro" w:hAnsi="Myriad Pro" w:hint="eastAsia"/>
                <w:sz w:val="22"/>
                <w:szCs w:val="22"/>
              </w:rPr>
            </w:pPr>
            <w:r>
              <w:rPr>
                <w:rFonts w:ascii="Myriad Pro" w:hAnsi="Myriad Pro"/>
                <w:sz w:val="22"/>
                <w:szCs w:val="22"/>
              </w:rPr>
              <w:t>66</w:t>
            </w:r>
          </w:p>
        </w:tc>
      </w:tr>
      <w:tr w:rsidR="002D3071" w:rsidRPr="006C0D0F" w14:paraId="7A3FE591" w14:textId="77777777" w:rsidTr="00E424BB">
        <w:tc>
          <w:tcPr>
            <w:tcW w:w="8472" w:type="dxa"/>
          </w:tcPr>
          <w:p w14:paraId="00F85ADA" w14:textId="77777777" w:rsidR="006C0D0F" w:rsidRPr="002D3071" w:rsidRDefault="006C0D0F" w:rsidP="00CB446C">
            <w:pPr>
              <w:pStyle w:val="ListParagraph"/>
              <w:numPr>
                <w:ilvl w:val="0"/>
                <w:numId w:val="209"/>
              </w:numPr>
              <w:spacing w:line="276" w:lineRule="auto"/>
              <w:ind w:left="425" w:hanging="425"/>
              <w:jc w:val="both"/>
              <w:rPr>
                <w:rFonts w:ascii="Myriad Pro" w:hAnsi="Myriad Pro" w:hint="eastAsia"/>
                <w:sz w:val="22"/>
                <w:szCs w:val="22"/>
              </w:rPr>
            </w:pPr>
            <w:r w:rsidRPr="002D3071">
              <w:rPr>
                <w:rFonts w:ascii="Myriad Pro" w:hAnsi="Myriad Pro"/>
                <w:sz w:val="22"/>
                <w:szCs w:val="22"/>
              </w:rPr>
              <w:t>Startup A - Preparing the ground</w:t>
            </w:r>
          </w:p>
        </w:tc>
        <w:tc>
          <w:tcPr>
            <w:tcW w:w="708" w:type="dxa"/>
          </w:tcPr>
          <w:p w14:paraId="52C2122B" w14:textId="1A40E6FE" w:rsidR="006C0D0F" w:rsidRPr="006C0D0F" w:rsidRDefault="00765DB0" w:rsidP="00CB446C">
            <w:pPr>
              <w:spacing w:line="276" w:lineRule="auto"/>
              <w:jc w:val="both"/>
              <w:rPr>
                <w:rFonts w:ascii="Myriad Pro" w:hAnsi="Myriad Pro" w:hint="eastAsia"/>
                <w:sz w:val="22"/>
                <w:szCs w:val="22"/>
              </w:rPr>
            </w:pPr>
            <w:r>
              <w:rPr>
                <w:rFonts w:ascii="Myriad Pro" w:hAnsi="Myriad Pro"/>
                <w:sz w:val="22"/>
                <w:szCs w:val="22"/>
              </w:rPr>
              <w:t>72</w:t>
            </w:r>
          </w:p>
        </w:tc>
      </w:tr>
      <w:tr w:rsidR="002D3071" w:rsidRPr="006C0D0F" w14:paraId="3DA4FB84" w14:textId="77777777" w:rsidTr="00E424BB">
        <w:tc>
          <w:tcPr>
            <w:tcW w:w="8472" w:type="dxa"/>
          </w:tcPr>
          <w:p w14:paraId="0056F134" w14:textId="77777777" w:rsidR="006C0D0F" w:rsidRPr="002D3071" w:rsidRDefault="006C0D0F" w:rsidP="00CB446C">
            <w:pPr>
              <w:pStyle w:val="ListParagraph"/>
              <w:numPr>
                <w:ilvl w:val="0"/>
                <w:numId w:val="209"/>
              </w:numPr>
              <w:spacing w:line="276" w:lineRule="auto"/>
              <w:ind w:left="425" w:hanging="425"/>
              <w:jc w:val="both"/>
              <w:rPr>
                <w:rFonts w:ascii="Myriad Pro" w:hAnsi="Myriad Pro" w:hint="eastAsia"/>
                <w:sz w:val="22"/>
                <w:szCs w:val="22"/>
              </w:rPr>
            </w:pPr>
            <w:r w:rsidRPr="002D3071">
              <w:rPr>
                <w:rFonts w:ascii="Myriad Pro" w:hAnsi="Myriad Pro"/>
                <w:sz w:val="22"/>
                <w:szCs w:val="22"/>
              </w:rPr>
              <w:t>Startup B - Stakeholder engagement</w:t>
            </w:r>
          </w:p>
        </w:tc>
        <w:tc>
          <w:tcPr>
            <w:tcW w:w="708" w:type="dxa"/>
          </w:tcPr>
          <w:p w14:paraId="226FFF61" w14:textId="25520FCE" w:rsidR="006C0D0F" w:rsidRPr="006C0D0F" w:rsidRDefault="00765DB0" w:rsidP="00CB446C">
            <w:pPr>
              <w:spacing w:line="276" w:lineRule="auto"/>
              <w:jc w:val="both"/>
              <w:rPr>
                <w:rFonts w:ascii="Myriad Pro" w:hAnsi="Myriad Pro" w:hint="eastAsia"/>
                <w:sz w:val="22"/>
                <w:szCs w:val="22"/>
              </w:rPr>
            </w:pPr>
            <w:r>
              <w:rPr>
                <w:rFonts w:ascii="Myriad Pro" w:hAnsi="Myriad Pro"/>
                <w:sz w:val="22"/>
                <w:szCs w:val="22"/>
              </w:rPr>
              <w:t>79</w:t>
            </w:r>
          </w:p>
        </w:tc>
      </w:tr>
      <w:tr w:rsidR="002D3071" w:rsidRPr="006C0D0F" w14:paraId="4D693868" w14:textId="77777777" w:rsidTr="00E424BB">
        <w:tc>
          <w:tcPr>
            <w:tcW w:w="8472" w:type="dxa"/>
          </w:tcPr>
          <w:p w14:paraId="7D51BF8E" w14:textId="77777777" w:rsidR="006C0D0F" w:rsidRPr="002D3071" w:rsidRDefault="006C0D0F" w:rsidP="00CB446C">
            <w:pPr>
              <w:pStyle w:val="ListParagraph"/>
              <w:numPr>
                <w:ilvl w:val="0"/>
                <w:numId w:val="209"/>
              </w:numPr>
              <w:spacing w:line="276" w:lineRule="auto"/>
              <w:ind w:left="425" w:hanging="425"/>
              <w:jc w:val="both"/>
              <w:rPr>
                <w:rFonts w:ascii="Myriad Pro" w:hAnsi="Myriad Pro" w:hint="eastAsia"/>
                <w:sz w:val="22"/>
                <w:szCs w:val="22"/>
              </w:rPr>
            </w:pPr>
            <w:r w:rsidRPr="002D3071">
              <w:rPr>
                <w:rFonts w:ascii="Myriad Pro" w:hAnsi="Myriad Pro"/>
                <w:sz w:val="22"/>
                <w:szCs w:val="22"/>
              </w:rPr>
              <w:t>Steps 1.1, 1.2 &amp; 1.3 Define and scope the FMU</w:t>
            </w:r>
          </w:p>
        </w:tc>
        <w:tc>
          <w:tcPr>
            <w:tcW w:w="708" w:type="dxa"/>
          </w:tcPr>
          <w:p w14:paraId="442EAB2A" w14:textId="07A34283" w:rsidR="006C0D0F" w:rsidRPr="006C0D0F" w:rsidRDefault="00765DB0" w:rsidP="00CB446C">
            <w:pPr>
              <w:spacing w:line="276" w:lineRule="auto"/>
              <w:jc w:val="both"/>
              <w:rPr>
                <w:rFonts w:ascii="Myriad Pro" w:hAnsi="Myriad Pro" w:hint="eastAsia"/>
                <w:sz w:val="22"/>
                <w:szCs w:val="22"/>
              </w:rPr>
            </w:pPr>
            <w:r>
              <w:rPr>
                <w:rFonts w:ascii="Myriad Pro" w:hAnsi="Myriad Pro"/>
                <w:sz w:val="22"/>
                <w:szCs w:val="22"/>
              </w:rPr>
              <w:t>88</w:t>
            </w:r>
          </w:p>
        </w:tc>
      </w:tr>
      <w:tr w:rsidR="002D3071" w:rsidRPr="006C0D0F" w14:paraId="60893875" w14:textId="77777777" w:rsidTr="00E424BB">
        <w:tc>
          <w:tcPr>
            <w:tcW w:w="8472" w:type="dxa"/>
          </w:tcPr>
          <w:p w14:paraId="58A5D8ED" w14:textId="77777777" w:rsidR="006C0D0F" w:rsidRPr="002D3071" w:rsidRDefault="006C0D0F" w:rsidP="00CB446C">
            <w:pPr>
              <w:pStyle w:val="ListParagraph"/>
              <w:numPr>
                <w:ilvl w:val="0"/>
                <w:numId w:val="209"/>
              </w:numPr>
              <w:spacing w:line="276" w:lineRule="auto"/>
              <w:ind w:left="425" w:hanging="425"/>
              <w:jc w:val="both"/>
              <w:rPr>
                <w:rFonts w:ascii="Myriad Pro" w:hAnsi="Myriad Pro" w:hint="eastAsia"/>
                <w:sz w:val="22"/>
                <w:szCs w:val="22"/>
              </w:rPr>
            </w:pPr>
            <w:r w:rsidRPr="002D3071">
              <w:rPr>
                <w:rFonts w:ascii="Myriad Pro" w:hAnsi="Myriad Pro"/>
                <w:sz w:val="22"/>
                <w:szCs w:val="22"/>
              </w:rPr>
              <w:t>Steps 2.1, 2.2 &amp; 2.3 Identify and prioritize issues and goals</w:t>
            </w:r>
          </w:p>
        </w:tc>
        <w:tc>
          <w:tcPr>
            <w:tcW w:w="708" w:type="dxa"/>
          </w:tcPr>
          <w:p w14:paraId="6D7FF28F" w14:textId="24BEF668" w:rsidR="006C0D0F" w:rsidRPr="006C0D0F" w:rsidRDefault="00765DB0" w:rsidP="00CB446C">
            <w:pPr>
              <w:spacing w:line="276" w:lineRule="auto"/>
              <w:jc w:val="both"/>
              <w:rPr>
                <w:rFonts w:ascii="Myriad Pro" w:hAnsi="Myriad Pro" w:hint="eastAsia"/>
                <w:sz w:val="22"/>
                <w:szCs w:val="22"/>
              </w:rPr>
            </w:pPr>
            <w:r>
              <w:rPr>
                <w:rFonts w:ascii="Myriad Pro" w:hAnsi="Myriad Pro"/>
                <w:sz w:val="22"/>
                <w:szCs w:val="22"/>
              </w:rPr>
              <w:t>95</w:t>
            </w:r>
          </w:p>
        </w:tc>
      </w:tr>
      <w:tr w:rsidR="002D3071" w:rsidRPr="006C0D0F" w14:paraId="0EC6E698" w14:textId="77777777" w:rsidTr="00E424BB">
        <w:tc>
          <w:tcPr>
            <w:tcW w:w="8472" w:type="dxa"/>
          </w:tcPr>
          <w:p w14:paraId="0B47B88C" w14:textId="77777777" w:rsidR="006C0D0F" w:rsidRPr="002D3071" w:rsidRDefault="006C0D0F" w:rsidP="00CB446C">
            <w:pPr>
              <w:pStyle w:val="ListParagraph"/>
              <w:numPr>
                <w:ilvl w:val="0"/>
                <w:numId w:val="209"/>
              </w:numPr>
              <w:spacing w:line="276" w:lineRule="auto"/>
              <w:ind w:left="425" w:hanging="425"/>
              <w:jc w:val="both"/>
              <w:rPr>
                <w:rFonts w:ascii="Myriad Pro" w:hAnsi="Myriad Pro" w:hint="eastAsia"/>
                <w:sz w:val="22"/>
                <w:szCs w:val="22"/>
              </w:rPr>
            </w:pPr>
            <w:r w:rsidRPr="002D3071">
              <w:rPr>
                <w:rFonts w:ascii="Myriad Pro" w:hAnsi="Myriad Pro"/>
                <w:sz w:val="22"/>
                <w:szCs w:val="22"/>
              </w:rPr>
              <w:t>Reality Check I</w:t>
            </w:r>
          </w:p>
        </w:tc>
        <w:tc>
          <w:tcPr>
            <w:tcW w:w="708" w:type="dxa"/>
          </w:tcPr>
          <w:p w14:paraId="597F96BE" w14:textId="08332FF8" w:rsidR="006C0D0F" w:rsidRPr="006C0D0F" w:rsidRDefault="00765DB0" w:rsidP="00CB446C">
            <w:pPr>
              <w:spacing w:line="276" w:lineRule="auto"/>
              <w:jc w:val="both"/>
              <w:rPr>
                <w:rFonts w:ascii="Myriad Pro" w:hAnsi="Myriad Pro" w:hint="eastAsia"/>
                <w:sz w:val="22"/>
                <w:szCs w:val="22"/>
              </w:rPr>
            </w:pPr>
            <w:r>
              <w:rPr>
                <w:rFonts w:ascii="Myriad Pro" w:hAnsi="Myriad Pro"/>
                <w:sz w:val="22"/>
                <w:szCs w:val="22"/>
              </w:rPr>
              <w:t>102</w:t>
            </w:r>
          </w:p>
        </w:tc>
      </w:tr>
      <w:tr w:rsidR="002D3071" w:rsidRPr="006C0D0F" w14:paraId="31D5D2CC" w14:textId="77777777" w:rsidTr="00E424BB">
        <w:tc>
          <w:tcPr>
            <w:tcW w:w="8472" w:type="dxa"/>
          </w:tcPr>
          <w:p w14:paraId="7F891A73" w14:textId="77777777" w:rsidR="006C0D0F" w:rsidRPr="002D3071" w:rsidRDefault="006C0D0F" w:rsidP="00CB446C">
            <w:pPr>
              <w:pStyle w:val="ListParagraph"/>
              <w:numPr>
                <w:ilvl w:val="0"/>
                <w:numId w:val="209"/>
              </w:numPr>
              <w:spacing w:line="276" w:lineRule="auto"/>
              <w:ind w:left="425" w:hanging="425"/>
              <w:jc w:val="both"/>
              <w:rPr>
                <w:rFonts w:ascii="Myriad Pro" w:hAnsi="Myriad Pro" w:hint="eastAsia"/>
                <w:sz w:val="22"/>
                <w:szCs w:val="22"/>
              </w:rPr>
            </w:pPr>
            <w:r w:rsidRPr="002D3071">
              <w:rPr>
                <w:rFonts w:ascii="Myriad Pro" w:hAnsi="Myriad Pro"/>
                <w:sz w:val="22"/>
                <w:szCs w:val="22"/>
              </w:rPr>
              <w:t>Steps 3.1 &amp; 3.2 Develop objectives, indicators and benchmarks</w:t>
            </w:r>
          </w:p>
        </w:tc>
        <w:tc>
          <w:tcPr>
            <w:tcW w:w="708" w:type="dxa"/>
          </w:tcPr>
          <w:p w14:paraId="49C8A7AF" w14:textId="2EB17A0C" w:rsidR="006C0D0F" w:rsidRPr="006C0D0F" w:rsidRDefault="00765DB0" w:rsidP="00CB446C">
            <w:pPr>
              <w:spacing w:line="276" w:lineRule="auto"/>
              <w:jc w:val="both"/>
              <w:rPr>
                <w:rFonts w:ascii="Myriad Pro" w:hAnsi="Myriad Pro" w:hint="eastAsia"/>
                <w:sz w:val="22"/>
                <w:szCs w:val="22"/>
              </w:rPr>
            </w:pPr>
            <w:r>
              <w:rPr>
                <w:rFonts w:ascii="Myriad Pro" w:hAnsi="Myriad Pro"/>
                <w:sz w:val="22"/>
                <w:szCs w:val="22"/>
              </w:rPr>
              <w:t>109</w:t>
            </w:r>
          </w:p>
        </w:tc>
      </w:tr>
      <w:tr w:rsidR="002D3071" w:rsidRPr="006C0D0F" w14:paraId="368FFAE6" w14:textId="77777777" w:rsidTr="00E424BB">
        <w:tc>
          <w:tcPr>
            <w:tcW w:w="8472" w:type="dxa"/>
          </w:tcPr>
          <w:p w14:paraId="73049700" w14:textId="77777777" w:rsidR="006C0D0F" w:rsidRPr="002D3071" w:rsidRDefault="006C0D0F" w:rsidP="00CB446C">
            <w:pPr>
              <w:pStyle w:val="ListParagraph"/>
              <w:numPr>
                <w:ilvl w:val="0"/>
                <w:numId w:val="209"/>
              </w:numPr>
              <w:spacing w:line="276" w:lineRule="auto"/>
              <w:ind w:left="425" w:hanging="425"/>
              <w:jc w:val="both"/>
              <w:rPr>
                <w:rFonts w:ascii="Myriad Pro" w:hAnsi="Myriad Pro" w:hint="eastAsia"/>
                <w:sz w:val="22"/>
                <w:szCs w:val="22"/>
              </w:rPr>
            </w:pPr>
            <w:r w:rsidRPr="002D3071">
              <w:rPr>
                <w:rFonts w:ascii="Myriad Pro" w:hAnsi="Myriad Pro"/>
                <w:sz w:val="22"/>
                <w:szCs w:val="22"/>
              </w:rPr>
              <w:t>Steps 3.3, 3.4 &amp; 3.5 Management actions, compliance, finance and finalize EAFM plan</w:t>
            </w:r>
          </w:p>
        </w:tc>
        <w:tc>
          <w:tcPr>
            <w:tcW w:w="708" w:type="dxa"/>
          </w:tcPr>
          <w:p w14:paraId="1221D25D" w14:textId="5141FC09" w:rsidR="006C0D0F" w:rsidRPr="006C0D0F" w:rsidRDefault="00765DB0" w:rsidP="00CB446C">
            <w:pPr>
              <w:spacing w:line="276" w:lineRule="auto"/>
              <w:jc w:val="both"/>
              <w:rPr>
                <w:rFonts w:ascii="Myriad Pro" w:hAnsi="Myriad Pro" w:hint="eastAsia"/>
                <w:sz w:val="22"/>
                <w:szCs w:val="22"/>
              </w:rPr>
            </w:pPr>
            <w:r>
              <w:rPr>
                <w:rFonts w:ascii="Myriad Pro" w:hAnsi="Myriad Pro"/>
                <w:sz w:val="22"/>
                <w:szCs w:val="22"/>
              </w:rPr>
              <w:t>114</w:t>
            </w:r>
          </w:p>
        </w:tc>
      </w:tr>
      <w:tr w:rsidR="002D3071" w:rsidRPr="006C0D0F" w14:paraId="62D33ACF" w14:textId="77777777" w:rsidTr="00E424BB">
        <w:tc>
          <w:tcPr>
            <w:tcW w:w="8472" w:type="dxa"/>
          </w:tcPr>
          <w:p w14:paraId="4C991D79" w14:textId="77777777" w:rsidR="006C0D0F" w:rsidRPr="002D3071" w:rsidRDefault="006C0D0F" w:rsidP="00CB446C">
            <w:pPr>
              <w:pStyle w:val="ListParagraph"/>
              <w:numPr>
                <w:ilvl w:val="0"/>
                <w:numId w:val="209"/>
              </w:numPr>
              <w:spacing w:line="276" w:lineRule="auto"/>
              <w:ind w:left="425" w:hanging="425"/>
              <w:jc w:val="both"/>
              <w:rPr>
                <w:rFonts w:ascii="Myriad Pro" w:hAnsi="Myriad Pro" w:hint="eastAsia"/>
                <w:sz w:val="22"/>
                <w:szCs w:val="22"/>
              </w:rPr>
            </w:pPr>
            <w:r w:rsidRPr="002D3071">
              <w:rPr>
                <w:rFonts w:ascii="Myriad Pro" w:hAnsi="Myriad Pro"/>
                <w:sz w:val="22"/>
                <w:szCs w:val="22"/>
              </w:rPr>
              <w:t>Step 4.1 Formalize, communicate and engage</w:t>
            </w:r>
          </w:p>
        </w:tc>
        <w:tc>
          <w:tcPr>
            <w:tcW w:w="708" w:type="dxa"/>
          </w:tcPr>
          <w:p w14:paraId="290C9595" w14:textId="156C66E7" w:rsidR="006C0D0F" w:rsidRPr="006C0D0F" w:rsidRDefault="00765DB0" w:rsidP="00CB446C">
            <w:pPr>
              <w:spacing w:line="276" w:lineRule="auto"/>
              <w:jc w:val="both"/>
              <w:rPr>
                <w:rFonts w:ascii="Myriad Pro" w:hAnsi="Myriad Pro" w:hint="eastAsia"/>
                <w:sz w:val="22"/>
                <w:szCs w:val="22"/>
              </w:rPr>
            </w:pPr>
            <w:r>
              <w:rPr>
                <w:rFonts w:ascii="Myriad Pro" w:hAnsi="Myriad Pro"/>
                <w:sz w:val="22"/>
                <w:szCs w:val="22"/>
              </w:rPr>
              <w:t>123</w:t>
            </w:r>
          </w:p>
        </w:tc>
      </w:tr>
      <w:tr w:rsidR="002D3071" w:rsidRPr="006C0D0F" w14:paraId="19373FE7" w14:textId="77777777" w:rsidTr="00E424BB">
        <w:tc>
          <w:tcPr>
            <w:tcW w:w="8472" w:type="dxa"/>
          </w:tcPr>
          <w:p w14:paraId="5C84148E" w14:textId="77777777" w:rsidR="006C0D0F" w:rsidRPr="002D3071" w:rsidRDefault="006C0D0F" w:rsidP="00CB446C">
            <w:pPr>
              <w:pStyle w:val="ListParagraph"/>
              <w:numPr>
                <w:ilvl w:val="0"/>
                <w:numId w:val="209"/>
              </w:numPr>
              <w:spacing w:line="276" w:lineRule="auto"/>
              <w:ind w:left="425" w:hanging="425"/>
              <w:jc w:val="both"/>
              <w:rPr>
                <w:rFonts w:ascii="Myriad Pro" w:hAnsi="Myriad Pro" w:hint="eastAsia"/>
                <w:sz w:val="22"/>
                <w:szCs w:val="22"/>
              </w:rPr>
            </w:pPr>
            <w:r w:rsidRPr="002D3071">
              <w:rPr>
                <w:rFonts w:ascii="Myriad Pro" w:hAnsi="Myriad Pro"/>
                <w:sz w:val="22"/>
                <w:szCs w:val="22"/>
              </w:rPr>
              <w:t>Reality Check II</w:t>
            </w:r>
          </w:p>
        </w:tc>
        <w:tc>
          <w:tcPr>
            <w:tcW w:w="708" w:type="dxa"/>
          </w:tcPr>
          <w:p w14:paraId="52156101" w14:textId="775D1919" w:rsidR="006C0D0F" w:rsidRPr="006C0D0F" w:rsidRDefault="00765DB0" w:rsidP="00CB446C">
            <w:pPr>
              <w:spacing w:line="276" w:lineRule="auto"/>
              <w:jc w:val="both"/>
              <w:rPr>
                <w:rFonts w:ascii="Myriad Pro" w:hAnsi="Myriad Pro" w:hint="eastAsia"/>
                <w:sz w:val="22"/>
                <w:szCs w:val="22"/>
              </w:rPr>
            </w:pPr>
            <w:r>
              <w:rPr>
                <w:rFonts w:ascii="Myriad Pro" w:hAnsi="Myriad Pro"/>
                <w:sz w:val="22"/>
                <w:szCs w:val="22"/>
              </w:rPr>
              <w:t>128</w:t>
            </w:r>
          </w:p>
        </w:tc>
      </w:tr>
      <w:tr w:rsidR="002D3071" w:rsidRPr="006C0D0F" w14:paraId="54A954FD" w14:textId="77777777" w:rsidTr="00E424BB">
        <w:tc>
          <w:tcPr>
            <w:tcW w:w="8472" w:type="dxa"/>
          </w:tcPr>
          <w:p w14:paraId="124BB81A" w14:textId="77777777" w:rsidR="006C0D0F" w:rsidRDefault="006C0D0F" w:rsidP="00CB446C">
            <w:pPr>
              <w:pStyle w:val="ListParagraph"/>
              <w:numPr>
                <w:ilvl w:val="0"/>
                <w:numId w:val="209"/>
              </w:numPr>
              <w:spacing w:line="276" w:lineRule="auto"/>
              <w:ind w:left="425" w:hanging="425"/>
              <w:jc w:val="both"/>
              <w:rPr>
                <w:rFonts w:ascii="Myriad Pro" w:hAnsi="Myriad Pro" w:hint="eastAsia"/>
                <w:sz w:val="22"/>
                <w:szCs w:val="22"/>
              </w:rPr>
            </w:pPr>
            <w:r w:rsidRPr="002D3071">
              <w:rPr>
                <w:rFonts w:ascii="Myriad Pro" w:hAnsi="Myriad Pro"/>
                <w:sz w:val="22"/>
                <w:szCs w:val="22"/>
              </w:rPr>
              <w:t>Steps 5.1 &amp; 5.2 Monitor, evaluate and adapt the plan</w:t>
            </w:r>
          </w:p>
          <w:p w14:paraId="779B40E7" w14:textId="76F572A8" w:rsidR="00734972" w:rsidRPr="002D3071" w:rsidRDefault="00734972" w:rsidP="00CB446C">
            <w:pPr>
              <w:pStyle w:val="ListParagraph"/>
              <w:spacing w:line="276" w:lineRule="auto"/>
              <w:ind w:left="425"/>
              <w:jc w:val="both"/>
              <w:rPr>
                <w:rFonts w:ascii="Myriad Pro" w:hAnsi="Myriad Pro" w:hint="eastAsia"/>
                <w:sz w:val="22"/>
                <w:szCs w:val="22"/>
              </w:rPr>
            </w:pPr>
            <w:r>
              <w:rPr>
                <w:rFonts w:ascii="Myriad Pro" w:hAnsi="Myriad Pro"/>
                <w:sz w:val="22"/>
                <w:szCs w:val="22"/>
              </w:rPr>
              <w:t>Appendix: Recommended reading</w:t>
            </w:r>
          </w:p>
        </w:tc>
        <w:tc>
          <w:tcPr>
            <w:tcW w:w="708" w:type="dxa"/>
          </w:tcPr>
          <w:p w14:paraId="1A15E2C5" w14:textId="22C249F9" w:rsidR="00734972" w:rsidRPr="006C0D0F" w:rsidRDefault="00765DB0" w:rsidP="00CB446C">
            <w:pPr>
              <w:spacing w:line="276" w:lineRule="auto"/>
              <w:jc w:val="both"/>
              <w:rPr>
                <w:rFonts w:ascii="Myriad Pro" w:hAnsi="Myriad Pro" w:hint="eastAsia"/>
                <w:sz w:val="22"/>
                <w:szCs w:val="22"/>
              </w:rPr>
            </w:pPr>
            <w:r>
              <w:rPr>
                <w:rFonts w:ascii="Myriad Pro" w:hAnsi="Myriad Pro"/>
                <w:sz w:val="22"/>
                <w:szCs w:val="22"/>
              </w:rPr>
              <w:t>143 149</w:t>
            </w:r>
          </w:p>
        </w:tc>
      </w:tr>
    </w:tbl>
    <w:p w14:paraId="1A5E9161" w14:textId="77777777" w:rsidR="00F81E65" w:rsidRPr="00623C52" w:rsidRDefault="00F81E65" w:rsidP="00CB446C">
      <w:pPr>
        <w:spacing w:line="276" w:lineRule="auto"/>
        <w:ind w:hanging="718"/>
        <w:jc w:val="both"/>
        <w:rPr>
          <w:rFonts w:ascii="Myriad Pro" w:hAnsi="Myriad Pro" w:hint="eastAsia"/>
          <w:sz w:val="22"/>
          <w:szCs w:val="22"/>
        </w:rPr>
      </w:pPr>
    </w:p>
    <w:p w14:paraId="5B8B6169" w14:textId="77777777" w:rsidR="00F81E65" w:rsidRDefault="00F81E65" w:rsidP="00CB446C">
      <w:pPr>
        <w:ind w:firstLine="142"/>
        <w:jc w:val="both"/>
        <w:rPr>
          <w:rFonts w:ascii="Myriad Pro" w:hAnsi="Myriad Pro" w:hint="eastAsia"/>
          <w:sz w:val="22"/>
          <w:szCs w:val="22"/>
        </w:rPr>
      </w:pPr>
    </w:p>
    <w:p w14:paraId="0D24CF8A" w14:textId="77777777" w:rsidR="00F81E65" w:rsidRDefault="00F81E65" w:rsidP="00CB446C">
      <w:pPr>
        <w:jc w:val="both"/>
        <w:rPr>
          <w:rFonts w:ascii="Myriad Pro" w:hAnsi="Myriad Pro" w:hint="eastAsia"/>
          <w:sz w:val="22"/>
          <w:szCs w:val="22"/>
        </w:rPr>
      </w:pPr>
    </w:p>
    <w:p w14:paraId="0626F904" w14:textId="77777777" w:rsidR="00BA2CEE" w:rsidRDefault="00BA2CEE" w:rsidP="00CB446C">
      <w:pPr>
        <w:jc w:val="both"/>
        <w:rPr>
          <w:rFonts w:ascii="Myriad Pro" w:hAnsi="Myriad Pro" w:hint="eastAsia"/>
          <w:sz w:val="22"/>
          <w:szCs w:val="22"/>
        </w:rPr>
      </w:pPr>
    </w:p>
    <w:p w14:paraId="202BB02C" w14:textId="77777777" w:rsidR="00BA2CEE" w:rsidRDefault="00BA2CEE" w:rsidP="00CB446C">
      <w:pPr>
        <w:jc w:val="both"/>
        <w:rPr>
          <w:rFonts w:ascii="Myriad Pro" w:hAnsi="Myriad Pro" w:hint="eastAsia"/>
          <w:sz w:val="22"/>
          <w:szCs w:val="22"/>
        </w:rPr>
      </w:pPr>
    </w:p>
    <w:p w14:paraId="471257C8" w14:textId="77777777" w:rsidR="00BA2CEE" w:rsidRDefault="00BA2CEE" w:rsidP="00CB446C">
      <w:pPr>
        <w:jc w:val="both"/>
        <w:rPr>
          <w:rFonts w:ascii="Myriad Pro" w:hAnsi="Myriad Pro" w:hint="eastAsia"/>
          <w:sz w:val="22"/>
          <w:szCs w:val="22"/>
        </w:rPr>
      </w:pPr>
    </w:p>
    <w:p w14:paraId="25BE7EA8" w14:textId="77777777" w:rsidR="00BA2CEE" w:rsidRDefault="00BA2CEE" w:rsidP="00CB446C">
      <w:pPr>
        <w:jc w:val="both"/>
        <w:rPr>
          <w:rFonts w:ascii="Myriad Pro" w:hAnsi="Myriad Pro" w:hint="eastAsia"/>
          <w:sz w:val="22"/>
          <w:szCs w:val="22"/>
        </w:rPr>
      </w:pPr>
    </w:p>
    <w:p w14:paraId="180DB532" w14:textId="77777777" w:rsidR="00BA2CEE" w:rsidRDefault="00BA2CEE" w:rsidP="00CB446C">
      <w:pPr>
        <w:jc w:val="both"/>
        <w:rPr>
          <w:rFonts w:ascii="Myriad Pro" w:hAnsi="Myriad Pro" w:hint="eastAsia"/>
          <w:sz w:val="22"/>
          <w:szCs w:val="22"/>
        </w:rPr>
      </w:pPr>
    </w:p>
    <w:p w14:paraId="60ED018D" w14:textId="77777777" w:rsidR="00BA2CEE" w:rsidRDefault="00BA2CEE" w:rsidP="00CB446C">
      <w:pPr>
        <w:jc w:val="both"/>
        <w:rPr>
          <w:rFonts w:ascii="Myriad Pro" w:hAnsi="Myriad Pro" w:hint="eastAsia"/>
          <w:sz w:val="22"/>
          <w:szCs w:val="22"/>
        </w:rPr>
      </w:pPr>
    </w:p>
    <w:p w14:paraId="7F615583" w14:textId="77777777" w:rsidR="00BA2CEE" w:rsidRDefault="00BA2CEE" w:rsidP="00CB446C">
      <w:pPr>
        <w:jc w:val="both"/>
        <w:rPr>
          <w:rFonts w:ascii="Myriad Pro" w:hAnsi="Myriad Pro" w:hint="eastAsia"/>
          <w:sz w:val="22"/>
          <w:szCs w:val="22"/>
        </w:rPr>
      </w:pPr>
    </w:p>
    <w:p w14:paraId="541A73E1" w14:textId="77777777" w:rsidR="00BA2CEE" w:rsidRDefault="00BA2CEE" w:rsidP="00CB446C">
      <w:pPr>
        <w:jc w:val="both"/>
        <w:rPr>
          <w:rFonts w:ascii="Myriad Pro" w:hAnsi="Myriad Pro" w:hint="eastAsia"/>
          <w:sz w:val="22"/>
          <w:szCs w:val="22"/>
        </w:rPr>
      </w:pPr>
    </w:p>
    <w:p w14:paraId="15DC7128" w14:textId="77777777" w:rsidR="00BA2CEE" w:rsidRDefault="00BA2CEE" w:rsidP="00CB446C">
      <w:pPr>
        <w:jc w:val="both"/>
        <w:rPr>
          <w:rFonts w:ascii="Myriad Pro" w:hAnsi="Myriad Pro" w:hint="eastAsia"/>
          <w:sz w:val="22"/>
          <w:szCs w:val="22"/>
        </w:rPr>
      </w:pPr>
    </w:p>
    <w:p w14:paraId="14715900" w14:textId="77777777" w:rsidR="00BA2CEE" w:rsidRDefault="00BA2CEE" w:rsidP="00CB446C">
      <w:pPr>
        <w:jc w:val="both"/>
        <w:rPr>
          <w:rFonts w:ascii="Myriad Pro" w:hAnsi="Myriad Pro" w:hint="eastAsia"/>
          <w:sz w:val="22"/>
          <w:szCs w:val="22"/>
        </w:rPr>
      </w:pPr>
    </w:p>
    <w:p w14:paraId="5B701C8E" w14:textId="77777777" w:rsidR="00BA2CEE" w:rsidRDefault="00BA2CEE" w:rsidP="00CB446C">
      <w:pPr>
        <w:jc w:val="both"/>
        <w:rPr>
          <w:rFonts w:ascii="Myriad Pro" w:hAnsi="Myriad Pro" w:hint="eastAsia"/>
          <w:sz w:val="22"/>
          <w:szCs w:val="22"/>
        </w:rPr>
      </w:pPr>
    </w:p>
    <w:p w14:paraId="77045F54" w14:textId="77777777" w:rsidR="00BA2CEE" w:rsidRDefault="00BA2CEE" w:rsidP="00CB446C">
      <w:pPr>
        <w:jc w:val="both"/>
        <w:rPr>
          <w:rFonts w:ascii="Myriad Pro" w:hAnsi="Myriad Pro" w:hint="eastAsia"/>
          <w:sz w:val="22"/>
          <w:szCs w:val="22"/>
        </w:rPr>
      </w:pPr>
    </w:p>
    <w:p w14:paraId="68DC76DD" w14:textId="77777777" w:rsidR="00EF6593" w:rsidRDefault="00EF6593" w:rsidP="00CB446C">
      <w:pPr>
        <w:jc w:val="both"/>
        <w:rPr>
          <w:rFonts w:ascii="Myriad Pro" w:hAnsi="Myriad Pro" w:hint="eastAsia"/>
          <w:sz w:val="22"/>
          <w:szCs w:val="22"/>
        </w:rPr>
      </w:pPr>
    </w:p>
    <w:p w14:paraId="77F43E74" w14:textId="77777777" w:rsidR="00D15F82" w:rsidRDefault="00D15F82" w:rsidP="00CB446C">
      <w:pPr>
        <w:jc w:val="both"/>
        <w:rPr>
          <w:rFonts w:ascii="Myriad Pro" w:hAnsi="Myriad Pro" w:hint="eastAsia"/>
          <w:sz w:val="22"/>
          <w:szCs w:val="22"/>
        </w:rPr>
      </w:pPr>
    </w:p>
    <w:p w14:paraId="700CE604" w14:textId="77777777" w:rsidR="00D15F82" w:rsidRDefault="00D15F82" w:rsidP="00CB446C">
      <w:pPr>
        <w:jc w:val="both"/>
        <w:rPr>
          <w:rFonts w:ascii="Myriad Pro" w:hAnsi="Myriad Pro" w:hint="eastAsia"/>
          <w:sz w:val="22"/>
          <w:szCs w:val="22"/>
        </w:rPr>
      </w:pPr>
    </w:p>
    <w:p w14:paraId="7DCA215B" w14:textId="77777777" w:rsidR="00BA2CEE" w:rsidRDefault="00BA2CEE" w:rsidP="00CB446C">
      <w:pPr>
        <w:jc w:val="both"/>
        <w:rPr>
          <w:rFonts w:ascii="Myriad Pro" w:hAnsi="Myriad Pro" w:hint="eastAsia"/>
          <w:sz w:val="22"/>
          <w:szCs w:val="22"/>
        </w:rPr>
      </w:pPr>
    </w:p>
    <w:p w14:paraId="4E6EAC66" w14:textId="0AF51A07" w:rsidR="00D15F82" w:rsidRDefault="00D15F82" w:rsidP="00CB446C">
      <w:pPr>
        <w:jc w:val="both"/>
        <w:rPr>
          <w:rFonts w:ascii="Myriad Pro" w:hAnsi="Myriad Pro" w:hint="eastAsia"/>
          <w:sz w:val="22"/>
          <w:szCs w:val="22"/>
        </w:rPr>
      </w:pPr>
    </w:p>
    <w:p w14:paraId="050AD0B3" w14:textId="77777777" w:rsidR="00BA2CEE" w:rsidRDefault="00BA2CEE" w:rsidP="00CB446C">
      <w:pPr>
        <w:jc w:val="both"/>
        <w:rPr>
          <w:rFonts w:ascii="Myriad Pro" w:hAnsi="Myriad Pro" w:hint="eastAsia"/>
          <w:sz w:val="22"/>
          <w:szCs w:val="22"/>
        </w:rPr>
      </w:pPr>
    </w:p>
    <w:p w14:paraId="0121C19A" w14:textId="77777777" w:rsidR="001C3723" w:rsidRDefault="001C3723" w:rsidP="00CB446C">
      <w:pPr>
        <w:jc w:val="both"/>
        <w:rPr>
          <w:rFonts w:ascii="Myriad Pro" w:hAnsi="Myriad Pro" w:hint="eastAsia"/>
          <w:sz w:val="22"/>
          <w:szCs w:val="22"/>
        </w:rPr>
        <w:sectPr w:rsidR="001C3723" w:rsidSect="009B146E">
          <w:headerReference w:type="even" r:id="rId16"/>
          <w:headerReference w:type="default" r:id="rId17"/>
          <w:footerReference w:type="even" r:id="rId18"/>
          <w:footerReference w:type="default" r:id="rId19"/>
          <w:pgSz w:w="11900" w:h="16840"/>
          <w:pgMar w:top="1247" w:right="1418" w:bottom="397" w:left="1418" w:header="737" w:footer="567" w:gutter="0"/>
          <w:pgNumType w:fmt="lowerRoman" w:start="1"/>
          <w:cols w:space="708"/>
          <w:docGrid w:linePitch="360"/>
        </w:sectPr>
      </w:pPr>
    </w:p>
    <w:p w14:paraId="5AE5F792" w14:textId="77777777" w:rsidR="00604680" w:rsidRPr="00BA5A08" w:rsidRDefault="00604680" w:rsidP="00CB446C">
      <w:pPr>
        <w:jc w:val="both"/>
        <w:rPr>
          <w:rFonts w:ascii="Myriad Pro" w:eastAsia="Times New Roman" w:hAnsi="Myriad Pro" w:cs="Arial"/>
          <w:bCs/>
          <w:sz w:val="22"/>
          <w:szCs w:val="22"/>
        </w:rPr>
      </w:pPr>
      <w:r w:rsidRPr="00BA5A08">
        <w:rPr>
          <w:rFonts w:ascii="Myriad Pro" w:eastAsia="Times New Roman" w:hAnsi="Myriad Pro" w:cs="Arial"/>
          <w:bCs/>
          <w:sz w:val="22"/>
          <w:szCs w:val="22"/>
        </w:rPr>
        <w:t>This Essential-Ecosystem Approach to Fisheries Management (E-EAFM) training course was developed by a consortium with a core team consisting of the Food and Agriculture Organization (FAO) of the United Nations, the National Oceanic and Atmospheric Administration (NOAA) and IMA International. The work was supported financially by the Global Environment Facility (GEF), the Norwegian Agency for International Development (NORAD), the Swedish International Development Cooperation Agency (SIDA) through the Bay of Bengal Large Marine Ecosystem (BOBLME) Project and the “Reduction of Environmental Impact from Tropical Shrimp Trawling through the Introduction of Bycatch Reduction Technologies and Change of Management project (REBYC)” and the United States Agency for International Development (USAID) through the US Coral Triangle Initiative (USCTI) and the Coral Triangle Support Program (CTSP).</w:t>
      </w:r>
    </w:p>
    <w:p w14:paraId="435783F7" w14:textId="77777777" w:rsidR="00604680" w:rsidRDefault="00604680" w:rsidP="00CB446C">
      <w:pPr>
        <w:jc w:val="both"/>
        <w:rPr>
          <w:rFonts w:ascii="Myriad Pro" w:eastAsia="Times New Roman" w:hAnsi="Myriad Pro" w:cs="Arial"/>
          <w:bCs/>
          <w:sz w:val="22"/>
          <w:szCs w:val="22"/>
        </w:rPr>
      </w:pPr>
    </w:p>
    <w:p w14:paraId="0F6E721A" w14:textId="77777777" w:rsidR="00604680" w:rsidRDefault="00604680" w:rsidP="00CB446C">
      <w:pPr>
        <w:jc w:val="both"/>
        <w:rPr>
          <w:rFonts w:ascii="Myriad Pro" w:eastAsia="Times New Roman" w:hAnsi="Myriad Pro" w:cs="Arial"/>
          <w:bCs/>
          <w:sz w:val="22"/>
          <w:szCs w:val="22"/>
        </w:rPr>
      </w:pPr>
      <w:r w:rsidRPr="00BA5A08">
        <w:rPr>
          <w:rFonts w:ascii="Myriad Pro" w:eastAsia="Times New Roman" w:hAnsi="Myriad Pro" w:cs="Arial"/>
          <w:bCs/>
          <w:sz w:val="22"/>
          <w:szCs w:val="22"/>
        </w:rPr>
        <w:t>The main drafting team for this EAFM training handbook included Rusty Brainard (NOAA), Silvia Capezzuoli (IMA), Simon Funge-Smith (FAO), Chris Grose (IMA), Adel Heenan (NOAA), Rudolf Hermes (BOBLME), Paulo Maurin (NOAA), Megan Moews (NOAA), Chris O’Brien (BOBLME), Robert Pomeroy (USAID-CTSP) and Derek Staples (Fisheries Management Consultant). Nygiel Armada, Robert Pomeroy and Derek Staples drafted the original written modules for this course. Additional input was provided by Janna Shackeroff, Robert Schroeder, Jarad Makaiau and Max Sudnovsky (all NOAA) and Magnus Torell (SEAFDEC). In addition to this handbook, the training package includes linked PowerPoint presentations, a workbook, toolkits and a trainer’s manual. Final editing was undertaken by Silvia Capezzuoli, Adel Heenan and Derek Staples and copy editing was provided by Claire Attwood and Stephen Needham. Figures used and adapted with permission from the United Nations Environment Programme (UNEP) and the International Collective in Support of Fishworkers (ICSF). Amanda Toperoff and Amanda Dillon (NOAA) created new figures.</w:t>
      </w:r>
    </w:p>
    <w:p w14:paraId="1B1BFAFB" w14:textId="77777777" w:rsidR="00604680" w:rsidRPr="00BA5A08" w:rsidRDefault="00604680" w:rsidP="00CB446C">
      <w:pPr>
        <w:jc w:val="both"/>
        <w:rPr>
          <w:rFonts w:ascii="Myriad Pro" w:eastAsia="Times New Roman" w:hAnsi="Myriad Pro" w:cs="Arial"/>
          <w:bCs/>
          <w:sz w:val="22"/>
          <w:szCs w:val="22"/>
        </w:rPr>
      </w:pPr>
    </w:p>
    <w:p w14:paraId="744C52AD" w14:textId="77777777" w:rsidR="00F81E65" w:rsidRPr="003A52DF" w:rsidRDefault="00F81E65" w:rsidP="00CB446C">
      <w:pPr>
        <w:jc w:val="both"/>
        <w:rPr>
          <w:rFonts w:ascii="Myriad Pro" w:hAnsi="Myriad Pro" w:hint="eastAsia"/>
          <w:b/>
          <w:sz w:val="22"/>
          <w:szCs w:val="22"/>
        </w:rPr>
      </w:pPr>
      <w:r w:rsidRPr="003A52DF">
        <w:rPr>
          <w:rFonts w:ascii="Myriad Pro" w:hAnsi="Myriad Pro"/>
          <w:b/>
          <w:sz w:val="22"/>
          <w:szCs w:val="22"/>
        </w:rPr>
        <w:t>Major materials used in the design of this training course package</w:t>
      </w:r>
    </w:p>
    <w:p w14:paraId="2F0CBBB2" w14:textId="77777777" w:rsidR="00F81E65" w:rsidRPr="00AC675E" w:rsidRDefault="00F81E65" w:rsidP="00CB446C">
      <w:pPr>
        <w:pStyle w:val="ListParagraph"/>
        <w:numPr>
          <w:ilvl w:val="0"/>
          <w:numId w:val="8"/>
        </w:numPr>
        <w:jc w:val="both"/>
        <w:rPr>
          <w:rFonts w:ascii="Myriad Pro" w:eastAsia="Times New Roman" w:hAnsi="Myriad Pro" w:cs="Arial"/>
          <w:bCs/>
          <w:sz w:val="22"/>
          <w:szCs w:val="22"/>
        </w:rPr>
      </w:pPr>
      <w:r w:rsidRPr="00AC675E">
        <w:rPr>
          <w:rFonts w:ascii="Myriad Pro" w:eastAsia="Times New Roman" w:hAnsi="Myriad Pro" w:cs="Arial"/>
          <w:bCs/>
          <w:sz w:val="22"/>
          <w:szCs w:val="22"/>
        </w:rPr>
        <w:t xml:space="preserve">Agardy, T., Davis, J., Sherwood, K. &amp; Vestergaard, O. 2011. Taking steps toward marine and coastal ecosystem-based management – an introductory guide. UNEP Regional Seas Reports and Studies No. 189. 68 pp </w:t>
      </w:r>
    </w:p>
    <w:p w14:paraId="16897774" w14:textId="77777777" w:rsidR="00F81E65" w:rsidRPr="00AC675E" w:rsidRDefault="00F81E65" w:rsidP="00CB446C">
      <w:pPr>
        <w:pStyle w:val="ListParagraph"/>
        <w:numPr>
          <w:ilvl w:val="0"/>
          <w:numId w:val="8"/>
        </w:numPr>
        <w:jc w:val="both"/>
        <w:rPr>
          <w:rFonts w:ascii="Myriad Pro" w:eastAsia="Times New Roman" w:hAnsi="Myriad Pro" w:cs="Arial"/>
          <w:bCs/>
          <w:sz w:val="22"/>
          <w:szCs w:val="22"/>
        </w:rPr>
      </w:pPr>
      <w:r w:rsidRPr="00AC675E">
        <w:rPr>
          <w:rFonts w:ascii="Myriad Pro" w:eastAsia="Times New Roman" w:hAnsi="Myriad Pro" w:cs="Arial"/>
          <w:bCs/>
          <w:sz w:val="22"/>
          <w:szCs w:val="22"/>
        </w:rPr>
        <w:t>APFIC. 2009. APFIC/FAO Regional consultative workshop “Practical implementation of the ecosystem approach to fisheries and aquaculture”, 18-22 May 2009, Colombo, Sri Lanka. FAO Regional Office for Asia and the Pacific, Bangkok, Thailand. RAP Publication 2009/10. 96 pp</w:t>
      </w:r>
    </w:p>
    <w:p w14:paraId="32B8642C" w14:textId="77777777" w:rsidR="00F81E65" w:rsidRPr="00AC675E" w:rsidRDefault="00F81E65" w:rsidP="00CB446C">
      <w:pPr>
        <w:pStyle w:val="ListParagraph"/>
        <w:numPr>
          <w:ilvl w:val="0"/>
          <w:numId w:val="8"/>
        </w:numPr>
        <w:jc w:val="both"/>
        <w:rPr>
          <w:rFonts w:ascii="Myriad Pro" w:eastAsia="Times New Roman" w:hAnsi="Myriad Pro" w:cs="Arial"/>
          <w:bCs/>
          <w:sz w:val="22"/>
          <w:szCs w:val="22"/>
        </w:rPr>
      </w:pPr>
      <w:r w:rsidRPr="00AC675E">
        <w:rPr>
          <w:rFonts w:ascii="Myriad Pro" w:eastAsia="Times New Roman" w:hAnsi="Myriad Pro" w:cs="Arial"/>
          <w:bCs/>
          <w:sz w:val="22"/>
          <w:szCs w:val="22"/>
        </w:rPr>
        <w:t>Armada, N. 2012. Module 1: Coastal ecosystems and fisheries. Unpublished manuscript</w:t>
      </w:r>
    </w:p>
    <w:p w14:paraId="66E7CD50" w14:textId="77777777" w:rsidR="00F81E65" w:rsidRPr="00AC675E" w:rsidRDefault="00F81E65" w:rsidP="00CB446C">
      <w:pPr>
        <w:pStyle w:val="ListParagraph"/>
        <w:numPr>
          <w:ilvl w:val="0"/>
          <w:numId w:val="8"/>
        </w:numPr>
        <w:jc w:val="both"/>
        <w:rPr>
          <w:rFonts w:ascii="Myriad Pro" w:eastAsia="Times New Roman" w:hAnsi="Myriad Pro" w:cs="Arial"/>
          <w:bCs/>
          <w:sz w:val="22"/>
          <w:szCs w:val="22"/>
        </w:rPr>
      </w:pPr>
      <w:r w:rsidRPr="00AC675E">
        <w:rPr>
          <w:rFonts w:ascii="Myriad Pro" w:eastAsia="Times New Roman" w:hAnsi="Myriad Pro" w:cs="Arial"/>
          <w:bCs/>
          <w:sz w:val="22"/>
          <w:szCs w:val="22"/>
        </w:rPr>
        <w:t>De Young, C.; Charles, A. &amp; Hjort, A. 2008. Human dimensions of the ecosystem approach to fisheries: an overview of context, concepts, tools and methods. FAO Fisheries Technical Paper No. 489. Rome, FAO. 152 pp</w:t>
      </w:r>
    </w:p>
    <w:p w14:paraId="65BC7464" w14:textId="77777777" w:rsidR="00F81E65" w:rsidRPr="00AC675E" w:rsidRDefault="00F81E65" w:rsidP="00CB446C">
      <w:pPr>
        <w:pStyle w:val="ListParagraph"/>
        <w:numPr>
          <w:ilvl w:val="0"/>
          <w:numId w:val="8"/>
        </w:numPr>
        <w:jc w:val="both"/>
        <w:rPr>
          <w:rFonts w:ascii="Myriad Pro" w:eastAsia="Times New Roman" w:hAnsi="Myriad Pro" w:cs="Arial"/>
          <w:bCs/>
          <w:sz w:val="22"/>
          <w:szCs w:val="22"/>
        </w:rPr>
      </w:pPr>
      <w:r w:rsidRPr="00AC675E">
        <w:rPr>
          <w:rFonts w:ascii="Myriad Pro" w:eastAsia="Times New Roman" w:hAnsi="Myriad Pro" w:cs="Arial"/>
          <w:bCs/>
          <w:sz w:val="22"/>
          <w:szCs w:val="22"/>
        </w:rPr>
        <w:t>FAO. 2003. The Ecosystem Approach to Fisheries No. 4 Suppl. 2. Rome, FAO. 112 pp</w:t>
      </w:r>
    </w:p>
    <w:p w14:paraId="09CA039D" w14:textId="77777777" w:rsidR="00F81E65" w:rsidRPr="00AC675E" w:rsidRDefault="00F81E65" w:rsidP="00CB446C">
      <w:pPr>
        <w:pStyle w:val="ListParagraph"/>
        <w:numPr>
          <w:ilvl w:val="0"/>
          <w:numId w:val="8"/>
        </w:numPr>
        <w:jc w:val="both"/>
        <w:rPr>
          <w:rFonts w:ascii="Myriad Pro" w:eastAsia="Times New Roman" w:hAnsi="Myriad Pro" w:cs="Arial"/>
          <w:bCs/>
          <w:sz w:val="22"/>
          <w:szCs w:val="22"/>
        </w:rPr>
      </w:pPr>
      <w:r w:rsidRPr="00AC675E">
        <w:rPr>
          <w:rFonts w:ascii="Myriad Pro" w:eastAsia="Times New Roman" w:hAnsi="Myriad Pro" w:cs="Arial"/>
          <w:bCs/>
          <w:sz w:val="22"/>
          <w:szCs w:val="22"/>
        </w:rPr>
        <w:t>FAO. 2005. Putting into practice the ecosystem approach to fisheries. Rome, FAO. 76 pp</w:t>
      </w:r>
    </w:p>
    <w:p w14:paraId="25F94500" w14:textId="77777777" w:rsidR="00F81E65" w:rsidRPr="00AC675E" w:rsidRDefault="00F81E65" w:rsidP="00CB446C">
      <w:pPr>
        <w:pStyle w:val="ListParagraph"/>
        <w:numPr>
          <w:ilvl w:val="0"/>
          <w:numId w:val="8"/>
        </w:numPr>
        <w:jc w:val="both"/>
        <w:rPr>
          <w:rFonts w:ascii="Myriad Pro" w:eastAsia="Times New Roman" w:hAnsi="Myriad Pro" w:cs="Arial"/>
          <w:bCs/>
          <w:sz w:val="22"/>
          <w:szCs w:val="22"/>
        </w:rPr>
      </w:pPr>
      <w:r w:rsidRPr="00AC675E">
        <w:rPr>
          <w:rFonts w:ascii="Myriad Pro" w:eastAsia="Times New Roman" w:hAnsi="Myriad Pro" w:cs="Arial"/>
          <w:bCs/>
          <w:sz w:val="22"/>
          <w:szCs w:val="22"/>
        </w:rPr>
        <w:t>FAO. 2012. EAF Toolbox: the ecosystem approach to fisheries. Rome, FAO. 172 pp</w:t>
      </w:r>
    </w:p>
    <w:p w14:paraId="66D8D5DB" w14:textId="77777777" w:rsidR="00F81E65" w:rsidRPr="00AC675E" w:rsidRDefault="00F81E65" w:rsidP="00CB446C">
      <w:pPr>
        <w:ind w:left="360" w:firstLine="360"/>
        <w:jc w:val="both"/>
        <w:rPr>
          <w:rFonts w:ascii="Myriad Pro" w:eastAsia="Times New Roman" w:hAnsi="Myriad Pro" w:cs="Arial"/>
          <w:bCs/>
          <w:sz w:val="22"/>
          <w:szCs w:val="22"/>
        </w:rPr>
      </w:pPr>
      <w:r w:rsidRPr="00AC675E">
        <w:rPr>
          <w:rFonts w:ascii="Myriad Pro" w:eastAsia="Times New Roman" w:hAnsi="Myriad Pro" w:cs="Arial"/>
          <w:bCs/>
          <w:sz w:val="22"/>
          <w:szCs w:val="22"/>
        </w:rPr>
        <w:t>http://www.fao.org/fishery/eaf-net/topic/166272/en</w:t>
      </w:r>
    </w:p>
    <w:p w14:paraId="27912FFE" w14:textId="77777777" w:rsidR="00F81E65" w:rsidRPr="00AC675E" w:rsidRDefault="00F81E65" w:rsidP="00CB446C">
      <w:pPr>
        <w:pStyle w:val="ListParagraph"/>
        <w:numPr>
          <w:ilvl w:val="0"/>
          <w:numId w:val="8"/>
        </w:numPr>
        <w:jc w:val="both"/>
        <w:rPr>
          <w:rFonts w:ascii="Myriad Pro" w:eastAsia="Times New Roman" w:hAnsi="Myriad Pro" w:cs="Arial"/>
          <w:bCs/>
          <w:sz w:val="22"/>
          <w:szCs w:val="22"/>
        </w:rPr>
      </w:pPr>
      <w:r w:rsidRPr="00AC675E">
        <w:rPr>
          <w:rFonts w:ascii="Myriad Pro" w:eastAsia="Times New Roman" w:hAnsi="Myriad Pro" w:cs="Arial"/>
          <w:bCs/>
          <w:sz w:val="22"/>
          <w:szCs w:val="22"/>
        </w:rPr>
        <w:t xml:space="preserve">ICSF. 2013. An ecosystem approach to fisheries (EAF). An illustrated handbook. International Collective in Support of Fishworkers and Bay of Bengal Large Marine Ecosystem Project. </w:t>
      </w:r>
      <w:hyperlink r:id="rId20" w:tgtFrame="_blank" w:history="1">
        <w:r w:rsidRPr="00AC675E">
          <w:rPr>
            <w:rFonts w:ascii="Myriad Pro" w:eastAsia="Times New Roman" w:hAnsi="Myriad Pro" w:cs="Arial"/>
            <w:bCs/>
            <w:sz w:val="22"/>
            <w:szCs w:val="22"/>
          </w:rPr>
          <w:t>http://www.icsf.net/images/EAF_Booklet_27-11-13_AGA%202.pdf</w:t>
        </w:r>
      </w:hyperlink>
      <w:r w:rsidRPr="00AC675E">
        <w:rPr>
          <w:rFonts w:ascii="Myriad Pro" w:eastAsia="Times New Roman" w:hAnsi="Myriad Pro" w:cs="Arial"/>
          <w:bCs/>
          <w:sz w:val="22"/>
          <w:szCs w:val="22"/>
        </w:rPr>
        <w:t>ICSF</w:t>
      </w:r>
    </w:p>
    <w:p w14:paraId="07EAD94D" w14:textId="77777777" w:rsidR="00F81E65" w:rsidRPr="00AC675E" w:rsidRDefault="00F81E65" w:rsidP="00CB446C">
      <w:pPr>
        <w:pStyle w:val="ListParagraph"/>
        <w:numPr>
          <w:ilvl w:val="0"/>
          <w:numId w:val="8"/>
        </w:numPr>
        <w:jc w:val="both"/>
        <w:rPr>
          <w:rFonts w:ascii="Myriad Pro" w:eastAsia="Times New Roman" w:hAnsi="Myriad Pro" w:cs="Arial"/>
          <w:bCs/>
          <w:sz w:val="22"/>
          <w:szCs w:val="22"/>
        </w:rPr>
      </w:pPr>
      <w:r w:rsidRPr="00AC675E">
        <w:rPr>
          <w:rFonts w:ascii="Myriad Pro" w:eastAsia="Times New Roman" w:hAnsi="Myriad Pro" w:cs="Arial"/>
          <w:bCs/>
          <w:sz w:val="22"/>
          <w:szCs w:val="22"/>
        </w:rPr>
        <w:t xml:space="preserve">Pomeroy, R.S. &amp; Rivera-Guieb, R. 2006. Fishery co-management: a practical handbook. International Development Research Centre. 264 pp </w:t>
      </w:r>
    </w:p>
    <w:p w14:paraId="579F1106" w14:textId="77777777" w:rsidR="00F81E65" w:rsidRPr="00AC675E" w:rsidRDefault="00F81E65" w:rsidP="00CB446C">
      <w:pPr>
        <w:pStyle w:val="ListParagraph"/>
        <w:numPr>
          <w:ilvl w:val="0"/>
          <w:numId w:val="8"/>
        </w:numPr>
        <w:jc w:val="both"/>
        <w:rPr>
          <w:rFonts w:ascii="Myriad Pro" w:eastAsia="Times New Roman" w:hAnsi="Myriad Pro" w:cs="Arial"/>
          <w:bCs/>
          <w:sz w:val="22"/>
          <w:szCs w:val="22"/>
        </w:rPr>
      </w:pPr>
      <w:r w:rsidRPr="00AC675E">
        <w:rPr>
          <w:rFonts w:ascii="Myriad Pro" w:eastAsia="Times New Roman" w:hAnsi="Myriad Pro" w:cs="Arial"/>
          <w:bCs/>
          <w:sz w:val="22"/>
          <w:szCs w:val="22"/>
        </w:rPr>
        <w:t>Pomeroy, B. 2012. Module 3: Implementing the plan – governance. Unpublished manuscript</w:t>
      </w:r>
    </w:p>
    <w:p w14:paraId="0C5CF9E9" w14:textId="77777777" w:rsidR="00F81E65" w:rsidRPr="00AC675E" w:rsidRDefault="00F81E65" w:rsidP="00CB446C">
      <w:pPr>
        <w:pStyle w:val="ListParagraph"/>
        <w:numPr>
          <w:ilvl w:val="0"/>
          <w:numId w:val="8"/>
        </w:numPr>
        <w:jc w:val="both"/>
        <w:rPr>
          <w:rFonts w:ascii="Myriad Pro" w:eastAsia="Times New Roman" w:hAnsi="Myriad Pro" w:cs="Arial"/>
          <w:bCs/>
          <w:sz w:val="22"/>
          <w:szCs w:val="22"/>
        </w:rPr>
      </w:pPr>
      <w:r w:rsidRPr="00AC675E">
        <w:rPr>
          <w:rFonts w:ascii="Myriad Pro" w:eastAsia="Times New Roman" w:hAnsi="Myriad Pro" w:cs="Arial"/>
          <w:bCs/>
          <w:sz w:val="22"/>
          <w:szCs w:val="22"/>
        </w:rPr>
        <w:t xml:space="preserve">SPC. 2010. A community-based ecosystem approach to fisheries management: guidelines for Pacific Island Countries. Compiled by the Secretariat of the Pacific Community. 65 pp </w:t>
      </w:r>
    </w:p>
    <w:p w14:paraId="65EC143E" w14:textId="77777777" w:rsidR="00F81E65" w:rsidRPr="00AC675E" w:rsidRDefault="00F81E65" w:rsidP="00CB446C">
      <w:pPr>
        <w:pStyle w:val="ListParagraph"/>
        <w:numPr>
          <w:ilvl w:val="0"/>
          <w:numId w:val="8"/>
        </w:numPr>
        <w:ind w:left="714" w:hanging="357"/>
        <w:contextualSpacing w:val="0"/>
        <w:jc w:val="both"/>
        <w:rPr>
          <w:rFonts w:ascii="Myriad Pro" w:eastAsia="Times New Roman" w:hAnsi="Myriad Pro" w:cs="Arial"/>
          <w:bCs/>
          <w:sz w:val="22"/>
          <w:szCs w:val="22"/>
        </w:rPr>
      </w:pPr>
      <w:r w:rsidRPr="00AC675E">
        <w:rPr>
          <w:rFonts w:ascii="Myriad Pro" w:eastAsia="Times New Roman" w:hAnsi="Myriad Pro" w:cs="Arial"/>
          <w:bCs/>
          <w:sz w:val="22"/>
          <w:szCs w:val="22"/>
        </w:rPr>
        <w:t>Staples, D. &amp; Funge-Smith, S. 2009. Ecosystem approach to fisheries and aquaculture: implementing the FAO Code of Conduct for Responsible Fisheries. FAO Regional Office for Asia and the Pacific. Bangkok, Thailand. RAP Publication 2009/11. 48 pp</w:t>
      </w:r>
    </w:p>
    <w:p w14:paraId="2CD17BFF" w14:textId="77777777" w:rsidR="00F81E65" w:rsidRPr="00AC675E" w:rsidRDefault="00F81E65" w:rsidP="00CB446C">
      <w:pPr>
        <w:pStyle w:val="ListParagraph"/>
        <w:numPr>
          <w:ilvl w:val="0"/>
          <w:numId w:val="8"/>
        </w:numPr>
        <w:jc w:val="both"/>
        <w:rPr>
          <w:rFonts w:ascii="Myriad Pro" w:eastAsia="Times New Roman" w:hAnsi="Myriad Pro" w:cs="Arial"/>
          <w:bCs/>
          <w:sz w:val="22"/>
          <w:szCs w:val="22"/>
        </w:rPr>
      </w:pPr>
      <w:r w:rsidRPr="00AC675E">
        <w:rPr>
          <w:rFonts w:ascii="Myriad Pro" w:eastAsia="Times New Roman" w:hAnsi="Myriad Pro" w:cs="Arial"/>
          <w:bCs/>
          <w:sz w:val="22"/>
          <w:szCs w:val="22"/>
        </w:rPr>
        <w:t>Staples, D. 2012. Module 2: EAF planning process. Unpublished manuscript</w:t>
      </w:r>
    </w:p>
    <w:p w14:paraId="7B8EA792" w14:textId="77777777" w:rsidR="00F81E65" w:rsidRPr="00AC675E" w:rsidRDefault="00F81E65" w:rsidP="00CB446C">
      <w:pPr>
        <w:pStyle w:val="ListParagraph"/>
        <w:numPr>
          <w:ilvl w:val="0"/>
          <w:numId w:val="8"/>
        </w:numPr>
        <w:spacing w:after="120"/>
        <w:jc w:val="both"/>
        <w:rPr>
          <w:rFonts w:ascii="Myriad Pro" w:eastAsia="Times New Roman" w:hAnsi="Myriad Pro" w:cs="Arial"/>
          <w:bCs/>
          <w:sz w:val="22"/>
          <w:szCs w:val="22"/>
        </w:rPr>
      </w:pPr>
      <w:r w:rsidRPr="00AC675E">
        <w:rPr>
          <w:rFonts w:ascii="Myriad Pro" w:eastAsia="Times New Roman" w:hAnsi="Myriad Pro" w:cs="Arial"/>
          <w:bCs/>
          <w:sz w:val="22"/>
          <w:szCs w:val="22"/>
        </w:rPr>
        <w:t xml:space="preserve">UNEP. 2011. Taking steps toward marine and coastal Ecosystem-Based Management - </w:t>
      </w:r>
      <w:r w:rsidRPr="00AC675E">
        <w:rPr>
          <w:rFonts w:ascii="Myriad Pro" w:eastAsia="Times New Roman" w:hAnsi="Myriad Pro" w:cs="Arial"/>
          <w:bCs/>
          <w:sz w:val="22"/>
          <w:szCs w:val="22"/>
        </w:rPr>
        <w:br/>
        <w:t>an introductory guide. UNEP Regional Seas Reports and Studies No. 189. 68pp</w:t>
      </w:r>
    </w:p>
    <w:p w14:paraId="6B98B9A0" w14:textId="77777777" w:rsidR="007A2F5E" w:rsidRPr="00AC675E" w:rsidRDefault="007A2F5E" w:rsidP="00CB446C">
      <w:pPr>
        <w:spacing w:after="120"/>
        <w:jc w:val="both"/>
        <w:rPr>
          <w:rFonts w:ascii="Myriad Pro" w:eastAsia="Times New Roman" w:hAnsi="Myriad Pro" w:cs="Arial"/>
          <w:bCs/>
          <w:sz w:val="22"/>
          <w:szCs w:val="22"/>
        </w:rPr>
        <w:sectPr w:rsidR="007A2F5E" w:rsidRPr="00AC675E" w:rsidSect="009B146E">
          <w:headerReference w:type="even" r:id="rId21"/>
          <w:headerReference w:type="default" r:id="rId22"/>
          <w:footerReference w:type="even" r:id="rId23"/>
          <w:footerReference w:type="default" r:id="rId24"/>
          <w:type w:val="continuous"/>
          <w:pgSz w:w="11900" w:h="16840"/>
          <w:pgMar w:top="1247" w:right="1418" w:bottom="397" w:left="1418" w:header="737" w:footer="567" w:gutter="0"/>
          <w:pgNumType w:fmt="lowerRoman"/>
          <w:cols w:space="708"/>
          <w:docGrid w:linePitch="360"/>
        </w:sectPr>
      </w:pPr>
    </w:p>
    <w:p w14:paraId="4194770F" w14:textId="77777777" w:rsidR="00B24434" w:rsidRDefault="00B24434" w:rsidP="00CB446C">
      <w:pPr>
        <w:spacing w:after="120"/>
        <w:jc w:val="both"/>
        <w:rPr>
          <w:rFonts w:ascii="Myriad Pro" w:hAnsi="Myriad Pro" w:hint="eastAsia"/>
          <w:b/>
          <w:color w:val="000090"/>
          <w:sz w:val="22"/>
          <w:szCs w:val="22"/>
        </w:rPr>
      </w:pPr>
    </w:p>
    <w:p w14:paraId="7FEBC1FF" w14:textId="77777777" w:rsidR="00F81E65" w:rsidRPr="00670049" w:rsidRDefault="00F81E65" w:rsidP="00CB446C">
      <w:pPr>
        <w:spacing w:after="120"/>
        <w:jc w:val="both"/>
        <w:rPr>
          <w:rFonts w:ascii="Myriad Pro" w:hAnsi="Myriad Pro" w:hint="eastAsia"/>
          <w:b/>
          <w:color w:val="000090"/>
          <w:sz w:val="22"/>
          <w:szCs w:val="22"/>
        </w:rPr>
      </w:pPr>
      <w:r w:rsidRPr="00670049">
        <w:rPr>
          <w:rFonts w:ascii="Myriad Pro" w:hAnsi="Myriad Pro"/>
          <w:b/>
          <w:color w:val="000090"/>
          <w:sz w:val="22"/>
          <w:szCs w:val="22"/>
        </w:rPr>
        <w:t>How the training was developed</w:t>
      </w:r>
    </w:p>
    <w:p w14:paraId="4039777F" w14:textId="77777777" w:rsidR="00604680" w:rsidRPr="00BA5A08" w:rsidRDefault="00604680" w:rsidP="00CB446C">
      <w:pPr>
        <w:spacing w:after="120"/>
        <w:jc w:val="both"/>
        <w:rPr>
          <w:rFonts w:ascii="Myriad Pro" w:eastAsia="Times New Roman" w:hAnsi="Myriad Pro" w:cs="Arial"/>
          <w:bCs/>
          <w:sz w:val="22"/>
          <w:szCs w:val="22"/>
        </w:rPr>
      </w:pPr>
      <w:r w:rsidRPr="00BA5A08">
        <w:rPr>
          <w:rFonts w:ascii="Myriad Pro" w:eastAsia="Times New Roman" w:hAnsi="Myriad Pro" w:cs="Arial"/>
          <w:bCs/>
          <w:sz w:val="22"/>
          <w:szCs w:val="22"/>
        </w:rPr>
        <w:t xml:space="preserve">The need to apply an ecosystem approach to capture fisheries management is now globally accepted and has been endorsed in several international fora; for example, at the Rio +20 conference in 2012. This approach represents a move away from fisheries management that focuses only on the sustainable harvest of target species, towards management systems and decision-making processes that balance ecological well-being with human and social well-being through improved governance frameworks. </w:t>
      </w:r>
    </w:p>
    <w:p w14:paraId="77AA090B" w14:textId="77777777" w:rsidR="00604680" w:rsidRPr="00BA5A08" w:rsidRDefault="00604680" w:rsidP="00CB446C">
      <w:pPr>
        <w:spacing w:after="120"/>
        <w:jc w:val="both"/>
        <w:rPr>
          <w:rFonts w:ascii="Myriad Pro" w:eastAsia="Times New Roman" w:hAnsi="Myriad Pro" w:cs="Arial"/>
          <w:bCs/>
          <w:sz w:val="22"/>
          <w:szCs w:val="22"/>
        </w:rPr>
      </w:pPr>
      <w:r w:rsidRPr="00BA5A08">
        <w:rPr>
          <w:rFonts w:ascii="Myriad Pro" w:eastAsia="Times New Roman" w:hAnsi="Myriad Pro" w:cs="Arial"/>
          <w:bCs/>
          <w:sz w:val="22"/>
          <w:szCs w:val="22"/>
        </w:rPr>
        <w:t>This Ecosystem Approach to Fisheries Management (EAFM) training course is the result of a unique partnership involving the following regional organizations:</w:t>
      </w:r>
    </w:p>
    <w:p w14:paraId="5129D6E4" w14:textId="77777777" w:rsidR="00604680" w:rsidRPr="00BA5A08" w:rsidRDefault="00604680" w:rsidP="00CB446C">
      <w:pPr>
        <w:pStyle w:val="ListParagraph"/>
        <w:numPr>
          <w:ilvl w:val="0"/>
          <w:numId w:val="1"/>
        </w:numPr>
        <w:jc w:val="both"/>
        <w:rPr>
          <w:rFonts w:ascii="Myriad Pro" w:eastAsia="Times New Roman" w:hAnsi="Myriad Pro" w:cs="Arial"/>
          <w:bCs/>
          <w:sz w:val="22"/>
          <w:szCs w:val="22"/>
        </w:rPr>
      </w:pPr>
      <w:r w:rsidRPr="00BA5A08">
        <w:rPr>
          <w:rFonts w:ascii="Myriad Pro" w:eastAsia="Times New Roman" w:hAnsi="Myriad Pro" w:cs="Arial"/>
          <w:bCs/>
          <w:sz w:val="22"/>
          <w:szCs w:val="22"/>
        </w:rPr>
        <w:t>the eight-country UN-FAO Bay of Bengal Large Marine Ecosystem (BOBLME) Project, funded by the Global Environment Facility (GEF), NORAD and SIDA, for improving the regional management of the Bay of Bengal environment and its fisheries;</w:t>
      </w:r>
    </w:p>
    <w:p w14:paraId="4D25D83F" w14:textId="77777777" w:rsidR="00604680" w:rsidRPr="00BA5A08" w:rsidRDefault="00604680" w:rsidP="00CB446C">
      <w:pPr>
        <w:pStyle w:val="ListParagraph"/>
        <w:numPr>
          <w:ilvl w:val="0"/>
          <w:numId w:val="1"/>
        </w:numPr>
        <w:jc w:val="both"/>
        <w:rPr>
          <w:rFonts w:ascii="Myriad Pro" w:eastAsia="Times New Roman" w:hAnsi="Myriad Pro" w:cs="Arial"/>
          <w:bCs/>
          <w:sz w:val="22"/>
          <w:szCs w:val="22"/>
        </w:rPr>
      </w:pPr>
      <w:r w:rsidRPr="00BA5A08">
        <w:rPr>
          <w:rFonts w:ascii="Myriad Pro" w:eastAsia="Times New Roman" w:hAnsi="Myriad Pro" w:cs="Arial"/>
          <w:bCs/>
          <w:sz w:val="22"/>
          <w:szCs w:val="22"/>
        </w:rPr>
        <w:t>the US Coral Triangle Initiative (USCTI) funded by the US Agency for International Development (USAID) and implemented by the US National Oceanic and Atmospheric Administration (NOAA) and the Coral Triangle Support Partnership (CTSP) as part of their efforts to support the six-country Coral Triangle Initiative (CTI) on coral reefs, fisheries and food security; and</w:t>
      </w:r>
    </w:p>
    <w:p w14:paraId="3FE5C68C" w14:textId="77777777" w:rsidR="00604680" w:rsidRPr="00BA5A08" w:rsidRDefault="00604680" w:rsidP="00CB446C">
      <w:pPr>
        <w:pStyle w:val="ListParagraph"/>
        <w:numPr>
          <w:ilvl w:val="0"/>
          <w:numId w:val="1"/>
        </w:numPr>
        <w:spacing w:after="120"/>
        <w:ind w:left="714" w:hanging="357"/>
        <w:jc w:val="both"/>
        <w:rPr>
          <w:rFonts w:ascii="Myriad Pro" w:eastAsia="Times New Roman" w:hAnsi="Myriad Pro" w:cs="Arial"/>
          <w:bCs/>
          <w:sz w:val="22"/>
          <w:szCs w:val="22"/>
        </w:rPr>
      </w:pPr>
      <w:r w:rsidRPr="00BA5A08">
        <w:rPr>
          <w:rFonts w:ascii="Myriad Pro" w:eastAsia="Times New Roman" w:hAnsi="Myriad Pro" w:cs="Arial"/>
          <w:bCs/>
          <w:sz w:val="22"/>
          <w:szCs w:val="22"/>
        </w:rPr>
        <w:t>the Asia-Pacific Fishery Commission (APFIC), a Regional Fisheries Body consisting of 21 member countries which covers fisheries, aquaculture and related aquatic resource issues in the Asia-Pacific region.</w:t>
      </w:r>
    </w:p>
    <w:p w14:paraId="6CFEC4A5" w14:textId="77777777" w:rsidR="00604680" w:rsidRDefault="00604680" w:rsidP="00CB446C">
      <w:pPr>
        <w:jc w:val="both"/>
        <w:rPr>
          <w:rFonts w:ascii="Myriad Pro" w:eastAsia="Times New Roman" w:hAnsi="Myriad Pro" w:cs="Arial"/>
          <w:bCs/>
          <w:sz w:val="22"/>
          <w:szCs w:val="22"/>
        </w:rPr>
      </w:pPr>
      <w:r w:rsidRPr="00CB446C">
        <w:rPr>
          <w:rFonts w:ascii="Myriad Pro" w:eastAsia="Times New Roman" w:hAnsi="Myriad Pro" w:cs="Arial"/>
          <w:bCs/>
          <w:sz w:val="22"/>
          <w:szCs w:val="22"/>
        </w:rPr>
        <w:t>As early as May 2010, a core group from both the BOBLME Project and USAID-CTSP met with regional partners in Bangkok to discuss the development of an Asia-Pacific region-specific EAFM training course. This process progressed during the following two years, with course modules being drafted by Nygiel Armada, Robert Pomeroy and Derek Staples. For the CTI, these efforts led to the production of an introduction to EAFM course entitled “EAFM 101”spearheaded by NOAA for three one-week EAFM 101 training courses in Indonesia in April/May 2012 and an EAFM training for Leaders, Executives, and Decision-makers (LEAD) collaboratively developed by NOAA and CTSP and piloted in Malaysia in December 2012 and conducted in Timor Leste, Philippines, Indonesia, and Solomon Islands in 2013. At the same time, the BOBLME Project initiated the development of specific Regional Fisheries Management Advisories for shared fish stocks based on the EAF, and commissioned UK-based training course development specialists from IMA International to develop a five-day, modular interactive EAFM training package, based on the original modules.</w:t>
      </w:r>
    </w:p>
    <w:p w14:paraId="40738629" w14:textId="77777777" w:rsidR="00CB446C" w:rsidRPr="00CB446C" w:rsidRDefault="00CB446C" w:rsidP="00CB446C">
      <w:pPr>
        <w:jc w:val="both"/>
        <w:rPr>
          <w:rFonts w:ascii="Myriad Pro" w:eastAsia="Times New Roman" w:hAnsi="Myriad Pro" w:cs="Arial"/>
          <w:bCs/>
          <w:sz w:val="22"/>
          <w:szCs w:val="22"/>
        </w:rPr>
      </w:pPr>
    </w:p>
    <w:p w14:paraId="04CADB57" w14:textId="77777777" w:rsidR="00604680" w:rsidRPr="00CB446C" w:rsidRDefault="00604680" w:rsidP="00CB446C">
      <w:pPr>
        <w:jc w:val="both"/>
        <w:rPr>
          <w:rFonts w:ascii="Myriad Pro" w:eastAsia="Times New Roman" w:hAnsi="Myriad Pro" w:cs="Arial"/>
          <w:bCs/>
          <w:sz w:val="22"/>
          <w:szCs w:val="22"/>
        </w:rPr>
      </w:pPr>
      <w:r w:rsidRPr="00CB446C">
        <w:rPr>
          <w:rFonts w:ascii="Myriad Pro" w:eastAsia="Times New Roman" w:hAnsi="Myriad Pro" w:cs="Arial"/>
          <w:bCs/>
          <w:sz w:val="22"/>
          <w:szCs w:val="22"/>
        </w:rPr>
        <w:t>Both course development initiatives were rooted in and closely followed the EAF guidelines and tools produced by FAO from 2003 onward through the EAF-Nansen Project (tested and applied mainly in Africa and the Caribbean), and were also informed by other processes such as those underway through FAO and the Secretariat of the Pacific Community (SPC). By mid-2012, the commonalities became evident and IMA International was asked by the BOBLME Project to explore and coordinate the potential and opportunity for harmonizing or merging the two regional EAFM capacity development processes.</w:t>
      </w:r>
    </w:p>
    <w:p w14:paraId="754D5392" w14:textId="77777777" w:rsidR="00604680" w:rsidRPr="00BA5A08" w:rsidRDefault="00604680" w:rsidP="00CB446C">
      <w:pPr>
        <w:jc w:val="both"/>
        <w:rPr>
          <w:rFonts w:ascii="Myriad Pro" w:eastAsia="Times New Roman" w:hAnsi="Myriad Pro" w:cs="Arial"/>
          <w:bCs/>
          <w:sz w:val="22"/>
          <w:szCs w:val="22"/>
        </w:rPr>
      </w:pPr>
    </w:p>
    <w:p w14:paraId="328C065F" w14:textId="77777777" w:rsidR="00604680" w:rsidRPr="00CB446C" w:rsidRDefault="00604680" w:rsidP="00CB446C">
      <w:pPr>
        <w:jc w:val="both"/>
        <w:rPr>
          <w:rFonts w:ascii="Myriad Pro" w:eastAsia="Times New Roman" w:hAnsi="Myriad Pro" w:cs="Arial"/>
          <w:bCs/>
          <w:sz w:val="22"/>
          <w:szCs w:val="22"/>
        </w:rPr>
      </w:pPr>
      <w:r w:rsidRPr="00CB446C">
        <w:rPr>
          <w:rFonts w:ascii="Myriad Pro" w:eastAsia="Times New Roman" w:hAnsi="Myriad Pro" w:cs="Arial"/>
          <w:bCs/>
          <w:sz w:val="22"/>
          <w:szCs w:val="22"/>
        </w:rPr>
        <w:t>A first joint EAFM curriculum development “writeshop” was held in November 2012 in Phuket, Thailand, at the BOBLME Project office. This was followed by a second “writeshop” in Manila, Philippines, in January 2013. A joint training package was produced and used as course material for a first “Essential EAFM” pilot-training and training-of-trainers in Kota Kinabalu, Malaysia, in June 2013. Based on the experience gained from this pilot training, the course material was further improved and finalized (Version 2). This materi</w:t>
      </w:r>
      <w:r w:rsidRPr="00CB446C">
        <w:rPr>
          <w:rFonts w:ascii="Myriad Pro" w:eastAsia="Times New Roman" w:hAnsi="Myriad Pro" w:cs="Arial" w:hint="eastAsia"/>
          <w:bCs/>
          <w:sz w:val="22"/>
          <w:szCs w:val="22"/>
        </w:rPr>
        <w:t>al</w:t>
      </w:r>
      <w:r w:rsidRPr="00CB446C">
        <w:rPr>
          <w:rFonts w:ascii="Myriad Pro" w:eastAsia="Times New Roman" w:hAnsi="Myriad Pro" w:cs="Arial"/>
          <w:bCs/>
          <w:sz w:val="22"/>
          <w:szCs w:val="22"/>
        </w:rPr>
        <w:t xml:space="preserve"> was then presented at another training workshop held at the Southeast Asian Fisheries Development Center (SEAFDEC) in January 2014, with a linked training-of-trainers and the course further refined to produce this Version 3.</w:t>
      </w:r>
    </w:p>
    <w:p w14:paraId="1793B4BB" w14:textId="77777777" w:rsidR="00F81E65" w:rsidRPr="00CB446C" w:rsidRDefault="00F81E65" w:rsidP="00CB446C">
      <w:pPr>
        <w:jc w:val="both"/>
        <w:rPr>
          <w:rFonts w:ascii="Myriad Pro" w:eastAsia="Times New Roman" w:hAnsi="Myriad Pro" w:cs="Arial"/>
          <w:bCs/>
          <w:sz w:val="22"/>
          <w:szCs w:val="22"/>
        </w:rPr>
      </w:pPr>
    </w:p>
    <w:p w14:paraId="188920B5" w14:textId="77777777" w:rsidR="00F81E65" w:rsidRPr="00CB446C" w:rsidRDefault="00F81E65" w:rsidP="00CB446C">
      <w:pPr>
        <w:jc w:val="both"/>
        <w:rPr>
          <w:rFonts w:ascii="Myriad Pro" w:eastAsia="Times New Roman" w:hAnsi="Myriad Pro" w:cs="Arial"/>
          <w:bCs/>
          <w:sz w:val="22"/>
          <w:szCs w:val="22"/>
        </w:rPr>
        <w:sectPr w:rsidR="00F81E65" w:rsidRPr="00CB446C" w:rsidSect="009B146E">
          <w:headerReference w:type="even" r:id="rId25"/>
          <w:headerReference w:type="default" r:id="rId26"/>
          <w:footerReference w:type="even" r:id="rId27"/>
          <w:footerReference w:type="default" r:id="rId28"/>
          <w:type w:val="continuous"/>
          <w:pgSz w:w="11900" w:h="16840"/>
          <w:pgMar w:top="1247" w:right="1418" w:bottom="397" w:left="1418" w:header="737" w:footer="567" w:gutter="0"/>
          <w:pgNumType w:fmt="lowerRoman"/>
          <w:cols w:space="708"/>
          <w:docGrid w:linePitch="360"/>
        </w:sectPr>
      </w:pPr>
    </w:p>
    <w:p w14:paraId="4ED7E4CD" w14:textId="77777777" w:rsidR="00CB0B03" w:rsidRDefault="00CB0B03" w:rsidP="00CB446C">
      <w:pPr>
        <w:spacing w:after="120"/>
        <w:jc w:val="both"/>
        <w:rPr>
          <w:rFonts w:ascii="Myriad Pro" w:hAnsi="Myriad Pro" w:hint="eastAsia"/>
          <w:b/>
          <w:color w:val="000090"/>
          <w:sz w:val="22"/>
          <w:szCs w:val="22"/>
        </w:rPr>
      </w:pPr>
      <w:r>
        <w:rPr>
          <w:rFonts w:ascii="Myriad Pro" w:hAnsi="Myriad Pro"/>
          <w:b/>
          <w:color w:val="000090"/>
          <w:sz w:val="22"/>
          <w:szCs w:val="22"/>
        </w:rPr>
        <w:t>EAF or EAFM?</w:t>
      </w:r>
    </w:p>
    <w:p w14:paraId="4B716B2F" w14:textId="65A9CBFD" w:rsidR="00CB0B03" w:rsidRDefault="00CB0B03" w:rsidP="00CB446C">
      <w:pPr>
        <w:jc w:val="both"/>
        <w:rPr>
          <w:rFonts w:ascii="Myriad Pro" w:eastAsia="Times New Roman" w:hAnsi="Myriad Pro" w:cs="Arial"/>
          <w:bCs/>
          <w:sz w:val="22"/>
          <w:szCs w:val="22"/>
        </w:rPr>
      </w:pPr>
      <w:r>
        <w:rPr>
          <w:rFonts w:ascii="Myriad Pro" w:eastAsia="Times New Roman" w:hAnsi="Myriad Pro" w:cs="Arial"/>
          <w:bCs/>
          <w:sz w:val="22"/>
          <w:szCs w:val="22"/>
        </w:rPr>
        <w:t xml:space="preserve">EAF is the ecosystem approach applied to fisheries. The term was formally adopted at the 2001 FAO Reykjavik Conference and was not </w:t>
      </w:r>
      <w:r w:rsidRPr="00D629B8">
        <w:rPr>
          <w:rFonts w:ascii="Myriad Pro" w:eastAsia="Times New Roman" w:hAnsi="Myriad Pro" w:cs="Arial"/>
          <w:bCs/>
          <w:sz w:val="22"/>
          <w:szCs w:val="22"/>
        </w:rPr>
        <w:t>limited t</w:t>
      </w:r>
      <w:r>
        <w:rPr>
          <w:rFonts w:ascii="Myriad Pro" w:eastAsia="Times New Roman" w:hAnsi="Myriad Pro" w:cs="Arial"/>
          <w:bCs/>
          <w:sz w:val="22"/>
          <w:szCs w:val="22"/>
        </w:rPr>
        <w:t xml:space="preserve">o management, but </w:t>
      </w:r>
      <w:r w:rsidR="001F38CC">
        <w:rPr>
          <w:rFonts w:ascii="Myriad Pro" w:eastAsia="Times New Roman" w:hAnsi="Myriad Pro" w:cs="Arial"/>
          <w:bCs/>
          <w:sz w:val="22"/>
          <w:szCs w:val="22"/>
        </w:rPr>
        <w:t>was intended to</w:t>
      </w:r>
      <w:r>
        <w:rPr>
          <w:rFonts w:ascii="Myriad Pro" w:eastAsia="Times New Roman" w:hAnsi="Myriad Pro" w:cs="Arial"/>
          <w:bCs/>
          <w:sz w:val="22"/>
          <w:szCs w:val="22"/>
        </w:rPr>
        <w:t xml:space="preserve"> cover </w:t>
      </w:r>
      <w:r w:rsidRPr="00D629B8">
        <w:rPr>
          <w:rFonts w:ascii="Myriad Pro" w:eastAsia="Times New Roman" w:hAnsi="Myriad Pro" w:cs="Arial"/>
          <w:bCs/>
          <w:sz w:val="22"/>
          <w:szCs w:val="22"/>
        </w:rPr>
        <w:t>development, planning, food safety,</w:t>
      </w:r>
      <w:r>
        <w:rPr>
          <w:rFonts w:ascii="Myriad Pro" w:eastAsia="Times New Roman" w:hAnsi="Myriad Pro" w:cs="Arial"/>
          <w:bCs/>
          <w:sz w:val="22"/>
          <w:szCs w:val="22"/>
        </w:rPr>
        <w:t xml:space="preserve"> </w:t>
      </w:r>
      <w:r w:rsidR="001F38CC">
        <w:rPr>
          <w:rFonts w:ascii="Myriad Pro" w:eastAsia="Times New Roman" w:hAnsi="Myriad Pro" w:cs="Arial"/>
          <w:bCs/>
          <w:sz w:val="22"/>
          <w:szCs w:val="22"/>
        </w:rPr>
        <w:t xml:space="preserve">and </w:t>
      </w:r>
      <w:r>
        <w:rPr>
          <w:rFonts w:ascii="Myriad Pro" w:eastAsia="Times New Roman" w:hAnsi="Myriad Pro" w:cs="Arial"/>
          <w:bCs/>
          <w:sz w:val="22"/>
          <w:szCs w:val="22"/>
        </w:rPr>
        <w:t>governance</w:t>
      </w:r>
      <w:r w:rsidRPr="00D629B8">
        <w:rPr>
          <w:rFonts w:ascii="Myriad Pro" w:eastAsia="Times New Roman" w:hAnsi="Myriad Pro" w:cs="Arial"/>
          <w:bCs/>
          <w:sz w:val="22"/>
          <w:szCs w:val="22"/>
        </w:rPr>
        <w:t xml:space="preserve"> </w:t>
      </w:r>
      <w:r w:rsidR="001F38CC">
        <w:rPr>
          <w:rFonts w:ascii="Myriad Pro" w:eastAsia="Times New Roman" w:hAnsi="Myriad Pro" w:cs="Arial"/>
          <w:bCs/>
          <w:sz w:val="22"/>
          <w:szCs w:val="22"/>
        </w:rPr>
        <w:t>to better match</w:t>
      </w:r>
      <w:r w:rsidRPr="00D629B8">
        <w:rPr>
          <w:rFonts w:ascii="Myriad Pro" w:eastAsia="Times New Roman" w:hAnsi="Myriad Pro" w:cs="Arial"/>
          <w:bCs/>
          <w:sz w:val="22"/>
          <w:szCs w:val="22"/>
        </w:rPr>
        <w:t xml:space="preserve"> the breadth of the FAO Code of Conduct</w:t>
      </w:r>
      <w:r>
        <w:rPr>
          <w:rFonts w:ascii="Myriad Pro" w:eastAsia="Times New Roman" w:hAnsi="Myriad Pro" w:cs="Arial"/>
          <w:bCs/>
          <w:sz w:val="22"/>
          <w:szCs w:val="22"/>
        </w:rPr>
        <w:t xml:space="preserve"> for Responsible Fisheries</w:t>
      </w:r>
      <w:r w:rsidRPr="00D629B8">
        <w:rPr>
          <w:rFonts w:ascii="Myriad Pro" w:eastAsia="Times New Roman" w:hAnsi="Myriad Pro" w:cs="Arial"/>
          <w:bCs/>
          <w:sz w:val="22"/>
          <w:szCs w:val="22"/>
        </w:rPr>
        <w:t xml:space="preserve">. </w:t>
      </w:r>
    </w:p>
    <w:p w14:paraId="5929B454" w14:textId="77777777" w:rsidR="00CB0B03" w:rsidRDefault="00CB0B03" w:rsidP="00CB446C">
      <w:pPr>
        <w:jc w:val="both"/>
        <w:rPr>
          <w:rFonts w:ascii="Myriad Pro" w:eastAsia="Times New Roman" w:hAnsi="Myriad Pro" w:cs="Arial"/>
          <w:bCs/>
          <w:sz w:val="22"/>
          <w:szCs w:val="22"/>
        </w:rPr>
      </w:pPr>
    </w:p>
    <w:p w14:paraId="2FF7D495" w14:textId="77777777" w:rsidR="00CB0B03" w:rsidRDefault="00CB0B03" w:rsidP="00CB446C">
      <w:pPr>
        <w:jc w:val="both"/>
        <w:rPr>
          <w:rFonts w:ascii="Myriad Pro" w:eastAsia="Times New Roman" w:hAnsi="Myriad Pro" w:cs="Arial"/>
          <w:bCs/>
          <w:sz w:val="22"/>
          <w:szCs w:val="22"/>
        </w:rPr>
      </w:pPr>
      <w:r>
        <w:rPr>
          <w:rFonts w:ascii="Myriad Pro" w:eastAsia="Times New Roman" w:hAnsi="Myriad Pro" w:cs="Arial"/>
          <w:bCs/>
          <w:sz w:val="22"/>
          <w:szCs w:val="22"/>
        </w:rPr>
        <w:t>EAFM is a subset of EAF, and is the ecosystem approach applied to fisheries management. This Handbook focuses on fisheries management and uses the term EAFM throughout.</w:t>
      </w:r>
    </w:p>
    <w:p w14:paraId="51A31857" w14:textId="77777777" w:rsidR="00CB0B03" w:rsidRDefault="00CB0B03" w:rsidP="00CB446C">
      <w:pPr>
        <w:jc w:val="both"/>
        <w:rPr>
          <w:rFonts w:ascii="Myriad Pro" w:eastAsia="Times New Roman" w:hAnsi="Myriad Pro" w:cs="Arial"/>
          <w:bCs/>
          <w:sz w:val="22"/>
          <w:szCs w:val="22"/>
        </w:rPr>
      </w:pPr>
    </w:p>
    <w:p w14:paraId="78E9B4FE" w14:textId="77777777" w:rsidR="00CB0B03" w:rsidRPr="00532C88" w:rsidRDefault="00CB0B03" w:rsidP="00CB446C">
      <w:pPr>
        <w:jc w:val="both"/>
        <w:rPr>
          <w:rFonts w:ascii="Myriad Pro" w:eastAsia="Times New Roman" w:hAnsi="Myriad Pro" w:cs="Arial"/>
          <w:bCs/>
          <w:sz w:val="22"/>
          <w:szCs w:val="22"/>
        </w:rPr>
      </w:pPr>
      <w:r>
        <w:rPr>
          <w:rFonts w:ascii="Myriad Pro" w:eastAsia="Times New Roman" w:hAnsi="Myriad Pro" w:cs="Arial"/>
          <w:bCs/>
          <w:sz w:val="22"/>
          <w:szCs w:val="22"/>
        </w:rPr>
        <w:t xml:space="preserve">A similar, and widely used term is EBFM – ecosystem-based fisheries management. </w:t>
      </w:r>
      <w:r w:rsidRPr="00532C88">
        <w:rPr>
          <w:rFonts w:ascii="Myriad Pro" w:eastAsia="Times New Roman" w:hAnsi="Myriad Pro" w:cs="Arial"/>
          <w:bCs/>
          <w:sz w:val="22"/>
          <w:szCs w:val="22"/>
        </w:rPr>
        <w:t>The term did not meet with consensus at the 2001 FAO Reykjavik Conference, possibly because some countries took it as implying that the "ecosystem" would become the new "foundation" of fisheries management. This may have been interpreted as giving to environmental considerations pre-eminence over socio-economic and cultural ones, raising concern about equity, political as well as socio-economic costs and feasibility.</w:t>
      </w:r>
    </w:p>
    <w:p w14:paraId="38D169FD" w14:textId="77777777" w:rsidR="00CB0B03" w:rsidRDefault="00CB0B03" w:rsidP="00CB446C">
      <w:pPr>
        <w:spacing w:after="120"/>
        <w:jc w:val="both"/>
        <w:rPr>
          <w:rFonts w:ascii="Myriad Pro" w:hAnsi="Myriad Pro" w:hint="eastAsia"/>
          <w:b/>
          <w:color w:val="000090"/>
          <w:sz w:val="22"/>
          <w:szCs w:val="22"/>
        </w:rPr>
      </w:pPr>
    </w:p>
    <w:p w14:paraId="5FB89120" w14:textId="77777777" w:rsidR="00F81E65" w:rsidRPr="00832F79" w:rsidRDefault="00F81E65" w:rsidP="00CB446C">
      <w:pPr>
        <w:spacing w:after="120"/>
        <w:jc w:val="both"/>
        <w:rPr>
          <w:rFonts w:ascii="Myriad Pro" w:hAnsi="Myriad Pro" w:hint="eastAsia"/>
          <w:b/>
          <w:color w:val="000090"/>
          <w:sz w:val="22"/>
          <w:szCs w:val="22"/>
        </w:rPr>
      </w:pPr>
      <w:r w:rsidRPr="00832F79">
        <w:rPr>
          <w:rFonts w:ascii="Myriad Pro" w:hAnsi="Myriad Pro"/>
          <w:b/>
          <w:color w:val="000090"/>
          <w:sz w:val="22"/>
          <w:szCs w:val="22"/>
        </w:rPr>
        <w:t xml:space="preserve">Different EAFM </w:t>
      </w:r>
      <w:r>
        <w:rPr>
          <w:rFonts w:ascii="Myriad Pro" w:hAnsi="Myriad Pro"/>
          <w:b/>
          <w:color w:val="000090"/>
          <w:sz w:val="22"/>
          <w:szCs w:val="22"/>
        </w:rPr>
        <w:t>t</w:t>
      </w:r>
      <w:r w:rsidRPr="00832F79">
        <w:rPr>
          <w:rFonts w:ascii="Myriad Pro" w:hAnsi="Myriad Pro"/>
          <w:b/>
          <w:color w:val="000090"/>
          <w:sz w:val="22"/>
          <w:szCs w:val="22"/>
        </w:rPr>
        <w:t xml:space="preserve">raining </w:t>
      </w:r>
      <w:r>
        <w:rPr>
          <w:rFonts w:ascii="Myriad Pro" w:hAnsi="Myriad Pro"/>
          <w:b/>
          <w:color w:val="000090"/>
          <w:sz w:val="22"/>
          <w:szCs w:val="22"/>
        </w:rPr>
        <w:t>c</w:t>
      </w:r>
      <w:r w:rsidRPr="00832F79">
        <w:rPr>
          <w:rFonts w:ascii="Myriad Pro" w:hAnsi="Myriad Pro"/>
          <w:b/>
          <w:color w:val="000090"/>
          <w:sz w:val="22"/>
          <w:szCs w:val="22"/>
        </w:rPr>
        <w:t>ourses available to date</w:t>
      </w:r>
    </w:p>
    <w:p w14:paraId="46A45C81" w14:textId="77777777" w:rsidR="00F81E65" w:rsidRPr="00832F79" w:rsidRDefault="00F81E65" w:rsidP="00CB446C">
      <w:pPr>
        <w:spacing w:after="120"/>
        <w:jc w:val="both"/>
        <w:rPr>
          <w:rFonts w:ascii="Myriad Pro" w:hAnsi="Myriad Pro" w:hint="eastAsia"/>
          <w:sz w:val="22"/>
          <w:szCs w:val="22"/>
        </w:rPr>
      </w:pPr>
      <w:r w:rsidRPr="00832F79">
        <w:rPr>
          <w:rFonts w:ascii="Myriad Pro" w:hAnsi="Myriad Pro"/>
          <w:sz w:val="22"/>
          <w:szCs w:val="22"/>
        </w:rPr>
        <w:t xml:space="preserve">Over the past ten years or so, a substantial </w:t>
      </w:r>
      <w:r>
        <w:rPr>
          <w:rFonts w:ascii="Myriad Pro" w:hAnsi="Myriad Pro"/>
          <w:sz w:val="22"/>
          <w:szCs w:val="22"/>
        </w:rPr>
        <w:t>number</w:t>
      </w:r>
      <w:r w:rsidRPr="00832F79">
        <w:rPr>
          <w:rFonts w:ascii="Myriad Pro" w:hAnsi="Myriad Pro"/>
          <w:sz w:val="22"/>
          <w:szCs w:val="22"/>
        </w:rPr>
        <w:t xml:space="preserve"> of guidance and resource materials, guidelines, scholarly articles and books on EAFM ha</w:t>
      </w:r>
      <w:r>
        <w:rPr>
          <w:rFonts w:ascii="Myriad Pro" w:hAnsi="Myriad Pro"/>
          <w:sz w:val="22"/>
          <w:szCs w:val="22"/>
        </w:rPr>
        <w:t>ve</w:t>
      </w:r>
      <w:r w:rsidRPr="00832F79">
        <w:rPr>
          <w:rFonts w:ascii="Myriad Pro" w:hAnsi="Myriad Pro"/>
          <w:sz w:val="22"/>
          <w:szCs w:val="22"/>
        </w:rPr>
        <w:t xml:space="preserve"> been published and </w:t>
      </w:r>
      <w:r>
        <w:rPr>
          <w:rFonts w:ascii="Myriad Pro" w:hAnsi="Myriad Pro"/>
          <w:sz w:val="22"/>
          <w:szCs w:val="22"/>
        </w:rPr>
        <w:t xml:space="preserve">made </w:t>
      </w:r>
      <w:r w:rsidRPr="00832F79">
        <w:rPr>
          <w:rFonts w:ascii="Myriad Pro" w:hAnsi="Myriad Pro"/>
          <w:sz w:val="22"/>
          <w:szCs w:val="22"/>
        </w:rPr>
        <w:t>available to wider audiences</w:t>
      </w:r>
      <w:r>
        <w:rPr>
          <w:rFonts w:ascii="Myriad Pro" w:hAnsi="Myriad Pro"/>
          <w:sz w:val="22"/>
          <w:szCs w:val="22"/>
        </w:rPr>
        <w:t>.</w:t>
      </w:r>
      <w:r w:rsidRPr="00832F79">
        <w:rPr>
          <w:rFonts w:ascii="Myriad Pro" w:hAnsi="Myriad Pro"/>
          <w:sz w:val="22"/>
          <w:szCs w:val="22"/>
        </w:rPr>
        <w:t xml:space="preserve"> </w:t>
      </w:r>
      <w:r>
        <w:rPr>
          <w:rFonts w:ascii="Myriad Pro" w:hAnsi="Myriad Pro"/>
          <w:sz w:val="22"/>
          <w:szCs w:val="22"/>
        </w:rPr>
        <w:t xml:space="preserve">These have been </w:t>
      </w:r>
      <w:r w:rsidRPr="00832F79">
        <w:rPr>
          <w:rFonts w:ascii="Myriad Pro" w:hAnsi="Myriad Pro"/>
          <w:sz w:val="22"/>
          <w:szCs w:val="22"/>
        </w:rPr>
        <w:t>produced by independent scientists, universities, scientific and development cooperation projects, government institutions and non-gov</w:t>
      </w:r>
      <w:r>
        <w:rPr>
          <w:rFonts w:ascii="Myriad Pro" w:hAnsi="Myriad Pro"/>
          <w:sz w:val="22"/>
          <w:szCs w:val="22"/>
        </w:rPr>
        <w:t>ernmental or international organiz</w:t>
      </w:r>
      <w:r w:rsidRPr="00832F79">
        <w:rPr>
          <w:rFonts w:ascii="Myriad Pro" w:hAnsi="Myriad Pro"/>
          <w:sz w:val="22"/>
          <w:szCs w:val="22"/>
        </w:rPr>
        <w:t xml:space="preserve">ations. Some of these are listed under </w:t>
      </w:r>
      <w:r>
        <w:rPr>
          <w:rFonts w:ascii="Myriad Pro" w:hAnsi="Myriad Pro"/>
          <w:sz w:val="22"/>
          <w:szCs w:val="22"/>
        </w:rPr>
        <w:t>“</w:t>
      </w:r>
      <w:r w:rsidRPr="00832F79">
        <w:rPr>
          <w:rFonts w:ascii="Myriad Pro" w:hAnsi="Myriad Pro"/>
          <w:sz w:val="22"/>
          <w:szCs w:val="22"/>
        </w:rPr>
        <w:t>materials used</w:t>
      </w:r>
      <w:r>
        <w:rPr>
          <w:rFonts w:ascii="Myriad Pro" w:hAnsi="Myriad Pro"/>
          <w:sz w:val="22"/>
          <w:szCs w:val="22"/>
        </w:rPr>
        <w:t>”</w:t>
      </w:r>
      <w:r w:rsidRPr="00832F79">
        <w:rPr>
          <w:rFonts w:ascii="Myriad Pro" w:hAnsi="Myriad Pro"/>
          <w:sz w:val="22"/>
          <w:szCs w:val="22"/>
        </w:rPr>
        <w:t xml:space="preserve"> or as recommended reading</w:t>
      </w:r>
      <w:r>
        <w:rPr>
          <w:rFonts w:ascii="Myriad Pro" w:hAnsi="Myriad Pro"/>
          <w:sz w:val="22"/>
          <w:szCs w:val="22"/>
        </w:rPr>
        <w:t>,</w:t>
      </w:r>
      <w:r w:rsidRPr="00832F79">
        <w:rPr>
          <w:rFonts w:ascii="Myriad Pro" w:hAnsi="Myriad Pro"/>
          <w:sz w:val="22"/>
          <w:szCs w:val="22"/>
        </w:rPr>
        <w:t xml:space="preserve"> or </w:t>
      </w:r>
      <w:r>
        <w:rPr>
          <w:rFonts w:ascii="Myriad Pro" w:hAnsi="Myriad Pro"/>
          <w:sz w:val="22"/>
          <w:szCs w:val="22"/>
        </w:rPr>
        <w:t xml:space="preserve">are </w:t>
      </w:r>
      <w:r w:rsidRPr="00832F79">
        <w:rPr>
          <w:rFonts w:ascii="Myriad Pro" w:hAnsi="Myriad Pro"/>
          <w:sz w:val="22"/>
          <w:szCs w:val="22"/>
        </w:rPr>
        <w:t>web</w:t>
      </w:r>
      <w:r>
        <w:rPr>
          <w:rFonts w:ascii="Myriad Pro" w:hAnsi="Myriad Pro"/>
          <w:sz w:val="22"/>
          <w:szCs w:val="22"/>
        </w:rPr>
        <w:t xml:space="preserve"> accessible</w:t>
      </w:r>
      <w:r w:rsidRPr="00832F79">
        <w:rPr>
          <w:rFonts w:ascii="Myriad Pro" w:hAnsi="Myriad Pro"/>
          <w:sz w:val="22"/>
          <w:szCs w:val="22"/>
        </w:rPr>
        <w:t>.</w:t>
      </w:r>
    </w:p>
    <w:p w14:paraId="3F7E5249" w14:textId="4442AD90" w:rsidR="009B146E" w:rsidRDefault="00F81E65" w:rsidP="00CB446C">
      <w:pPr>
        <w:spacing w:after="120"/>
        <w:jc w:val="both"/>
      </w:pPr>
      <w:r w:rsidRPr="00832F79">
        <w:rPr>
          <w:rFonts w:ascii="Myriad Pro" w:hAnsi="Myriad Pro"/>
          <w:sz w:val="22"/>
          <w:szCs w:val="22"/>
        </w:rPr>
        <w:t>Actual training courses are more limited in number and</w:t>
      </w:r>
      <w:r>
        <w:rPr>
          <w:rFonts w:ascii="Myriad Pro" w:hAnsi="Myriad Pro"/>
          <w:sz w:val="22"/>
          <w:szCs w:val="22"/>
        </w:rPr>
        <w:t>,</w:t>
      </w:r>
      <w:r w:rsidRPr="00832F79">
        <w:rPr>
          <w:rFonts w:ascii="Myriad Pro" w:hAnsi="Myriad Pro"/>
          <w:sz w:val="22"/>
          <w:szCs w:val="22"/>
        </w:rPr>
        <w:t xml:space="preserve"> by necessity</w:t>
      </w:r>
      <w:r>
        <w:rPr>
          <w:rFonts w:ascii="Myriad Pro" w:hAnsi="Myriad Pro"/>
          <w:sz w:val="22"/>
          <w:szCs w:val="22"/>
        </w:rPr>
        <w:t>,</w:t>
      </w:r>
      <w:r w:rsidRPr="00832F79">
        <w:rPr>
          <w:rFonts w:ascii="Myriad Pro" w:hAnsi="Myriad Pro"/>
          <w:sz w:val="22"/>
          <w:szCs w:val="22"/>
        </w:rPr>
        <w:t xml:space="preserve"> often intended for a </w:t>
      </w:r>
      <w:r>
        <w:rPr>
          <w:rFonts w:ascii="Myriad Pro" w:hAnsi="Myriad Pro"/>
          <w:sz w:val="22"/>
          <w:szCs w:val="22"/>
        </w:rPr>
        <w:t>rather defined geographic</w:t>
      </w:r>
      <w:r w:rsidRPr="00832F79">
        <w:rPr>
          <w:rFonts w:ascii="Myriad Pro" w:hAnsi="Myriad Pro"/>
          <w:sz w:val="22"/>
          <w:szCs w:val="22"/>
        </w:rPr>
        <w:t xml:space="preserve"> region, and for more or less clearly identified target groups. There are also training courses which have been held only on a few occasions and those which have become part of an academic institution’s regular course. </w:t>
      </w:r>
    </w:p>
    <w:tbl>
      <w:tblPr>
        <w:tblStyle w:val="TableGrid"/>
        <w:tblW w:w="0" w:type="auto"/>
        <w:tblCellMar>
          <w:top w:w="113" w:type="dxa"/>
          <w:bottom w:w="113" w:type="dxa"/>
        </w:tblCellMar>
        <w:tblLook w:val="04A0" w:firstRow="1" w:lastRow="0" w:firstColumn="1" w:lastColumn="0" w:noHBand="0" w:noVBand="1"/>
      </w:tblPr>
      <w:tblGrid>
        <w:gridCol w:w="1384"/>
        <w:gridCol w:w="2126"/>
        <w:gridCol w:w="2694"/>
        <w:gridCol w:w="2976"/>
      </w:tblGrid>
      <w:tr w:rsidR="00F81E65" w:rsidRPr="009117C2" w14:paraId="6F922DDC" w14:textId="77777777" w:rsidTr="00F81E65">
        <w:tc>
          <w:tcPr>
            <w:tcW w:w="1384" w:type="dxa"/>
            <w:shd w:val="clear" w:color="auto" w:fill="000090"/>
          </w:tcPr>
          <w:p w14:paraId="5DD6CB18" w14:textId="77777777" w:rsidR="00F81E65" w:rsidRPr="002B2492" w:rsidRDefault="00F81E65" w:rsidP="00CB446C">
            <w:pPr>
              <w:jc w:val="both"/>
              <w:rPr>
                <w:rFonts w:ascii="Myriad Pro" w:hAnsi="Myriad Pro" w:hint="eastAsia"/>
                <w:color w:val="FFFFFF" w:themeColor="background1"/>
                <w:sz w:val="20"/>
                <w:szCs w:val="20"/>
              </w:rPr>
            </w:pPr>
          </w:p>
        </w:tc>
        <w:tc>
          <w:tcPr>
            <w:tcW w:w="2126" w:type="dxa"/>
            <w:shd w:val="clear" w:color="auto" w:fill="000090"/>
          </w:tcPr>
          <w:p w14:paraId="143A3E4C" w14:textId="77777777" w:rsidR="00F81E65" w:rsidRPr="002B2492" w:rsidRDefault="00F81E65" w:rsidP="00CB446C">
            <w:pPr>
              <w:jc w:val="both"/>
              <w:rPr>
                <w:rFonts w:ascii="Myriad Pro" w:hAnsi="Myriad Pro" w:hint="eastAsia"/>
                <w:b/>
                <w:color w:val="FFFFFF" w:themeColor="background1"/>
                <w:sz w:val="20"/>
                <w:szCs w:val="20"/>
              </w:rPr>
            </w:pPr>
            <w:r w:rsidRPr="002B2492">
              <w:rPr>
                <w:rFonts w:ascii="Myriad Pro" w:hAnsi="Myriad Pro"/>
                <w:b/>
                <w:color w:val="FFFFFF" w:themeColor="background1"/>
                <w:sz w:val="20"/>
                <w:szCs w:val="20"/>
              </w:rPr>
              <w:t>Course title</w:t>
            </w:r>
          </w:p>
        </w:tc>
        <w:tc>
          <w:tcPr>
            <w:tcW w:w="2694" w:type="dxa"/>
            <w:shd w:val="clear" w:color="auto" w:fill="000090"/>
          </w:tcPr>
          <w:p w14:paraId="1974B6A3" w14:textId="77777777" w:rsidR="00F81E65" w:rsidRPr="002B2492" w:rsidRDefault="00F81E65" w:rsidP="00CB446C">
            <w:pPr>
              <w:jc w:val="both"/>
              <w:rPr>
                <w:rFonts w:ascii="Myriad Pro" w:hAnsi="Myriad Pro" w:hint="eastAsia"/>
                <w:b/>
                <w:color w:val="FFFFFF" w:themeColor="background1"/>
                <w:sz w:val="20"/>
                <w:szCs w:val="20"/>
              </w:rPr>
            </w:pPr>
            <w:r w:rsidRPr="002B2492">
              <w:rPr>
                <w:rFonts w:ascii="Myriad Pro" w:hAnsi="Myriad Pro"/>
                <w:b/>
                <w:color w:val="FFFFFF" w:themeColor="background1"/>
                <w:sz w:val="20"/>
                <w:szCs w:val="20"/>
              </w:rPr>
              <w:t>Content</w:t>
            </w:r>
          </w:p>
        </w:tc>
        <w:tc>
          <w:tcPr>
            <w:tcW w:w="2976" w:type="dxa"/>
            <w:shd w:val="clear" w:color="auto" w:fill="000090"/>
          </w:tcPr>
          <w:p w14:paraId="2D8F5A91" w14:textId="77777777" w:rsidR="00F81E65" w:rsidRPr="002B2492" w:rsidRDefault="00F81E65" w:rsidP="00CB446C">
            <w:pPr>
              <w:jc w:val="both"/>
              <w:rPr>
                <w:rFonts w:ascii="Myriad Pro" w:hAnsi="Myriad Pro" w:hint="eastAsia"/>
                <w:b/>
                <w:color w:val="FFFFFF" w:themeColor="background1"/>
                <w:sz w:val="20"/>
                <w:szCs w:val="20"/>
              </w:rPr>
            </w:pPr>
            <w:r w:rsidRPr="002B2492">
              <w:rPr>
                <w:rFonts w:ascii="Myriad Pro" w:hAnsi="Myriad Pro"/>
                <w:b/>
                <w:color w:val="FFFFFF" w:themeColor="background1"/>
                <w:sz w:val="20"/>
                <w:szCs w:val="20"/>
              </w:rPr>
              <w:t>Provider</w:t>
            </w:r>
          </w:p>
        </w:tc>
      </w:tr>
      <w:tr w:rsidR="00F81E65" w:rsidRPr="009117C2" w14:paraId="15F10FD7" w14:textId="77777777" w:rsidTr="00F81E65">
        <w:tc>
          <w:tcPr>
            <w:tcW w:w="1384" w:type="dxa"/>
            <w:shd w:val="clear" w:color="auto" w:fill="DBE5F1" w:themeFill="accent1" w:themeFillTint="33"/>
          </w:tcPr>
          <w:p w14:paraId="55F6522C" w14:textId="77777777" w:rsidR="00F81E65" w:rsidRPr="00BB34C9" w:rsidRDefault="00F81E65" w:rsidP="00CB446C">
            <w:pPr>
              <w:jc w:val="both"/>
              <w:rPr>
                <w:rFonts w:ascii="Myriad Pro" w:hAnsi="Myriad Pro" w:hint="eastAsia"/>
                <w:b/>
                <w:color w:val="000090"/>
                <w:sz w:val="19"/>
                <w:szCs w:val="19"/>
              </w:rPr>
            </w:pPr>
            <w:r w:rsidRPr="00BB34C9">
              <w:rPr>
                <w:rFonts w:ascii="Myriad Pro" w:hAnsi="Myriad Pro"/>
                <w:b/>
                <w:color w:val="000090"/>
                <w:sz w:val="19"/>
                <w:szCs w:val="19"/>
              </w:rPr>
              <w:t>Academic  courses</w:t>
            </w:r>
          </w:p>
        </w:tc>
        <w:tc>
          <w:tcPr>
            <w:tcW w:w="2126" w:type="dxa"/>
            <w:shd w:val="clear" w:color="auto" w:fill="DBE5F1" w:themeFill="accent1" w:themeFillTint="33"/>
          </w:tcPr>
          <w:p w14:paraId="65BB488F" w14:textId="77777777" w:rsidR="00F81E65" w:rsidRPr="00BB34C9" w:rsidRDefault="00F81E65" w:rsidP="00CB446C">
            <w:pPr>
              <w:jc w:val="both"/>
              <w:rPr>
                <w:rFonts w:ascii="Myriad Pro" w:hAnsi="Myriad Pro" w:hint="eastAsia"/>
                <w:sz w:val="19"/>
                <w:szCs w:val="19"/>
              </w:rPr>
            </w:pPr>
            <w:r w:rsidRPr="00BB34C9">
              <w:rPr>
                <w:rFonts w:ascii="Myriad Pro" w:hAnsi="Myriad Pro"/>
                <w:sz w:val="19"/>
                <w:szCs w:val="19"/>
              </w:rPr>
              <w:t>EAF - Monitoring and evaluation of resource use and fisheries impact</w:t>
            </w:r>
          </w:p>
        </w:tc>
        <w:tc>
          <w:tcPr>
            <w:tcW w:w="2694" w:type="dxa"/>
            <w:shd w:val="clear" w:color="auto" w:fill="DBE5F1" w:themeFill="accent1" w:themeFillTint="33"/>
          </w:tcPr>
          <w:p w14:paraId="5CDB8956" w14:textId="77777777" w:rsidR="00F81E65" w:rsidRPr="00BB34C9" w:rsidRDefault="00F81E65" w:rsidP="00CB446C">
            <w:pPr>
              <w:jc w:val="both"/>
              <w:rPr>
                <w:rFonts w:ascii="Myriad Pro" w:hAnsi="Myriad Pro" w:hint="eastAsia"/>
                <w:sz w:val="19"/>
                <w:szCs w:val="19"/>
              </w:rPr>
            </w:pPr>
            <w:r w:rsidRPr="00BB34C9">
              <w:rPr>
                <w:rFonts w:ascii="Myriad Pro" w:hAnsi="Myriad Pro"/>
                <w:sz w:val="19"/>
                <w:szCs w:val="19"/>
              </w:rPr>
              <w:t>EAF theory and analytical tools; forms of fisheries management; catch and effort and socio-economic data</w:t>
            </w:r>
          </w:p>
        </w:tc>
        <w:tc>
          <w:tcPr>
            <w:tcW w:w="2976" w:type="dxa"/>
            <w:shd w:val="clear" w:color="auto" w:fill="DBE5F1" w:themeFill="accent1" w:themeFillTint="33"/>
          </w:tcPr>
          <w:p w14:paraId="6D309DF4" w14:textId="77777777" w:rsidR="00F81E65" w:rsidRPr="00BB34C9" w:rsidRDefault="00F81E65" w:rsidP="00CB446C">
            <w:pPr>
              <w:jc w:val="both"/>
              <w:rPr>
                <w:rFonts w:ascii="Myriad Pro" w:hAnsi="Myriad Pro" w:hint="eastAsia"/>
                <w:sz w:val="19"/>
                <w:szCs w:val="19"/>
              </w:rPr>
            </w:pPr>
            <w:r w:rsidRPr="00BB34C9">
              <w:rPr>
                <w:rFonts w:ascii="Myriad Pro" w:hAnsi="Myriad Pro"/>
                <w:sz w:val="19"/>
                <w:szCs w:val="19"/>
              </w:rPr>
              <w:t>Center for Development Innovation, Wageningen University, Netherlands, in cooperation with FAO</w:t>
            </w:r>
          </w:p>
          <w:p w14:paraId="7D288130" w14:textId="77777777" w:rsidR="00F81E65" w:rsidRPr="00BB34C9" w:rsidRDefault="00F81E65" w:rsidP="00CB446C">
            <w:pPr>
              <w:jc w:val="both"/>
              <w:rPr>
                <w:rFonts w:ascii="Myriad Pro" w:hAnsi="Myriad Pro" w:hint="eastAsia"/>
                <w:sz w:val="19"/>
                <w:szCs w:val="19"/>
              </w:rPr>
            </w:pPr>
            <w:r w:rsidRPr="00BB34C9">
              <w:rPr>
                <w:rFonts w:ascii="Myriad Pro" w:hAnsi="Myriad Pro"/>
                <w:sz w:val="19"/>
                <w:szCs w:val="19"/>
              </w:rPr>
              <w:t>(www.wageningenur.nl/cdi)</w:t>
            </w:r>
          </w:p>
        </w:tc>
      </w:tr>
      <w:tr w:rsidR="00F81E65" w:rsidRPr="009117C2" w14:paraId="58C3F8B4" w14:textId="77777777" w:rsidTr="00F81E65">
        <w:tc>
          <w:tcPr>
            <w:tcW w:w="1384" w:type="dxa"/>
            <w:shd w:val="clear" w:color="auto" w:fill="DBE5F1" w:themeFill="accent1" w:themeFillTint="33"/>
          </w:tcPr>
          <w:p w14:paraId="5BF97941" w14:textId="77777777" w:rsidR="00F81E65" w:rsidRPr="00BB34C9" w:rsidRDefault="00F81E65" w:rsidP="00CB446C">
            <w:pPr>
              <w:jc w:val="both"/>
              <w:rPr>
                <w:rFonts w:ascii="Myriad Pro" w:hAnsi="Myriad Pro" w:hint="eastAsia"/>
                <w:sz w:val="19"/>
                <w:szCs w:val="19"/>
              </w:rPr>
            </w:pPr>
          </w:p>
        </w:tc>
        <w:tc>
          <w:tcPr>
            <w:tcW w:w="2126" w:type="dxa"/>
            <w:shd w:val="clear" w:color="auto" w:fill="DBE5F1" w:themeFill="accent1" w:themeFillTint="33"/>
          </w:tcPr>
          <w:p w14:paraId="0CAD9DC4" w14:textId="77777777" w:rsidR="00F81E65" w:rsidRPr="00BB34C9" w:rsidRDefault="00F81E65" w:rsidP="00CB446C">
            <w:pPr>
              <w:jc w:val="both"/>
              <w:rPr>
                <w:rFonts w:ascii="Myriad Pro" w:hAnsi="Myriad Pro" w:hint="eastAsia"/>
                <w:sz w:val="19"/>
                <w:szCs w:val="19"/>
              </w:rPr>
            </w:pPr>
            <w:r w:rsidRPr="00BB34C9">
              <w:rPr>
                <w:rFonts w:ascii="Myriad Pro" w:hAnsi="Myriad Pro"/>
                <w:sz w:val="19"/>
                <w:szCs w:val="19"/>
              </w:rPr>
              <w:t>Fisheries management</w:t>
            </w:r>
          </w:p>
        </w:tc>
        <w:tc>
          <w:tcPr>
            <w:tcW w:w="2694" w:type="dxa"/>
            <w:shd w:val="clear" w:color="auto" w:fill="DBE5F1" w:themeFill="accent1" w:themeFillTint="33"/>
          </w:tcPr>
          <w:p w14:paraId="7B8A11EF" w14:textId="77777777" w:rsidR="00F81E65" w:rsidRPr="00BB34C9" w:rsidRDefault="00F81E65" w:rsidP="00CB446C">
            <w:pPr>
              <w:jc w:val="both"/>
              <w:rPr>
                <w:rFonts w:ascii="Myriad Pro" w:hAnsi="Myriad Pro" w:hint="eastAsia"/>
                <w:sz w:val="19"/>
                <w:szCs w:val="19"/>
              </w:rPr>
            </w:pPr>
            <w:r w:rsidRPr="00BB34C9">
              <w:rPr>
                <w:rFonts w:ascii="Myriad Pro" w:hAnsi="Myriad Pro"/>
                <w:sz w:val="19"/>
                <w:szCs w:val="19"/>
              </w:rPr>
              <w:t>Fisheries management principles and processes; including the EAF</w:t>
            </w:r>
          </w:p>
        </w:tc>
        <w:tc>
          <w:tcPr>
            <w:tcW w:w="2976" w:type="dxa"/>
            <w:shd w:val="clear" w:color="auto" w:fill="DBE5F1" w:themeFill="accent1" w:themeFillTint="33"/>
          </w:tcPr>
          <w:p w14:paraId="7ADF04B1" w14:textId="77777777" w:rsidR="00F81E65" w:rsidRPr="00BB34C9" w:rsidRDefault="00F81E65" w:rsidP="00CB446C">
            <w:pPr>
              <w:jc w:val="both"/>
              <w:rPr>
                <w:rFonts w:ascii="Myriad Pro" w:hAnsi="Myriad Pro" w:hint="eastAsia"/>
                <w:sz w:val="19"/>
                <w:szCs w:val="19"/>
              </w:rPr>
            </w:pPr>
            <w:r w:rsidRPr="00BB34C9">
              <w:rPr>
                <w:rFonts w:ascii="Myriad Pro" w:hAnsi="Myriad Pro"/>
                <w:sz w:val="19"/>
                <w:szCs w:val="19"/>
              </w:rPr>
              <w:t>Australian National Centre for Ocean Resources &amp; Security (ANCORS), University of Wollongong, Australia (www.ancors.uow.edu.au)</w:t>
            </w:r>
          </w:p>
        </w:tc>
      </w:tr>
      <w:tr w:rsidR="00F81E65" w:rsidRPr="009117C2" w14:paraId="1506FFD4" w14:textId="77777777" w:rsidTr="00F81E65">
        <w:tc>
          <w:tcPr>
            <w:tcW w:w="1384" w:type="dxa"/>
            <w:shd w:val="clear" w:color="auto" w:fill="DBE5F1" w:themeFill="accent1" w:themeFillTint="33"/>
          </w:tcPr>
          <w:p w14:paraId="7128FBB6" w14:textId="77777777" w:rsidR="00F81E65" w:rsidRPr="00BB34C9" w:rsidRDefault="00F81E65" w:rsidP="00CB446C">
            <w:pPr>
              <w:jc w:val="both"/>
              <w:rPr>
                <w:rFonts w:ascii="Myriad Pro" w:hAnsi="Myriad Pro" w:hint="eastAsia"/>
                <w:sz w:val="19"/>
                <w:szCs w:val="19"/>
              </w:rPr>
            </w:pPr>
          </w:p>
        </w:tc>
        <w:tc>
          <w:tcPr>
            <w:tcW w:w="2126" w:type="dxa"/>
            <w:shd w:val="clear" w:color="auto" w:fill="DBE5F1" w:themeFill="accent1" w:themeFillTint="33"/>
          </w:tcPr>
          <w:p w14:paraId="4C4D6BA7" w14:textId="77777777" w:rsidR="00F81E65" w:rsidRPr="00BB34C9" w:rsidRDefault="00F81E65" w:rsidP="00CB446C">
            <w:pPr>
              <w:jc w:val="both"/>
              <w:rPr>
                <w:rFonts w:ascii="Myriad Pro" w:hAnsi="Myriad Pro" w:hint="eastAsia"/>
                <w:sz w:val="19"/>
                <w:szCs w:val="19"/>
              </w:rPr>
            </w:pPr>
            <w:r w:rsidRPr="00BB34C9">
              <w:rPr>
                <w:rFonts w:ascii="Myriad Pro" w:hAnsi="Myriad Pro"/>
                <w:sz w:val="19"/>
                <w:szCs w:val="19"/>
              </w:rPr>
              <w:t xml:space="preserve">Quantitative EAF </w:t>
            </w:r>
            <w:r w:rsidRPr="00BB34C9">
              <w:rPr>
                <w:rFonts w:ascii="Myriad Pro" w:hAnsi="Myriad Pro"/>
                <w:sz w:val="19"/>
                <w:szCs w:val="19"/>
              </w:rPr>
              <w:br/>
              <w:t>(Q-EAF)</w:t>
            </w:r>
          </w:p>
        </w:tc>
        <w:tc>
          <w:tcPr>
            <w:tcW w:w="2694" w:type="dxa"/>
            <w:shd w:val="clear" w:color="auto" w:fill="DBE5F1" w:themeFill="accent1" w:themeFillTint="33"/>
          </w:tcPr>
          <w:p w14:paraId="5127CD4B" w14:textId="77777777" w:rsidR="00F81E65" w:rsidRPr="00BB34C9" w:rsidRDefault="00F81E65" w:rsidP="00CB446C">
            <w:pPr>
              <w:jc w:val="both"/>
              <w:rPr>
                <w:rFonts w:ascii="Myriad Pro" w:hAnsi="Myriad Pro" w:hint="eastAsia"/>
                <w:sz w:val="19"/>
                <w:szCs w:val="19"/>
              </w:rPr>
            </w:pPr>
            <w:r w:rsidRPr="00BB34C9">
              <w:rPr>
                <w:rFonts w:ascii="Myriad Pro" w:hAnsi="Myriad Pro"/>
                <w:sz w:val="19"/>
                <w:szCs w:val="19"/>
              </w:rPr>
              <w:t>Expert training with a special focus on modelling marine ecosystems</w:t>
            </w:r>
          </w:p>
        </w:tc>
        <w:tc>
          <w:tcPr>
            <w:tcW w:w="2976" w:type="dxa"/>
            <w:shd w:val="clear" w:color="auto" w:fill="DBE5F1" w:themeFill="accent1" w:themeFillTint="33"/>
          </w:tcPr>
          <w:p w14:paraId="7EFB9819" w14:textId="77777777" w:rsidR="00F81E65" w:rsidRPr="00BB34C9" w:rsidRDefault="00F81E65" w:rsidP="00CB446C">
            <w:pPr>
              <w:jc w:val="both"/>
              <w:rPr>
                <w:rFonts w:ascii="Myriad Pro" w:hAnsi="Myriad Pro" w:hint="eastAsia"/>
                <w:sz w:val="19"/>
                <w:szCs w:val="19"/>
              </w:rPr>
            </w:pPr>
            <w:r w:rsidRPr="00BB34C9">
              <w:rPr>
                <w:rFonts w:ascii="Myriad Pro" w:hAnsi="Myriad Pro"/>
                <w:sz w:val="19"/>
                <w:szCs w:val="19"/>
              </w:rPr>
              <w:t>Université Paris Marie Curie, France (www.mares-eu.org)</w:t>
            </w:r>
          </w:p>
        </w:tc>
      </w:tr>
      <w:tr w:rsidR="00F81E65" w:rsidRPr="009117C2" w14:paraId="5331224A" w14:textId="77777777" w:rsidTr="00F81E65">
        <w:tc>
          <w:tcPr>
            <w:tcW w:w="1384" w:type="dxa"/>
          </w:tcPr>
          <w:p w14:paraId="38B28EB4" w14:textId="77777777" w:rsidR="000F326E" w:rsidRPr="00BB34C9" w:rsidRDefault="000F326E" w:rsidP="00CB446C">
            <w:pPr>
              <w:jc w:val="both"/>
              <w:rPr>
                <w:rFonts w:ascii="Myriad Pro" w:hAnsi="Myriad Pro" w:hint="eastAsia"/>
                <w:b/>
                <w:color w:val="000090"/>
                <w:sz w:val="19"/>
                <w:szCs w:val="19"/>
              </w:rPr>
            </w:pPr>
          </w:p>
          <w:p w14:paraId="48912E86" w14:textId="77777777" w:rsidR="00F81E65" w:rsidRPr="00BB34C9" w:rsidRDefault="00F81E65" w:rsidP="00CB446C">
            <w:pPr>
              <w:jc w:val="both"/>
              <w:rPr>
                <w:rFonts w:ascii="Myriad Pro" w:hAnsi="Myriad Pro" w:hint="eastAsia"/>
                <w:b/>
                <w:color w:val="000090"/>
                <w:sz w:val="19"/>
                <w:szCs w:val="19"/>
              </w:rPr>
            </w:pPr>
            <w:r w:rsidRPr="00BB34C9">
              <w:rPr>
                <w:rFonts w:ascii="Myriad Pro" w:hAnsi="Myriad Pro"/>
                <w:b/>
                <w:color w:val="000090"/>
                <w:sz w:val="19"/>
                <w:szCs w:val="19"/>
              </w:rPr>
              <w:t>Project courses</w:t>
            </w:r>
          </w:p>
        </w:tc>
        <w:tc>
          <w:tcPr>
            <w:tcW w:w="2126" w:type="dxa"/>
          </w:tcPr>
          <w:p w14:paraId="04B2A19A" w14:textId="77777777" w:rsidR="00F81E65" w:rsidRPr="00BB34C9" w:rsidRDefault="00F81E65" w:rsidP="00CB446C">
            <w:pPr>
              <w:jc w:val="both"/>
              <w:rPr>
                <w:rFonts w:ascii="Myriad Pro" w:hAnsi="Myriad Pro" w:hint="eastAsia"/>
                <w:sz w:val="19"/>
                <w:szCs w:val="19"/>
              </w:rPr>
            </w:pPr>
            <w:r w:rsidRPr="00BB34C9">
              <w:rPr>
                <w:rFonts w:ascii="Myriad Pro" w:hAnsi="Myriad Pro"/>
                <w:sz w:val="19"/>
                <w:szCs w:val="19"/>
              </w:rPr>
              <w:t>EAF in the Mediterranean and Black Seas. Scientific bases</w:t>
            </w:r>
          </w:p>
        </w:tc>
        <w:tc>
          <w:tcPr>
            <w:tcW w:w="2694" w:type="dxa"/>
          </w:tcPr>
          <w:p w14:paraId="53EE3908" w14:textId="77777777" w:rsidR="00F81E65" w:rsidRPr="00BB34C9" w:rsidRDefault="00F81E65" w:rsidP="00CB446C">
            <w:pPr>
              <w:jc w:val="both"/>
              <w:rPr>
                <w:rFonts w:ascii="Myriad Pro" w:hAnsi="Myriad Pro" w:hint="eastAsia"/>
                <w:sz w:val="19"/>
                <w:szCs w:val="19"/>
              </w:rPr>
            </w:pPr>
            <w:r w:rsidRPr="00BB34C9">
              <w:rPr>
                <w:rFonts w:ascii="Myriad Pro" w:hAnsi="Myriad Pro"/>
                <w:sz w:val="19"/>
                <w:szCs w:val="19"/>
              </w:rPr>
              <w:t>Knowledge needs of EAF; sustainability of target species; ecological aspects; social and economic aspects; new model developments; indicators, targets and reference points; low-impact and fuel-efficient fishing; practical work</w:t>
            </w:r>
          </w:p>
        </w:tc>
        <w:tc>
          <w:tcPr>
            <w:tcW w:w="2976" w:type="dxa"/>
          </w:tcPr>
          <w:p w14:paraId="750EC890" w14:textId="77777777" w:rsidR="00F81E65" w:rsidRPr="00BB34C9" w:rsidRDefault="00F81E65" w:rsidP="00CB446C">
            <w:pPr>
              <w:jc w:val="both"/>
              <w:rPr>
                <w:rFonts w:ascii="Myriad Pro" w:hAnsi="Myriad Pro" w:hint="eastAsia"/>
                <w:sz w:val="19"/>
                <w:szCs w:val="19"/>
              </w:rPr>
            </w:pPr>
            <w:r w:rsidRPr="00BB34C9">
              <w:rPr>
                <w:rFonts w:ascii="Myriad Pro" w:hAnsi="Myriad Pro"/>
                <w:sz w:val="19"/>
                <w:szCs w:val="19"/>
              </w:rPr>
              <w:t>International Center for Advanced Mediterranean Agronomic Studies (www.iamz.ciheam.org), Zaragoza, Spain, developed under the EU-CREAM Project (Coordinating research in support of application of the EAF and management advice in the Mediterranean and Black Seas) as part of the 7th EU Framework Programme in cooperation with FAO</w:t>
            </w:r>
          </w:p>
        </w:tc>
      </w:tr>
      <w:tr w:rsidR="00F81E65" w:rsidRPr="009117C2" w14:paraId="3AEE2932" w14:textId="77777777" w:rsidTr="00F81E65">
        <w:tc>
          <w:tcPr>
            <w:tcW w:w="1384" w:type="dxa"/>
          </w:tcPr>
          <w:p w14:paraId="1EFD52F7" w14:textId="77777777" w:rsidR="00F81E65" w:rsidRPr="00BB34C9" w:rsidRDefault="00F81E65" w:rsidP="00CB446C">
            <w:pPr>
              <w:jc w:val="both"/>
              <w:rPr>
                <w:rFonts w:ascii="Myriad Pro" w:hAnsi="Myriad Pro" w:hint="eastAsia"/>
                <w:sz w:val="19"/>
                <w:szCs w:val="19"/>
              </w:rPr>
            </w:pPr>
          </w:p>
        </w:tc>
        <w:tc>
          <w:tcPr>
            <w:tcW w:w="2126" w:type="dxa"/>
          </w:tcPr>
          <w:p w14:paraId="77649EA6" w14:textId="77777777" w:rsidR="00F81E65" w:rsidRPr="00BB34C9" w:rsidRDefault="00F81E65" w:rsidP="00CB446C">
            <w:pPr>
              <w:jc w:val="both"/>
              <w:rPr>
                <w:rFonts w:ascii="Myriad Pro" w:hAnsi="Myriad Pro" w:hint="eastAsia"/>
                <w:sz w:val="19"/>
                <w:szCs w:val="19"/>
              </w:rPr>
            </w:pPr>
            <w:r w:rsidRPr="00BB34C9">
              <w:rPr>
                <w:rFonts w:ascii="Myriad Pro" w:hAnsi="Myriad Pro"/>
                <w:sz w:val="19"/>
                <w:szCs w:val="19"/>
              </w:rPr>
              <w:t>EAF in the Mediterranean and Black Seas. Management and decision-making</w:t>
            </w:r>
          </w:p>
        </w:tc>
        <w:tc>
          <w:tcPr>
            <w:tcW w:w="2694" w:type="dxa"/>
          </w:tcPr>
          <w:p w14:paraId="6A274D19" w14:textId="77777777" w:rsidR="00F81E65" w:rsidRPr="00BB34C9" w:rsidRDefault="00F81E65" w:rsidP="00CB446C">
            <w:pPr>
              <w:jc w:val="both"/>
              <w:rPr>
                <w:rFonts w:ascii="Myriad Pro" w:hAnsi="Myriad Pro" w:hint="eastAsia"/>
                <w:sz w:val="19"/>
                <w:szCs w:val="19"/>
              </w:rPr>
            </w:pPr>
            <w:r w:rsidRPr="00BB34C9">
              <w:rPr>
                <w:rFonts w:ascii="Myriad Pro" w:hAnsi="Myriad Pro"/>
                <w:sz w:val="19"/>
                <w:szCs w:val="19"/>
              </w:rPr>
              <w:t>EAF principles and concepts; EAF management process; social and economic dimension of EAF; co-management; science to support EAF; EAF in practice: case studies</w:t>
            </w:r>
          </w:p>
        </w:tc>
        <w:tc>
          <w:tcPr>
            <w:tcW w:w="2976" w:type="dxa"/>
          </w:tcPr>
          <w:p w14:paraId="00C5AF99" w14:textId="77777777" w:rsidR="00F81E65" w:rsidRPr="00BB34C9" w:rsidRDefault="00F81E65" w:rsidP="00CB446C">
            <w:pPr>
              <w:jc w:val="both"/>
              <w:rPr>
                <w:rFonts w:ascii="Myriad Pro" w:hAnsi="Myriad Pro" w:hint="eastAsia"/>
                <w:sz w:val="19"/>
                <w:szCs w:val="19"/>
              </w:rPr>
            </w:pPr>
            <w:r w:rsidRPr="00BB34C9">
              <w:rPr>
                <w:rFonts w:ascii="Myriad Pro" w:hAnsi="Myriad Pro"/>
                <w:sz w:val="19"/>
                <w:szCs w:val="19"/>
              </w:rPr>
              <w:t>International Center for Advanced Mediterranean Agronomic Studies (www.iamz.ciheam.org), Zaragoza, Spain, developed under the EU-CREAM Project (Coordinating research in support of application of the EAF and management advice in the Mediterranean and Black Seas) as part of the 7th EU Framework Programme in cooperation with FAO</w:t>
            </w:r>
          </w:p>
        </w:tc>
      </w:tr>
      <w:tr w:rsidR="00F81E65" w:rsidRPr="009117C2" w14:paraId="01FF347C" w14:textId="77777777" w:rsidTr="00F81E65">
        <w:tc>
          <w:tcPr>
            <w:tcW w:w="1384" w:type="dxa"/>
          </w:tcPr>
          <w:p w14:paraId="5DAF27DF" w14:textId="77777777" w:rsidR="00F81E65" w:rsidRPr="00BB34C9" w:rsidRDefault="00F81E65" w:rsidP="00CB446C">
            <w:pPr>
              <w:jc w:val="both"/>
              <w:rPr>
                <w:rFonts w:ascii="Myriad Pro" w:hAnsi="Myriad Pro" w:hint="eastAsia"/>
                <w:sz w:val="19"/>
                <w:szCs w:val="19"/>
              </w:rPr>
            </w:pPr>
          </w:p>
        </w:tc>
        <w:tc>
          <w:tcPr>
            <w:tcW w:w="2126" w:type="dxa"/>
          </w:tcPr>
          <w:p w14:paraId="239990F9" w14:textId="77777777" w:rsidR="00F81E65" w:rsidRPr="00BB34C9" w:rsidRDefault="00F81E65" w:rsidP="00CB446C">
            <w:pPr>
              <w:jc w:val="both"/>
              <w:rPr>
                <w:rFonts w:ascii="Myriad Pro" w:hAnsi="Myriad Pro" w:hint="eastAsia"/>
                <w:sz w:val="19"/>
                <w:szCs w:val="19"/>
              </w:rPr>
            </w:pPr>
            <w:r w:rsidRPr="00BB34C9">
              <w:rPr>
                <w:rFonts w:ascii="Myriad Pro" w:hAnsi="Myriad Pro"/>
                <w:sz w:val="19"/>
                <w:szCs w:val="19"/>
              </w:rPr>
              <w:t>International training course in EAF (African universities)</w:t>
            </w:r>
          </w:p>
        </w:tc>
        <w:tc>
          <w:tcPr>
            <w:tcW w:w="2694" w:type="dxa"/>
          </w:tcPr>
          <w:p w14:paraId="555B56B4" w14:textId="77777777" w:rsidR="00F81E65" w:rsidRPr="00BB34C9" w:rsidRDefault="00F81E65" w:rsidP="00CB446C">
            <w:pPr>
              <w:jc w:val="both"/>
              <w:rPr>
                <w:rFonts w:ascii="Myriad Pro" w:hAnsi="Myriad Pro" w:hint="eastAsia"/>
                <w:sz w:val="19"/>
                <w:szCs w:val="19"/>
              </w:rPr>
            </w:pPr>
            <w:r w:rsidRPr="00BB34C9">
              <w:rPr>
                <w:rFonts w:ascii="Myriad Pro" w:hAnsi="Myriad Pro"/>
                <w:sz w:val="19"/>
                <w:szCs w:val="19"/>
              </w:rPr>
              <w:t>Components of the ecosystem; complexity of fisheries systems; EAF concepts, practices and tools</w:t>
            </w:r>
          </w:p>
        </w:tc>
        <w:tc>
          <w:tcPr>
            <w:tcW w:w="2976" w:type="dxa"/>
          </w:tcPr>
          <w:p w14:paraId="2C1A24B6" w14:textId="77777777" w:rsidR="00F81E65" w:rsidRPr="00BB34C9" w:rsidRDefault="00F81E65" w:rsidP="00CB446C">
            <w:pPr>
              <w:jc w:val="both"/>
              <w:rPr>
                <w:rFonts w:ascii="Myriad Pro" w:hAnsi="Myriad Pro" w:hint="eastAsia"/>
                <w:sz w:val="19"/>
                <w:szCs w:val="19"/>
              </w:rPr>
            </w:pPr>
            <w:r w:rsidRPr="00BB34C9">
              <w:rPr>
                <w:rFonts w:ascii="Myriad Pro" w:hAnsi="Myriad Pro"/>
                <w:sz w:val="19"/>
                <w:szCs w:val="19"/>
              </w:rPr>
              <w:t>Norway funded EAF-Nansen Project of FAO entitled “Strengthening the knowledge base for and implementing an Ecosystem Approach to marine fisheries in developing countries” (http://www.eaf-nansen.org/nansen/en)</w:t>
            </w:r>
          </w:p>
        </w:tc>
      </w:tr>
      <w:tr w:rsidR="00F81E65" w:rsidRPr="009117C2" w14:paraId="5F89CB99" w14:textId="77777777" w:rsidTr="00F81E65">
        <w:tc>
          <w:tcPr>
            <w:tcW w:w="1384" w:type="dxa"/>
          </w:tcPr>
          <w:p w14:paraId="368D2EC5" w14:textId="77777777" w:rsidR="00F81E65" w:rsidRPr="00BB34C9" w:rsidRDefault="00F81E65" w:rsidP="00CB446C">
            <w:pPr>
              <w:jc w:val="both"/>
              <w:rPr>
                <w:rFonts w:ascii="Myriad Pro" w:hAnsi="Myriad Pro" w:hint="eastAsia"/>
                <w:sz w:val="19"/>
                <w:szCs w:val="19"/>
              </w:rPr>
            </w:pPr>
          </w:p>
        </w:tc>
        <w:tc>
          <w:tcPr>
            <w:tcW w:w="2126" w:type="dxa"/>
          </w:tcPr>
          <w:p w14:paraId="61481E79" w14:textId="77777777" w:rsidR="00F81E65" w:rsidRPr="00BB34C9" w:rsidRDefault="00F81E65" w:rsidP="00CB446C">
            <w:pPr>
              <w:jc w:val="both"/>
              <w:rPr>
                <w:rFonts w:ascii="Myriad Pro" w:hAnsi="Myriad Pro" w:hint="eastAsia"/>
                <w:sz w:val="19"/>
                <w:szCs w:val="19"/>
              </w:rPr>
            </w:pPr>
            <w:r w:rsidRPr="00BB34C9">
              <w:rPr>
                <w:rFonts w:ascii="Myriad Pro" w:hAnsi="Myriad Pro"/>
                <w:sz w:val="19"/>
                <w:szCs w:val="19"/>
              </w:rPr>
              <w:t>Responsible Fisheries Training Programme</w:t>
            </w:r>
          </w:p>
        </w:tc>
        <w:tc>
          <w:tcPr>
            <w:tcW w:w="2694" w:type="dxa"/>
          </w:tcPr>
          <w:p w14:paraId="26C5EFCF" w14:textId="77777777" w:rsidR="00F81E65" w:rsidRPr="00BB34C9" w:rsidRDefault="00F81E65" w:rsidP="00CB446C">
            <w:pPr>
              <w:jc w:val="both"/>
              <w:rPr>
                <w:rFonts w:ascii="Myriad Pro" w:hAnsi="Myriad Pro" w:hint="eastAsia"/>
                <w:sz w:val="19"/>
                <w:szCs w:val="19"/>
              </w:rPr>
            </w:pPr>
            <w:r w:rsidRPr="00BB34C9">
              <w:rPr>
                <w:rFonts w:ascii="Myriad Pro" w:hAnsi="Myriad Pro"/>
                <w:sz w:val="19"/>
                <w:szCs w:val="19"/>
              </w:rPr>
              <w:t>Responsible fisheries; ecological health; fisheries management; market influence and enforcement; pragmatic and robust solutions to conservation challenges</w:t>
            </w:r>
          </w:p>
        </w:tc>
        <w:tc>
          <w:tcPr>
            <w:tcW w:w="2976" w:type="dxa"/>
          </w:tcPr>
          <w:p w14:paraId="128DA89A" w14:textId="77777777" w:rsidR="00F81E65" w:rsidRPr="00BB34C9" w:rsidRDefault="00F81E65" w:rsidP="00CB446C">
            <w:pPr>
              <w:jc w:val="both"/>
              <w:rPr>
                <w:rFonts w:ascii="Myriad Pro" w:hAnsi="Myriad Pro" w:hint="eastAsia"/>
                <w:sz w:val="19"/>
                <w:szCs w:val="19"/>
              </w:rPr>
            </w:pPr>
            <w:r w:rsidRPr="00BB34C9">
              <w:rPr>
                <w:rFonts w:ascii="Myriad Pro" w:hAnsi="Myriad Pro"/>
                <w:sz w:val="19"/>
                <w:szCs w:val="19"/>
              </w:rPr>
              <w:t>Responsible fisheries alliance training working group. World Wildlife Fund South Africa and partners (www.wwf.org.za; www.rfalliance.org.za); accredited by South African Qualifications Authority</w:t>
            </w:r>
          </w:p>
        </w:tc>
      </w:tr>
      <w:tr w:rsidR="00F81E65" w:rsidRPr="009117C2" w14:paraId="7F4FD7A1" w14:textId="77777777" w:rsidTr="005A7C11">
        <w:trPr>
          <w:trHeight w:val="1603"/>
        </w:trPr>
        <w:tc>
          <w:tcPr>
            <w:tcW w:w="1384" w:type="dxa"/>
            <w:shd w:val="clear" w:color="auto" w:fill="DAEEF3" w:themeFill="accent5" w:themeFillTint="33"/>
          </w:tcPr>
          <w:p w14:paraId="44549A80" w14:textId="77777777" w:rsidR="00F81E65" w:rsidRPr="00BB34C9" w:rsidRDefault="00F81E65" w:rsidP="00CB446C">
            <w:pPr>
              <w:jc w:val="both"/>
              <w:rPr>
                <w:rFonts w:ascii="Myriad Pro" w:hAnsi="Myriad Pro" w:hint="eastAsia"/>
                <w:b/>
                <w:color w:val="000090"/>
                <w:sz w:val="19"/>
                <w:szCs w:val="19"/>
              </w:rPr>
            </w:pPr>
            <w:r w:rsidRPr="00BB34C9">
              <w:rPr>
                <w:rFonts w:ascii="Myriad Pro" w:hAnsi="Myriad Pro"/>
                <w:b/>
                <w:color w:val="000090"/>
                <w:sz w:val="19"/>
                <w:szCs w:val="19"/>
              </w:rPr>
              <w:t>Asia-Pacific courses</w:t>
            </w:r>
          </w:p>
        </w:tc>
        <w:tc>
          <w:tcPr>
            <w:tcW w:w="2126" w:type="dxa"/>
            <w:shd w:val="clear" w:color="auto" w:fill="DAEEF3" w:themeFill="accent5" w:themeFillTint="33"/>
          </w:tcPr>
          <w:p w14:paraId="7CB80C3E" w14:textId="77777777" w:rsidR="00F81E65" w:rsidRPr="00BB34C9" w:rsidRDefault="00F81E65" w:rsidP="00CB446C">
            <w:pPr>
              <w:jc w:val="both"/>
              <w:rPr>
                <w:rFonts w:ascii="Myriad Pro" w:hAnsi="Myriad Pro" w:hint="eastAsia"/>
                <w:sz w:val="19"/>
                <w:szCs w:val="19"/>
              </w:rPr>
            </w:pPr>
            <w:r w:rsidRPr="00BB34C9">
              <w:rPr>
                <w:rFonts w:ascii="Myriad Pro" w:hAnsi="Myriad Pro"/>
                <w:sz w:val="19"/>
                <w:szCs w:val="19"/>
              </w:rPr>
              <w:t>Regional training for the trainers course on Ecosystem Approach to fisheries and extension methodologies (ASEAN)</w:t>
            </w:r>
          </w:p>
        </w:tc>
        <w:tc>
          <w:tcPr>
            <w:tcW w:w="2694" w:type="dxa"/>
            <w:shd w:val="clear" w:color="auto" w:fill="DAEEF3" w:themeFill="accent5" w:themeFillTint="33"/>
          </w:tcPr>
          <w:p w14:paraId="3BBAAE5E" w14:textId="77777777" w:rsidR="00F81E65" w:rsidRPr="00BB34C9" w:rsidRDefault="00F81E65" w:rsidP="00CB446C">
            <w:pPr>
              <w:jc w:val="both"/>
              <w:rPr>
                <w:rFonts w:ascii="Myriad Pro" w:hAnsi="Myriad Pro" w:hint="eastAsia"/>
                <w:sz w:val="19"/>
                <w:szCs w:val="19"/>
              </w:rPr>
            </w:pPr>
            <w:r w:rsidRPr="00BB34C9">
              <w:rPr>
                <w:rFonts w:ascii="Myriad Pro" w:hAnsi="Myriad Pro"/>
                <w:sz w:val="19"/>
                <w:szCs w:val="19"/>
              </w:rPr>
              <w:t>Approaches to fisheries ecosystem management; essential skills for extension work; media production; study tours</w:t>
            </w:r>
          </w:p>
        </w:tc>
        <w:tc>
          <w:tcPr>
            <w:tcW w:w="2976" w:type="dxa"/>
            <w:shd w:val="clear" w:color="auto" w:fill="DAEEF3" w:themeFill="accent5" w:themeFillTint="33"/>
          </w:tcPr>
          <w:p w14:paraId="03C03221" w14:textId="77777777" w:rsidR="00F81E65" w:rsidRPr="00BB34C9" w:rsidRDefault="00F81E65" w:rsidP="00CB446C">
            <w:pPr>
              <w:jc w:val="both"/>
              <w:rPr>
                <w:rFonts w:ascii="Myriad Pro" w:hAnsi="Myriad Pro" w:hint="eastAsia"/>
                <w:sz w:val="19"/>
                <w:szCs w:val="19"/>
              </w:rPr>
            </w:pPr>
            <w:r w:rsidRPr="00BB34C9">
              <w:rPr>
                <w:rFonts w:ascii="Myriad Pro" w:hAnsi="Myriad Pro"/>
                <w:sz w:val="19"/>
                <w:szCs w:val="19"/>
              </w:rPr>
              <w:t>Training department, SEAFDEC-TD, Thailand</w:t>
            </w:r>
          </w:p>
        </w:tc>
      </w:tr>
      <w:tr w:rsidR="00F81E65" w:rsidRPr="009117C2" w14:paraId="7E78A311" w14:textId="77777777" w:rsidTr="00F81E65">
        <w:tc>
          <w:tcPr>
            <w:tcW w:w="1384" w:type="dxa"/>
            <w:shd w:val="clear" w:color="auto" w:fill="DAEEF3" w:themeFill="accent5" w:themeFillTint="33"/>
          </w:tcPr>
          <w:p w14:paraId="35102BCF" w14:textId="77777777" w:rsidR="00F81E65" w:rsidRPr="00BB34C9" w:rsidRDefault="00F81E65" w:rsidP="00CB446C">
            <w:pPr>
              <w:jc w:val="both"/>
              <w:rPr>
                <w:rFonts w:ascii="Myriad Pro" w:hAnsi="Myriad Pro" w:hint="eastAsia"/>
                <w:sz w:val="19"/>
                <w:szCs w:val="19"/>
              </w:rPr>
            </w:pPr>
          </w:p>
        </w:tc>
        <w:tc>
          <w:tcPr>
            <w:tcW w:w="2126" w:type="dxa"/>
            <w:shd w:val="clear" w:color="auto" w:fill="DAEEF3" w:themeFill="accent5" w:themeFillTint="33"/>
          </w:tcPr>
          <w:p w14:paraId="486D6277" w14:textId="77777777" w:rsidR="00F81E65" w:rsidRPr="00BB34C9" w:rsidRDefault="00F81E65" w:rsidP="00CB446C">
            <w:pPr>
              <w:jc w:val="both"/>
              <w:rPr>
                <w:rFonts w:ascii="Myriad Pro" w:hAnsi="Myriad Pro" w:hint="eastAsia"/>
                <w:sz w:val="19"/>
                <w:szCs w:val="19"/>
              </w:rPr>
            </w:pPr>
            <w:r w:rsidRPr="00BB34C9">
              <w:rPr>
                <w:rFonts w:ascii="Myriad Pro" w:hAnsi="Myriad Pro"/>
                <w:sz w:val="19"/>
                <w:szCs w:val="19"/>
              </w:rPr>
              <w:t>EAFM (for Papua New Guinea and Solomon Islands)</w:t>
            </w:r>
          </w:p>
        </w:tc>
        <w:tc>
          <w:tcPr>
            <w:tcW w:w="2694" w:type="dxa"/>
            <w:shd w:val="clear" w:color="auto" w:fill="DAEEF3" w:themeFill="accent5" w:themeFillTint="33"/>
          </w:tcPr>
          <w:p w14:paraId="276746E6" w14:textId="77777777" w:rsidR="00F81E65" w:rsidRPr="00BB34C9" w:rsidRDefault="00F81E65" w:rsidP="00CB446C">
            <w:pPr>
              <w:jc w:val="both"/>
              <w:rPr>
                <w:rFonts w:ascii="Myriad Pro" w:hAnsi="Myriad Pro" w:hint="eastAsia"/>
                <w:sz w:val="19"/>
                <w:szCs w:val="19"/>
              </w:rPr>
            </w:pPr>
            <w:r w:rsidRPr="00BB34C9">
              <w:rPr>
                <w:rFonts w:ascii="Myriad Pro" w:hAnsi="Myriad Pro"/>
                <w:sz w:val="19"/>
                <w:szCs w:val="19"/>
              </w:rPr>
              <w:t>Threats to sustainable fishing; fisheries management; EAFM;</w:t>
            </w:r>
          </w:p>
          <w:p w14:paraId="4017ACF6" w14:textId="77777777" w:rsidR="00F81E65" w:rsidRPr="00BB34C9" w:rsidRDefault="00F81E65" w:rsidP="00CB446C">
            <w:pPr>
              <w:jc w:val="both"/>
              <w:rPr>
                <w:rFonts w:ascii="Myriad Pro" w:hAnsi="Myriad Pro" w:hint="eastAsia"/>
                <w:sz w:val="19"/>
                <w:szCs w:val="19"/>
              </w:rPr>
            </w:pPr>
            <w:r w:rsidRPr="00BB34C9">
              <w:rPr>
                <w:rFonts w:ascii="Myriad Pro" w:hAnsi="Myriad Pro"/>
                <w:sz w:val="19"/>
                <w:szCs w:val="19"/>
              </w:rPr>
              <w:t>ecosystems; fish biology; local coastal fisheries (PNG or Solomon Islands); governance; fisheries assessments; EAFM plan; monitoring and compliance</w:t>
            </w:r>
          </w:p>
        </w:tc>
        <w:tc>
          <w:tcPr>
            <w:tcW w:w="2976" w:type="dxa"/>
            <w:shd w:val="clear" w:color="auto" w:fill="DAEEF3" w:themeFill="accent5" w:themeFillTint="33"/>
          </w:tcPr>
          <w:p w14:paraId="6753372D" w14:textId="77777777" w:rsidR="00F81E65" w:rsidRPr="00BB34C9" w:rsidRDefault="00F81E65" w:rsidP="00CB446C">
            <w:pPr>
              <w:jc w:val="both"/>
              <w:rPr>
                <w:rFonts w:ascii="Myriad Pro" w:hAnsi="Myriad Pro" w:hint="eastAsia"/>
                <w:sz w:val="19"/>
                <w:szCs w:val="19"/>
              </w:rPr>
            </w:pPr>
            <w:r w:rsidRPr="00BB34C9">
              <w:rPr>
                <w:rFonts w:ascii="Myriad Pro" w:hAnsi="Myriad Pro"/>
                <w:sz w:val="19"/>
                <w:szCs w:val="19"/>
              </w:rPr>
              <w:t>The Nature Conservancy (TNC) on behalf of the Australian Agency for International Development (AusAid); implemented by the Australian Tropical Marine Alliance and the Coral Triangle Center</w:t>
            </w:r>
          </w:p>
        </w:tc>
      </w:tr>
      <w:tr w:rsidR="00F81E65" w:rsidRPr="009117C2" w14:paraId="2341EAE8" w14:textId="77777777" w:rsidTr="00F81E65">
        <w:tc>
          <w:tcPr>
            <w:tcW w:w="1384" w:type="dxa"/>
            <w:shd w:val="clear" w:color="auto" w:fill="DAEEF3" w:themeFill="accent5" w:themeFillTint="33"/>
          </w:tcPr>
          <w:p w14:paraId="7514CEB0" w14:textId="77777777" w:rsidR="00F81E65" w:rsidRPr="00BB34C9" w:rsidRDefault="00F81E65" w:rsidP="00CB446C">
            <w:pPr>
              <w:jc w:val="both"/>
              <w:rPr>
                <w:rFonts w:ascii="Myriad Pro" w:hAnsi="Myriad Pro" w:hint="eastAsia"/>
                <w:sz w:val="19"/>
                <w:szCs w:val="19"/>
              </w:rPr>
            </w:pPr>
          </w:p>
        </w:tc>
        <w:tc>
          <w:tcPr>
            <w:tcW w:w="2126" w:type="dxa"/>
            <w:shd w:val="clear" w:color="auto" w:fill="DAEEF3" w:themeFill="accent5" w:themeFillTint="33"/>
          </w:tcPr>
          <w:p w14:paraId="3A4A3E88" w14:textId="77777777" w:rsidR="00F81E65" w:rsidRPr="00BB34C9" w:rsidRDefault="00F81E65" w:rsidP="00CB446C">
            <w:pPr>
              <w:jc w:val="both"/>
              <w:rPr>
                <w:rFonts w:ascii="Myriad Pro" w:hAnsi="Myriad Pro" w:hint="eastAsia"/>
                <w:sz w:val="19"/>
                <w:szCs w:val="19"/>
              </w:rPr>
            </w:pPr>
            <w:r w:rsidRPr="00BB34C9">
              <w:rPr>
                <w:rFonts w:ascii="Myriad Pro" w:hAnsi="Myriad Pro"/>
                <w:sz w:val="19"/>
                <w:szCs w:val="19"/>
              </w:rPr>
              <w:t>EAFM for leaders, executives, and decision makers (EAFM LEAD)</w:t>
            </w:r>
          </w:p>
        </w:tc>
        <w:tc>
          <w:tcPr>
            <w:tcW w:w="2694" w:type="dxa"/>
            <w:shd w:val="clear" w:color="auto" w:fill="DAEEF3" w:themeFill="accent5" w:themeFillTint="33"/>
          </w:tcPr>
          <w:p w14:paraId="4D4DC657" w14:textId="77777777" w:rsidR="00F81E65" w:rsidRPr="00BB34C9" w:rsidRDefault="00F81E65" w:rsidP="00CB446C">
            <w:pPr>
              <w:jc w:val="both"/>
              <w:rPr>
                <w:rFonts w:ascii="Myriad Pro" w:hAnsi="Myriad Pro" w:hint="eastAsia"/>
                <w:sz w:val="19"/>
                <w:szCs w:val="19"/>
              </w:rPr>
            </w:pPr>
            <w:r w:rsidRPr="00BB34C9">
              <w:rPr>
                <w:rFonts w:ascii="Myriad Pro" w:hAnsi="Myriad Pro"/>
                <w:sz w:val="19"/>
                <w:szCs w:val="19"/>
              </w:rPr>
              <w:t>What is EAFM and why an EAFM is the preferred approach for management of fisheries to balance diverse societal goals; how to integrate an EAFM into policy and practice; holistic management of fisheries that can be sustainable and mutually beneficial</w:t>
            </w:r>
          </w:p>
        </w:tc>
        <w:tc>
          <w:tcPr>
            <w:tcW w:w="2976" w:type="dxa"/>
            <w:shd w:val="clear" w:color="auto" w:fill="DAEEF3" w:themeFill="accent5" w:themeFillTint="33"/>
          </w:tcPr>
          <w:p w14:paraId="3BBED6C4" w14:textId="77777777" w:rsidR="00F81E65" w:rsidRPr="00BB34C9" w:rsidRDefault="00F81E65" w:rsidP="00CB446C">
            <w:pPr>
              <w:jc w:val="both"/>
              <w:rPr>
                <w:rFonts w:ascii="Myriad Pro" w:hAnsi="Myriad Pro" w:hint="eastAsia"/>
                <w:sz w:val="19"/>
                <w:szCs w:val="19"/>
              </w:rPr>
            </w:pPr>
            <w:r w:rsidRPr="00BB34C9">
              <w:rPr>
                <w:rFonts w:ascii="Myriad Pro" w:hAnsi="Myriad Pro"/>
                <w:sz w:val="19"/>
                <w:szCs w:val="19"/>
              </w:rPr>
              <w:t>NOAA funded by USAID</w:t>
            </w:r>
            <w:r w:rsidRPr="00BB34C9" w:rsidDel="005F0B7A">
              <w:rPr>
                <w:rFonts w:ascii="Myriad Pro" w:hAnsi="Myriad Pro"/>
                <w:sz w:val="19"/>
                <w:szCs w:val="19"/>
              </w:rPr>
              <w:t xml:space="preserve"> </w:t>
            </w:r>
            <w:r w:rsidRPr="00BB34C9">
              <w:rPr>
                <w:rFonts w:ascii="Myriad Pro" w:hAnsi="Myriad Pro"/>
                <w:sz w:val="19"/>
                <w:szCs w:val="19"/>
              </w:rPr>
              <w:t>CTSP</w:t>
            </w:r>
          </w:p>
        </w:tc>
      </w:tr>
      <w:tr w:rsidR="00F81E65" w:rsidRPr="009117C2" w14:paraId="56A32716" w14:textId="77777777" w:rsidTr="00F81E65">
        <w:tc>
          <w:tcPr>
            <w:tcW w:w="1384" w:type="dxa"/>
            <w:shd w:val="clear" w:color="auto" w:fill="DAEEF3" w:themeFill="accent5" w:themeFillTint="33"/>
          </w:tcPr>
          <w:p w14:paraId="32DD879F" w14:textId="77777777" w:rsidR="00F81E65" w:rsidRPr="00BB34C9" w:rsidRDefault="00F81E65" w:rsidP="00CB446C">
            <w:pPr>
              <w:jc w:val="both"/>
              <w:rPr>
                <w:rFonts w:ascii="Myriad Pro" w:hAnsi="Myriad Pro" w:hint="eastAsia"/>
                <w:sz w:val="19"/>
                <w:szCs w:val="19"/>
              </w:rPr>
            </w:pPr>
          </w:p>
        </w:tc>
        <w:tc>
          <w:tcPr>
            <w:tcW w:w="2126" w:type="dxa"/>
            <w:shd w:val="clear" w:color="auto" w:fill="DAEEF3" w:themeFill="accent5" w:themeFillTint="33"/>
          </w:tcPr>
          <w:p w14:paraId="77A8A138" w14:textId="77777777" w:rsidR="00F81E65" w:rsidRPr="00BB34C9" w:rsidRDefault="00F81E65" w:rsidP="00CB446C">
            <w:pPr>
              <w:jc w:val="both"/>
              <w:rPr>
                <w:rFonts w:ascii="Myriad Pro" w:hAnsi="Myriad Pro" w:hint="eastAsia"/>
                <w:sz w:val="19"/>
                <w:szCs w:val="19"/>
              </w:rPr>
            </w:pPr>
            <w:r w:rsidRPr="00BB34C9">
              <w:rPr>
                <w:rFonts w:ascii="Myriad Pro" w:hAnsi="Myriad Pro"/>
                <w:sz w:val="19"/>
                <w:szCs w:val="19"/>
              </w:rPr>
              <w:t>Regional training for the trainers course on Ecosystem Approach for fisheries management</w:t>
            </w:r>
          </w:p>
        </w:tc>
        <w:tc>
          <w:tcPr>
            <w:tcW w:w="2694" w:type="dxa"/>
            <w:shd w:val="clear" w:color="auto" w:fill="DAEEF3" w:themeFill="accent5" w:themeFillTint="33"/>
          </w:tcPr>
          <w:p w14:paraId="1B3DE5F8" w14:textId="77777777" w:rsidR="00F81E65" w:rsidRPr="00BB34C9" w:rsidRDefault="00F81E65" w:rsidP="00CB446C">
            <w:pPr>
              <w:jc w:val="both"/>
              <w:rPr>
                <w:rFonts w:ascii="Myriad Pro" w:hAnsi="Myriad Pro" w:hint="eastAsia"/>
                <w:sz w:val="19"/>
                <w:szCs w:val="19"/>
              </w:rPr>
            </w:pPr>
            <w:r w:rsidRPr="00BB34C9">
              <w:rPr>
                <w:rFonts w:ascii="Myriad Pro" w:hAnsi="Myriad Pro"/>
                <w:sz w:val="19"/>
                <w:szCs w:val="19"/>
              </w:rPr>
              <w:t>The overall objective of this course is to contribut</w:t>
            </w:r>
            <w:r w:rsidRPr="00BB34C9">
              <w:rPr>
                <w:rFonts w:ascii="Myriad Pro" w:hAnsi="Myriad Pro" w:hint="eastAsia"/>
                <w:sz w:val="19"/>
                <w:szCs w:val="19"/>
              </w:rPr>
              <w:t>e</w:t>
            </w:r>
            <w:r w:rsidRPr="00BB34C9">
              <w:rPr>
                <w:rFonts w:ascii="Myriad Pro" w:hAnsi="Myriad Pro"/>
                <w:sz w:val="19"/>
                <w:szCs w:val="19"/>
              </w:rPr>
              <w:t xml:space="preserve"> to the capacity building and strengthening of the competence of national government officers/authority in membe</w:t>
            </w:r>
            <w:r w:rsidRPr="00BB34C9">
              <w:rPr>
                <w:rFonts w:ascii="Myriad Pro" w:hAnsi="Myriad Pro" w:hint="eastAsia"/>
                <w:sz w:val="19"/>
                <w:szCs w:val="19"/>
              </w:rPr>
              <w:t>r</w:t>
            </w:r>
            <w:r w:rsidRPr="00BB34C9">
              <w:rPr>
                <w:rFonts w:ascii="Myriad Pro" w:hAnsi="Myriad Pro"/>
                <w:sz w:val="19"/>
                <w:szCs w:val="19"/>
              </w:rPr>
              <w:t xml:space="preserve"> countries on the ecosystem approach to fisheries management</w:t>
            </w:r>
          </w:p>
        </w:tc>
        <w:tc>
          <w:tcPr>
            <w:tcW w:w="2976" w:type="dxa"/>
            <w:shd w:val="clear" w:color="auto" w:fill="DAEEF3" w:themeFill="accent5" w:themeFillTint="33"/>
          </w:tcPr>
          <w:p w14:paraId="30AC220D" w14:textId="77777777" w:rsidR="00F81E65" w:rsidRPr="00BB34C9" w:rsidRDefault="00F81E65" w:rsidP="00CB446C">
            <w:pPr>
              <w:jc w:val="both"/>
              <w:rPr>
                <w:rFonts w:ascii="Myriad Pro" w:hAnsi="Myriad Pro" w:hint="eastAsia"/>
                <w:sz w:val="19"/>
                <w:szCs w:val="19"/>
              </w:rPr>
            </w:pPr>
            <w:r w:rsidRPr="00BB34C9">
              <w:rPr>
                <w:rFonts w:ascii="Myriad Pro" w:hAnsi="Myriad Pro"/>
                <w:sz w:val="19"/>
                <w:szCs w:val="19"/>
              </w:rPr>
              <w:t>SEAFDEC</w:t>
            </w:r>
          </w:p>
        </w:tc>
      </w:tr>
    </w:tbl>
    <w:p w14:paraId="4C1F5314" w14:textId="77777777" w:rsidR="00F81E65" w:rsidRDefault="00F81E65" w:rsidP="00CB446C">
      <w:pPr>
        <w:jc w:val="both"/>
        <w:rPr>
          <w:rFonts w:ascii="Myriad Pro" w:hAnsi="Myriad Pro" w:hint="eastAsia"/>
          <w:sz w:val="22"/>
          <w:szCs w:val="22"/>
        </w:rPr>
        <w:sectPr w:rsidR="00F81E65" w:rsidSect="009B146E">
          <w:headerReference w:type="even" r:id="rId29"/>
          <w:headerReference w:type="default" r:id="rId30"/>
          <w:footerReference w:type="even" r:id="rId31"/>
          <w:footerReference w:type="default" r:id="rId32"/>
          <w:pgSz w:w="11900" w:h="16840"/>
          <w:pgMar w:top="1247" w:right="1418" w:bottom="397" w:left="1418" w:header="737" w:footer="567" w:gutter="0"/>
          <w:pgNumType w:fmt="lowerRoman"/>
          <w:cols w:space="708"/>
          <w:docGrid w:linePitch="360"/>
        </w:sectPr>
      </w:pPr>
    </w:p>
    <w:p w14:paraId="68C3092B" w14:textId="77777777" w:rsidR="00F81E65" w:rsidRPr="00076F14" w:rsidRDefault="00F81E65" w:rsidP="00CB446C">
      <w:pPr>
        <w:spacing w:after="120"/>
        <w:jc w:val="both"/>
        <w:rPr>
          <w:rFonts w:ascii="Myriad Pro" w:hAnsi="Myriad Pro" w:hint="eastAsia"/>
          <w:b/>
          <w:color w:val="000090"/>
          <w:sz w:val="22"/>
          <w:szCs w:val="22"/>
        </w:rPr>
      </w:pPr>
      <w:r w:rsidRPr="00076F14">
        <w:rPr>
          <w:rFonts w:ascii="Myriad Pro" w:hAnsi="Myriad Pro"/>
          <w:b/>
          <w:color w:val="000090"/>
          <w:sz w:val="22"/>
          <w:szCs w:val="22"/>
        </w:rPr>
        <w:t>Capacity development for different audiences</w:t>
      </w:r>
    </w:p>
    <w:p w14:paraId="1D43ADD6" w14:textId="014C849D" w:rsidR="00F81E65" w:rsidRPr="008F7FFD" w:rsidRDefault="00F81E65" w:rsidP="00CB446C">
      <w:pPr>
        <w:spacing w:after="120"/>
        <w:jc w:val="both"/>
        <w:rPr>
          <w:rFonts w:ascii="Myriad Pro" w:hAnsi="Myriad Pro" w:hint="eastAsia"/>
          <w:sz w:val="22"/>
          <w:szCs w:val="22"/>
        </w:rPr>
      </w:pPr>
      <w:r w:rsidRPr="008F7FFD">
        <w:rPr>
          <w:rFonts w:ascii="Myriad Pro" w:hAnsi="Myriad Pro"/>
          <w:sz w:val="22"/>
          <w:szCs w:val="22"/>
        </w:rPr>
        <w:t xml:space="preserve">Different audiences require different approaches to capacity development and also different materials. </w:t>
      </w:r>
      <w:r>
        <w:rPr>
          <w:rFonts w:ascii="Myriad Pro" w:hAnsi="Myriad Pro"/>
          <w:sz w:val="22"/>
          <w:szCs w:val="22"/>
        </w:rPr>
        <w:t>The main target for t</w:t>
      </w:r>
      <w:r w:rsidRPr="008F7FFD">
        <w:rPr>
          <w:rFonts w:ascii="Myriad Pro" w:hAnsi="Myriad Pro"/>
          <w:sz w:val="22"/>
          <w:szCs w:val="22"/>
        </w:rPr>
        <w:t xml:space="preserve">his Essential EAFM </w:t>
      </w:r>
      <w:r>
        <w:rPr>
          <w:rFonts w:ascii="Myriad Pro" w:hAnsi="Myriad Pro"/>
          <w:sz w:val="22"/>
          <w:szCs w:val="22"/>
        </w:rPr>
        <w:t>is</w:t>
      </w:r>
      <w:r w:rsidRPr="008F7FFD">
        <w:rPr>
          <w:rFonts w:ascii="Myriad Pro" w:hAnsi="Myriad Pro"/>
          <w:sz w:val="22"/>
          <w:szCs w:val="22"/>
        </w:rPr>
        <w:t xml:space="preserve"> mid-level managers and fishery and environment staff, as well as related economic development and planning staff, at the</w:t>
      </w:r>
      <w:r>
        <w:rPr>
          <w:rFonts w:ascii="Myriad Pro" w:hAnsi="Myriad Pro"/>
          <w:sz w:val="22"/>
          <w:szCs w:val="22"/>
        </w:rPr>
        <w:t xml:space="preserve"> provincial/state and district/</w:t>
      </w:r>
      <w:r w:rsidRPr="008F7FFD">
        <w:rPr>
          <w:rFonts w:ascii="Myriad Pro" w:hAnsi="Myriad Pro"/>
          <w:sz w:val="22"/>
          <w:szCs w:val="22"/>
        </w:rPr>
        <w:t>local levels who are responsible for administ</w:t>
      </w:r>
      <w:r>
        <w:rPr>
          <w:rFonts w:ascii="Myriad Pro" w:hAnsi="Myriad Pro"/>
          <w:sz w:val="22"/>
          <w:szCs w:val="22"/>
        </w:rPr>
        <w:t>e</w:t>
      </w:r>
      <w:r w:rsidRPr="008F7FFD">
        <w:rPr>
          <w:rFonts w:ascii="Myriad Pro" w:hAnsi="Myriad Pro"/>
          <w:sz w:val="22"/>
          <w:szCs w:val="22"/>
        </w:rPr>
        <w:t>ring or managing fisheries and the marine environ</w:t>
      </w:r>
      <w:r>
        <w:rPr>
          <w:rFonts w:ascii="Myriad Pro" w:hAnsi="Myriad Pro"/>
          <w:sz w:val="22"/>
          <w:szCs w:val="22"/>
        </w:rPr>
        <w:t xml:space="preserve">ment in which they operate. </w:t>
      </w:r>
      <w:r w:rsidRPr="008F7FFD">
        <w:rPr>
          <w:rFonts w:ascii="Myriad Pro" w:hAnsi="Myriad Pro"/>
          <w:sz w:val="22"/>
          <w:szCs w:val="22"/>
        </w:rPr>
        <w:t>Essential EAFM is designed in a way which should make local adaptation</w:t>
      </w:r>
      <w:r>
        <w:rPr>
          <w:rFonts w:ascii="Myriad Pro" w:hAnsi="Myriad Pro"/>
          <w:sz w:val="22"/>
          <w:szCs w:val="22"/>
        </w:rPr>
        <w:t xml:space="preserve"> in </w:t>
      </w:r>
      <w:r w:rsidR="0081610A">
        <w:rPr>
          <w:rFonts w:ascii="Myriad Pro" w:hAnsi="Myriad Pro"/>
          <w:sz w:val="22"/>
          <w:szCs w:val="22"/>
        </w:rPr>
        <w:t>different</w:t>
      </w:r>
      <w:r>
        <w:rPr>
          <w:rFonts w:ascii="Myriad Pro" w:hAnsi="Myriad Pro"/>
          <w:sz w:val="22"/>
          <w:szCs w:val="22"/>
        </w:rPr>
        <w:t xml:space="preserve"> countries </w:t>
      </w:r>
      <w:r w:rsidRPr="008F7FFD">
        <w:rPr>
          <w:rFonts w:ascii="Myriad Pro" w:hAnsi="Myriad Pro"/>
          <w:sz w:val="22"/>
          <w:szCs w:val="22"/>
        </w:rPr>
        <w:t>easy</w:t>
      </w:r>
      <w:r>
        <w:rPr>
          <w:rFonts w:ascii="Myriad Pro" w:hAnsi="Myriad Pro"/>
          <w:sz w:val="22"/>
          <w:szCs w:val="22"/>
        </w:rPr>
        <w:t xml:space="preserve"> –</w:t>
      </w:r>
      <w:r w:rsidRPr="008F7FFD">
        <w:rPr>
          <w:rFonts w:ascii="Myriad Pro" w:hAnsi="Myriad Pro"/>
          <w:sz w:val="22"/>
          <w:szCs w:val="22"/>
        </w:rPr>
        <w:t xml:space="preserve"> there is no need for re-designing the course material for this very </w:t>
      </w:r>
      <w:r>
        <w:rPr>
          <w:rFonts w:ascii="Myriad Pro" w:hAnsi="Myriad Pro"/>
          <w:sz w:val="22"/>
          <w:szCs w:val="22"/>
        </w:rPr>
        <w:t>broad</w:t>
      </w:r>
      <w:r w:rsidRPr="008F7FFD">
        <w:rPr>
          <w:rFonts w:ascii="Myriad Pro" w:hAnsi="Myriad Pro"/>
          <w:sz w:val="22"/>
          <w:szCs w:val="22"/>
        </w:rPr>
        <w:t xml:space="preserve"> target group. However, it is suggested </w:t>
      </w:r>
      <w:r>
        <w:rPr>
          <w:rFonts w:ascii="Myriad Pro" w:hAnsi="Myriad Pro"/>
          <w:sz w:val="22"/>
          <w:szCs w:val="22"/>
        </w:rPr>
        <w:t>that</w:t>
      </w:r>
      <w:r w:rsidRPr="008F7FFD">
        <w:rPr>
          <w:rFonts w:ascii="Myriad Pro" w:hAnsi="Myriad Pro"/>
          <w:sz w:val="22"/>
          <w:szCs w:val="22"/>
        </w:rPr>
        <w:t xml:space="preserve"> local, context-specific (for the country of training) case studies, possibly sourced from the participants, </w:t>
      </w:r>
      <w:r>
        <w:rPr>
          <w:rFonts w:ascii="Myriad Pro" w:hAnsi="Myriad Pro"/>
          <w:sz w:val="22"/>
          <w:szCs w:val="22"/>
        </w:rPr>
        <w:t xml:space="preserve">are included </w:t>
      </w:r>
      <w:r w:rsidRPr="008F7FFD">
        <w:rPr>
          <w:rFonts w:ascii="Myriad Pro" w:hAnsi="Myriad Pro"/>
          <w:sz w:val="22"/>
          <w:szCs w:val="22"/>
        </w:rPr>
        <w:t>and t</w:t>
      </w:r>
      <w:r>
        <w:rPr>
          <w:rFonts w:ascii="Myriad Pro" w:hAnsi="Myriad Pro"/>
          <w:sz w:val="22"/>
          <w:szCs w:val="22"/>
        </w:rPr>
        <w:t>hat</w:t>
      </w:r>
      <w:r w:rsidRPr="008F7FFD">
        <w:rPr>
          <w:rFonts w:ascii="Myriad Pro" w:hAnsi="Myriad Pro"/>
          <w:sz w:val="22"/>
          <w:szCs w:val="22"/>
        </w:rPr>
        <w:t xml:space="preserve"> </w:t>
      </w:r>
      <w:r>
        <w:rPr>
          <w:rFonts w:ascii="Myriad Pro" w:hAnsi="Myriad Pro"/>
          <w:sz w:val="22"/>
          <w:szCs w:val="22"/>
        </w:rPr>
        <w:t>there is</w:t>
      </w:r>
      <w:r w:rsidRPr="008F7FFD">
        <w:rPr>
          <w:rFonts w:ascii="Myriad Pro" w:hAnsi="Myriad Pro"/>
          <w:sz w:val="22"/>
          <w:szCs w:val="22"/>
        </w:rPr>
        <w:t xml:space="preserve"> some level of awa</w:t>
      </w:r>
      <w:r>
        <w:rPr>
          <w:rFonts w:ascii="Myriad Pro" w:hAnsi="Myriad Pro"/>
          <w:sz w:val="22"/>
          <w:szCs w:val="22"/>
        </w:rPr>
        <w:t>reness of a particular country</w:t>
      </w:r>
      <w:r w:rsidRPr="008F7FFD">
        <w:rPr>
          <w:rFonts w:ascii="Myriad Pro" w:hAnsi="Myriad Pro"/>
          <w:sz w:val="22"/>
          <w:szCs w:val="22"/>
        </w:rPr>
        <w:t xml:space="preserve"> or sub-region’s fisheries and environmental laws and regulations. A major strength of this course is that it allows participants to develop an EAFM plan that can be taken away from the course and, with some further work, be implemented either in the participant’s country or as a transboundary plan.</w:t>
      </w:r>
    </w:p>
    <w:p w14:paraId="48709DD8" w14:textId="768CD385" w:rsidR="00F81E65" w:rsidRDefault="00F81E65" w:rsidP="00CB446C">
      <w:pPr>
        <w:jc w:val="both"/>
        <w:rPr>
          <w:rFonts w:ascii="Myriad Pro" w:hAnsi="Myriad Pro" w:hint="eastAsia"/>
          <w:sz w:val="22"/>
          <w:szCs w:val="22"/>
        </w:rPr>
      </w:pPr>
      <w:r>
        <w:rPr>
          <w:rFonts w:ascii="Myriad Pro" w:hAnsi="Myriad Pro"/>
          <w:sz w:val="22"/>
          <w:szCs w:val="22"/>
        </w:rPr>
        <w:t xml:space="preserve">The closely related </w:t>
      </w:r>
      <w:r w:rsidRPr="007A4202">
        <w:rPr>
          <w:rFonts w:ascii="Myriad Pro" w:hAnsi="Myriad Pro"/>
          <w:sz w:val="22"/>
          <w:szCs w:val="22"/>
        </w:rPr>
        <w:t>EAFM for leaders, executives, and decision makers</w:t>
      </w:r>
      <w:r w:rsidRPr="008F7FFD">
        <w:rPr>
          <w:rFonts w:ascii="Myriad Pro" w:hAnsi="Myriad Pro"/>
          <w:sz w:val="22"/>
          <w:szCs w:val="22"/>
        </w:rPr>
        <w:t xml:space="preserve"> </w:t>
      </w:r>
      <w:r>
        <w:rPr>
          <w:rFonts w:ascii="Myriad Pro" w:hAnsi="Myriad Pro"/>
          <w:sz w:val="22"/>
          <w:szCs w:val="22"/>
        </w:rPr>
        <w:t>(</w:t>
      </w:r>
      <w:r w:rsidRPr="008F7FFD">
        <w:rPr>
          <w:rFonts w:ascii="Myriad Pro" w:hAnsi="Myriad Pro"/>
          <w:sz w:val="22"/>
          <w:szCs w:val="22"/>
        </w:rPr>
        <w:t>LEAD</w:t>
      </w:r>
      <w:r>
        <w:rPr>
          <w:rFonts w:ascii="Myriad Pro" w:hAnsi="Myriad Pro"/>
          <w:sz w:val="22"/>
          <w:szCs w:val="22"/>
        </w:rPr>
        <w:t>)</w:t>
      </w:r>
      <w:r w:rsidRPr="008F7FFD">
        <w:rPr>
          <w:rFonts w:ascii="Myriad Pro" w:hAnsi="Myriad Pro"/>
          <w:sz w:val="22"/>
          <w:szCs w:val="22"/>
        </w:rPr>
        <w:t xml:space="preserve"> training aims to provide senior-level leaders with an understanding and forum </w:t>
      </w:r>
      <w:r>
        <w:rPr>
          <w:rFonts w:ascii="Myriad Pro" w:hAnsi="Myriad Pro"/>
          <w:sz w:val="22"/>
          <w:szCs w:val="22"/>
        </w:rPr>
        <w:t>for discussion of the why, what</w:t>
      </w:r>
      <w:r w:rsidRPr="008F7FFD">
        <w:rPr>
          <w:rFonts w:ascii="Myriad Pro" w:hAnsi="Myriad Pro"/>
          <w:sz w:val="22"/>
          <w:szCs w:val="22"/>
        </w:rPr>
        <w:t xml:space="preserve"> and how to implement EAFM </w:t>
      </w:r>
      <w:r>
        <w:rPr>
          <w:rFonts w:ascii="Myriad Pro" w:hAnsi="Myriad Pro"/>
          <w:sz w:val="22"/>
          <w:szCs w:val="22"/>
        </w:rPr>
        <w:t>from</w:t>
      </w:r>
      <w:r w:rsidRPr="008F7FFD">
        <w:rPr>
          <w:rFonts w:ascii="Myriad Pro" w:hAnsi="Myriad Pro"/>
          <w:sz w:val="22"/>
          <w:szCs w:val="22"/>
        </w:rPr>
        <w:t xml:space="preserve"> national to local levels.  A </w:t>
      </w:r>
      <w:r>
        <w:rPr>
          <w:rFonts w:ascii="Myriad Pro" w:hAnsi="Myriad Pro"/>
          <w:sz w:val="22"/>
          <w:szCs w:val="22"/>
        </w:rPr>
        <w:t>concise overview</w:t>
      </w:r>
      <w:r w:rsidRPr="008F7FFD">
        <w:rPr>
          <w:rFonts w:ascii="Myriad Pro" w:hAnsi="Myriad Pro"/>
          <w:sz w:val="22"/>
          <w:szCs w:val="22"/>
        </w:rPr>
        <w:t xml:space="preserve"> </w:t>
      </w:r>
      <w:r>
        <w:rPr>
          <w:rFonts w:ascii="Myriad Pro" w:hAnsi="Myriad Pro"/>
          <w:sz w:val="22"/>
          <w:szCs w:val="22"/>
        </w:rPr>
        <w:t>P</w:t>
      </w:r>
      <w:r w:rsidRPr="008F7FFD">
        <w:rPr>
          <w:rFonts w:ascii="Myriad Pro" w:hAnsi="Myriad Pro"/>
          <w:sz w:val="22"/>
          <w:szCs w:val="22"/>
        </w:rPr>
        <w:t>ower</w:t>
      </w:r>
      <w:r>
        <w:rPr>
          <w:rFonts w:ascii="Myriad Pro" w:hAnsi="Myriad Pro"/>
          <w:sz w:val="22"/>
          <w:szCs w:val="22"/>
        </w:rPr>
        <w:t>P</w:t>
      </w:r>
      <w:r w:rsidRPr="008F7FFD">
        <w:rPr>
          <w:rFonts w:ascii="Myriad Pro" w:hAnsi="Myriad Pro"/>
          <w:sz w:val="22"/>
          <w:szCs w:val="22"/>
        </w:rPr>
        <w:t>oint presentation on the EAFM, supported by a one-pag</w:t>
      </w:r>
      <w:r>
        <w:rPr>
          <w:rFonts w:ascii="Myriad Pro" w:hAnsi="Myriad Pro"/>
          <w:sz w:val="22"/>
          <w:szCs w:val="22"/>
        </w:rPr>
        <w:t xml:space="preserve">er providing information on </w:t>
      </w:r>
      <w:r w:rsidRPr="008F7FFD">
        <w:rPr>
          <w:rFonts w:ascii="Myriad Pro" w:hAnsi="Myriad Pro"/>
          <w:sz w:val="22"/>
          <w:szCs w:val="22"/>
        </w:rPr>
        <w:t xml:space="preserve">“Essential EAFM in a nutshell” and its course content and objectives could </w:t>
      </w:r>
      <w:r>
        <w:rPr>
          <w:rFonts w:ascii="Myriad Pro" w:hAnsi="Myriad Pro"/>
          <w:sz w:val="22"/>
          <w:szCs w:val="22"/>
        </w:rPr>
        <w:t xml:space="preserve">also </w:t>
      </w:r>
      <w:r w:rsidRPr="008F7FFD">
        <w:rPr>
          <w:rFonts w:ascii="Myriad Pro" w:hAnsi="Myriad Pro"/>
          <w:sz w:val="22"/>
          <w:szCs w:val="22"/>
        </w:rPr>
        <w:t>be used to address the top lev</w:t>
      </w:r>
      <w:r>
        <w:rPr>
          <w:rFonts w:ascii="Myriad Pro" w:hAnsi="Myriad Pro"/>
          <w:sz w:val="22"/>
          <w:szCs w:val="22"/>
        </w:rPr>
        <w:t>el</w:t>
      </w:r>
      <w:r w:rsidRPr="008F7FFD">
        <w:rPr>
          <w:rFonts w:ascii="Myriad Pro" w:hAnsi="Myriad Pro"/>
          <w:sz w:val="22"/>
          <w:szCs w:val="22"/>
        </w:rPr>
        <w:t xml:space="preserve"> decision</w:t>
      </w:r>
      <w:r>
        <w:rPr>
          <w:rFonts w:ascii="Myriad Pro" w:hAnsi="Myriad Pro"/>
          <w:sz w:val="22"/>
          <w:szCs w:val="22"/>
        </w:rPr>
        <w:t>-</w:t>
      </w:r>
      <w:r w:rsidRPr="008F7FFD">
        <w:rPr>
          <w:rFonts w:ascii="Myriad Pro" w:hAnsi="Myriad Pro"/>
          <w:sz w:val="22"/>
          <w:szCs w:val="22"/>
        </w:rPr>
        <w:t xml:space="preserve">makers (also available as a companion to Essential EAFM). </w:t>
      </w:r>
      <w:r>
        <w:rPr>
          <w:rFonts w:ascii="Myriad Pro" w:hAnsi="Myriad Pro"/>
          <w:sz w:val="22"/>
          <w:szCs w:val="22"/>
        </w:rPr>
        <w:t>L</w:t>
      </w:r>
      <w:r w:rsidRPr="008F7FFD">
        <w:rPr>
          <w:rFonts w:ascii="Myriad Pro" w:hAnsi="Myriad Pro"/>
          <w:sz w:val="22"/>
          <w:szCs w:val="22"/>
        </w:rPr>
        <w:t>ocal fishing communities could be made aware of EAFM and trained in sessions using the Guidelines for Pacific Island Countries, compiled by the Secretariat of the Pacific Community (SPC</w:t>
      </w:r>
      <w:r>
        <w:rPr>
          <w:rFonts w:ascii="Myriad Pro" w:hAnsi="Myriad Pro"/>
          <w:sz w:val="22"/>
          <w:szCs w:val="22"/>
        </w:rPr>
        <w:t>,</w:t>
      </w:r>
      <w:r w:rsidRPr="008F7FFD">
        <w:rPr>
          <w:rFonts w:ascii="Myriad Pro" w:hAnsi="Myriad Pro"/>
          <w:sz w:val="22"/>
          <w:szCs w:val="22"/>
        </w:rPr>
        <w:t xml:space="preserve"> 2010). Some materials for capacity development on community-based ecosystem approach to fisheries management have been developed by NGOs (e.g. WWF Malaysia) and </w:t>
      </w:r>
      <w:r>
        <w:rPr>
          <w:rFonts w:ascii="Myriad Pro" w:hAnsi="Myriad Pro"/>
          <w:sz w:val="22"/>
          <w:szCs w:val="22"/>
        </w:rPr>
        <w:t>also</w:t>
      </w:r>
      <w:r w:rsidRPr="008F7FFD">
        <w:rPr>
          <w:rFonts w:ascii="Myriad Pro" w:hAnsi="Myriad Pro"/>
          <w:sz w:val="22"/>
          <w:szCs w:val="22"/>
        </w:rPr>
        <w:t xml:space="preserve"> for South and Southeast Asia by the International Collective in Support of Fishworkers</w:t>
      </w:r>
      <w:r>
        <w:rPr>
          <w:rFonts w:ascii="Myriad Pro" w:hAnsi="Myriad Pro"/>
          <w:sz w:val="22"/>
          <w:szCs w:val="22"/>
        </w:rPr>
        <w:t xml:space="preserve"> (ICSF)</w:t>
      </w:r>
      <w:r w:rsidRPr="008F7FFD">
        <w:rPr>
          <w:rFonts w:ascii="Myriad Pro" w:hAnsi="Myriad Pro"/>
          <w:sz w:val="22"/>
          <w:szCs w:val="22"/>
        </w:rPr>
        <w:t>, commissioned by the BOBLME Project</w:t>
      </w:r>
      <w:r w:rsidR="00604680">
        <w:rPr>
          <w:rFonts w:ascii="Myriad Pro" w:hAnsi="Myriad Pro"/>
          <w:sz w:val="22"/>
          <w:szCs w:val="22"/>
        </w:rPr>
        <w:t>.</w:t>
      </w:r>
    </w:p>
    <w:p w14:paraId="23643CAA" w14:textId="77777777" w:rsidR="00F81E65" w:rsidRPr="008F7FFD" w:rsidRDefault="00F81E65" w:rsidP="00CB446C">
      <w:pPr>
        <w:jc w:val="both"/>
        <w:rPr>
          <w:rFonts w:ascii="Myriad Pro" w:hAnsi="Myriad Pro" w:hint="eastAsia"/>
          <w:sz w:val="22"/>
          <w:szCs w:val="22"/>
        </w:rPr>
      </w:pPr>
      <w:r w:rsidRPr="008F7FFD">
        <w:rPr>
          <w:rFonts w:ascii="Myriad Pro" w:hAnsi="Myriad Pro"/>
          <w:sz w:val="22"/>
          <w:szCs w:val="22"/>
        </w:rPr>
        <w:t xml:space="preserve"> </w:t>
      </w:r>
    </w:p>
    <w:p w14:paraId="05F4E8CC" w14:textId="77777777" w:rsidR="00B27DB4" w:rsidRDefault="00B27DB4" w:rsidP="00CB446C">
      <w:pPr>
        <w:jc w:val="both"/>
        <w:rPr>
          <w:rFonts w:ascii="Myriad Pro" w:hAnsi="Myriad Pro" w:hint="eastAsia"/>
          <w:sz w:val="22"/>
          <w:szCs w:val="22"/>
        </w:rPr>
      </w:pPr>
    </w:p>
    <w:p w14:paraId="1F938977" w14:textId="77777777" w:rsidR="00B27DB4" w:rsidRDefault="00B27DB4" w:rsidP="00CB446C">
      <w:pPr>
        <w:jc w:val="both"/>
        <w:rPr>
          <w:rFonts w:ascii="Myriad Pro" w:hAnsi="Myriad Pro" w:hint="eastAsia"/>
          <w:sz w:val="22"/>
          <w:szCs w:val="22"/>
        </w:rPr>
      </w:pPr>
    </w:p>
    <w:p w14:paraId="7A0D6C46" w14:textId="77777777" w:rsidR="00B27DB4" w:rsidRDefault="00B27DB4" w:rsidP="00CB446C">
      <w:pPr>
        <w:jc w:val="both"/>
        <w:rPr>
          <w:rFonts w:ascii="Myriad Pro" w:hAnsi="Myriad Pro" w:hint="eastAsia"/>
          <w:sz w:val="22"/>
          <w:szCs w:val="22"/>
        </w:rPr>
      </w:pPr>
    </w:p>
    <w:p w14:paraId="6FFFB5A9" w14:textId="77777777" w:rsidR="00B27DB4" w:rsidRDefault="00B27DB4" w:rsidP="00CB446C">
      <w:pPr>
        <w:jc w:val="both"/>
        <w:rPr>
          <w:rFonts w:ascii="Myriad Pro" w:hAnsi="Myriad Pro" w:hint="eastAsia"/>
          <w:sz w:val="22"/>
          <w:szCs w:val="22"/>
        </w:rPr>
      </w:pPr>
    </w:p>
    <w:p w14:paraId="3FE8F487" w14:textId="77777777" w:rsidR="00B27DB4" w:rsidRDefault="00B27DB4" w:rsidP="00CB446C">
      <w:pPr>
        <w:jc w:val="both"/>
        <w:rPr>
          <w:rFonts w:ascii="Myriad Pro" w:hAnsi="Myriad Pro" w:hint="eastAsia"/>
          <w:sz w:val="22"/>
          <w:szCs w:val="22"/>
        </w:rPr>
      </w:pPr>
    </w:p>
    <w:p w14:paraId="66F9BAAE" w14:textId="77777777" w:rsidR="00B27DB4" w:rsidRDefault="00B27DB4" w:rsidP="00CB446C">
      <w:pPr>
        <w:jc w:val="both"/>
        <w:rPr>
          <w:rFonts w:ascii="Myriad Pro" w:hAnsi="Myriad Pro" w:hint="eastAsia"/>
          <w:sz w:val="22"/>
          <w:szCs w:val="22"/>
        </w:rPr>
      </w:pPr>
    </w:p>
    <w:p w14:paraId="157B84AC" w14:textId="77777777" w:rsidR="00B27DB4" w:rsidRDefault="00B27DB4" w:rsidP="00CB446C">
      <w:pPr>
        <w:jc w:val="both"/>
        <w:rPr>
          <w:rFonts w:ascii="Myriad Pro" w:hAnsi="Myriad Pro" w:hint="eastAsia"/>
          <w:sz w:val="22"/>
          <w:szCs w:val="22"/>
        </w:rPr>
      </w:pPr>
    </w:p>
    <w:p w14:paraId="3E9D7DB2" w14:textId="77777777" w:rsidR="00B27DB4" w:rsidRDefault="00B27DB4" w:rsidP="00CB446C">
      <w:pPr>
        <w:jc w:val="both"/>
        <w:rPr>
          <w:rFonts w:ascii="Myriad Pro" w:hAnsi="Myriad Pro" w:hint="eastAsia"/>
          <w:sz w:val="22"/>
          <w:szCs w:val="22"/>
        </w:rPr>
      </w:pPr>
    </w:p>
    <w:p w14:paraId="54473F5E" w14:textId="77777777" w:rsidR="00F81E65" w:rsidRDefault="00F81E65" w:rsidP="00CB446C">
      <w:pPr>
        <w:jc w:val="both"/>
        <w:rPr>
          <w:rFonts w:ascii="Myriad Pro" w:hAnsi="Myriad Pro" w:hint="eastAsia"/>
          <w:sz w:val="22"/>
          <w:szCs w:val="22"/>
        </w:rPr>
      </w:pPr>
    </w:p>
    <w:p w14:paraId="4C56D875" w14:textId="77777777" w:rsidR="00F81E65" w:rsidRDefault="00F81E65" w:rsidP="00CB446C">
      <w:pPr>
        <w:jc w:val="both"/>
        <w:rPr>
          <w:rFonts w:ascii="Myriad Pro" w:hAnsi="Myriad Pro" w:hint="eastAsia"/>
          <w:sz w:val="22"/>
          <w:szCs w:val="22"/>
        </w:rPr>
        <w:sectPr w:rsidR="00F81E65" w:rsidSect="009B146E">
          <w:headerReference w:type="even" r:id="rId33"/>
          <w:headerReference w:type="default" r:id="rId34"/>
          <w:footerReference w:type="even" r:id="rId35"/>
          <w:footerReference w:type="default" r:id="rId36"/>
          <w:pgSz w:w="11900" w:h="16840"/>
          <w:pgMar w:top="1247" w:right="1418" w:bottom="397" w:left="1418" w:header="737" w:footer="567" w:gutter="0"/>
          <w:pgNumType w:fmt="lowerRoman"/>
          <w:cols w:space="708"/>
          <w:docGrid w:linePitch="360"/>
        </w:sectPr>
      </w:pPr>
    </w:p>
    <w:p w14:paraId="3ABADC24" w14:textId="77777777" w:rsidR="00F81E65" w:rsidRPr="004176BE" w:rsidRDefault="00F81E65" w:rsidP="00CB446C">
      <w:pPr>
        <w:jc w:val="both"/>
        <w:rPr>
          <w:rFonts w:ascii="Myriad Pro" w:hAnsi="Myriad Pro" w:hint="eastAsia"/>
          <w:b/>
          <w:color w:val="000090"/>
          <w:sz w:val="28"/>
          <w:szCs w:val="28"/>
        </w:rPr>
      </w:pPr>
      <w:r w:rsidRPr="00024FD6">
        <w:rPr>
          <w:rFonts w:ascii="Myriad Pro" w:hAnsi="Myriad Pro"/>
          <w:b/>
          <w:color w:val="000090"/>
          <w:sz w:val="28"/>
          <w:szCs w:val="28"/>
        </w:rPr>
        <w:t>Essential EAFM</w:t>
      </w:r>
    </w:p>
    <w:p w14:paraId="2D9C308A" w14:textId="239A9275" w:rsidR="00F81E65" w:rsidRPr="002F1D39" w:rsidRDefault="00F81E65" w:rsidP="00CB446C">
      <w:pPr>
        <w:jc w:val="both"/>
        <w:rPr>
          <w:rFonts w:ascii="Myriad Pro" w:hAnsi="Myriad Pro" w:hint="eastAsia"/>
          <w:b/>
          <w:sz w:val="22"/>
          <w:szCs w:val="22"/>
        </w:rPr>
      </w:pPr>
      <w:r w:rsidRPr="004176BE">
        <w:rPr>
          <w:rFonts w:ascii="Myriad Pro" w:hAnsi="Myriad Pro"/>
          <w:b/>
          <w:sz w:val="22"/>
          <w:szCs w:val="22"/>
        </w:rPr>
        <w:t xml:space="preserve">The Essential EAFM course provides </w:t>
      </w:r>
      <w:r w:rsidRPr="002F1D39">
        <w:rPr>
          <w:rFonts w:ascii="Myriad Pro" w:hAnsi="Myriad Pro"/>
          <w:b/>
          <w:sz w:val="22"/>
          <w:szCs w:val="22"/>
        </w:rPr>
        <w:t>trainees with the skills that will help them to develop a</w:t>
      </w:r>
      <w:r w:rsidRPr="002F1D39">
        <w:rPr>
          <w:rFonts w:ascii="Myriad Pro" w:hAnsi="Myriad Pro" w:hint="eastAsia"/>
          <w:b/>
          <w:sz w:val="22"/>
          <w:szCs w:val="22"/>
        </w:rPr>
        <w:t>n</w:t>
      </w:r>
      <w:r w:rsidRPr="002F1D39">
        <w:rPr>
          <w:rFonts w:ascii="Myriad Pro" w:hAnsi="Myriad Pro"/>
          <w:b/>
          <w:sz w:val="22"/>
          <w:szCs w:val="22"/>
        </w:rPr>
        <w:t xml:space="preserve"> EAFM plan to more sustainably manage</w:t>
      </w:r>
      <w:r w:rsidR="004D0222">
        <w:rPr>
          <w:rFonts w:ascii="Myriad Pro" w:hAnsi="Myriad Pro"/>
          <w:b/>
          <w:sz w:val="22"/>
          <w:szCs w:val="22"/>
        </w:rPr>
        <w:t xml:space="preserve"> </w:t>
      </w:r>
      <w:r w:rsidRPr="004176BE">
        <w:rPr>
          <w:rFonts w:ascii="Myriad Pro" w:hAnsi="Myriad Pro"/>
          <w:b/>
          <w:sz w:val="22"/>
          <w:szCs w:val="22"/>
        </w:rPr>
        <w:t>capture fisheries. This course will equip trainees</w:t>
      </w:r>
      <w:r w:rsidRPr="002F1D39">
        <w:rPr>
          <w:rFonts w:ascii="Myriad Pro" w:hAnsi="Myriad Pro"/>
          <w:b/>
          <w:sz w:val="22"/>
          <w:szCs w:val="22"/>
        </w:rPr>
        <w:t xml:space="preserve"> to:</w:t>
      </w:r>
    </w:p>
    <w:p w14:paraId="5BFEE158" w14:textId="77777777" w:rsidR="00F81E65" w:rsidRPr="009F2125" w:rsidRDefault="00F81E65" w:rsidP="00CB446C">
      <w:pPr>
        <w:pStyle w:val="ListParagraph"/>
        <w:numPr>
          <w:ilvl w:val="0"/>
          <w:numId w:val="20"/>
        </w:numPr>
        <w:jc w:val="both"/>
        <w:rPr>
          <w:rFonts w:ascii="Myriad Pro" w:hAnsi="Myriad Pro" w:hint="eastAsia"/>
          <w:b/>
          <w:sz w:val="22"/>
          <w:szCs w:val="22"/>
        </w:rPr>
      </w:pPr>
      <w:r w:rsidRPr="009F2125">
        <w:rPr>
          <w:rFonts w:ascii="Myriad Pro" w:hAnsi="Myriad Pro"/>
          <w:b/>
          <w:sz w:val="22"/>
          <w:szCs w:val="22"/>
        </w:rPr>
        <w:t xml:space="preserve">manage fisheries more </w:t>
      </w:r>
      <w:r>
        <w:rPr>
          <w:rFonts w:ascii="Myriad Pro" w:hAnsi="Myriad Pro"/>
          <w:b/>
          <w:sz w:val="22"/>
          <w:szCs w:val="22"/>
        </w:rPr>
        <w:t>holistically</w:t>
      </w:r>
      <w:r w:rsidRPr="009F2125">
        <w:rPr>
          <w:rFonts w:ascii="Myriad Pro" w:hAnsi="Myriad Pro"/>
          <w:b/>
          <w:sz w:val="22"/>
          <w:szCs w:val="22"/>
        </w:rPr>
        <w:t>;</w:t>
      </w:r>
    </w:p>
    <w:p w14:paraId="5C17C42F" w14:textId="77777777" w:rsidR="00F81E65" w:rsidRPr="009F2125" w:rsidRDefault="00F81E65" w:rsidP="00CB446C">
      <w:pPr>
        <w:pStyle w:val="ListParagraph"/>
        <w:numPr>
          <w:ilvl w:val="0"/>
          <w:numId w:val="20"/>
        </w:numPr>
        <w:jc w:val="both"/>
        <w:rPr>
          <w:rFonts w:ascii="Myriad Pro" w:hAnsi="Myriad Pro" w:hint="eastAsia"/>
          <w:b/>
          <w:sz w:val="22"/>
          <w:szCs w:val="22"/>
        </w:rPr>
      </w:pPr>
      <w:r w:rsidRPr="009F2125">
        <w:rPr>
          <w:rFonts w:ascii="Myriad Pro" w:hAnsi="Myriad Pro"/>
          <w:b/>
          <w:sz w:val="22"/>
          <w:szCs w:val="22"/>
        </w:rPr>
        <w:t>better resolve fisheries issues and challenges;</w:t>
      </w:r>
    </w:p>
    <w:p w14:paraId="63D78C57" w14:textId="77777777" w:rsidR="00604680" w:rsidRDefault="00604680" w:rsidP="00CB446C">
      <w:pPr>
        <w:pStyle w:val="ListParagraph"/>
        <w:numPr>
          <w:ilvl w:val="0"/>
          <w:numId w:val="20"/>
        </w:numPr>
        <w:jc w:val="both"/>
        <w:rPr>
          <w:rFonts w:ascii="Myriad Pro" w:hAnsi="Myriad Pro" w:hint="eastAsia"/>
          <w:b/>
          <w:sz w:val="22"/>
          <w:szCs w:val="22"/>
        </w:rPr>
      </w:pPr>
      <w:r>
        <w:rPr>
          <w:rFonts w:ascii="Myriad Pro" w:hAnsi="Myriad Pro"/>
          <w:b/>
          <w:sz w:val="22"/>
          <w:szCs w:val="22"/>
        </w:rPr>
        <w:t>re</w:t>
      </w:r>
      <w:r w:rsidRPr="009F2125">
        <w:rPr>
          <w:rFonts w:ascii="Myriad Pro" w:hAnsi="Myriad Pro"/>
          <w:b/>
          <w:sz w:val="22"/>
          <w:szCs w:val="22"/>
        </w:rPr>
        <w:t>duce user group conflicts;</w:t>
      </w:r>
    </w:p>
    <w:p w14:paraId="16CE2966" w14:textId="77777777" w:rsidR="00F81E65" w:rsidRDefault="00F81E65" w:rsidP="00CB446C">
      <w:pPr>
        <w:pStyle w:val="ListParagraph"/>
        <w:numPr>
          <w:ilvl w:val="0"/>
          <w:numId w:val="20"/>
        </w:numPr>
        <w:jc w:val="both"/>
        <w:rPr>
          <w:rFonts w:ascii="Myriad Pro" w:hAnsi="Myriad Pro" w:hint="eastAsia"/>
          <w:b/>
          <w:sz w:val="22"/>
          <w:szCs w:val="22"/>
        </w:rPr>
      </w:pPr>
      <w:r>
        <w:rPr>
          <w:rFonts w:ascii="Myriad Pro" w:hAnsi="Myriad Pro"/>
          <w:b/>
          <w:sz w:val="22"/>
          <w:szCs w:val="22"/>
        </w:rPr>
        <w:t>work cooperatively with other stakeholders;</w:t>
      </w:r>
    </w:p>
    <w:p w14:paraId="221D74DB" w14:textId="47ACB619" w:rsidR="00F81E65" w:rsidRPr="00604680" w:rsidRDefault="00604680" w:rsidP="00CB446C">
      <w:pPr>
        <w:pStyle w:val="ListParagraph"/>
        <w:numPr>
          <w:ilvl w:val="0"/>
          <w:numId w:val="20"/>
        </w:numPr>
        <w:jc w:val="both"/>
        <w:rPr>
          <w:rFonts w:ascii="Myriad Pro" w:hAnsi="Myriad Pro" w:hint="eastAsia"/>
          <w:b/>
          <w:sz w:val="22"/>
          <w:szCs w:val="22"/>
        </w:rPr>
      </w:pPr>
      <w:r w:rsidRPr="00604680">
        <w:rPr>
          <w:rFonts w:ascii="Myriad Pro" w:hAnsi="Myriad Pro"/>
          <w:b/>
          <w:sz w:val="22"/>
          <w:szCs w:val="22"/>
        </w:rPr>
        <w:t xml:space="preserve">and help unlock financial resources and </w:t>
      </w:r>
      <w:r w:rsidR="00F81E65" w:rsidRPr="00604680">
        <w:rPr>
          <w:rFonts w:ascii="Myriad Pro" w:hAnsi="Myriad Pro"/>
          <w:b/>
          <w:sz w:val="22"/>
          <w:szCs w:val="22"/>
        </w:rPr>
        <w:t xml:space="preserve">increase political will. </w:t>
      </w:r>
    </w:p>
    <w:p w14:paraId="5F18C0C9" w14:textId="77777777" w:rsidR="00F81E65" w:rsidRPr="002F1D39" w:rsidRDefault="00F81E65" w:rsidP="00CB446C">
      <w:pPr>
        <w:ind w:firstLine="426"/>
        <w:jc w:val="both"/>
        <w:rPr>
          <w:rFonts w:ascii="Myriad Pro" w:hAnsi="Myriad Pro" w:hint="eastAsia"/>
          <w:b/>
          <w:sz w:val="22"/>
          <w:szCs w:val="22"/>
        </w:rPr>
      </w:pPr>
    </w:p>
    <w:p w14:paraId="53A8C6F2" w14:textId="77777777" w:rsidR="00F81E65" w:rsidRPr="002D7028" w:rsidRDefault="00F81E65" w:rsidP="00CB446C">
      <w:pPr>
        <w:spacing w:after="120"/>
        <w:jc w:val="both"/>
        <w:rPr>
          <w:rFonts w:ascii="Myriad Pro" w:hAnsi="Myriad Pro" w:hint="eastAsia"/>
          <w:b/>
          <w:sz w:val="22"/>
          <w:szCs w:val="22"/>
        </w:rPr>
      </w:pPr>
      <w:r>
        <w:rPr>
          <w:rFonts w:ascii="Myriad Pro" w:hAnsi="Myriad Pro"/>
          <w:b/>
          <w:sz w:val="22"/>
          <w:szCs w:val="22"/>
        </w:rPr>
        <w:t>Participants</w:t>
      </w:r>
      <w:r w:rsidRPr="002D7028">
        <w:rPr>
          <w:rFonts w:ascii="Myriad Pro" w:hAnsi="Myriad Pro"/>
          <w:b/>
          <w:sz w:val="22"/>
          <w:szCs w:val="22"/>
        </w:rPr>
        <w:t xml:space="preserve"> will learn about EAFM concepts and work with an EAFM plan template to develop a draft </w:t>
      </w:r>
      <w:r>
        <w:rPr>
          <w:rFonts w:ascii="Myriad Pro" w:hAnsi="Myriad Pro"/>
          <w:b/>
          <w:sz w:val="22"/>
          <w:szCs w:val="22"/>
        </w:rPr>
        <w:t xml:space="preserve">EAFM </w:t>
      </w:r>
      <w:r w:rsidRPr="002D7028">
        <w:rPr>
          <w:rFonts w:ascii="Myriad Pro" w:hAnsi="Myriad Pro"/>
          <w:b/>
          <w:sz w:val="22"/>
          <w:szCs w:val="22"/>
        </w:rPr>
        <w:t xml:space="preserve">plan for </w:t>
      </w:r>
      <w:r>
        <w:rPr>
          <w:rFonts w:ascii="Myriad Pro" w:hAnsi="Myriad Pro"/>
          <w:b/>
          <w:sz w:val="22"/>
          <w:szCs w:val="22"/>
        </w:rPr>
        <w:t>their</w:t>
      </w:r>
      <w:r w:rsidRPr="002D7028">
        <w:rPr>
          <w:rFonts w:ascii="Myriad Pro" w:hAnsi="Myriad Pro"/>
          <w:b/>
          <w:sz w:val="22"/>
          <w:szCs w:val="22"/>
        </w:rPr>
        <w:t xml:space="preserve"> </w:t>
      </w:r>
      <w:r>
        <w:rPr>
          <w:rFonts w:ascii="Myriad Pro" w:hAnsi="Myriad Pro"/>
          <w:b/>
          <w:sz w:val="22"/>
          <w:szCs w:val="22"/>
        </w:rPr>
        <w:t>area</w:t>
      </w:r>
      <w:r w:rsidRPr="002D7028">
        <w:rPr>
          <w:rFonts w:ascii="Myriad Pro" w:hAnsi="Myriad Pro"/>
          <w:b/>
          <w:sz w:val="22"/>
          <w:szCs w:val="22"/>
        </w:rPr>
        <w:t xml:space="preserve">. </w:t>
      </w:r>
      <w:r>
        <w:rPr>
          <w:rFonts w:ascii="Myriad Pro" w:hAnsi="Myriad Pro"/>
          <w:b/>
          <w:sz w:val="22"/>
          <w:szCs w:val="22"/>
        </w:rPr>
        <w:t>They</w:t>
      </w:r>
      <w:r w:rsidRPr="002D7028">
        <w:rPr>
          <w:rFonts w:ascii="Myriad Pro" w:hAnsi="Myriad Pro"/>
          <w:b/>
          <w:sz w:val="22"/>
          <w:szCs w:val="22"/>
        </w:rPr>
        <w:t xml:space="preserve"> will understand the principles </w:t>
      </w:r>
      <w:r>
        <w:rPr>
          <w:rFonts w:ascii="Myriad Pro" w:hAnsi="Myriad Pro"/>
          <w:b/>
          <w:sz w:val="22"/>
          <w:szCs w:val="22"/>
        </w:rPr>
        <w:t>of EAFM and</w:t>
      </w:r>
      <w:r w:rsidRPr="002D7028">
        <w:rPr>
          <w:rFonts w:ascii="Myriad Pro" w:hAnsi="Myriad Pro"/>
          <w:b/>
          <w:sz w:val="22"/>
          <w:szCs w:val="22"/>
        </w:rPr>
        <w:t xml:space="preserve"> co-management and how to foster cross-sector coordination</w:t>
      </w:r>
      <w:r>
        <w:rPr>
          <w:rFonts w:ascii="Myriad Pro" w:hAnsi="Myriad Pro"/>
          <w:b/>
          <w:sz w:val="22"/>
          <w:szCs w:val="22"/>
        </w:rPr>
        <w:t xml:space="preserve"> and</w:t>
      </w:r>
      <w:r w:rsidRPr="002D7028">
        <w:rPr>
          <w:rFonts w:ascii="Myriad Pro" w:hAnsi="Myriad Pro"/>
          <w:b/>
          <w:sz w:val="22"/>
          <w:szCs w:val="22"/>
        </w:rPr>
        <w:t xml:space="preserve"> will also practi</w:t>
      </w:r>
      <w:r>
        <w:rPr>
          <w:rFonts w:ascii="Myriad Pro" w:hAnsi="Myriad Pro"/>
          <w:b/>
          <w:sz w:val="22"/>
          <w:szCs w:val="22"/>
        </w:rPr>
        <w:t>c</w:t>
      </w:r>
      <w:r w:rsidRPr="002D7028">
        <w:rPr>
          <w:rFonts w:ascii="Myriad Pro" w:hAnsi="Myriad Pro"/>
          <w:b/>
          <w:sz w:val="22"/>
          <w:szCs w:val="22"/>
        </w:rPr>
        <w:t>e the crucial skills of effective communication, facilitation</w:t>
      </w:r>
      <w:r>
        <w:rPr>
          <w:rFonts w:ascii="Myriad Pro" w:hAnsi="Myriad Pro"/>
          <w:b/>
          <w:sz w:val="22"/>
          <w:szCs w:val="22"/>
        </w:rPr>
        <w:t>,</w:t>
      </w:r>
      <w:r w:rsidRPr="002D7028">
        <w:rPr>
          <w:rFonts w:ascii="Myriad Pro" w:hAnsi="Myriad Pro"/>
          <w:b/>
          <w:sz w:val="22"/>
          <w:szCs w:val="22"/>
        </w:rPr>
        <w:t xml:space="preserve"> and conflict management.</w:t>
      </w:r>
    </w:p>
    <w:p w14:paraId="0CE50949" w14:textId="77777777" w:rsidR="00F81E65" w:rsidRDefault="00F81E65" w:rsidP="00CB446C">
      <w:pPr>
        <w:jc w:val="both"/>
        <w:rPr>
          <w:rFonts w:ascii="Myriad Pro" w:hAnsi="Myriad Pro" w:hint="eastAsia"/>
          <w:b/>
          <w:color w:val="000090"/>
          <w:sz w:val="22"/>
          <w:szCs w:val="22"/>
        </w:rPr>
      </w:pPr>
      <w:r>
        <w:rPr>
          <w:rFonts w:ascii="Myriad Pro" w:hAnsi="Myriad Pro"/>
          <w:b/>
          <w:color w:val="000090"/>
          <w:sz w:val="22"/>
          <w:szCs w:val="22"/>
        </w:rPr>
        <w:t>Overall course objectives</w:t>
      </w:r>
    </w:p>
    <w:p w14:paraId="49A1E10D" w14:textId="77777777" w:rsidR="00F81E65" w:rsidRPr="00CF0534" w:rsidRDefault="00F81E65" w:rsidP="00CB446C">
      <w:pPr>
        <w:jc w:val="both"/>
        <w:rPr>
          <w:rFonts w:ascii="Myriad Pro" w:hAnsi="Myriad Pro" w:hint="eastAsia"/>
          <w:sz w:val="22"/>
          <w:szCs w:val="22"/>
        </w:rPr>
      </w:pPr>
      <w:r>
        <w:rPr>
          <w:rFonts w:ascii="Myriad Pro" w:hAnsi="Myriad Pro"/>
          <w:sz w:val="22"/>
          <w:szCs w:val="22"/>
        </w:rPr>
        <w:t>Participants</w:t>
      </w:r>
      <w:r w:rsidRPr="00CF0534">
        <w:rPr>
          <w:rFonts w:ascii="Myriad Pro" w:hAnsi="Myriad Pro"/>
          <w:sz w:val="22"/>
          <w:szCs w:val="22"/>
        </w:rPr>
        <w:t xml:space="preserve"> will understand the concept and need for </w:t>
      </w:r>
      <w:r>
        <w:rPr>
          <w:rFonts w:ascii="Myriad Pro" w:hAnsi="Myriad Pro"/>
          <w:sz w:val="22"/>
          <w:szCs w:val="22"/>
        </w:rPr>
        <w:t xml:space="preserve">an </w:t>
      </w:r>
      <w:r w:rsidRPr="00CF0534">
        <w:rPr>
          <w:rFonts w:ascii="Myriad Pro" w:hAnsi="Myriad Pro"/>
          <w:sz w:val="22"/>
          <w:szCs w:val="22"/>
        </w:rPr>
        <w:t xml:space="preserve">Ecosystem Approach to Fisheries Management (EAFM), and </w:t>
      </w:r>
      <w:r>
        <w:rPr>
          <w:rFonts w:ascii="Myriad Pro" w:hAnsi="Myriad Pro"/>
          <w:sz w:val="22"/>
          <w:szCs w:val="22"/>
        </w:rPr>
        <w:t>learn</w:t>
      </w:r>
      <w:r w:rsidRPr="00CF0534">
        <w:rPr>
          <w:rFonts w:ascii="Myriad Pro" w:hAnsi="Myriad Pro"/>
          <w:sz w:val="22"/>
          <w:szCs w:val="22"/>
        </w:rPr>
        <w:t xml:space="preserve"> skills and knowledge to develop, implement and monitor an “EAFM plan” to </w:t>
      </w:r>
      <w:r>
        <w:rPr>
          <w:rFonts w:ascii="Myriad Pro" w:hAnsi="Myriad Pro"/>
          <w:sz w:val="22"/>
          <w:szCs w:val="22"/>
        </w:rPr>
        <w:t>more sustainably</w:t>
      </w:r>
      <w:r w:rsidRPr="00CF0534">
        <w:rPr>
          <w:rFonts w:ascii="Myriad Pro" w:hAnsi="Myriad Pro"/>
          <w:sz w:val="22"/>
          <w:szCs w:val="22"/>
        </w:rPr>
        <w:t xml:space="preserve"> manage capture fisheries.</w:t>
      </w:r>
    </w:p>
    <w:p w14:paraId="62439E04" w14:textId="77777777" w:rsidR="00F81E65" w:rsidRDefault="00F81E65" w:rsidP="00CB446C">
      <w:pPr>
        <w:jc w:val="both"/>
        <w:rPr>
          <w:rFonts w:ascii="Myriad Pro" w:hAnsi="Myriad Pro" w:hint="eastAsia"/>
          <w:b/>
          <w:color w:val="000090"/>
          <w:sz w:val="22"/>
          <w:szCs w:val="22"/>
        </w:rPr>
      </w:pPr>
    </w:p>
    <w:p w14:paraId="5711E7AD" w14:textId="77777777" w:rsidR="00F81E65" w:rsidRDefault="00F81E65" w:rsidP="00CB446C">
      <w:pPr>
        <w:jc w:val="both"/>
        <w:rPr>
          <w:rFonts w:ascii="Myriad Pro" w:hAnsi="Myriad Pro" w:hint="eastAsia"/>
          <w:b/>
          <w:color w:val="000090"/>
          <w:sz w:val="22"/>
          <w:szCs w:val="22"/>
        </w:rPr>
      </w:pPr>
      <w:r>
        <w:rPr>
          <w:rFonts w:ascii="Myriad Pro" w:hAnsi="Myriad Pro"/>
          <w:b/>
          <w:color w:val="000090"/>
          <w:sz w:val="22"/>
          <w:szCs w:val="22"/>
        </w:rPr>
        <w:t>Audience</w:t>
      </w:r>
    </w:p>
    <w:p w14:paraId="64F1CB16" w14:textId="77777777" w:rsidR="00F81E65" w:rsidRPr="002D7028" w:rsidRDefault="00F81E65" w:rsidP="00CB446C">
      <w:pPr>
        <w:jc w:val="both"/>
        <w:rPr>
          <w:rFonts w:ascii="Myriad Pro" w:hAnsi="Myriad Pro" w:hint="eastAsia"/>
          <w:b/>
          <w:color w:val="000090"/>
          <w:sz w:val="22"/>
          <w:szCs w:val="22"/>
        </w:rPr>
      </w:pPr>
      <w:r w:rsidRPr="008F7FFD">
        <w:rPr>
          <w:rFonts w:ascii="Myriad Pro" w:hAnsi="Myriad Pro"/>
          <w:sz w:val="22"/>
          <w:szCs w:val="22"/>
        </w:rPr>
        <w:t xml:space="preserve">This Essential EAFM </w:t>
      </w:r>
      <w:r>
        <w:rPr>
          <w:rFonts w:ascii="Myriad Pro" w:hAnsi="Myriad Pro"/>
          <w:sz w:val="22"/>
          <w:szCs w:val="22"/>
        </w:rPr>
        <w:t>c</w:t>
      </w:r>
      <w:r w:rsidRPr="008F7FFD">
        <w:rPr>
          <w:rFonts w:ascii="Myriad Pro" w:hAnsi="Myriad Pro"/>
          <w:sz w:val="22"/>
          <w:szCs w:val="22"/>
        </w:rPr>
        <w:t xml:space="preserve">ourse </w:t>
      </w:r>
      <w:r>
        <w:rPr>
          <w:rFonts w:ascii="Myriad Pro" w:hAnsi="Myriad Pro"/>
          <w:sz w:val="22"/>
          <w:szCs w:val="22"/>
        </w:rPr>
        <w:t>targets</w:t>
      </w:r>
      <w:r w:rsidRPr="008F7FFD">
        <w:rPr>
          <w:rFonts w:ascii="Myriad Pro" w:hAnsi="Myriad Pro"/>
          <w:sz w:val="22"/>
          <w:szCs w:val="22"/>
        </w:rPr>
        <w:t xml:space="preserve"> mid-level managers and fishery and environment staff, as well as related economic development and planning staff, at the</w:t>
      </w:r>
      <w:r>
        <w:rPr>
          <w:rFonts w:ascii="Myriad Pro" w:hAnsi="Myriad Pro"/>
          <w:sz w:val="22"/>
          <w:szCs w:val="22"/>
        </w:rPr>
        <w:t xml:space="preserve"> provincial/state and district/</w:t>
      </w:r>
      <w:r w:rsidRPr="008F7FFD">
        <w:rPr>
          <w:rFonts w:ascii="Myriad Pro" w:hAnsi="Myriad Pro"/>
          <w:sz w:val="22"/>
          <w:szCs w:val="22"/>
        </w:rPr>
        <w:t>local levels who are responsible for administ</w:t>
      </w:r>
      <w:r>
        <w:rPr>
          <w:rFonts w:ascii="Myriad Pro" w:hAnsi="Myriad Pro"/>
          <w:sz w:val="22"/>
          <w:szCs w:val="22"/>
        </w:rPr>
        <w:t>e</w:t>
      </w:r>
      <w:r w:rsidRPr="008F7FFD">
        <w:rPr>
          <w:rFonts w:ascii="Myriad Pro" w:hAnsi="Myriad Pro"/>
          <w:sz w:val="22"/>
          <w:szCs w:val="22"/>
        </w:rPr>
        <w:t>ring or managing fisheries and the marine environ</w:t>
      </w:r>
      <w:r>
        <w:rPr>
          <w:rFonts w:ascii="Myriad Pro" w:hAnsi="Myriad Pro"/>
          <w:sz w:val="22"/>
          <w:szCs w:val="22"/>
        </w:rPr>
        <w:t>ment in which they operate.</w:t>
      </w:r>
    </w:p>
    <w:p w14:paraId="2B08F2C5" w14:textId="77777777" w:rsidR="00F81E65" w:rsidRDefault="00F81E65" w:rsidP="00CB446C">
      <w:pPr>
        <w:jc w:val="both"/>
        <w:rPr>
          <w:rFonts w:ascii="Myriad Pro" w:hAnsi="Myriad Pro" w:hint="eastAsia"/>
          <w:b/>
          <w:color w:val="000090"/>
          <w:sz w:val="22"/>
          <w:szCs w:val="22"/>
        </w:rPr>
      </w:pPr>
    </w:p>
    <w:p w14:paraId="11563900" w14:textId="77777777" w:rsidR="00F81E65" w:rsidRDefault="00F81E65" w:rsidP="00CB446C">
      <w:pPr>
        <w:jc w:val="both"/>
        <w:rPr>
          <w:rFonts w:ascii="Myriad Pro" w:hAnsi="Myriad Pro" w:hint="eastAsia"/>
          <w:b/>
          <w:color w:val="000090"/>
          <w:sz w:val="22"/>
          <w:szCs w:val="22"/>
        </w:rPr>
      </w:pPr>
      <w:r>
        <w:rPr>
          <w:rFonts w:ascii="Myriad Pro" w:hAnsi="Myriad Pro"/>
          <w:b/>
          <w:color w:val="000090"/>
          <w:sz w:val="22"/>
          <w:szCs w:val="22"/>
        </w:rPr>
        <w:t>Scope and context</w:t>
      </w:r>
    </w:p>
    <w:p w14:paraId="33D568C7" w14:textId="1E945C76" w:rsidR="00F81E65" w:rsidRPr="0070608C" w:rsidRDefault="00F81E65" w:rsidP="00CB446C">
      <w:pPr>
        <w:jc w:val="both"/>
        <w:rPr>
          <w:rFonts w:ascii="Myriad Pro" w:hAnsi="Myriad Pro" w:hint="eastAsia"/>
          <w:w w:val="95"/>
          <w:sz w:val="22"/>
          <w:szCs w:val="22"/>
        </w:rPr>
      </w:pPr>
      <w:r w:rsidRPr="0070608C">
        <w:rPr>
          <w:rFonts w:ascii="Myriad Pro" w:hAnsi="Myriad Pro"/>
          <w:w w:val="95"/>
          <w:sz w:val="22"/>
          <w:szCs w:val="22"/>
        </w:rPr>
        <w:t>This course can be applied to any fisheries or aquaculture system. In the following handbook and Powerpoint presentation</w:t>
      </w:r>
      <w:r w:rsidRPr="0070608C">
        <w:rPr>
          <w:rFonts w:ascii="Myriad Pro" w:hAnsi="Myriad Pro" w:hint="eastAsia"/>
          <w:w w:val="95"/>
          <w:sz w:val="22"/>
          <w:szCs w:val="22"/>
        </w:rPr>
        <w:t>s</w:t>
      </w:r>
      <w:r w:rsidRPr="0070608C">
        <w:rPr>
          <w:rFonts w:ascii="Myriad Pro" w:hAnsi="Myriad Pro"/>
          <w:w w:val="95"/>
          <w:sz w:val="22"/>
          <w:szCs w:val="22"/>
        </w:rPr>
        <w:t xml:space="preserve"> the course focuses on </w:t>
      </w:r>
      <w:r w:rsidR="00025F74" w:rsidRPr="00025F74">
        <w:rPr>
          <w:rFonts w:ascii="Myriad Pro" w:hAnsi="Myriad Pro"/>
          <w:sz w:val="22"/>
          <w:szCs w:val="22"/>
          <w:highlight w:val="green"/>
        </w:rPr>
        <w:t xml:space="preserve">“Coastal marine ecosystems in the countries participating in the “Sustainable Management of Bycatch in Latin America and Caribbean </w:t>
      </w:r>
      <w:r w:rsidR="00025F74">
        <w:rPr>
          <w:rFonts w:ascii="Myriad Pro" w:hAnsi="Myriad Pro"/>
          <w:sz w:val="22"/>
          <w:szCs w:val="22"/>
          <w:highlight w:val="green"/>
        </w:rPr>
        <w:t>Trawl Fisheries (REBYC-II LAC)”</w:t>
      </w:r>
      <w:r w:rsidR="00025F74" w:rsidRPr="00C976B2">
        <w:rPr>
          <w:rFonts w:ascii="Myriad Pro" w:hAnsi="Myriad Pro"/>
          <w:sz w:val="22"/>
          <w:szCs w:val="22"/>
        </w:rPr>
        <w:t>.</w:t>
      </w:r>
      <w:r w:rsidR="00025F74">
        <w:rPr>
          <w:rFonts w:ascii="Myriad Pro" w:hAnsi="Myriad Pro"/>
          <w:w w:val="95"/>
          <w:sz w:val="22"/>
          <w:szCs w:val="22"/>
        </w:rPr>
        <w:t xml:space="preserve"> </w:t>
      </w:r>
      <w:r w:rsidRPr="0070608C">
        <w:rPr>
          <w:rFonts w:ascii="Myriad Pro" w:hAnsi="Myriad Pro"/>
          <w:w w:val="95"/>
          <w:sz w:val="22"/>
          <w:szCs w:val="22"/>
        </w:rPr>
        <w:t>By changing the focus and examples, the course could equally be applied to inland ecosystems, offshore ecosystems or aquaculture. The principles and the approach to management planning are the same.</w:t>
      </w:r>
    </w:p>
    <w:p w14:paraId="6BAAF8F0" w14:textId="77777777" w:rsidR="00604680" w:rsidRDefault="00604680" w:rsidP="00CB446C">
      <w:pPr>
        <w:jc w:val="both"/>
        <w:rPr>
          <w:rFonts w:ascii="Myriad Pro" w:hAnsi="Myriad Pro" w:hint="eastAsia"/>
          <w:sz w:val="22"/>
          <w:szCs w:val="22"/>
        </w:rPr>
      </w:pPr>
    </w:p>
    <w:p w14:paraId="24A54E3A" w14:textId="77777777" w:rsidR="00F81E65" w:rsidRPr="002D7028" w:rsidRDefault="00F81E65" w:rsidP="00CB446C">
      <w:pPr>
        <w:jc w:val="both"/>
        <w:rPr>
          <w:rFonts w:ascii="Myriad Pro" w:hAnsi="Myriad Pro" w:hint="eastAsia"/>
          <w:b/>
          <w:color w:val="000090"/>
          <w:sz w:val="22"/>
          <w:szCs w:val="22"/>
        </w:rPr>
      </w:pPr>
      <w:r w:rsidRPr="002D7028">
        <w:rPr>
          <w:rFonts w:ascii="Myriad Pro" w:hAnsi="Myriad Pro"/>
          <w:b/>
          <w:color w:val="000090"/>
          <w:sz w:val="22"/>
          <w:szCs w:val="22"/>
        </w:rPr>
        <w:t>Course structure</w:t>
      </w:r>
    </w:p>
    <w:p w14:paraId="74B6D6CB" w14:textId="77777777" w:rsidR="00F81E65" w:rsidRPr="00CF0534" w:rsidRDefault="00F81E65" w:rsidP="00CB446C">
      <w:pPr>
        <w:spacing w:after="120"/>
        <w:jc w:val="both"/>
        <w:rPr>
          <w:rFonts w:ascii="Myriad Pro" w:hAnsi="Myriad Pro" w:hint="eastAsia"/>
          <w:sz w:val="22"/>
          <w:szCs w:val="22"/>
        </w:rPr>
      </w:pPr>
      <w:r>
        <w:rPr>
          <w:rFonts w:ascii="Myriad Pro" w:hAnsi="Myriad Pro"/>
          <w:sz w:val="22"/>
          <w:szCs w:val="22"/>
        </w:rPr>
        <w:t>Initially the course</w:t>
      </w:r>
      <w:r w:rsidRPr="00CF0534">
        <w:rPr>
          <w:rFonts w:ascii="Myriad Pro" w:hAnsi="Myriad Pro"/>
          <w:sz w:val="22"/>
          <w:szCs w:val="22"/>
        </w:rPr>
        <w:t xml:space="preserve"> explain</w:t>
      </w:r>
      <w:r>
        <w:rPr>
          <w:rFonts w:ascii="Myriad Pro" w:hAnsi="Myriad Pro"/>
          <w:sz w:val="22"/>
          <w:szCs w:val="22"/>
        </w:rPr>
        <w:t>s why</w:t>
      </w:r>
      <w:r w:rsidRPr="00CF0534">
        <w:rPr>
          <w:rFonts w:ascii="Myriad Pro" w:hAnsi="Myriad Pro"/>
          <w:sz w:val="22"/>
          <w:szCs w:val="22"/>
        </w:rPr>
        <w:t xml:space="preserve"> EAFM</w:t>
      </w:r>
      <w:r>
        <w:rPr>
          <w:rFonts w:ascii="Myriad Pro" w:hAnsi="Myriad Pro"/>
          <w:sz w:val="22"/>
          <w:szCs w:val="22"/>
        </w:rPr>
        <w:t xml:space="preserve"> is the preferred approach to sustainably manage fisheries</w:t>
      </w:r>
      <w:r w:rsidRPr="00CF0534">
        <w:rPr>
          <w:rFonts w:ascii="Myriad Pro" w:hAnsi="Myriad Pro"/>
          <w:sz w:val="22"/>
          <w:szCs w:val="22"/>
        </w:rPr>
        <w:t xml:space="preserve"> an</w:t>
      </w:r>
      <w:r>
        <w:rPr>
          <w:rFonts w:ascii="Myriad Pro" w:hAnsi="Myriad Pro"/>
          <w:sz w:val="22"/>
          <w:szCs w:val="22"/>
        </w:rPr>
        <w:t xml:space="preserve">d what exactly EAFM is. It then </w:t>
      </w:r>
      <w:r w:rsidRPr="00CF0534">
        <w:rPr>
          <w:rFonts w:ascii="Myriad Pro" w:hAnsi="Myriad Pro"/>
          <w:sz w:val="22"/>
          <w:szCs w:val="22"/>
        </w:rPr>
        <w:t>explain</w:t>
      </w:r>
      <w:r>
        <w:rPr>
          <w:rFonts w:ascii="Myriad Pro" w:hAnsi="Myriad Pro"/>
          <w:sz w:val="22"/>
          <w:szCs w:val="22"/>
        </w:rPr>
        <w:t>s</w:t>
      </w:r>
      <w:r w:rsidRPr="00CF0534">
        <w:rPr>
          <w:rFonts w:ascii="Myriad Pro" w:hAnsi="Myriad Pro"/>
          <w:sz w:val="22"/>
          <w:szCs w:val="22"/>
        </w:rPr>
        <w:t xml:space="preserve"> how EAFM can work: by developing an E</w:t>
      </w:r>
      <w:r>
        <w:rPr>
          <w:rFonts w:ascii="Myriad Pro" w:hAnsi="Myriad Pro"/>
          <w:sz w:val="22"/>
          <w:szCs w:val="22"/>
        </w:rPr>
        <w:t>AFM plan, implementing the plan</w:t>
      </w:r>
      <w:r w:rsidRPr="00CF0534">
        <w:rPr>
          <w:rFonts w:ascii="Myriad Pro" w:hAnsi="Myriad Pro"/>
          <w:sz w:val="22"/>
          <w:szCs w:val="22"/>
        </w:rPr>
        <w:t xml:space="preserve"> and monitoring, evaluating and adapting the plan.</w:t>
      </w:r>
    </w:p>
    <w:p w14:paraId="255B0DC7" w14:textId="77777777" w:rsidR="00F81E65" w:rsidRPr="002D7028" w:rsidRDefault="00F81E65" w:rsidP="00CB446C">
      <w:pPr>
        <w:jc w:val="both"/>
        <w:rPr>
          <w:rFonts w:ascii="Myriad Pro" w:hAnsi="Myriad Pro" w:hint="eastAsia"/>
          <w:b/>
          <w:color w:val="000090"/>
          <w:sz w:val="22"/>
          <w:szCs w:val="22"/>
        </w:rPr>
      </w:pPr>
      <w:r w:rsidRPr="002D7028">
        <w:rPr>
          <w:rFonts w:ascii="Myriad Pro" w:hAnsi="Myriad Pro"/>
          <w:b/>
          <w:color w:val="000090"/>
          <w:sz w:val="22"/>
          <w:szCs w:val="22"/>
        </w:rPr>
        <w:t>Training methodology</w:t>
      </w:r>
    </w:p>
    <w:p w14:paraId="312C51A7" w14:textId="77777777" w:rsidR="00F81E65" w:rsidRPr="00CF0534" w:rsidRDefault="00F81E65" w:rsidP="00CB446C">
      <w:pPr>
        <w:spacing w:after="120"/>
        <w:jc w:val="both"/>
        <w:rPr>
          <w:rFonts w:ascii="Myriad Pro" w:hAnsi="Myriad Pro" w:hint="eastAsia"/>
          <w:sz w:val="22"/>
          <w:szCs w:val="22"/>
        </w:rPr>
      </w:pPr>
      <w:r>
        <w:rPr>
          <w:rFonts w:ascii="Myriad Pro" w:hAnsi="Myriad Pro"/>
          <w:sz w:val="22"/>
          <w:szCs w:val="22"/>
        </w:rPr>
        <w:t>The</w:t>
      </w:r>
      <w:r w:rsidRPr="00CF0534">
        <w:rPr>
          <w:rFonts w:ascii="Myriad Pro" w:hAnsi="Myriad Pro"/>
          <w:sz w:val="22"/>
          <w:szCs w:val="22"/>
        </w:rPr>
        <w:t xml:space="preserve"> course is highly participatory. To complement input from </w:t>
      </w:r>
      <w:r>
        <w:rPr>
          <w:rFonts w:ascii="Myriad Pro" w:hAnsi="Myriad Pro"/>
          <w:sz w:val="22"/>
          <w:szCs w:val="22"/>
        </w:rPr>
        <w:t xml:space="preserve">the </w:t>
      </w:r>
      <w:r w:rsidRPr="00CF0534">
        <w:rPr>
          <w:rFonts w:ascii="Myriad Pro" w:hAnsi="Myriad Pro"/>
          <w:sz w:val="22"/>
          <w:szCs w:val="22"/>
        </w:rPr>
        <w:t xml:space="preserve">trainers, </w:t>
      </w:r>
      <w:r>
        <w:rPr>
          <w:rFonts w:ascii="Myriad Pro" w:hAnsi="Myriad Pro"/>
          <w:sz w:val="22"/>
          <w:szCs w:val="22"/>
        </w:rPr>
        <w:t>participants</w:t>
      </w:r>
      <w:r w:rsidRPr="00CF0534">
        <w:rPr>
          <w:rFonts w:ascii="Myriad Pro" w:hAnsi="Myriad Pro"/>
          <w:sz w:val="22"/>
          <w:szCs w:val="22"/>
        </w:rPr>
        <w:t xml:space="preserve"> will work in pairs, in groups and individually on specifically designed exercises. The exercises are designed to consolidate learning. </w:t>
      </w:r>
      <w:r>
        <w:rPr>
          <w:rFonts w:ascii="Myriad Pro" w:hAnsi="Myriad Pro"/>
          <w:sz w:val="22"/>
          <w:szCs w:val="22"/>
        </w:rPr>
        <w:t>The trainers</w:t>
      </w:r>
      <w:r w:rsidRPr="00CF0534">
        <w:rPr>
          <w:rFonts w:ascii="Myriad Pro" w:hAnsi="Myriad Pro"/>
          <w:sz w:val="22"/>
          <w:szCs w:val="22"/>
        </w:rPr>
        <w:t xml:space="preserve"> will try</w:t>
      </w:r>
      <w:r>
        <w:rPr>
          <w:rFonts w:ascii="Myriad Pro" w:hAnsi="Myriad Pro"/>
          <w:sz w:val="22"/>
          <w:szCs w:val="22"/>
        </w:rPr>
        <w:t>,</w:t>
      </w:r>
      <w:r w:rsidRPr="00CF0534">
        <w:rPr>
          <w:rFonts w:ascii="Myriad Pro" w:hAnsi="Myriad Pro"/>
          <w:sz w:val="22"/>
          <w:szCs w:val="22"/>
        </w:rPr>
        <w:t xml:space="preserve"> as </w:t>
      </w:r>
      <w:r>
        <w:rPr>
          <w:rFonts w:ascii="Myriad Pro" w:hAnsi="Myriad Pro"/>
          <w:sz w:val="22"/>
          <w:szCs w:val="22"/>
        </w:rPr>
        <w:t>far</w:t>
      </w:r>
      <w:r w:rsidRPr="00CF0534">
        <w:rPr>
          <w:rFonts w:ascii="Myriad Pro" w:hAnsi="Myriad Pro"/>
          <w:sz w:val="22"/>
          <w:szCs w:val="22"/>
        </w:rPr>
        <w:t xml:space="preserve"> as possible</w:t>
      </w:r>
      <w:r>
        <w:rPr>
          <w:rFonts w:ascii="Myriad Pro" w:hAnsi="Myriad Pro"/>
          <w:sz w:val="22"/>
          <w:szCs w:val="22"/>
        </w:rPr>
        <w:t>,</w:t>
      </w:r>
      <w:r w:rsidRPr="00CF0534">
        <w:rPr>
          <w:rFonts w:ascii="Myriad Pro" w:hAnsi="Myriad Pro"/>
          <w:sz w:val="22"/>
          <w:szCs w:val="22"/>
        </w:rPr>
        <w:t xml:space="preserve"> to work with real, local examples</w:t>
      </w:r>
      <w:r>
        <w:rPr>
          <w:rFonts w:ascii="Myriad Pro" w:hAnsi="Myriad Pro"/>
          <w:sz w:val="22"/>
          <w:szCs w:val="22"/>
        </w:rPr>
        <w:t xml:space="preserve"> and will therefore rely on</w:t>
      </w:r>
      <w:r w:rsidRPr="00CF0534">
        <w:rPr>
          <w:rFonts w:ascii="Myriad Pro" w:hAnsi="Myriad Pro"/>
          <w:sz w:val="22"/>
          <w:szCs w:val="22"/>
        </w:rPr>
        <w:t xml:space="preserve"> active participation</w:t>
      </w:r>
      <w:r>
        <w:rPr>
          <w:rFonts w:ascii="Myriad Pro" w:hAnsi="Myriad Pro"/>
          <w:sz w:val="22"/>
          <w:szCs w:val="22"/>
        </w:rPr>
        <w:t xml:space="preserve"> from trainees</w:t>
      </w:r>
      <w:r w:rsidRPr="00CF0534">
        <w:rPr>
          <w:rFonts w:ascii="Myriad Pro" w:hAnsi="Myriad Pro"/>
          <w:sz w:val="22"/>
          <w:szCs w:val="22"/>
        </w:rPr>
        <w:t>.</w:t>
      </w:r>
    </w:p>
    <w:p w14:paraId="0C453CA7" w14:textId="77777777" w:rsidR="00F81E65" w:rsidRPr="002D7028" w:rsidRDefault="00F81E65" w:rsidP="00CB446C">
      <w:pPr>
        <w:jc w:val="both"/>
        <w:rPr>
          <w:rFonts w:ascii="Myriad Pro" w:hAnsi="Myriad Pro" w:hint="eastAsia"/>
          <w:b/>
          <w:color w:val="000090"/>
          <w:sz w:val="22"/>
          <w:szCs w:val="22"/>
        </w:rPr>
      </w:pPr>
      <w:r w:rsidRPr="002D7028">
        <w:rPr>
          <w:rFonts w:ascii="Myriad Pro" w:hAnsi="Myriad Pro"/>
          <w:b/>
          <w:color w:val="000090"/>
          <w:sz w:val="22"/>
          <w:szCs w:val="22"/>
        </w:rPr>
        <w:t>Learning and feedback</w:t>
      </w:r>
    </w:p>
    <w:p w14:paraId="573482FF" w14:textId="77777777" w:rsidR="00F81E65" w:rsidRPr="00F81E65" w:rsidRDefault="00F81E65" w:rsidP="00CB446C">
      <w:pPr>
        <w:spacing w:after="120"/>
        <w:jc w:val="both"/>
        <w:rPr>
          <w:rFonts w:ascii="Myriad Pro" w:hAnsi="Myriad Pro" w:hint="eastAsia"/>
          <w:w w:val="90"/>
          <w:sz w:val="22"/>
          <w:szCs w:val="22"/>
        </w:rPr>
      </w:pPr>
      <w:r w:rsidRPr="00F81E65">
        <w:rPr>
          <w:rFonts w:ascii="Myriad Pro" w:hAnsi="Myriad Pro"/>
          <w:w w:val="90"/>
          <w:sz w:val="22"/>
          <w:szCs w:val="22"/>
        </w:rPr>
        <w:t xml:space="preserve">Daily monitoring and reviews ensure that feedback from participants is integrated into course design, where possible. Pre- and post-course assessment, as well as a quiz, will enable the trainers to assess progress. </w:t>
      </w:r>
    </w:p>
    <w:p w14:paraId="1492508C" w14:textId="77777777" w:rsidR="00F81E65" w:rsidRPr="002D7028" w:rsidRDefault="00F81E65" w:rsidP="00CB446C">
      <w:pPr>
        <w:jc w:val="both"/>
        <w:rPr>
          <w:rFonts w:ascii="Myriad Pro" w:hAnsi="Myriad Pro" w:hint="eastAsia"/>
          <w:b/>
          <w:color w:val="000090"/>
          <w:sz w:val="22"/>
          <w:szCs w:val="22"/>
        </w:rPr>
      </w:pPr>
      <w:r>
        <w:rPr>
          <w:rFonts w:ascii="Myriad Pro" w:hAnsi="Myriad Pro"/>
          <w:b/>
          <w:color w:val="000090"/>
          <w:sz w:val="22"/>
          <w:szCs w:val="22"/>
        </w:rPr>
        <w:t>C</w:t>
      </w:r>
      <w:r w:rsidRPr="002D7028">
        <w:rPr>
          <w:rFonts w:ascii="Myriad Pro" w:hAnsi="Myriad Pro"/>
          <w:b/>
          <w:color w:val="000090"/>
          <w:sz w:val="22"/>
          <w:szCs w:val="22"/>
        </w:rPr>
        <w:t>ourse materials</w:t>
      </w:r>
    </w:p>
    <w:p w14:paraId="4C28D184" w14:textId="77777777" w:rsidR="00F81E65" w:rsidRPr="00CF0534" w:rsidRDefault="00F81E65" w:rsidP="00CB446C">
      <w:pPr>
        <w:spacing w:after="120"/>
        <w:jc w:val="both"/>
        <w:rPr>
          <w:rFonts w:ascii="Myriad Pro" w:hAnsi="Myriad Pro" w:hint="eastAsia"/>
          <w:sz w:val="22"/>
          <w:szCs w:val="22"/>
        </w:rPr>
      </w:pPr>
      <w:r w:rsidRPr="00CF0534">
        <w:rPr>
          <w:rFonts w:ascii="Myriad Pro" w:hAnsi="Myriad Pro"/>
          <w:sz w:val="22"/>
          <w:szCs w:val="22"/>
        </w:rPr>
        <w:t>Each step of the EAFM process is explained in dedicated module</w:t>
      </w:r>
      <w:r>
        <w:rPr>
          <w:rFonts w:ascii="Myriad Pro" w:hAnsi="Myriad Pro"/>
          <w:sz w:val="22"/>
          <w:szCs w:val="22"/>
        </w:rPr>
        <w:t>s in this course Handbook. T</w:t>
      </w:r>
      <w:r w:rsidRPr="00CF0534">
        <w:rPr>
          <w:rFonts w:ascii="Myriad Pro" w:hAnsi="Myriad Pro"/>
          <w:sz w:val="22"/>
          <w:szCs w:val="22"/>
        </w:rPr>
        <w:t xml:space="preserve">he Workbook </w:t>
      </w:r>
      <w:r>
        <w:rPr>
          <w:rFonts w:ascii="Myriad Pro" w:hAnsi="Myriad Pro"/>
          <w:sz w:val="22"/>
          <w:szCs w:val="22"/>
        </w:rPr>
        <w:t xml:space="preserve">may be used to write </w:t>
      </w:r>
      <w:r w:rsidRPr="00CF0534">
        <w:rPr>
          <w:rFonts w:ascii="Myriad Pro" w:hAnsi="Myriad Pro"/>
          <w:sz w:val="22"/>
          <w:szCs w:val="22"/>
        </w:rPr>
        <w:t xml:space="preserve">notes for each stage. The </w:t>
      </w:r>
      <w:r>
        <w:rPr>
          <w:rFonts w:ascii="Myriad Pro" w:hAnsi="Myriad Pro"/>
          <w:sz w:val="22"/>
          <w:szCs w:val="22"/>
        </w:rPr>
        <w:t>linked Toolkit provides the</w:t>
      </w:r>
      <w:r w:rsidRPr="00CF0534">
        <w:rPr>
          <w:rFonts w:ascii="Myriad Pro" w:hAnsi="Myriad Pro"/>
          <w:sz w:val="22"/>
          <w:szCs w:val="22"/>
        </w:rPr>
        <w:t xml:space="preserve"> “People” and “Technical” tools which can be used at different stages in the EAFM process. After succ</w:t>
      </w:r>
      <w:r>
        <w:rPr>
          <w:rFonts w:ascii="Myriad Pro" w:hAnsi="Myriad Pro"/>
          <w:sz w:val="22"/>
          <w:szCs w:val="22"/>
        </w:rPr>
        <w:t>essfully completing the course, participants</w:t>
      </w:r>
      <w:r w:rsidRPr="00CF0534">
        <w:rPr>
          <w:rFonts w:ascii="Myriad Pro" w:hAnsi="Myriad Pro"/>
          <w:sz w:val="22"/>
          <w:szCs w:val="22"/>
        </w:rPr>
        <w:t xml:space="preserve"> will receive </w:t>
      </w:r>
      <w:r>
        <w:rPr>
          <w:rFonts w:ascii="Myriad Pro" w:hAnsi="Myriad Pro"/>
          <w:sz w:val="22"/>
          <w:szCs w:val="22"/>
        </w:rPr>
        <w:t xml:space="preserve">an electronic version of </w:t>
      </w:r>
      <w:r w:rsidRPr="00CF0534">
        <w:rPr>
          <w:rFonts w:ascii="Myriad Pro" w:hAnsi="Myriad Pro"/>
          <w:sz w:val="22"/>
          <w:szCs w:val="22"/>
        </w:rPr>
        <w:t>the Handbook</w:t>
      </w:r>
      <w:r>
        <w:rPr>
          <w:rFonts w:ascii="Myriad Pro" w:hAnsi="Myriad Pro"/>
          <w:sz w:val="22"/>
          <w:szCs w:val="22"/>
        </w:rPr>
        <w:t>, P</w:t>
      </w:r>
      <w:r w:rsidRPr="00CF0534">
        <w:rPr>
          <w:rFonts w:ascii="Myriad Pro" w:hAnsi="Myriad Pro"/>
          <w:sz w:val="22"/>
          <w:szCs w:val="22"/>
        </w:rPr>
        <w:t>ower</w:t>
      </w:r>
      <w:r>
        <w:rPr>
          <w:rFonts w:ascii="Myriad Pro" w:hAnsi="Myriad Pro"/>
          <w:sz w:val="22"/>
          <w:szCs w:val="22"/>
        </w:rPr>
        <w:t>P</w:t>
      </w:r>
      <w:r w:rsidRPr="00CF0534">
        <w:rPr>
          <w:rFonts w:ascii="Myriad Pro" w:hAnsi="Myriad Pro"/>
          <w:sz w:val="22"/>
          <w:szCs w:val="22"/>
        </w:rPr>
        <w:t>oint presentations</w:t>
      </w:r>
      <w:r>
        <w:rPr>
          <w:rFonts w:ascii="Myriad Pro" w:hAnsi="Myriad Pro"/>
          <w:sz w:val="22"/>
          <w:szCs w:val="22"/>
        </w:rPr>
        <w:t xml:space="preserve"> and the Toolkit</w:t>
      </w:r>
      <w:r w:rsidRPr="00CF0534">
        <w:rPr>
          <w:rFonts w:ascii="Myriad Pro" w:hAnsi="Myriad Pro"/>
          <w:sz w:val="22"/>
          <w:szCs w:val="22"/>
        </w:rPr>
        <w:t>, together with any additional resources.</w:t>
      </w:r>
    </w:p>
    <w:p w14:paraId="54FA99CE" w14:textId="77777777" w:rsidR="00F81E65" w:rsidRPr="002D7028" w:rsidRDefault="00F81E65" w:rsidP="00CB446C">
      <w:pPr>
        <w:jc w:val="both"/>
        <w:rPr>
          <w:rFonts w:ascii="Myriad Pro" w:hAnsi="Myriad Pro" w:hint="eastAsia"/>
          <w:b/>
          <w:color w:val="000090"/>
          <w:sz w:val="22"/>
          <w:szCs w:val="22"/>
        </w:rPr>
      </w:pPr>
      <w:r>
        <w:rPr>
          <w:rFonts w:ascii="Myriad Pro" w:hAnsi="Myriad Pro"/>
          <w:b/>
          <w:color w:val="000090"/>
          <w:sz w:val="22"/>
          <w:szCs w:val="22"/>
        </w:rPr>
        <w:t>T</w:t>
      </w:r>
      <w:r w:rsidRPr="002D7028">
        <w:rPr>
          <w:rFonts w:ascii="Myriad Pro" w:hAnsi="Myriad Pro"/>
          <w:b/>
          <w:color w:val="000090"/>
          <w:sz w:val="22"/>
          <w:szCs w:val="22"/>
        </w:rPr>
        <w:t>rainers</w:t>
      </w:r>
    </w:p>
    <w:p w14:paraId="2CEB6069" w14:textId="77777777" w:rsidR="00F81E65" w:rsidRDefault="00F81E65" w:rsidP="00CB446C">
      <w:pPr>
        <w:jc w:val="both"/>
        <w:rPr>
          <w:rFonts w:ascii="Myriad Pro" w:hAnsi="Myriad Pro" w:hint="eastAsia"/>
          <w:sz w:val="22"/>
          <w:szCs w:val="22"/>
        </w:rPr>
      </w:pPr>
      <w:r>
        <w:rPr>
          <w:rFonts w:ascii="Myriad Pro" w:hAnsi="Myriad Pro"/>
          <w:sz w:val="22"/>
          <w:szCs w:val="22"/>
        </w:rPr>
        <w:t>The</w:t>
      </w:r>
      <w:r w:rsidRPr="00CF0534">
        <w:rPr>
          <w:rFonts w:ascii="Myriad Pro" w:hAnsi="Myriad Pro"/>
          <w:sz w:val="22"/>
          <w:szCs w:val="22"/>
        </w:rPr>
        <w:t xml:space="preserve"> trainers have been trained by internationally experienced participatory faci</w:t>
      </w:r>
      <w:r>
        <w:rPr>
          <w:rFonts w:ascii="Myriad Pro" w:hAnsi="Myriad Pro"/>
          <w:sz w:val="22"/>
          <w:szCs w:val="22"/>
        </w:rPr>
        <w:t>litators. They are supported by personnel</w:t>
      </w:r>
      <w:r w:rsidRPr="00CF0534">
        <w:rPr>
          <w:rFonts w:ascii="Myriad Pro" w:hAnsi="Myriad Pro"/>
          <w:sz w:val="22"/>
          <w:szCs w:val="22"/>
        </w:rPr>
        <w:t xml:space="preserve"> with extensive regional fisheries management knowledge.</w:t>
      </w:r>
    </w:p>
    <w:p w14:paraId="5CDE5730" w14:textId="77777777" w:rsidR="00F81E65" w:rsidRDefault="00F81E65" w:rsidP="00CB446C">
      <w:pPr>
        <w:jc w:val="both"/>
        <w:rPr>
          <w:rFonts w:ascii="Myriad Pro" w:hAnsi="Myriad Pro" w:hint="eastAsia"/>
          <w:sz w:val="22"/>
          <w:szCs w:val="22"/>
        </w:rPr>
        <w:sectPr w:rsidR="00F81E65" w:rsidSect="009B146E">
          <w:headerReference w:type="even" r:id="rId37"/>
          <w:headerReference w:type="default" r:id="rId38"/>
          <w:footerReference w:type="even" r:id="rId39"/>
          <w:pgSz w:w="11900" w:h="16840"/>
          <w:pgMar w:top="1247" w:right="1418" w:bottom="397" w:left="1418" w:header="737" w:footer="567" w:gutter="0"/>
          <w:pgNumType w:fmt="lowerRoman"/>
          <w:cols w:space="708"/>
          <w:docGrid w:linePitch="360"/>
        </w:sectPr>
      </w:pPr>
    </w:p>
    <w:tbl>
      <w:tblPr>
        <w:tblStyle w:val="TableGrid"/>
        <w:tblW w:w="14029" w:type="dxa"/>
        <w:tblLayout w:type="fixed"/>
        <w:tblCellMar>
          <w:top w:w="113" w:type="dxa"/>
          <w:left w:w="57" w:type="dxa"/>
          <w:bottom w:w="57" w:type="dxa"/>
          <w:right w:w="57" w:type="dxa"/>
        </w:tblCellMar>
        <w:tblLook w:val="04A0" w:firstRow="1" w:lastRow="0" w:firstColumn="1" w:lastColumn="0" w:noHBand="0" w:noVBand="1"/>
      </w:tblPr>
      <w:tblGrid>
        <w:gridCol w:w="1271"/>
        <w:gridCol w:w="2126"/>
        <w:gridCol w:w="1985"/>
        <w:gridCol w:w="3260"/>
        <w:gridCol w:w="3119"/>
        <w:gridCol w:w="2268"/>
      </w:tblGrid>
      <w:tr w:rsidR="00F81E65" w:rsidRPr="00093311" w14:paraId="2920DBA7" w14:textId="77777777" w:rsidTr="002068FF">
        <w:tc>
          <w:tcPr>
            <w:tcW w:w="1271" w:type="dxa"/>
            <w:shd w:val="clear" w:color="auto" w:fill="D5DCE4"/>
          </w:tcPr>
          <w:p w14:paraId="58C3AB5F" w14:textId="77777777" w:rsidR="00F81E65" w:rsidRPr="00093311" w:rsidRDefault="00F81E65" w:rsidP="00CB446C">
            <w:pPr>
              <w:jc w:val="both"/>
              <w:rPr>
                <w:rFonts w:ascii="Myriad Pro" w:hAnsi="Myriad Pro" w:cs="Times New Roman" w:hint="eastAsia"/>
                <w:b/>
                <w:sz w:val="20"/>
                <w:szCs w:val="20"/>
              </w:rPr>
            </w:pPr>
          </w:p>
        </w:tc>
        <w:tc>
          <w:tcPr>
            <w:tcW w:w="2126" w:type="dxa"/>
            <w:shd w:val="clear" w:color="auto" w:fill="D5DCE4"/>
          </w:tcPr>
          <w:p w14:paraId="65923AAB" w14:textId="77777777" w:rsidR="00F81E65" w:rsidRPr="00093311" w:rsidRDefault="00F81E65" w:rsidP="00CB446C">
            <w:pPr>
              <w:jc w:val="both"/>
              <w:rPr>
                <w:rFonts w:ascii="Myriad Pro" w:hAnsi="Myriad Pro" w:cs="Times New Roman" w:hint="eastAsia"/>
                <w:b/>
                <w:sz w:val="20"/>
                <w:szCs w:val="20"/>
              </w:rPr>
            </w:pPr>
            <w:r w:rsidRPr="00093311">
              <w:rPr>
                <w:rFonts w:ascii="Myriad Pro" w:hAnsi="Myriad Pro" w:cs="Times New Roman"/>
                <w:b/>
                <w:sz w:val="20"/>
                <w:szCs w:val="20"/>
              </w:rPr>
              <w:t>DAY 1</w:t>
            </w:r>
          </w:p>
          <w:p w14:paraId="35E1A630" w14:textId="77777777" w:rsidR="00F81E65" w:rsidRPr="00093311" w:rsidRDefault="00F81E65" w:rsidP="00CB446C">
            <w:pPr>
              <w:jc w:val="both"/>
              <w:rPr>
                <w:rFonts w:ascii="Myriad Pro" w:hAnsi="Myriad Pro" w:cs="Times New Roman" w:hint="eastAsia"/>
                <w:b/>
                <w:sz w:val="20"/>
                <w:szCs w:val="20"/>
              </w:rPr>
            </w:pPr>
            <w:r>
              <w:rPr>
                <w:rFonts w:ascii="Myriad Pro" w:hAnsi="Myriad Pro" w:cs="Times New Roman"/>
                <w:b/>
                <w:sz w:val="20"/>
                <w:szCs w:val="20"/>
              </w:rPr>
              <w:t>What</w:t>
            </w:r>
            <w:r w:rsidRPr="00093311">
              <w:rPr>
                <w:rFonts w:ascii="Myriad Pro" w:hAnsi="Myriad Pro" w:cs="Times New Roman"/>
                <w:b/>
                <w:sz w:val="20"/>
                <w:szCs w:val="20"/>
              </w:rPr>
              <w:t xml:space="preserve"> &amp; wh</w:t>
            </w:r>
            <w:r>
              <w:rPr>
                <w:rFonts w:ascii="Myriad Pro" w:hAnsi="Myriad Pro" w:cs="Times New Roman"/>
                <w:b/>
                <w:sz w:val="20"/>
                <w:szCs w:val="20"/>
              </w:rPr>
              <w:t>y</w:t>
            </w:r>
          </w:p>
        </w:tc>
        <w:tc>
          <w:tcPr>
            <w:tcW w:w="1985" w:type="dxa"/>
            <w:shd w:val="clear" w:color="auto" w:fill="D5DCE4"/>
          </w:tcPr>
          <w:p w14:paraId="2CB140C7" w14:textId="77777777" w:rsidR="00F81E65" w:rsidRPr="00093311" w:rsidRDefault="00F81E65" w:rsidP="00CB446C">
            <w:pPr>
              <w:jc w:val="both"/>
              <w:rPr>
                <w:rFonts w:ascii="Myriad Pro" w:hAnsi="Myriad Pro" w:cs="Times New Roman" w:hint="eastAsia"/>
                <w:b/>
                <w:sz w:val="20"/>
                <w:szCs w:val="20"/>
              </w:rPr>
            </w:pPr>
            <w:r w:rsidRPr="00093311">
              <w:rPr>
                <w:rFonts w:ascii="Myriad Pro" w:hAnsi="Myriad Pro" w:cs="Times New Roman"/>
                <w:b/>
                <w:sz w:val="20"/>
                <w:szCs w:val="20"/>
              </w:rPr>
              <w:t>DAY 2</w:t>
            </w:r>
          </w:p>
          <w:p w14:paraId="270ED4C2" w14:textId="77777777" w:rsidR="00F81E65" w:rsidRPr="00093311" w:rsidRDefault="00F81E65" w:rsidP="00CB446C">
            <w:pPr>
              <w:jc w:val="both"/>
              <w:rPr>
                <w:rFonts w:ascii="Myriad Pro" w:hAnsi="Myriad Pro" w:cs="Times New Roman" w:hint="eastAsia"/>
                <w:b/>
                <w:sz w:val="20"/>
                <w:szCs w:val="20"/>
              </w:rPr>
            </w:pPr>
            <w:r>
              <w:rPr>
                <w:rFonts w:ascii="Myriad Pro" w:hAnsi="Myriad Pro" w:cs="Times New Roman"/>
                <w:b/>
                <w:sz w:val="20"/>
                <w:szCs w:val="20"/>
              </w:rPr>
              <w:t>How</w:t>
            </w:r>
          </w:p>
        </w:tc>
        <w:tc>
          <w:tcPr>
            <w:tcW w:w="3260" w:type="dxa"/>
            <w:shd w:val="clear" w:color="auto" w:fill="D5DCE4"/>
          </w:tcPr>
          <w:p w14:paraId="7F04CE5F" w14:textId="77777777" w:rsidR="00F81E65" w:rsidRPr="00093311" w:rsidRDefault="00F81E65" w:rsidP="00CB446C">
            <w:pPr>
              <w:jc w:val="both"/>
              <w:rPr>
                <w:rFonts w:ascii="Myriad Pro" w:hAnsi="Myriad Pro" w:cs="Times New Roman" w:hint="eastAsia"/>
                <w:b/>
                <w:sz w:val="20"/>
                <w:szCs w:val="20"/>
              </w:rPr>
            </w:pPr>
            <w:r w:rsidRPr="00093311">
              <w:rPr>
                <w:rFonts w:ascii="Myriad Pro" w:hAnsi="Myriad Pro" w:cs="Times New Roman"/>
                <w:b/>
                <w:sz w:val="20"/>
                <w:szCs w:val="20"/>
              </w:rPr>
              <w:t>DAY 3</w:t>
            </w:r>
          </w:p>
          <w:p w14:paraId="766DFFAE" w14:textId="77777777" w:rsidR="00F81E65" w:rsidRPr="00093311" w:rsidRDefault="00F81E65" w:rsidP="00CB446C">
            <w:pPr>
              <w:jc w:val="both"/>
              <w:rPr>
                <w:rFonts w:ascii="Myriad Pro" w:hAnsi="Myriad Pro" w:cs="Times New Roman" w:hint="eastAsia"/>
                <w:b/>
                <w:sz w:val="20"/>
                <w:szCs w:val="20"/>
              </w:rPr>
            </w:pPr>
            <w:r w:rsidRPr="00093311">
              <w:rPr>
                <w:rFonts w:ascii="Myriad Pro" w:hAnsi="Myriad Pro" w:cs="Times New Roman"/>
                <w:b/>
                <w:sz w:val="20"/>
                <w:szCs w:val="20"/>
              </w:rPr>
              <w:t>Plan &amp; check</w:t>
            </w:r>
          </w:p>
        </w:tc>
        <w:tc>
          <w:tcPr>
            <w:tcW w:w="3119" w:type="dxa"/>
            <w:shd w:val="clear" w:color="auto" w:fill="D5DCE4"/>
          </w:tcPr>
          <w:p w14:paraId="74F6A913" w14:textId="77777777" w:rsidR="00F81E65" w:rsidRPr="00093311" w:rsidRDefault="00F81E65" w:rsidP="00CB446C">
            <w:pPr>
              <w:jc w:val="both"/>
              <w:rPr>
                <w:rFonts w:ascii="Myriad Pro" w:hAnsi="Myriad Pro" w:cs="Times New Roman" w:hint="eastAsia"/>
                <w:b/>
                <w:sz w:val="20"/>
                <w:szCs w:val="20"/>
              </w:rPr>
            </w:pPr>
            <w:r w:rsidRPr="00093311">
              <w:rPr>
                <w:rFonts w:ascii="Myriad Pro" w:hAnsi="Myriad Pro" w:cs="Times New Roman"/>
                <w:b/>
                <w:sz w:val="20"/>
                <w:szCs w:val="20"/>
              </w:rPr>
              <w:t>DAY 4</w:t>
            </w:r>
          </w:p>
          <w:p w14:paraId="35C12947" w14:textId="77777777" w:rsidR="00F81E65" w:rsidRPr="00093311" w:rsidRDefault="00F81E65" w:rsidP="00CB446C">
            <w:pPr>
              <w:jc w:val="both"/>
              <w:rPr>
                <w:rFonts w:ascii="Myriad Pro" w:hAnsi="Myriad Pro" w:cs="Times New Roman" w:hint="eastAsia"/>
                <w:b/>
                <w:sz w:val="20"/>
                <w:szCs w:val="20"/>
              </w:rPr>
            </w:pPr>
            <w:r w:rsidRPr="00093311">
              <w:rPr>
                <w:rFonts w:ascii="Myriad Pro" w:hAnsi="Myriad Pro" w:cs="Times New Roman"/>
                <w:b/>
                <w:sz w:val="20"/>
                <w:szCs w:val="20"/>
              </w:rPr>
              <w:t>Do &amp; check</w:t>
            </w:r>
          </w:p>
        </w:tc>
        <w:tc>
          <w:tcPr>
            <w:tcW w:w="2268" w:type="dxa"/>
            <w:shd w:val="clear" w:color="auto" w:fill="D5DCE4"/>
          </w:tcPr>
          <w:p w14:paraId="4E594782" w14:textId="77777777" w:rsidR="00F81E65" w:rsidRPr="00093311" w:rsidRDefault="00F81E65" w:rsidP="00CB446C">
            <w:pPr>
              <w:jc w:val="both"/>
              <w:rPr>
                <w:rFonts w:ascii="Myriad Pro" w:hAnsi="Myriad Pro" w:cs="Times New Roman" w:hint="eastAsia"/>
                <w:b/>
                <w:sz w:val="20"/>
                <w:szCs w:val="20"/>
              </w:rPr>
            </w:pPr>
            <w:r w:rsidRPr="00093311">
              <w:rPr>
                <w:rFonts w:ascii="Myriad Pro" w:hAnsi="Myriad Pro" w:cs="Times New Roman"/>
                <w:b/>
                <w:sz w:val="20"/>
                <w:szCs w:val="20"/>
              </w:rPr>
              <w:t>DAY 5</w:t>
            </w:r>
          </w:p>
          <w:p w14:paraId="52192157" w14:textId="77777777" w:rsidR="00F81E65" w:rsidRPr="00093311" w:rsidRDefault="00F81E65" w:rsidP="00CB446C">
            <w:pPr>
              <w:jc w:val="both"/>
              <w:rPr>
                <w:rFonts w:ascii="Myriad Pro" w:hAnsi="Myriad Pro" w:cs="Times New Roman" w:hint="eastAsia"/>
                <w:b/>
                <w:sz w:val="20"/>
                <w:szCs w:val="20"/>
              </w:rPr>
            </w:pPr>
            <w:r w:rsidRPr="00093311">
              <w:rPr>
                <w:rFonts w:ascii="Myriad Pro" w:hAnsi="Myriad Pro" w:cs="Times New Roman"/>
                <w:b/>
                <w:sz w:val="20"/>
                <w:szCs w:val="20"/>
              </w:rPr>
              <w:t>Present</w:t>
            </w:r>
          </w:p>
        </w:tc>
      </w:tr>
      <w:tr w:rsidR="00F81E65" w:rsidRPr="00093311" w14:paraId="3D3CACFE" w14:textId="77777777" w:rsidTr="002068FF">
        <w:tc>
          <w:tcPr>
            <w:tcW w:w="1271" w:type="dxa"/>
            <w:shd w:val="clear" w:color="auto" w:fill="000090"/>
          </w:tcPr>
          <w:p w14:paraId="6C974F5C" w14:textId="77777777" w:rsidR="00F81E65" w:rsidRPr="00093311" w:rsidRDefault="00F81E65" w:rsidP="00CB446C">
            <w:pPr>
              <w:jc w:val="both"/>
              <w:rPr>
                <w:rFonts w:ascii="Myriad Pro" w:hAnsi="Myriad Pro" w:cs="Times New Roman" w:hint="eastAsia"/>
                <w:b/>
                <w:color w:val="FFFFFF"/>
                <w:sz w:val="20"/>
                <w:szCs w:val="20"/>
              </w:rPr>
            </w:pPr>
            <w:r w:rsidRPr="00093311">
              <w:rPr>
                <w:rFonts w:ascii="Myriad Pro" w:hAnsi="Myriad Pro" w:cs="Times New Roman"/>
                <w:b/>
                <w:color w:val="FFFFFF"/>
                <w:sz w:val="20"/>
                <w:szCs w:val="20"/>
              </w:rPr>
              <w:t>Morning</w:t>
            </w:r>
          </w:p>
          <w:p w14:paraId="03CC7762" w14:textId="77777777" w:rsidR="00F81E65" w:rsidRPr="00093311" w:rsidRDefault="00F81E65" w:rsidP="00CB446C">
            <w:pPr>
              <w:jc w:val="both"/>
              <w:rPr>
                <w:rFonts w:ascii="Myriad Pro" w:hAnsi="Myriad Pro" w:cs="Times New Roman" w:hint="eastAsia"/>
                <w:b/>
                <w:color w:val="FFFFFF"/>
                <w:sz w:val="20"/>
                <w:szCs w:val="20"/>
              </w:rPr>
            </w:pPr>
            <w:r w:rsidRPr="00093311">
              <w:rPr>
                <w:rFonts w:ascii="Myriad Pro" w:hAnsi="Myriad Pro" w:cs="Times New Roman"/>
                <w:b/>
                <w:color w:val="FFFFFF"/>
                <w:sz w:val="20"/>
                <w:szCs w:val="20"/>
              </w:rPr>
              <w:t>08.30 –10.10</w:t>
            </w:r>
          </w:p>
        </w:tc>
        <w:tc>
          <w:tcPr>
            <w:tcW w:w="2126" w:type="dxa"/>
          </w:tcPr>
          <w:p w14:paraId="560CA0EC" w14:textId="77777777" w:rsidR="00F81E65" w:rsidRPr="00093311" w:rsidRDefault="00F81E65" w:rsidP="00CB446C">
            <w:pPr>
              <w:jc w:val="both"/>
              <w:rPr>
                <w:rFonts w:ascii="Myriad Pro" w:hAnsi="Myriad Pro" w:cs="Times New Roman" w:hint="eastAsia"/>
                <w:b/>
                <w:sz w:val="20"/>
                <w:szCs w:val="20"/>
              </w:rPr>
            </w:pPr>
            <w:r w:rsidRPr="00093311">
              <w:rPr>
                <w:rFonts w:ascii="Myriad Pro" w:hAnsi="Myriad Pro" w:cs="Times New Roman"/>
                <w:b/>
                <w:sz w:val="20"/>
                <w:szCs w:val="20"/>
              </w:rPr>
              <w:t>Registration</w:t>
            </w:r>
          </w:p>
          <w:p w14:paraId="3D867206" w14:textId="77777777" w:rsidR="00F81E65" w:rsidRPr="00093311" w:rsidRDefault="00F81E65" w:rsidP="00CB446C">
            <w:pPr>
              <w:jc w:val="both"/>
              <w:rPr>
                <w:rFonts w:ascii="Myriad Pro" w:hAnsi="Myriad Pro" w:cs="Times New Roman" w:hint="eastAsia"/>
                <w:b/>
                <w:sz w:val="20"/>
                <w:szCs w:val="20"/>
              </w:rPr>
            </w:pPr>
            <w:r w:rsidRPr="00093311">
              <w:rPr>
                <w:rFonts w:ascii="Myriad Pro" w:hAnsi="Myriad Pro" w:cs="Times New Roman"/>
                <w:b/>
                <w:sz w:val="20"/>
                <w:szCs w:val="20"/>
              </w:rPr>
              <w:t>Introductions</w:t>
            </w:r>
          </w:p>
          <w:p w14:paraId="69D1266C" w14:textId="77777777" w:rsidR="00F81E65" w:rsidRPr="00093311" w:rsidRDefault="00F81E65" w:rsidP="00CB446C">
            <w:pPr>
              <w:jc w:val="both"/>
              <w:rPr>
                <w:rFonts w:ascii="Myriad Pro" w:hAnsi="Myriad Pro" w:cs="Times New Roman" w:hint="eastAsia"/>
                <w:b/>
                <w:sz w:val="20"/>
                <w:szCs w:val="20"/>
              </w:rPr>
            </w:pPr>
            <w:r w:rsidRPr="00093311">
              <w:rPr>
                <w:rFonts w:ascii="Myriad Pro" w:hAnsi="Myriad Pro" w:cs="Times New Roman"/>
                <w:b/>
                <w:sz w:val="20"/>
                <w:szCs w:val="20"/>
              </w:rPr>
              <w:t>Course overview</w:t>
            </w:r>
          </w:p>
          <w:p w14:paraId="17BBD9B3" w14:textId="77777777" w:rsidR="00F81E65" w:rsidRPr="00093311" w:rsidRDefault="00F81E65" w:rsidP="00CB446C">
            <w:pPr>
              <w:jc w:val="both"/>
              <w:rPr>
                <w:rFonts w:ascii="Myriad Pro" w:hAnsi="Myriad Pro" w:cs="Times New Roman" w:hint="eastAsia"/>
                <w:b/>
                <w:sz w:val="20"/>
                <w:szCs w:val="20"/>
              </w:rPr>
            </w:pPr>
            <w:r>
              <w:rPr>
                <w:rFonts w:ascii="Myriad Pro" w:hAnsi="Myriad Pro" w:cs="Times New Roman"/>
                <w:b/>
                <w:sz w:val="20"/>
                <w:szCs w:val="20"/>
              </w:rPr>
              <w:t>1. Threats and issues in fisheries</w:t>
            </w:r>
          </w:p>
        </w:tc>
        <w:tc>
          <w:tcPr>
            <w:tcW w:w="1985" w:type="dxa"/>
          </w:tcPr>
          <w:p w14:paraId="1C9B610D" w14:textId="77777777" w:rsidR="00F81E65" w:rsidRPr="00093311" w:rsidRDefault="00F81E65" w:rsidP="00CB446C">
            <w:pPr>
              <w:jc w:val="both"/>
              <w:rPr>
                <w:rFonts w:ascii="Myriad Pro" w:hAnsi="Myriad Pro" w:cs="Times New Roman" w:hint="eastAsia"/>
                <w:b/>
                <w:sz w:val="20"/>
                <w:szCs w:val="20"/>
              </w:rPr>
            </w:pPr>
            <w:r w:rsidRPr="00093311">
              <w:rPr>
                <w:rFonts w:ascii="Myriad Pro" w:hAnsi="Myriad Pro" w:cs="Times New Roman"/>
                <w:b/>
                <w:sz w:val="20"/>
                <w:szCs w:val="20"/>
              </w:rPr>
              <w:t>5. Moving towards EAFM</w:t>
            </w:r>
          </w:p>
          <w:p w14:paraId="0FE6EBF8" w14:textId="77777777" w:rsidR="00F81E65" w:rsidRPr="00093311" w:rsidRDefault="00F81E65" w:rsidP="00CB446C">
            <w:pPr>
              <w:jc w:val="both"/>
              <w:rPr>
                <w:rFonts w:ascii="Myriad Pro" w:hAnsi="Myriad Pro" w:cs="Times New Roman" w:hint="eastAsia"/>
                <w:sz w:val="20"/>
                <w:szCs w:val="20"/>
              </w:rPr>
            </w:pPr>
            <w:r w:rsidRPr="00093311">
              <w:rPr>
                <w:rFonts w:ascii="Myriad Pro" w:hAnsi="Myriad Pro" w:cs="Times New Roman"/>
                <w:sz w:val="20"/>
                <w:szCs w:val="20"/>
              </w:rPr>
              <w:t>US case study</w:t>
            </w:r>
          </w:p>
        </w:tc>
        <w:tc>
          <w:tcPr>
            <w:tcW w:w="3260" w:type="dxa"/>
          </w:tcPr>
          <w:p w14:paraId="28F73E12" w14:textId="77777777" w:rsidR="00F81E65" w:rsidRPr="00093311" w:rsidRDefault="00F81E65" w:rsidP="00CB446C">
            <w:pPr>
              <w:jc w:val="both"/>
              <w:rPr>
                <w:rFonts w:ascii="Myriad Pro" w:hAnsi="Myriad Pro" w:cs="Times New Roman" w:hint="eastAsia"/>
                <w:b/>
                <w:sz w:val="20"/>
                <w:szCs w:val="20"/>
              </w:rPr>
            </w:pPr>
            <w:r w:rsidRPr="00093311">
              <w:rPr>
                <w:rFonts w:ascii="Myriad Pro" w:hAnsi="Myriad Pro" w:cs="Times New Roman"/>
                <w:b/>
                <w:sz w:val="20"/>
                <w:szCs w:val="20"/>
              </w:rPr>
              <w:t>10. Step 1:  Define &amp; scope the Fishery Management Unit (FMU)</w:t>
            </w:r>
          </w:p>
          <w:p w14:paraId="3014FC20" w14:textId="77777777" w:rsidR="00F81E65" w:rsidRPr="00093311" w:rsidRDefault="00F81E65" w:rsidP="00CB446C">
            <w:pPr>
              <w:jc w:val="both"/>
              <w:rPr>
                <w:rFonts w:ascii="Myriad Pro" w:hAnsi="Myriad Pro" w:cs="Times New Roman" w:hint="eastAsia"/>
                <w:sz w:val="20"/>
                <w:szCs w:val="20"/>
              </w:rPr>
            </w:pPr>
            <w:r w:rsidRPr="00093311">
              <w:rPr>
                <w:rFonts w:ascii="Myriad Pro" w:hAnsi="Myriad Pro" w:cs="Times New Roman"/>
                <w:sz w:val="20"/>
                <w:szCs w:val="20"/>
              </w:rPr>
              <w:t>1.1  Define the FMU</w:t>
            </w:r>
          </w:p>
          <w:p w14:paraId="30192B52" w14:textId="77777777" w:rsidR="00F81E65" w:rsidRPr="00093311" w:rsidRDefault="00F81E65" w:rsidP="00CB446C">
            <w:pPr>
              <w:jc w:val="both"/>
              <w:rPr>
                <w:rFonts w:ascii="Myriad Pro" w:hAnsi="Myriad Pro" w:cs="Times New Roman" w:hint="eastAsia"/>
                <w:sz w:val="20"/>
                <w:szCs w:val="20"/>
              </w:rPr>
            </w:pPr>
            <w:r w:rsidRPr="00093311">
              <w:rPr>
                <w:rFonts w:ascii="Myriad Pro" w:hAnsi="Myriad Pro" w:cs="Times New Roman"/>
                <w:sz w:val="20"/>
                <w:szCs w:val="20"/>
              </w:rPr>
              <w:t>1.2  Agree on the vision</w:t>
            </w:r>
          </w:p>
          <w:p w14:paraId="509FBE82" w14:textId="77777777" w:rsidR="00F81E65" w:rsidRPr="00093311" w:rsidRDefault="00F81E65" w:rsidP="00CB446C">
            <w:pPr>
              <w:jc w:val="both"/>
              <w:rPr>
                <w:rFonts w:ascii="Myriad Pro" w:hAnsi="Myriad Pro" w:cs="Times New Roman" w:hint="eastAsia"/>
                <w:sz w:val="20"/>
                <w:szCs w:val="20"/>
              </w:rPr>
            </w:pPr>
            <w:r w:rsidRPr="00093311">
              <w:rPr>
                <w:rFonts w:ascii="Myriad Pro" w:hAnsi="Myriad Pro" w:cs="Times New Roman"/>
                <w:sz w:val="20"/>
                <w:szCs w:val="20"/>
              </w:rPr>
              <w:t>1.3  Scope the FMU</w:t>
            </w:r>
          </w:p>
        </w:tc>
        <w:tc>
          <w:tcPr>
            <w:tcW w:w="3119" w:type="dxa"/>
          </w:tcPr>
          <w:p w14:paraId="1B5C5347" w14:textId="77777777" w:rsidR="00F81E65" w:rsidRDefault="00F81E65" w:rsidP="00CB446C">
            <w:pPr>
              <w:jc w:val="both"/>
              <w:rPr>
                <w:rFonts w:ascii="Myriad Pro" w:hAnsi="Myriad Pro" w:cs="Times New Roman" w:hint="eastAsia"/>
                <w:b/>
                <w:sz w:val="20"/>
                <w:szCs w:val="20"/>
              </w:rPr>
            </w:pPr>
            <w:r w:rsidRPr="00093311">
              <w:rPr>
                <w:rFonts w:ascii="Myriad Pro" w:hAnsi="Myriad Pro" w:cs="Times New Roman"/>
                <w:b/>
                <w:sz w:val="20"/>
                <w:szCs w:val="20"/>
              </w:rPr>
              <w:t>13.  Step 3: Develop the EAFM plan</w:t>
            </w:r>
          </w:p>
          <w:p w14:paraId="3FF37A4C" w14:textId="77777777" w:rsidR="00F81E65" w:rsidRPr="00093311" w:rsidRDefault="00F81E65" w:rsidP="00CB446C">
            <w:pPr>
              <w:jc w:val="both"/>
              <w:rPr>
                <w:rFonts w:ascii="Myriad Pro" w:hAnsi="Myriad Pro" w:cs="Times New Roman" w:hint="eastAsia"/>
                <w:sz w:val="20"/>
                <w:szCs w:val="20"/>
              </w:rPr>
            </w:pPr>
            <w:r w:rsidRPr="00093311">
              <w:rPr>
                <w:rFonts w:ascii="Myriad Pro" w:hAnsi="Myriad Pro" w:cs="Times New Roman"/>
                <w:sz w:val="20"/>
                <w:szCs w:val="20"/>
              </w:rPr>
              <w:t xml:space="preserve">3.1 Develop </w:t>
            </w:r>
            <w:r>
              <w:rPr>
                <w:rFonts w:ascii="Myriad Pro" w:hAnsi="Myriad Pro" w:cs="Times New Roman"/>
                <w:sz w:val="20"/>
                <w:szCs w:val="20"/>
              </w:rPr>
              <w:t>management</w:t>
            </w:r>
            <w:r w:rsidRPr="00093311">
              <w:rPr>
                <w:rFonts w:ascii="Myriad Pro" w:hAnsi="Myriad Pro" w:cs="Times New Roman"/>
                <w:sz w:val="20"/>
                <w:szCs w:val="20"/>
              </w:rPr>
              <w:t xml:space="preserve"> objectives</w:t>
            </w:r>
          </w:p>
          <w:p w14:paraId="7AA79597" w14:textId="77777777" w:rsidR="00F81E65" w:rsidRPr="00093311" w:rsidRDefault="00F81E65" w:rsidP="00CB446C">
            <w:pPr>
              <w:jc w:val="both"/>
              <w:rPr>
                <w:rFonts w:ascii="Myriad Pro" w:hAnsi="Myriad Pro" w:cs="Times New Roman" w:hint="eastAsia"/>
                <w:sz w:val="20"/>
                <w:szCs w:val="20"/>
              </w:rPr>
            </w:pPr>
            <w:r w:rsidRPr="00093311">
              <w:rPr>
                <w:rFonts w:ascii="Myriad Pro" w:hAnsi="Myriad Pro" w:cs="Times New Roman"/>
                <w:sz w:val="20"/>
                <w:szCs w:val="20"/>
              </w:rPr>
              <w:t>3.2 Develop indicators and benchmarks</w:t>
            </w:r>
          </w:p>
        </w:tc>
        <w:tc>
          <w:tcPr>
            <w:tcW w:w="2268" w:type="dxa"/>
          </w:tcPr>
          <w:p w14:paraId="0A22B5D9" w14:textId="77777777" w:rsidR="00F81E65" w:rsidRPr="00093311" w:rsidRDefault="00F81E65" w:rsidP="00CB446C">
            <w:pPr>
              <w:jc w:val="both"/>
              <w:rPr>
                <w:rFonts w:ascii="Myriad Pro" w:hAnsi="Myriad Pro" w:cs="Times New Roman" w:hint="eastAsia"/>
                <w:sz w:val="20"/>
                <w:szCs w:val="20"/>
              </w:rPr>
            </w:pPr>
            <w:r w:rsidRPr="00093311">
              <w:rPr>
                <w:rFonts w:ascii="Myriad Pro" w:hAnsi="Myriad Pro" w:cs="Times New Roman"/>
                <w:sz w:val="20"/>
                <w:szCs w:val="20"/>
              </w:rPr>
              <w:t>Quiz review</w:t>
            </w:r>
          </w:p>
          <w:p w14:paraId="70A70033" w14:textId="77777777" w:rsidR="00F81E65" w:rsidRDefault="00F81E65" w:rsidP="00CB446C">
            <w:pPr>
              <w:jc w:val="both"/>
              <w:rPr>
                <w:rFonts w:ascii="Myriad Pro" w:hAnsi="Myriad Pro" w:cs="Times New Roman" w:hint="eastAsia"/>
                <w:sz w:val="20"/>
                <w:szCs w:val="20"/>
              </w:rPr>
            </w:pPr>
          </w:p>
          <w:p w14:paraId="51BF9179" w14:textId="77777777" w:rsidR="00F81E65" w:rsidRPr="00093311" w:rsidRDefault="00F81E65" w:rsidP="00CB446C">
            <w:pPr>
              <w:jc w:val="both"/>
              <w:rPr>
                <w:rFonts w:ascii="Myriad Pro" w:hAnsi="Myriad Pro" w:cs="Times New Roman" w:hint="eastAsia"/>
                <w:sz w:val="20"/>
                <w:szCs w:val="20"/>
              </w:rPr>
            </w:pPr>
            <w:r w:rsidRPr="00093311">
              <w:rPr>
                <w:rFonts w:ascii="Myriad Pro" w:hAnsi="Myriad Pro" w:cs="Times New Roman"/>
                <w:sz w:val="20"/>
                <w:szCs w:val="20"/>
              </w:rPr>
              <w:t>Participant work: refining EAFM plans &amp; preparing presentations</w:t>
            </w:r>
          </w:p>
        </w:tc>
      </w:tr>
      <w:tr w:rsidR="00F81E65" w:rsidRPr="00093311" w14:paraId="3EAEDAEC" w14:textId="77777777" w:rsidTr="002068FF">
        <w:tc>
          <w:tcPr>
            <w:tcW w:w="14029" w:type="dxa"/>
            <w:gridSpan w:val="6"/>
            <w:shd w:val="clear" w:color="auto" w:fill="D5DCE4"/>
          </w:tcPr>
          <w:p w14:paraId="5BC5648A" w14:textId="77777777" w:rsidR="00F81E65" w:rsidRPr="00093311" w:rsidRDefault="00F81E65" w:rsidP="00CB446C">
            <w:pPr>
              <w:jc w:val="both"/>
              <w:rPr>
                <w:rFonts w:ascii="Myriad Pro" w:hAnsi="Myriad Pro" w:cs="Times New Roman" w:hint="eastAsia"/>
                <w:sz w:val="20"/>
                <w:szCs w:val="20"/>
              </w:rPr>
            </w:pPr>
            <w:r w:rsidRPr="00093311">
              <w:rPr>
                <w:rFonts w:ascii="Myriad Pro" w:hAnsi="Myriad Pro" w:cs="Times New Roman"/>
                <w:sz w:val="20"/>
                <w:szCs w:val="20"/>
              </w:rPr>
              <w:t>Break</w:t>
            </w:r>
          </w:p>
        </w:tc>
      </w:tr>
      <w:tr w:rsidR="00F81E65" w:rsidRPr="00093311" w14:paraId="76532DBD" w14:textId="77777777" w:rsidTr="002068FF">
        <w:trPr>
          <w:trHeight w:val="2202"/>
        </w:trPr>
        <w:tc>
          <w:tcPr>
            <w:tcW w:w="1271" w:type="dxa"/>
            <w:shd w:val="clear" w:color="auto" w:fill="000090"/>
          </w:tcPr>
          <w:p w14:paraId="551172F0" w14:textId="77777777" w:rsidR="00F81E65" w:rsidRPr="00093311" w:rsidRDefault="00F81E65" w:rsidP="00CB446C">
            <w:pPr>
              <w:jc w:val="both"/>
              <w:rPr>
                <w:rFonts w:ascii="Myriad Pro" w:hAnsi="Myriad Pro" w:cs="Times New Roman" w:hint="eastAsia"/>
                <w:b/>
                <w:color w:val="FFFFFF"/>
                <w:sz w:val="20"/>
                <w:szCs w:val="20"/>
              </w:rPr>
            </w:pPr>
            <w:r w:rsidRPr="00093311">
              <w:rPr>
                <w:rFonts w:ascii="Myriad Pro" w:hAnsi="Myriad Pro" w:cs="Times New Roman"/>
                <w:b/>
                <w:color w:val="FFFFFF"/>
                <w:sz w:val="20"/>
                <w:szCs w:val="20"/>
              </w:rPr>
              <w:t>10.30 – 12.30</w:t>
            </w:r>
          </w:p>
        </w:tc>
        <w:tc>
          <w:tcPr>
            <w:tcW w:w="2126" w:type="dxa"/>
          </w:tcPr>
          <w:p w14:paraId="19734DE9" w14:textId="77777777" w:rsidR="00F81E65" w:rsidRPr="00093311" w:rsidRDefault="00F81E65" w:rsidP="00CB446C">
            <w:pPr>
              <w:spacing w:after="120"/>
              <w:jc w:val="both"/>
              <w:rPr>
                <w:rFonts w:ascii="Myriad Pro" w:hAnsi="Myriad Pro" w:cs="Times New Roman" w:hint="eastAsia"/>
                <w:b/>
                <w:sz w:val="20"/>
                <w:szCs w:val="20"/>
              </w:rPr>
            </w:pPr>
            <w:r w:rsidRPr="00093311">
              <w:rPr>
                <w:rFonts w:ascii="Myriad Pro" w:hAnsi="Myriad Pro" w:cs="Times New Roman"/>
                <w:b/>
                <w:sz w:val="20"/>
                <w:szCs w:val="20"/>
              </w:rPr>
              <w:t xml:space="preserve">2. </w:t>
            </w:r>
            <w:r>
              <w:rPr>
                <w:rFonts w:ascii="Myriad Pro" w:hAnsi="Myriad Pro" w:cs="Times New Roman"/>
                <w:b/>
                <w:sz w:val="20"/>
                <w:szCs w:val="20"/>
              </w:rPr>
              <w:t>Fisheries management and the</w:t>
            </w:r>
            <w:r w:rsidRPr="00093311">
              <w:rPr>
                <w:rFonts w:ascii="Myriad Pro" w:hAnsi="Myriad Pro" w:cs="Times New Roman"/>
                <w:b/>
                <w:sz w:val="20"/>
                <w:szCs w:val="20"/>
              </w:rPr>
              <w:t xml:space="preserve"> ecosystem approach</w:t>
            </w:r>
          </w:p>
          <w:p w14:paraId="7780AC9F" w14:textId="77777777" w:rsidR="00F81E65" w:rsidRDefault="00F81E65" w:rsidP="00CB446C">
            <w:pPr>
              <w:spacing w:after="120"/>
              <w:jc w:val="both"/>
              <w:rPr>
                <w:rFonts w:ascii="Myriad Pro" w:hAnsi="Myriad Pro" w:cs="Times New Roman" w:hint="eastAsia"/>
                <w:b/>
                <w:sz w:val="20"/>
                <w:szCs w:val="20"/>
              </w:rPr>
            </w:pPr>
          </w:p>
          <w:p w14:paraId="1E6B4CD2" w14:textId="77777777" w:rsidR="00F81E65" w:rsidRPr="00093311" w:rsidRDefault="00F81E65" w:rsidP="00CB446C">
            <w:pPr>
              <w:spacing w:after="120"/>
              <w:jc w:val="both"/>
              <w:rPr>
                <w:rFonts w:ascii="Myriad Pro" w:hAnsi="Myriad Pro" w:cs="Times New Roman" w:hint="eastAsia"/>
                <w:b/>
                <w:sz w:val="20"/>
                <w:szCs w:val="20"/>
              </w:rPr>
            </w:pPr>
          </w:p>
          <w:p w14:paraId="156ECDE9" w14:textId="77777777" w:rsidR="00F81E65" w:rsidRPr="00093311" w:rsidRDefault="00F81E65" w:rsidP="00CB446C">
            <w:pPr>
              <w:spacing w:after="120"/>
              <w:jc w:val="both"/>
              <w:rPr>
                <w:rFonts w:ascii="Myriad Pro" w:hAnsi="Myriad Pro" w:cs="Times New Roman" w:hint="eastAsia"/>
                <w:sz w:val="20"/>
                <w:szCs w:val="20"/>
              </w:rPr>
            </w:pPr>
            <w:r w:rsidRPr="00093311">
              <w:rPr>
                <w:rFonts w:ascii="Myriad Pro" w:hAnsi="Myriad Pro" w:cs="Times New Roman"/>
                <w:b/>
                <w:sz w:val="20"/>
                <w:szCs w:val="20"/>
              </w:rPr>
              <w:t xml:space="preserve">3. </w:t>
            </w:r>
            <w:r>
              <w:rPr>
                <w:rFonts w:ascii="Myriad Pro" w:hAnsi="Myriad Pro" w:cs="Times New Roman"/>
                <w:b/>
                <w:sz w:val="20"/>
                <w:szCs w:val="20"/>
              </w:rPr>
              <w:t xml:space="preserve">The what and why of </w:t>
            </w:r>
            <w:r w:rsidRPr="00093311">
              <w:rPr>
                <w:rFonts w:ascii="Myriad Pro" w:hAnsi="Myriad Pro" w:cs="Times New Roman"/>
                <w:b/>
                <w:sz w:val="20"/>
                <w:szCs w:val="20"/>
              </w:rPr>
              <w:t>EAFM</w:t>
            </w:r>
            <w:r>
              <w:rPr>
                <w:rFonts w:ascii="Myriad Pro" w:hAnsi="Myriad Pro" w:cs="Times New Roman"/>
                <w:b/>
                <w:sz w:val="20"/>
                <w:szCs w:val="20"/>
              </w:rPr>
              <w:t>?</w:t>
            </w:r>
          </w:p>
        </w:tc>
        <w:tc>
          <w:tcPr>
            <w:tcW w:w="1985" w:type="dxa"/>
          </w:tcPr>
          <w:p w14:paraId="56DE3145" w14:textId="77777777" w:rsidR="00F81E65" w:rsidRPr="00093311" w:rsidRDefault="00F81E65" w:rsidP="00CB446C">
            <w:pPr>
              <w:spacing w:after="120"/>
              <w:jc w:val="both"/>
              <w:rPr>
                <w:rFonts w:ascii="Myriad Pro" w:hAnsi="Myriad Pro" w:cs="Times New Roman" w:hint="eastAsia"/>
                <w:b/>
                <w:sz w:val="20"/>
                <w:szCs w:val="20"/>
              </w:rPr>
            </w:pPr>
            <w:r w:rsidRPr="00093311">
              <w:rPr>
                <w:rFonts w:ascii="Myriad Pro" w:hAnsi="Myriad Pro" w:cs="Times New Roman"/>
                <w:b/>
                <w:sz w:val="20"/>
                <w:szCs w:val="20"/>
              </w:rPr>
              <w:t xml:space="preserve">6. EAFM plans: the link between policy and action </w:t>
            </w:r>
          </w:p>
          <w:p w14:paraId="251504CD" w14:textId="77777777" w:rsidR="00F81E65" w:rsidRPr="00093311" w:rsidRDefault="00F81E65" w:rsidP="00CB446C">
            <w:pPr>
              <w:spacing w:after="120"/>
              <w:jc w:val="both"/>
              <w:rPr>
                <w:rFonts w:ascii="Myriad Pro" w:hAnsi="Myriad Pro" w:cs="Times New Roman" w:hint="eastAsia"/>
                <w:b/>
                <w:sz w:val="20"/>
                <w:szCs w:val="20"/>
              </w:rPr>
            </w:pPr>
            <w:r w:rsidRPr="00093311">
              <w:rPr>
                <w:rFonts w:ascii="Myriad Pro" w:hAnsi="Myriad Pro" w:cs="Times New Roman"/>
                <w:b/>
                <w:sz w:val="20"/>
                <w:szCs w:val="20"/>
              </w:rPr>
              <w:t xml:space="preserve">7. EAFM process overview </w:t>
            </w:r>
          </w:p>
          <w:p w14:paraId="3265F30E" w14:textId="77777777" w:rsidR="00F81E65" w:rsidRPr="00093311" w:rsidRDefault="00F81E65" w:rsidP="00CB446C">
            <w:pPr>
              <w:jc w:val="both"/>
              <w:rPr>
                <w:rFonts w:ascii="Myriad Pro" w:hAnsi="Myriad Pro" w:cs="Times New Roman" w:hint="eastAsia"/>
                <w:b/>
                <w:sz w:val="20"/>
                <w:szCs w:val="20"/>
              </w:rPr>
            </w:pPr>
            <w:r w:rsidRPr="00093311">
              <w:rPr>
                <w:rFonts w:ascii="Myriad Pro" w:hAnsi="Myriad Pro" w:cs="Times New Roman"/>
                <w:b/>
                <w:sz w:val="20"/>
                <w:szCs w:val="20"/>
              </w:rPr>
              <w:t>8. Startup A</w:t>
            </w:r>
          </w:p>
          <w:p w14:paraId="0C2A3DF9" w14:textId="77777777" w:rsidR="00F81E65" w:rsidRPr="00093311" w:rsidRDefault="00F81E65" w:rsidP="00CB446C">
            <w:pPr>
              <w:jc w:val="both"/>
              <w:rPr>
                <w:rFonts w:ascii="Myriad Pro" w:hAnsi="Myriad Pro" w:cs="Times New Roman" w:hint="eastAsia"/>
                <w:b/>
                <w:sz w:val="20"/>
                <w:szCs w:val="20"/>
              </w:rPr>
            </w:pPr>
            <w:r w:rsidRPr="00093311">
              <w:rPr>
                <w:rFonts w:ascii="Myriad Pro" w:hAnsi="Myriad Pro" w:cs="Times New Roman"/>
                <w:sz w:val="20"/>
                <w:szCs w:val="20"/>
              </w:rPr>
              <w:t>Preparing the ground</w:t>
            </w:r>
          </w:p>
        </w:tc>
        <w:tc>
          <w:tcPr>
            <w:tcW w:w="3260" w:type="dxa"/>
          </w:tcPr>
          <w:p w14:paraId="4B9843C9" w14:textId="77777777" w:rsidR="00F81E65" w:rsidRPr="00093311" w:rsidRDefault="00F81E65" w:rsidP="00CB446C">
            <w:pPr>
              <w:spacing w:after="120"/>
              <w:jc w:val="both"/>
              <w:rPr>
                <w:rFonts w:ascii="Myriad Pro" w:hAnsi="Myriad Pro" w:cs="Times New Roman" w:hint="eastAsia"/>
                <w:b/>
                <w:sz w:val="20"/>
                <w:szCs w:val="20"/>
              </w:rPr>
            </w:pPr>
            <w:r w:rsidRPr="00093311">
              <w:rPr>
                <w:rFonts w:ascii="Myriad Pro" w:hAnsi="Myriad Pro" w:cs="Times New Roman"/>
                <w:b/>
                <w:sz w:val="20"/>
                <w:szCs w:val="20"/>
              </w:rPr>
              <w:t>11. Step 2: Identify &amp; prioritize issues &amp; goals</w:t>
            </w:r>
          </w:p>
          <w:p w14:paraId="2B6D570E" w14:textId="77777777" w:rsidR="00F81E65" w:rsidRPr="00093311" w:rsidRDefault="00F81E65" w:rsidP="00CB446C">
            <w:pPr>
              <w:jc w:val="both"/>
              <w:rPr>
                <w:rFonts w:ascii="Myriad Pro" w:hAnsi="Myriad Pro" w:cs="Times New Roman" w:hint="eastAsia"/>
                <w:sz w:val="20"/>
                <w:szCs w:val="20"/>
              </w:rPr>
            </w:pPr>
            <w:r w:rsidRPr="00093311">
              <w:rPr>
                <w:rFonts w:ascii="Myriad Pro" w:hAnsi="Myriad Pro" w:cs="Times New Roman"/>
                <w:sz w:val="20"/>
                <w:szCs w:val="20"/>
              </w:rPr>
              <w:t>2.1  Identify FMU-specific issues</w:t>
            </w:r>
          </w:p>
          <w:p w14:paraId="1CB1702E" w14:textId="77777777" w:rsidR="00F81E65" w:rsidRPr="00093311" w:rsidRDefault="00F81E65" w:rsidP="00CB446C">
            <w:pPr>
              <w:jc w:val="both"/>
              <w:rPr>
                <w:rFonts w:ascii="Myriad Pro" w:hAnsi="Myriad Pro" w:cs="Times New Roman" w:hint="eastAsia"/>
                <w:sz w:val="20"/>
                <w:szCs w:val="20"/>
              </w:rPr>
            </w:pPr>
            <w:r w:rsidRPr="00093311">
              <w:rPr>
                <w:rFonts w:ascii="Myriad Pro" w:hAnsi="Myriad Pro" w:cs="Times New Roman"/>
                <w:sz w:val="20"/>
                <w:szCs w:val="20"/>
              </w:rPr>
              <w:t xml:space="preserve">2.2  Prioritize issues </w:t>
            </w:r>
          </w:p>
          <w:p w14:paraId="5E29621C" w14:textId="77777777" w:rsidR="00F81E65" w:rsidRPr="00093311" w:rsidRDefault="00F81E65" w:rsidP="00CB446C">
            <w:pPr>
              <w:jc w:val="both"/>
              <w:rPr>
                <w:rFonts w:ascii="Myriad Pro" w:hAnsi="Myriad Pro" w:cs="Times New Roman" w:hint="eastAsia"/>
                <w:sz w:val="20"/>
                <w:szCs w:val="20"/>
              </w:rPr>
            </w:pPr>
            <w:r w:rsidRPr="00093311">
              <w:rPr>
                <w:rFonts w:ascii="Myriad Pro" w:hAnsi="Myriad Pro" w:cs="Times New Roman"/>
                <w:sz w:val="20"/>
                <w:szCs w:val="20"/>
              </w:rPr>
              <w:t>2.3  Define goals</w:t>
            </w:r>
          </w:p>
          <w:p w14:paraId="74A5BE5C" w14:textId="77777777" w:rsidR="00F81E65" w:rsidRPr="00093311" w:rsidRDefault="00F81E65" w:rsidP="00CB446C">
            <w:pPr>
              <w:spacing w:after="120"/>
              <w:jc w:val="both"/>
              <w:rPr>
                <w:rFonts w:ascii="Myriad Pro" w:hAnsi="Myriad Pro" w:cs="Times New Roman" w:hint="eastAsia"/>
                <w:b/>
                <w:sz w:val="20"/>
                <w:szCs w:val="20"/>
              </w:rPr>
            </w:pPr>
          </w:p>
          <w:p w14:paraId="1584C8BC" w14:textId="77777777" w:rsidR="00F81E65" w:rsidRPr="00093311" w:rsidRDefault="00F81E65" w:rsidP="00CB446C">
            <w:pPr>
              <w:jc w:val="both"/>
              <w:rPr>
                <w:rFonts w:ascii="Myriad Pro" w:hAnsi="Myriad Pro" w:cs="Times New Roman" w:hint="eastAsia"/>
                <w:sz w:val="20"/>
                <w:szCs w:val="20"/>
              </w:rPr>
            </w:pPr>
            <w:r w:rsidRPr="00093311">
              <w:rPr>
                <w:rFonts w:ascii="Myriad Pro" w:hAnsi="Myriad Pro" w:cs="Times New Roman"/>
                <w:b/>
                <w:sz w:val="20"/>
                <w:szCs w:val="20"/>
              </w:rPr>
              <w:t>12. Reality check I</w:t>
            </w:r>
          </w:p>
          <w:p w14:paraId="22158AC6" w14:textId="77777777" w:rsidR="00F81E65" w:rsidRPr="00093311" w:rsidRDefault="00F81E65" w:rsidP="00CB446C">
            <w:pPr>
              <w:jc w:val="both"/>
              <w:rPr>
                <w:rFonts w:ascii="Myriad Pro" w:hAnsi="Myriad Pro" w:cs="Times New Roman" w:hint="eastAsia"/>
                <w:sz w:val="20"/>
                <w:szCs w:val="20"/>
              </w:rPr>
            </w:pPr>
            <w:r w:rsidRPr="00093311">
              <w:rPr>
                <w:rFonts w:ascii="Myriad Pro" w:hAnsi="Myriad Pro" w:cs="Times New Roman"/>
                <w:sz w:val="20"/>
                <w:szCs w:val="20"/>
              </w:rPr>
              <w:t>Constraints and opportunities</w:t>
            </w:r>
          </w:p>
        </w:tc>
        <w:tc>
          <w:tcPr>
            <w:tcW w:w="3119" w:type="dxa"/>
          </w:tcPr>
          <w:p w14:paraId="2F79836E" w14:textId="77777777" w:rsidR="00F81E65" w:rsidRPr="00093311" w:rsidRDefault="00F81E65" w:rsidP="00CB446C">
            <w:pPr>
              <w:jc w:val="both"/>
              <w:rPr>
                <w:rFonts w:ascii="Myriad Pro" w:hAnsi="Myriad Pro" w:cs="Times New Roman" w:hint="eastAsia"/>
                <w:sz w:val="20"/>
                <w:szCs w:val="20"/>
              </w:rPr>
            </w:pPr>
            <w:r w:rsidRPr="00093311">
              <w:rPr>
                <w:rFonts w:ascii="Myriad Pro" w:hAnsi="Myriad Pro" w:cs="Times New Roman"/>
                <w:b/>
                <w:sz w:val="20"/>
                <w:szCs w:val="20"/>
              </w:rPr>
              <w:t>14. Step 3: Develop the EAFM plan</w:t>
            </w:r>
            <w:r w:rsidRPr="00093311">
              <w:rPr>
                <w:rFonts w:ascii="Myriad Pro" w:hAnsi="Myriad Pro" w:cs="Times New Roman"/>
                <w:sz w:val="20"/>
                <w:szCs w:val="20"/>
              </w:rPr>
              <w:t xml:space="preserve">  </w:t>
            </w:r>
            <w:r w:rsidRPr="00093311">
              <w:rPr>
                <w:rFonts w:ascii="Myriad Pro" w:hAnsi="Myriad Pro" w:cs="Times New Roman"/>
                <w:i/>
                <w:sz w:val="20"/>
                <w:szCs w:val="20"/>
              </w:rPr>
              <w:t>…cont’d</w:t>
            </w:r>
          </w:p>
          <w:p w14:paraId="63B3E0F6" w14:textId="77777777" w:rsidR="00F81E65" w:rsidRPr="00093311" w:rsidRDefault="00F81E65" w:rsidP="00CB446C">
            <w:pPr>
              <w:jc w:val="both"/>
              <w:rPr>
                <w:rFonts w:ascii="Myriad Pro" w:hAnsi="Myriad Pro" w:cs="Times New Roman" w:hint="eastAsia"/>
                <w:sz w:val="20"/>
                <w:szCs w:val="20"/>
              </w:rPr>
            </w:pPr>
            <w:r w:rsidRPr="00093311">
              <w:rPr>
                <w:rFonts w:ascii="Myriad Pro" w:hAnsi="Myriad Pro" w:cs="Times New Roman"/>
                <w:sz w:val="20"/>
                <w:szCs w:val="20"/>
              </w:rPr>
              <w:t>3.3  Agree management actions</w:t>
            </w:r>
          </w:p>
          <w:p w14:paraId="06CA1A95" w14:textId="77777777" w:rsidR="00F81E65" w:rsidRPr="00093311" w:rsidRDefault="00F81E65" w:rsidP="00CB446C">
            <w:pPr>
              <w:jc w:val="both"/>
              <w:rPr>
                <w:rFonts w:ascii="Myriad Pro" w:hAnsi="Myriad Pro" w:cs="Times New Roman" w:hint="eastAsia"/>
                <w:sz w:val="20"/>
                <w:szCs w:val="20"/>
              </w:rPr>
            </w:pPr>
            <w:r w:rsidRPr="00093311">
              <w:rPr>
                <w:rFonts w:ascii="Myriad Pro" w:hAnsi="Myriad Pro" w:cs="Times New Roman"/>
                <w:sz w:val="20"/>
                <w:szCs w:val="20"/>
              </w:rPr>
              <w:t>3.4  Include financing mechanisms</w:t>
            </w:r>
          </w:p>
          <w:p w14:paraId="126A781C" w14:textId="77777777" w:rsidR="00F81E65" w:rsidRPr="00093311" w:rsidRDefault="00F81E65" w:rsidP="00CB446C">
            <w:pPr>
              <w:jc w:val="both"/>
              <w:rPr>
                <w:rFonts w:ascii="Myriad Pro" w:hAnsi="Myriad Pro" w:cs="Times New Roman" w:hint="eastAsia"/>
                <w:sz w:val="20"/>
                <w:szCs w:val="20"/>
              </w:rPr>
            </w:pPr>
            <w:r w:rsidRPr="00093311">
              <w:rPr>
                <w:rFonts w:ascii="Myriad Pro" w:hAnsi="Myriad Pro" w:cs="Times New Roman"/>
                <w:sz w:val="20"/>
                <w:szCs w:val="20"/>
              </w:rPr>
              <w:t>3.5  Finalize EAFM plan</w:t>
            </w:r>
          </w:p>
          <w:p w14:paraId="198E8392" w14:textId="77777777" w:rsidR="00F81E65" w:rsidRPr="00093311" w:rsidRDefault="00F81E65" w:rsidP="00CB446C">
            <w:pPr>
              <w:jc w:val="both"/>
              <w:rPr>
                <w:rFonts w:ascii="Myriad Pro" w:hAnsi="Myriad Pro" w:cs="Times New Roman" w:hint="eastAsia"/>
                <w:b/>
                <w:sz w:val="20"/>
                <w:szCs w:val="20"/>
              </w:rPr>
            </w:pPr>
          </w:p>
          <w:p w14:paraId="0B5A30C3" w14:textId="77777777" w:rsidR="00F81E65" w:rsidRPr="00093311" w:rsidRDefault="00F81E65" w:rsidP="00CB446C">
            <w:pPr>
              <w:jc w:val="both"/>
              <w:rPr>
                <w:rFonts w:ascii="Myriad Pro" w:hAnsi="Myriad Pro" w:cs="Times New Roman" w:hint="eastAsia"/>
                <w:b/>
                <w:sz w:val="20"/>
                <w:szCs w:val="20"/>
              </w:rPr>
            </w:pPr>
            <w:r w:rsidRPr="00093311">
              <w:rPr>
                <w:rFonts w:ascii="Myriad Pro" w:hAnsi="Myriad Pro" w:cs="Times New Roman"/>
                <w:b/>
                <w:sz w:val="20"/>
                <w:szCs w:val="20"/>
              </w:rPr>
              <w:t xml:space="preserve">15. Step 4: Implement the plan  </w:t>
            </w:r>
          </w:p>
          <w:p w14:paraId="1E0D6F93" w14:textId="77777777" w:rsidR="00F81E65" w:rsidRPr="00093311" w:rsidRDefault="00F81E65" w:rsidP="00CB446C">
            <w:pPr>
              <w:jc w:val="both"/>
              <w:rPr>
                <w:rFonts w:ascii="Myriad Pro" w:hAnsi="Myriad Pro" w:cs="Times New Roman" w:hint="eastAsia"/>
                <w:sz w:val="20"/>
                <w:szCs w:val="20"/>
              </w:rPr>
            </w:pPr>
            <w:r w:rsidRPr="00093311">
              <w:rPr>
                <w:rFonts w:ascii="Myriad Pro" w:hAnsi="Myriad Pro" w:cs="Times New Roman"/>
                <w:sz w:val="20"/>
                <w:szCs w:val="20"/>
              </w:rPr>
              <w:t>4.1  Formalize, communicate and engage</w:t>
            </w:r>
          </w:p>
        </w:tc>
        <w:tc>
          <w:tcPr>
            <w:tcW w:w="2268" w:type="dxa"/>
          </w:tcPr>
          <w:p w14:paraId="047E1FDD" w14:textId="77777777" w:rsidR="00F81E65" w:rsidRPr="00093311" w:rsidRDefault="00F81E65" w:rsidP="00CB446C">
            <w:pPr>
              <w:jc w:val="both"/>
              <w:rPr>
                <w:rFonts w:ascii="Myriad Pro" w:hAnsi="Myriad Pro" w:cs="Times New Roman" w:hint="eastAsia"/>
                <w:sz w:val="20"/>
                <w:szCs w:val="20"/>
              </w:rPr>
            </w:pPr>
            <w:r w:rsidRPr="00093311">
              <w:rPr>
                <w:rFonts w:ascii="Myriad Pro" w:hAnsi="Myriad Pro" w:cs="Times New Roman"/>
                <w:sz w:val="20"/>
                <w:szCs w:val="20"/>
              </w:rPr>
              <w:t>Participant presentations on EAFM key elements to illustrate learning</w:t>
            </w:r>
          </w:p>
          <w:p w14:paraId="7599235E" w14:textId="77777777" w:rsidR="00F81E65" w:rsidRDefault="00F81E65" w:rsidP="00CB446C">
            <w:pPr>
              <w:jc w:val="both"/>
              <w:rPr>
                <w:rFonts w:ascii="Myriad Pro" w:hAnsi="Myriad Pro" w:cs="Times New Roman" w:hint="eastAsia"/>
                <w:sz w:val="20"/>
                <w:szCs w:val="20"/>
              </w:rPr>
            </w:pPr>
          </w:p>
          <w:p w14:paraId="0EEED54C" w14:textId="77777777" w:rsidR="00F81E65" w:rsidRDefault="00F81E65" w:rsidP="00CB446C">
            <w:pPr>
              <w:jc w:val="both"/>
              <w:rPr>
                <w:rFonts w:ascii="Myriad Pro" w:hAnsi="Myriad Pro" w:cs="Times New Roman" w:hint="eastAsia"/>
                <w:sz w:val="20"/>
                <w:szCs w:val="20"/>
              </w:rPr>
            </w:pPr>
          </w:p>
          <w:p w14:paraId="7B7979BB" w14:textId="77777777" w:rsidR="00F81E65" w:rsidRDefault="00F81E65" w:rsidP="00CB446C">
            <w:pPr>
              <w:jc w:val="both"/>
              <w:rPr>
                <w:rFonts w:ascii="Myriad Pro" w:hAnsi="Myriad Pro" w:cs="Times New Roman" w:hint="eastAsia"/>
                <w:sz w:val="20"/>
                <w:szCs w:val="20"/>
              </w:rPr>
            </w:pPr>
          </w:p>
          <w:p w14:paraId="7E3FF2D1" w14:textId="77777777" w:rsidR="00F81E65" w:rsidRPr="00093311" w:rsidRDefault="00F81E65" w:rsidP="00CB446C">
            <w:pPr>
              <w:jc w:val="both"/>
              <w:rPr>
                <w:rFonts w:ascii="Myriad Pro" w:hAnsi="Myriad Pro" w:cs="Times New Roman" w:hint="eastAsia"/>
                <w:sz w:val="20"/>
                <w:szCs w:val="20"/>
              </w:rPr>
            </w:pPr>
            <w:r w:rsidRPr="00093311">
              <w:rPr>
                <w:rFonts w:ascii="Myriad Pro" w:hAnsi="Myriad Pro" w:cs="Times New Roman"/>
                <w:sz w:val="20"/>
                <w:szCs w:val="20"/>
              </w:rPr>
              <w:t>Feedback on presentations</w:t>
            </w:r>
          </w:p>
        </w:tc>
      </w:tr>
      <w:tr w:rsidR="00F81E65" w:rsidRPr="00093311" w14:paraId="7D6594B8" w14:textId="77777777" w:rsidTr="002068FF">
        <w:tc>
          <w:tcPr>
            <w:tcW w:w="14029" w:type="dxa"/>
            <w:gridSpan w:val="6"/>
            <w:shd w:val="clear" w:color="auto" w:fill="D5DCE4"/>
          </w:tcPr>
          <w:p w14:paraId="700EA890" w14:textId="77777777" w:rsidR="00F81E65" w:rsidRPr="00093311" w:rsidRDefault="00F81E65" w:rsidP="00CB446C">
            <w:pPr>
              <w:jc w:val="both"/>
              <w:rPr>
                <w:rFonts w:ascii="Myriad Pro" w:hAnsi="Myriad Pro" w:cs="Times New Roman" w:hint="eastAsia"/>
                <w:sz w:val="20"/>
                <w:szCs w:val="20"/>
              </w:rPr>
            </w:pPr>
            <w:r w:rsidRPr="00093311">
              <w:rPr>
                <w:rFonts w:ascii="Myriad Pro" w:hAnsi="Myriad Pro" w:cs="Times New Roman"/>
                <w:sz w:val="20"/>
                <w:szCs w:val="20"/>
              </w:rPr>
              <w:t>Lunch</w:t>
            </w:r>
          </w:p>
        </w:tc>
      </w:tr>
      <w:tr w:rsidR="00F81E65" w:rsidRPr="00093311" w14:paraId="00F861D7" w14:textId="77777777" w:rsidTr="002068FF">
        <w:tc>
          <w:tcPr>
            <w:tcW w:w="1271" w:type="dxa"/>
            <w:shd w:val="clear" w:color="auto" w:fill="000090"/>
          </w:tcPr>
          <w:p w14:paraId="3D075326" w14:textId="77777777" w:rsidR="00F81E65" w:rsidRPr="00093311" w:rsidRDefault="00F81E65" w:rsidP="00CB446C">
            <w:pPr>
              <w:jc w:val="both"/>
              <w:rPr>
                <w:rFonts w:ascii="Myriad Pro" w:hAnsi="Myriad Pro" w:cs="Times New Roman" w:hint="eastAsia"/>
                <w:b/>
                <w:color w:val="FFFFFF"/>
                <w:sz w:val="20"/>
                <w:szCs w:val="20"/>
              </w:rPr>
            </w:pPr>
            <w:r w:rsidRPr="00093311">
              <w:rPr>
                <w:rFonts w:ascii="Myriad Pro" w:hAnsi="Myriad Pro" w:cs="Times New Roman"/>
                <w:b/>
                <w:color w:val="FFFFFF"/>
                <w:sz w:val="20"/>
                <w:szCs w:val="20"/>
              </w:rPr>
              <w:t>Afternoon</w:t>
            </w:r>
          </w:p>
          <w:p w14:paraId="5D0DBFD4" w14:textId="77777777" w:rsidR="00F81E65" w:rsidRPr="00093311" w:rsidRDefault="00F81E65" w:rsidP="00CB446C">
            <w:pPr>
              <w:jc w:val="both"/>
              <w:rPr>
                <w:rFonts w:ascii="Myriad Pro" w:hAnsi="Myriad Pro" w:cs="Times New Roman" w:hint="eastAsia"/>
                <w:sz w:val="20"/>
                <w:szCs w:val="20"/>
              </w:rPr>
            </w:pPr>
            <w:r w:rsidRPr="00093311">
              <w:rPr>
                <w:rFonts w:ascii="Myriad Pro" w:hAnsi="Myriad Pro" w:cs="Times New Roman"/>
                <w:b/>
                <w:color w:val="FFFFFF"/>
                <w:sz w:val="20"/>
                <w:szCs w:val="20"/>
              </w:rPr>
              <w:t>13.30 –14.45</w:t>
            </w:r>
          </w:p>
        </w:tc>
        <w:tc>
          <w:tcPr>
            <w:tcW w:w="2126" w:type="dxa"/>
          </w:tcPr>
          <w:p w14:paraId="73851ED9" w14:textId="77777777" w:rsidR="00F81E65" w:rsidRPr="00093311" w:rsidRDefault="00F81E65" w:rsidP="00CB446C">
            <w:pPr>
              <w:spacing w:after="120"/>
              <w:jc w:val="both"/>
              <w:rPr>
                <w:rFonts w:ascii="Myriad Pro" w:hAnsi="Myriad Pro" w:cs="Times New Roman" w:hint="eastAsia"/>
                <w:b/>
                <w:sz w:val="20"/>
                <w:szCs w:val="20"/>
              </w:rPr>
            </w:pPr>
            <w:r>
              <w:rPr>
                <w:rFonts w:ascii="Myriad Pro" w:hAnsi="Myriad Pro" w:cs="Times New Roman"/>
                <w:b/>
                <w:sz w:val="20"/>
                <w:szCs w:val="20"/>
              </w:rPr>
              <w:t>4. Principles of</w:t>
            </w:r>
            <w:r w:rsidRPr="00093311">
              <w:rPr>
                <w:rFonts w:ascii="Myriad Pro" w:hAnsi="Myriad Pro" w:cs="Times New Roman"/>
                <w:b/>
                <w:sz w:val="20"/>
                <w:szCs w:val="20"/>
              </w:rPr>
              <w:t xml:space="preserve"> EAFM</w:t>
            </w:r>
          </w:p>
        </w:tc>
        <w:tc>
          <w:tcPr>
            <w:tcW w:w="1985" w:type="dxa"/>
          </w:tcPr>
          <w:p w14:paraId="54FD6E2E" w14:textId="77777777" w:rsidR="00F81E65" w:rsidRPr="00093311" w:rsidRDefault="00F81E65" w:rsidP="00CB446C">
            <w:pPr>
              <w:spacing w:after="120"/>
              <w:jc w:val="both"/>
              <w:rPr>
                <w:rFonts w:ascii="Myriad Pro" w:hAnsi="Myriad Pro" w:cs="Times New Roman" w:hint="eastAsia"/>
                <w:sz w:val="20"/>
                <w:szCs w:val="20"/>
              </w:rPr>
            </w:pPr>
            <w:r w:rsidRPr="00093311">
              <w:rPr>
                <w:rFonts w:ascii="Myriad Pro" w:hAnsi="Myriad Pro" w:cs="Times New Roman"/>
                <w:b/>
                <w:sz w:val="20"/>
                <w:szCs w:val="20"/>
              </w:rPr>
              <w:t xml:space="preserve">8. Startup A </w:t>
            </w:r>
            <w:r w:rsidRPr="00093311">
              <w:rPr>
                <w:rFonts w:ascii="Myriad Pro" w:hAnsi="Myriad Pro" w:cs="Times New Roman"/>
                <w:sz w:val="20"/>
                <w:szCs w:val="20"/>
              </w:rPr>
              <w:t>Preparing the ground cont.</w:t>
            </w:r>
          </w:p>
        </w:tc>
        <w:tc>
          <w:tcPr>
            <w:tcW w:w="3260" w:type="dxa"/>
          </w:tcPr>
          <w:p w14:paraId="1978C496" w14:textId="77777777" w:rsidR="00F81E65" w:rsidRPr="00093311" w:rsidRDefault="00F81E65" w:rsidP="00CB446C">
            <w:pPr>
              <w:jc w:val="both"/>
              <w:rPr>
                <w:rFonts w:ascii="Myriad Pro" w:hAnsi="Myriad Pro" w:cs="Times New Roman" w:hint="eastAsia"/>
                <w:sz w:val="20"/>
                <w:szCs w:val="20"/>
              </w:rPr>
            </w:pPr>
            <w:r w:rsidRPr="00093311">
              <w:rPr>
                <w:rFonts w:ascii="Myriad Pro" w:hAnsi="Myriad Pro" w:cs="Times New Roman"/>
                <w:b/>
                <w:sz w:val="20"/>
                <w:szCs w:val="20"/>
              </w:rPr>
              <w:t>12. Reality check I</w:t>
            </w:r>
          </w:p>
          <w:p w14:paraId="491A7B38" w14:textId="77777777" w:rsidR="00F81E65" w:rsidRPr="00093311" w:rsidRDefault="00F81E65" w:rsidP="00CB446C">
            <w:pPr>
              <w:jc w:val="both"/>
              <w:rPr>
                <w:rFonts w:ascii="Myriad Pro" w:hAnsi="Myriad Pro" w:cs="Times New Roman" w:hint="eastAsia"/>
                <w:sz w:val="20"/>
                <w:szCs w:val="20"/>
              </w:rPr>
            </w:pPr>
            <w:r w:rsidRPr="00093311">
              <w:rPr>
                <w:rFonts w:ascii="Myriad Pro" w:hAnsi="Myriad Pro" w:cs="Times New Roman"/>
                <w:sz w:val="20"/>
                <w:szCs w:val="20"/>
              </w:rPr>
              <w:t>Facilitation skills</w:t>
            </w:r>
          </w:p>
        </w:tc>
        <w:tc>
          <w:tcPr>
            <w:tcW w:w="3119" w:type="dxa"/>
          </w:tcPr>
          <w:p w14:paraId="17F5ED2F" w14:textId="77777777" w:rsidR="00F81E65" w:rsidRPr="00093311" w:rsidRDefault="00F81E65" w:rsidP="00CB446C">
            <w:pPr>
              <w:jc w:val="both"/>
              <w:rPr>
                <w:rFonts w:ascii="Myriad Pro" w:hAnsi="Myriad Pro" w:cs="Times New Roman" w:hint="eastAsia"/>
                <w:sz w:val="20"/>
                <w:szCs w:val="20"/>
              </w:rPr>
            </w:pPr>
            <w:r w:rsidRPr="00093311">
              <w:rPr>
                <w:rFonts w:ascii="Myriad Pro" w:hAnsi="Myriad Pro" w:cs="Times New Roman"/>
                <w:b/>
                <w:sz w:val="20"/>
                <w:szCs w:val="20"/>
              </w:rPr>
              <w:t>16. Reality check II</w:t>
            </w:r>
          </w:p>
          <w:p w14:paraId="5098F5BF" w14:textId="77777777" w:rsidR="00F81E65" w:rsidRPr="00093311" w:rsidRDefault="00F81E65" w:rsidP="00CB446C">
            <w:pPr>
              <w:jc w:val="both"/>
              <w:rPr>
                <w:rFonts w:ascii="Myriad Pro" w:hAnsi="Myriad Pro" w:cs="Times New Roman" w:hint="eastAsia"/>
                <w:sz w:val="20"/>
                <w:szCs w:val="20"/>
              </w:rPr>
            </w:pPr>
            <w:r w:rsidRPr="00093311">
              <w:rPr>
                <w:rFonts w:ascii="Myriad Pro" w:hAnsi="Myriad Pro" w:cs="Times New Roman"/>
                <w:sz w:val="20"/>
                <w:szCs w:val="20"/>
              </w:rPr>
              <w:t>Align to EAFM principles</w:t>
            </w:r>
          </w:p>
          <w:p w14:paraId="171879C7" w14:textId="77777777" w:rsidR="00F81E65" w:rsidRPr="00093311" w:rsidRDefault="00F81E65" w:rsidP="00CB446C">
            <w:pPr>
              <w:jc w:val="both"/>
              <w:rPr>
                <w:rFonts w:ascii="Myriad Pro" w:hAnsi="Myriad Pro" w:cs="Times New Roman" w:hint="eastAsia"/>
                <w:sz w:val="20"/>
                <w:szCs w:val="20"/>
              </w:rPr>
            </w:pPr>
            <w:r w:rsidRPr="00093311">
              <w:rPr>
                <w:rFonts w:ascii="Myriad Pro" w:hAnsi="Myriad Pro" w:cs="Times New Roman"/>
                <w:sz w:val="20"/>
                <w:szCs w:val="20"/>
              </w:rPr>
              <w:t>Supporting environment</w:t>
            </w:r>
          </w:p>
        </w:tc>
        <w:tc>
          <w:tcPr>
            <w:tcW w:w="2268" w:type="dxa"/>
          </w:tcPr>
          <w:p w14:paraId="21049585" w14:textId="77777777" w:rsidR="00F81E65" w:rsidRPr="00093311" w:rsidRDefault="00F81E65" w:rsidP="00CB446C">
            <w:pPr>
              <w:jc w:val="both"/>
              <w:rPr>
                <w:rFonts w:ascii="Myriad Pro" w:hAnsi="Myriad Pro" w:cs="Times New Roman" w:hint="eastAsia"/>
                <w:sz w:val="20"/>
                <w:szCs w:val="20"/>
              </w:rPr>
            </w:pPr>
            <w:r w:rsidRPr="00093311">
              <w:rPr>
                <w:rFonts w:ascii="Myriad Pro" w:hAnsi="Myriad Pro" w:cs="Times New Roman"/>
                <w:sz w:val="20"/>
                <w:szCs w:val="20"/>
              </w:rPr>
              <w:t>Course review</w:t>
            </w:r>
          </w:p>
          <w:p w14:paraId="47E8DB12" w14:textId="77777777" w:rsidR="00F81E65" w:rsidRPr="00093311" w:rsidRDefault="00F81E65" w:rsidP="00CB446C">
            <w:pPr>
              <w:jc w:val="both"/>
              <w:rPr>
                <w:rFonts w:ascii="Myriad Pro" w:hAnsi="Myriad Pro" w:cs="Times New Roman" w:hint="eastAsia"/>
                <w:sz w:val="20"/>
                <w:szCs w:val="20"/>
              </w:rPr>
            </w:pPr>
          </w:p>
          <w:p w14:paraId="4B290D84" w14:textId="77777777" w:rsidR="00F81E65" w:rsidRPr="00093311" w:rsidRDefault="00F81E65" w:rsidP="00CB446C">
            <w:pPr>
              <w:jc w:val="both"/>
              <w:rPr>
                <w:rFonts w:ascii="Myriad Pro" w:hAnsi="Myriad Pro" w:cs="Times New Roman" w:hint="eastAsia"/>
                <w:sz w:val="20"/>
                <w:szCs w:val="20"/>
              </w:rPr>
            </w:pPr>
            <w:r w:rsidRPr="00093311">
              <w:rPr>
                <w:rFonts w:ascii="Myriad Pro" w:hAnsi="Myriad Pro" w:cs="Times New Roman"/>
                <w:sz w:val="20"/>
                <w:szCs w:val="20"/>
              </w:rPr>
              <w:t>Individual action planning</w:t>
            </w:r>
          </w:p>
        </w:tc>
      </w:tr>
      <w:tr w:rsidR="00F81E65" w:rsidRPr="00093311" w14:paraId="262B96FC" w14:textId="77777777" w:rsidTr="002068FF">
        <w:tc>
          <w:tcPr>
            <w:tcW w:w="14029" w:type="dxa"/>
            <w:gridSpan w:val="6"/>
            <w:shd w:val="clear" w:color="auto" w:fill="D5DCE4"/>
          </w:tcPr>
          <w:p w14:paraId="53CE2343" w14:textId="77777777" w:rsidR="00F81E65" w:rsidRPr="00093311" w:rsidRDefault="00F81E65" w:rsidP="00CB446C">
            <w:pPr>
              <w:jc w:val="both"/>
              <w:rPr>
                <w:rFonts w:ascii="Myriad Pro" w:hAnsi="Myriad Pro" w:cs="Times New Roman" w:hint="eastAsia"/>
                <w:sz w:val="20"/>
                <w:szCs w:val="20"/>
              </w:rPr>
            </w:pPr>
            <w:r w:rsidRPr="00093311">
              <w:rPr>
                <w:rFonts w:ascii="Myriad Pro" w:hAnsi="Myriad Pro" w:cs="Times New Roman"/>
                <w:sz w:val="20"/>
                <w:szCs w:val="20"/>
              </w:rPr>
              <w:t>Break</w:t>
            </w:r>
          </w:p>
        </w:tc>
      </w:tr>
      <w:tr w:rsidR="00F81E65" w:rsidRPr="00093311" w14:paraId="53CC1D9F" w14:textId="77777777" w:rsidTr="002068FF">
        <w:tc>
          <w:tcPr>
            <w:tcW w:w="1271" w:type="dxa"/>
            <w:vMerge w:val="restart"/>
            <w:shd w:val="clear" w:color="auto" w:fill="000090"/>
          </w:tcPr>
          <w:p w14:paraId="714C1816" w14:textId="77777777" w:rsidR="00F81E65" w:rsidRPr="00093311" w:rsidRDefault="00F81E65" w:rsidP="00CB446C">
            <w:pPr>
              <w:jc w:val="both"/>
              <w:rPr>
                <w:rFonts w:ascii="Myriad Pro" w:hAnsi="Myriad Pro" w:cs="Times New Roman" w:hint="eastAsia"/>
                <w:b/>
                <w:color w:val="FFFFFF"/>
                <w:sz w:val="20"/>
                <w:szCs w:val="20"/>
              </w:rPr>
            </w:pPr>
            <w:r w:rsidRPr="00093311">
              <w:rPr>
                <w:rFonts w:ascii="Myriad Pro" w:hAnsi="Myriad Pro" w:cs="Times New Roman"/>
                <w:b/>
                <w:color w:val="FFFFFF"/>
                <w:sz w:val="20"/>
                <w:szCs w:val="20"/>
              </w:rPr>
              <w:t>15.05 –16.30.</w:t>
            </w:r>
          </w:p>
          <w:p w14:paraId="0F44FC55" w14:textId="77777777" w:rsidR="00F81E65" w:rsidRPr="00093311" w:rsidRDefault="00F81E65" w:rsidP="00CB446C">
            <w:pPr>
              <w:jc w:val="both"/>
              <w:rPr>
                <w:rFonts w:ascii="Myriad Pro" w:hAnsi="Myriad Pro" w:cs="Times New Roman" w:hint="eastAsia"/>
                <w:b/>
                <w:color w:val="FFFFFF"/>
                <w:sz w:val="20"/>
                <w:szCs w:val="20"/>
              </w:rPr>
            </w:pPr>
          </w:p>
          <w:p w14:paraId="6490F190" w14:textId="77777777" w:rsidR="00F81E65" w:rsidRPr="00093311" w:rsidRDefault="00F81E65" w:rsidP="00CB446C">
            <w:pPr>
              <w:jc w:val="both"/>
              <w:rPr>
                <w:rFonts w:ascii="Myriad Pro" w:hAnsi="Myriad Pro" w:cs="Times New Roman" w:hint="eastAsia"/>
                <w:b/>
                <w:color w:val="FFFFFF"/>
                <w:sz w:val="20"/>
                <w:szCs w:val="20"/>
              </w:rPr>
            </w:pPr>
          </w:p>
          <w:p w14:paraId="2790135B" w14:textId="77777777" w:rsidR="00F81E65" w:rsidRPr="00093311" w:rsidRDefault="00F81E65" w:rsidP="00CB446C">
            <w:pPr>
              <w:jc w:val="both"/>
              <w:rPr>
                <w:rFonts w:ascii="Myriad Pro" w:hAnsi="Myriad Pro" w:cs="Times New Roman" w:hint="eastAsia"/>
                <w:b/>
                <w:color w:val="FFFFFF"/>
                <w:sz w:val="20"/>
                <w:szCs w:val="20"/>
              </w:rPr>
            </w:pPr>
          </w:p>
          <w:p w14:paraId="5D434F11" w14:textId="77777777" w:rsidR="00F81E65" w:rsidRPr="00093311" w:rsidRDefault="00F81E65" w:rsidP="00CB446C">
            <w:pPr>
              <w:jc w:val="both"/>
              <w:rPr>
                <w:rFonts w:ascii="Myriad Pro" w:hAnsi="Myriad Pro" w:cs="Times New Roman" w:hint="eastAsia"/>
                <w:sz w:val="20"/>
                <w:szCs w:val="20"/>
              </w:rPr>
            </w:pPr>
            <w:r w:rsidRPr="00093311">
              <w:rPr>
                <w:rFonts w:ascii="Myriad Pro" w:hAnsi="Myriad Pro" w:cs="Times New Roman"/>
                <w:b/>
                <w:color w:val="FFFFFF"/>
                <w:sz w:val="20"/>
                <w:szCs w:val="20"/>
              </w:rPr>
              <w:t>17.00 wrap up</w:t>
            </w:r>
          </w:p>
        </w:tc>
        <w:tc>
          <w:tcPr>
            <w:tcW w:w="2126" w:type="dxa"/>
          </w:tcPr>
          <w:p w14:paraId="7A3D242D" w14:textId="77777777" w:rsidR="00F81E65" w:rsidRPr="00093311" w:rsidRDefault="00F81E65" w:rsidP="00CB446C">
            <w:pPr>
              <w:jc w:val="both"/>
              <w:rPr>
                <w:rFonts w:ascii="Myriad Pro" w:hAnsi="Myriad Pro" w:cs="Times New Roman" w:hint="eastAsia"/>
                <w:b/>
                <w:sz w:val="20"/>
                <w:szCs w:val="20"/>
              </w:rPr>
            </w:pPr>
            <w:r w:rsidRPr="00093311">
              <w:rPr>
                <w:rFonts w:ascii="Myriad Pro" w:hAnsi="Myriad Pro" w:cs="Times New Roman"/>
                <w:sz w:val="20"/>
                <w:szCs w:val="20"/>
              </w:rPr>
              <w:t xml:space="preserve"> </w:t>
            </w:r>
            <w:r w:rsidRPr="00093311">
              <w:rPr>
                <w:rFonts w:ascii="Myriad Pro" w:hAnsi="Myriad Pro" w:cs="Times New Roman"/>
                <w:b/>
                <w:sz w:val="20"/>
                <w:szCs w:val="20"/>
              </w:rPr>
              <w:t>(4a) How much EAFM are you already doing?</w:t>
            </w:r>
          </w:p>
        </w:tc>
        <w:tc>
          <w:tcPr>
            <w:tcW w:w="1985" w:type="dxa"/>
          </w:tcPr>
          <w:p w14:paraId="16A1CCDC" w14:textId="77777777" w:rsidR="00F81E65" w:rsidRPr="00093311" w:rsidRDefault="00F81E65" w:rsidP="00CB446C">
            <w:pPr>
              <w:jc w:val="both"/>
              <w:rPr>
                <w:rFonts w:ascii="Myriad Pro" w:hAnsi="Myriad Pro" w:cs="Times New Roman" w:hint="eastAsia"/>
                <w:b/>
                <w:sz w:val="20"/>
                <w:szCs w:val="20"/>
              </w:rPr>
            </w:pPr>
            <w:r w:rsidRPr="00093311">
              <w:rPr>
                <w:rFonts w:ascii="Myriad Pro" w:hAnsi="Myriad Pro" w:cs="Times New Roman"/>
                <w:b/>
                <w:sz w:val="20"/>
                <w:szCs w:val="20"/>
              </w:rPr>
              <w:t xml:space="preserve">9. Startup B </w:t>
            </w:r>
          </w:p>
          <w:p w14:paraId="583CC6CC" w14:textId="77777777" w:rsidR="00F81E65" w:rsidRPr="00093311" w:rsidRDefault="00F81E65" w:rsidP="00CB446C">
            <w:pPr>
              <w:jc w:val="both"/>
              <w:rPr>
                <w:rFonts w:ascii="Myriad Pro" w:hAnsi="Myriad Pro" w:cs="Times New Roman" w:hint="eastAsia"/>
                <w:sz w:val="20"/>
                <w:szCs w:val="20"/>
              </w:rPr>
            </w:pPr>
            <w:r w:rsidRPr="00093311">
              <w:rPr>
                <w:rFonts w:ascii="Myriad Pro" w:hAnsi="Myriad Pro" w:cs="Times New Roman"/>
                <w:sz w:val="20"/>
                <w:szCs w:val="20"/>
              </w:rPr>
              <w:t>Engaging stakeholders</w:t>
            </w:r>
          </w:p>
        </w:tc>
        <w:tc>
          <w:tcPr>
            <w:tcW w:w="3260" w:type="dxa"/>
          </w:tcPr>
          <w:p w14:paraId="2EA366C3" w14:textId="77777777" w:rsidR="00F81E65" w:rsidRPr="00093311" w:rsidRDefault="00F81E65" w:rsidP="00CB446C">
            <w:pPr>
              <w:jc w:val="both"/>
              <w:rPr>
                <w:rFonts w:ascii="Myriad Pro" w:hAnsi="Myriad Pro" w:cs="Times New Roman" w:hint="eastAsia"/>
                <w:sz w:val="20"/>
                <w:szCs w:val="20"/>
              </w:rPr>
            </w:pPr>
            <w:r w:rsidRPr="00093311">
              <w:rPr>
                <w:rFonts w:ascii="Myriad Pro" w:hAnsi="Myriad Pro" w:cs="Times New Roman"/>
                <w:b/>
                <w:sz w:val="20"/>
                <w:szCs w:val="20"/>
              </w:rPr>
              <w:t>12. Reality check I</w:t>
            </w:r>
          </w:p>
          <w:p w14:paraId="4DAA1AD5" w14:textId="77777777" w:rsidR="00F81E65" w:rsidRPr="00093311" w:rsidRDefault="00F81E65" w:rsidP="00CB446C">
            <w:pPr>
              <w:jc w:val="both"/>
              <w:rPr>
                <w:rFonts w:ascii="Myriad Pro" w:hAnsi="Myriad Pro" w:cs="Times New Roman" w:hint="eastAsia"/>
                <w:sz w:val="20"/>
                <w:szCs w:val="20"/>
              </w:rPr>
            </w:pPr>
            <w:r w:rsidRPr="00093311">
              <w:rPr>
                <w:rFonts w:ascii="Myriad Pro" w:hAnsi="Myriad Pro" w:cs="Times New Roman"/>
                <w:sz w:val="20"/>
                <w:szCs w:val="20"/>
              </w:rPr>
              <w:t>Conflict management</w:t>
            </w:r>
          </w:p>
        </w:tc>
        <w:tc>
          <w:tcPr>
            <w:tcW w:w="3119" w:type="dxa"/>
          </w:tcPr>
          <w:p w14:paraId="11D44EF9" w14:textId="77777777" w:rsidR="00F81E65" w:rsidRPr="00093311" w:rsidRDefault="00F81E65" w:rsidP="00CB446C">
            <w:pPr>
              <w:jc w:val="both"/>
              <w:rPr>
                <w:rFonts w:ascii="Myriad Pro" w:hAnsi="Myriad Pro" w:cs="Times New Roman" w:hint="eastAsia"/>
                <w:b/>
                <w:sz w:val="20"/>
                <w:szCs w:val="20"/>
              </w:rPr>
            </w:pPr>
            <w:r w:rsidRPr="00093311">
              <w:rPr>
                <w:rFonts w:ascii="Myriad Pro" w:hAnsi="Myriad Pro" w:cs="Times New Roman"/>
                <w:b/>
                <w:sz w:val="20"/>
                <w:szCs w:val="20"/>
              </w:rPr>
              <w:t>17. Step 5: Monitor, evaluate and adapt</w:t>
            </w:r>
            <w:r>
              <w:rPr>
                <w:rFonts w:ascii="Myriad Pro" w:hAnsi="Myriad Pro" w:cs="Times New Roman"/>
                <w:b/>
                <w:sz w:val="20"/>
                <w:szCs w:val="20"/>
              </w:rPr>
              <w:t xml:space="preserve"> </w:t>
            </w:r>
          </w:p>
          <w:p w14:paraId="18E66806" w14:textId="77777777" w:rsidR="00F81E65" w:rsidRPr="00093311" w:rsidRDefault="00F81E65" w:rsidP="00CB446C">
            <w:pPr>
              <w:jc w:val="both"/>
              <w:rPr>
                <w:rFonts w:ascii="Myriad Pro" w:hAnsi="Myriad Pro" w:cs="Times New Roman" w:hint="eastAsia"/>
                <w:sz w:val="20"/>
                <w:szCs w:val="20"/>
              </w:rPr>
            </w:pPr>
            <w:r w:rsidRPr="00093311">
              <w:rPr>
                <w:rFonts w:ascii="Myriad Pro" w:hAnsi="Myriad Pro" w:cs="Times New Roman"/>
                <w:sz w:val="20"/>
                <w:szCs w:val="20"/>
              </w:rPr>
              <w:t xml:space="preserve">5.1  Monitor and evaluate performance </w:t>
            </w:r>
          </w:p>
          <w:p w14:paraId="5A315F2E" w14:textId="77777777" w:rsidR="00F81E65" w:rsidRPr="00093311" w:rsidRDefault="00F81E65" w:rsidP="00CB446C">
            <w:pPr>
              <w:jc w:val="both"/>
              <w:rPr>
                <w:rFonts w:ascii="Myriad Pro" w:hAnsi="Myriad Pro" w:cs="Times New Roman" w:hint="eastAsia"/>
                <w:sz w:val="20"/>
                <w:szCs w:val="20"/>
              </w:rPr>
            </w:pPr>
            <w:r w:rsidRPr="00093311">
              <w:rPr>
                <w:rFonts w:ascii="Myriad Pro" w:hAnsi="Myriad Pro" w:cs="Times New Roman"/>
                <w:sz w:val="20"/>
                <w:szCs w:val="20"/>
              </w:rPr>
              <w:t xml:space="preserve">5.2  </w:t>
            </w:r>
            <w:r>
              <w:rPr>
                <w:rFonts w:ascii="Myriad Pro" w:hAnsi="Myriad Pro" w:cs="Times New Roman"/>
                <w:sz w:val="20"/>
                <w:szCs w:val="20"/>
              </w:rPr>
              <w:t>Review and a</w:t>
            </w:r>
            <w:r w:rsidRPr="00093311">
              <w:rPr>
                <w:rFonts w:ascii="Myriad Pro" w:hAnsi="Myriad Pro" w:cs="Times New Roman"/>
                <w:sz w:val="20"/>
                <w:szCs w:val="20"/>
              </w:rPr>
              <w:t>dapt the plan</w:t>
            </w:r>
            <w:r w:rsidRPr="00093311">
              <w:rPr>
                <w:rFonts w:ascii="Myriad Pro" w:hAnsi="Myriad Pro" w:cs="Times New Roman"/>
                <w:sz w:val="20"/>
                <w:szCs w:val="20"/>
              </w:rPr>
              <w:br/>
            </w:r>
            <w:r w:rsidRPr="00093311">
              <w:rPr>
                <w:rFonts w:ascii="Myriad Pro" w:hAnsi="Myriad Pro" w:cs="Times New Roman"/>
                <w:b/>
                <w:sz w:val="20"/>
                <w:szCs w:val="20"/>
              </w:rPr>
              <w:t>EAFM QUIZ</w:t>
            </w:r>
          </w:p>
        </w:tc>
        <w:tc>
          <w:tcPr>
            <w:tcW w:w="2268" w:type="dxa"/>
          </w:tcPr>
          <w:p w14:paraId="331D5FF9" w14:textId="77777777" w:rsidR="00F81E65" w:rsidRPr="00093311" w:rsidRDefault="00F81E65" w:rsidP="00CB446C">
            <w:pPr>
              <w:jc w:val="both"/>
              <w:rPr>
                <w:rFonts w:ascii="Myriad Pro" w:hAnsi="Myriad Pro" w:cs="Times New Roman" w:hint="eastAsia"/>
                <w:sz w:val="20"/>
                <w:szCs w:val="20"/>
              </w:rPr>
            </w:pPr>
            <w:r w:rsidRPr="00093311">
              <w:rPr>
                <w:rFonts w:ascii="Myriad Pro" w:hAnsi="Myriad Pro" w:cs="Times New Roman"/>
                <w:sz w:val="20"/>
                <w:szCs w:val="20"/>
              </w:rPr>
              <w:t xml:space="preserve">Course evaluation </w:t>
            </w:r>
          </w:p>
          <w:p w14:paraId="08F79B64" w14:textId="77777777" w:rsidR="00F81E65" w:rsidRDefault="00F81E65" w:rsidP="00CB446C">
            <w:pPr>
              <w:jc w:val="both"/>
              <w:rPr>
                <w:rFonts w:ascii="Myriad Pro" w:hAnsi="Myriad Pro" w:cs="Times New Roman" w:hint="eastAsia"/>
                <w:sz w:val="20"/>
                <w:szCs w:val="20"/>
              </w:rPr>
            </w:pPr>
          </w:p>
          <w:p w14:paraId="1E110D31" w14:textId="77777777" w:rsidR="00F81E65" w:rsidRDefault="00F81E65" w:rsidP="00CB446C">
            <w:pPr>
              <w:jc w:val="both"/>
              <w:rPr>
                <w:rFonts w:ascii="Myriad Pro" w:hAnsi="Myriad Pro" w:cs="Times New Roman" w:hint="eastAsia"/>
                <w:sz w:val="20"/>
                <w:szCs w:val="20"/>
              </w:rPr>
            </w:pPr>
          </w:p>
          <w:p w14:paraId="0F33DDAE" w14:textId="77777777" w:rsidR="00F81E65" w:rsidRPr="00093311" w:rsidRDefault="00F81E65" w:rsidP="00CB446C">
            <w:pPr>
              <w:jc w:val="both"/>
              <w:rPr>
                <w:rFonts w:ascii="Myriad Pro" w:hAnsi="Myriad Pro" w:cs="Times New Roman" w:hint="eastAsia"/>
                <w:sz w:val="20"/>
                <w:szCs w:val="20"/>
              </w:rPr>
            </w:pPr>
            <w:r w:rsidRPr="00093311">
              <w:rPr>
                <w:rFonts w:ascii="Myriad Pro" w:hAnsi="Myriad Pro" w:cs="Times New Roman"/>
                <w:sz w:val="20"/>
                <w:szCs w:val="20"/>
              </w:rPr>
              <w:t>Course closure and certification</w:t>
            </w:r>
          </w:p>
        </w:tc>
      </w:tr>
      <w:tr w:rsidR="00F81E65" w:rsidRPr="00093311" w14:paraId="322ED46F" w14:textId="77777777" w:rsidTr="002068FF">
        <w:tc>
          <w:tcPr>
            <w:tcW w:w="1271" w:type="dxa"/>
            <w:vMerge/>
          </w:tcPr>
          <w:p w14:paraId="58994C8E" w14:textId="77777777" w:rsidR="00F81E65" w:rsidRPr="00093311" w:rsidRDefault="00F81E65" w:rsidP="00CB446C">
            <w:pPr>
              <w:jc w:val="both"/>
              <w:rPr>
                <w:rFonts w:ascii="Myriad Pro" w:hAnsi="Myriad Pro" w:cs="Times New Roman" w:hint="eastAsia"/>
                <w:sz w:val="20"/>
                <w:szCs w:val="20"/>
              </w:rPr>
            </w:pPr>
          </w:p>
        </w:tc>
        <w:tc>
          <w:tcPr>
            <w:tcW w:w="2126" w:type="dxa"/>
          </w:tcPr>
          <w:p w14:paraId="0C1ABDBA" w14:textId="77777777" w:rsidR="00F81E65" w:rsidRPr="00093311" w:rsidRDefault="00F81E65" w:rsidP="00CB446C">
            <w:pPr>
              <w:jc w:val="both"/>
              <w:rPr>
                <w:rFonts w:ascii="Myriad Pro" w:hAnsi="Myriad Pro" w:cs="Times New Roman" w:hint="eastAsia"/>
                <w:sz w:val="20"/>
                <w:szCs w:val="20"/>
              </w:rPr>
            </w:pPr>
            <w:r w:rsidRPr="00093311">
              <w:rPr>
                <w:rFonts w:ascii="Myriad Pro" w:hAnsi="Myriad Pro" w:cs="Times New Roman"/>
                <w:sz w:val="20"/>
                <w:szCs w:val="20"/>
              </w:rPr>
              <w:t>Homework: EAFM progress</w:t>
            </w:r>
          </w:p>
        </w:tc>
        <w:tc>
          <w:tcPr>
            <w:tcW w:w="1985" w:type="dxa"/>
          </w:tcPr>
          <w:p w14:paraId="78ED4FC0" w14:textId="77777777" w:rsidR="00F81E65" w:rsidRPr="00093311" w:rsidRDefault="00F81E65" w:rsidP="00CB446C">
            <w:pPr>
              <w:jc w:val="both"/>
              <w:rPr>
                <w:rFonts w:ascii="Myriad Pro" w:hAnsi="Myriad Pro" w:cs="Times New Roman" w:hint="eastAsia"/>
                <w:sz w:val="20"/>
                <w:szCs w:val="20"/>
              </w:rPr>
            </w:pPr>
          </w:p>
        </w:tc>
        <w:tc>
          <w:tcPr>
            <w:tcW w:w="3260" w:type="dxa"/>
          </w:tcPr>
          <w:p w14:paraId="43196805" w14:textId="77777777" w:rsidR="00F81E65" w:rsidRPr="00093311" w:rsidRDefault="00F81E65" w:rsidP="00CB446C">
            <w:pPr>
              <w:jc w:val="both"/>
              <w:rPr>
                <w:rFonts w:ascii="Myriad Pro" w:hAnsi="Myriad Pro" w:cs="Times New Roman" w:hint="eastAsia"/>
                <w:sz w:val="20"/>
                <w:szCs w:val="20"/>
              </w:rPr>
            </w:pPr>
          </w:p>
        </w:tc>
        <w:tc>
          <w:tcPr>
            <w:tcW w:w="3119" w:type="dxa"/>
          </w:tcPr>
          <w:p w14:paraId="40B8579E" w14:textId="77777777" w:rsidR="00F81E65" w:rsidRPr="00093311" w:rsidRDefault="00F81E65" w:rsidP="00CB446C">
            <w:pPr>
              <w:jc w:val="both"/>
              <w:rPr>
                <w:rFonts w:ascii="Myriad Pro" w:hAnsi="Myriad Pro" w:cs="Times New Roman" w:hint="eastAsia"/>
                <w:sz w:val="20"/>
                <w:szCs w:val="20"/>
              </w:rPr>
            </w:pPr>
            <w:r w:rsidRPr="00093311">
              <w:rPr>
                <w:rFonts w:ascii="Myriad Pro" w:hAnsi="Myriad Pro" w:cs="Times New Roman"/>
                <w:sz w:val="20"/>
                <w:szCs w:val="20"/>
              </w:rPr>
              <w:t>Homework: Presentation preparation</w:t>
            </w:r>
          </w:p>
        </w:tc>
        <w:tc>
          <w:tcPr>
            <w:tcW w:w="2268" w:type="dxa"/>
          </w:tcPr>
          <w:p w14:paraId="7B060D08" w14:textId="77777777" w:rsidR="00F81E65" w:rsidRPr="00093311" w:rsidRDefault="00F81E65" w:rsidP="00CB446C">
            <w:pPr>
              <w:jc w:val="both"/>
              <w:rPr>
                <w:rFonts w:ascii="Myriad Pro" w:hAnsi="Myriad Pro" w:cs="Times New Roman" w:hint="eastAsia"/>
                <w:sz w:val="20"/>
                <w:szCs w:val="20"/>
              </w:rPr>
            </w:pPr>
          </w:p>
        </w:tc>
      </w:tr>
    </w:tbl>
    <w:p w14:paraId="499868C9" w14:textId="77777777" w:rsidR="00F81E65" w:rsidRDefault="00F81E65" w:rsidP="00CB446C">
      <w:pPr>
        <w:tabs>
          <w:tab w:val="left" w:pos="1752"/>
        </w:tabs>
        <w:jc w:val="both"/>
        <w:rPr>
          <w:rFonts w:ascii="Myriad Pro" w:hAnsi="Myriad Pro" w:hint="eastAsia"/>
          <w:sz w:val="22"/>
          <w:szCs w:val="22"/>
        </w:rPr>
        <w:sectPr w:rsidR="00F81E65" w:rsidSect="009B146E">
          <w:headerReference w:type="default" r:id="rId40"/>
          <w:pgSz w:w="16840" w:h="11900" w:orient="landscape"/>
          <w:pgMar w:top="1247" w:right="1418" w:bottom="397" w:left="1418" w:header="737" w:footer="567" w:gutter="0"/>
          <w:pgNumType w:fmt="lowerRoman"/>
          <w:cols w:space="708"/>
          <w:docGrid w:linePitch="360"/>
        </w:sectPr>
      </w:pPr>
    </w:p>
    <w:p w14:paraId="76F8C547" w14:textId="77777777" w:rsidR="00F81E65" w:rsidRPr="007E33DC" w:rsidRDefault="00F81E65" w:rsidP="00CB446C">
      <w:pPr>
        <w:spacing w:after="120"/>
        <w:jc w:val="both"/>
        <w:rPr>
          <w:rFonts w:ascii="Myriad Pro" w:hAnsi="Myriad Pro" w:hint="eastAsia"/>
          <w:b/>
          <w:sz w:val="22"/>
          <w:szCs w:val="22"/>
        </w:rPr>
      </w:pPr>
      <w:r w:rsidRPr="007E33DC">
        <w:rPr>
          <w:rFonts w:ascii="Myriad Pro" w:hAnsi="Myriad Pro"/>
          <w:b/>
          <w:sz w:val="22"/>
          <w:szCs w:val="22"/>
        </w:rPr>
        <w:t xml:space="preserve">Overall course </w:t>
      </w:r>
      <w:r w:rsidRPr="007E33DC">
        <w:rPr>
          <w:rFonts w:ascii="Myriad Pro" w:hAnsi="Myriad Pro" w:hint="eastAsia"/>
          <w:b/>
          <w:sz w:val="22"/>
          <w:szCs w:val="22"/>
        </w:rPr>
        <w:t>objective</w:t>
      </w:r>
      <w:r w:rsidRPr="007E33DC">
        <w:rPr>
          <w:rFonts w:ascii="Myriad Pro" w:hAnsi="Myriad Pro"/>
          <w:b/>
          <w:sz w:val="22"/>
          <w:szCs w:val="22"/>
        </w:rPr>
        <w:t>:</w:t>
      </w:r>
    </w:p>
    <w:p w14:paraId="40B521F7" w14:textId="77777777" w:rsidR="00F81E65" w:rsidRDefault="00F81E65" w:rsidP="00CB446C">
      <w:pPr>
        <w:spacing w:after="120"/>
        <w:jc w:val="both"/>
        <w:rPr>
          <w:rFonts w:ascii="Myriad Pro" w:hAnsi="Myriad Pro" w:hint="eastAsia"/>
          <w:sz w:val="22"/>
          <w:szCs w:val="22"/>
        </w:rPr>
      </w:pPr>
      <w:r>
        <w:rPr>
          <w:rFonts w:ascii="Myriad Pro" w:hAnsi="Myriad Pro"/>
          <w:sz w:val="22"/>
          <w:szCs w:val="22"/>
        </w:rPr>
        <w:t xml:space="preserve">You will understand the </w:t>
      </w:r>
      <w:r>
        <w:rPr>
          <w:rFonts w:ascii="Myriad Pro" w:hAnsi="Myriad Pro" w:hint="eastAsia"/>
          <w:sz w:val="22"/>
          <w:szCs w:val="22"/>
        </w:rPr>
        <w:t>concept</w:t>
      </w:r>
      <w:r>
        <w:rPr>
          <w:rFonts w:ascii="Myriad Pro" w:hAnsi="Myriad Pro"/>
          <w:sz w:val="22"/>
          <w:szCs w:val="22"/>
        </w:rPr>
        <w:t xml:space="preserve"> and the need for an Ecosystem Approach to Fisheries Management (EAFM) and learn skills and knowledge to develop, implement and monitor an EAFM plan to more sustainably manage capture fisheries.</w:t>
      </w:r>
    </w:p>
    <w:p w14:paraId="7FE4CD3B" w14:textId="77777777" w:rsidR="00F81E65" w:rsidRPr="004F4E88" w:rsidRDefault="00F81E65" w:rsidP="00CB446C">
      <w:pPr>
        <w:jc w:val="both"/>
        <w:rPr>
          <w:rFonts w:ascii="Myriad Pro" w:hAnsi="Myriad Pro" w:hint="eastAsia"/>
          <w:b/>
          <w:color w:val="000090"/>
          <w:sz w:val="28"/>
          <w:szCs w:val="28"/>
        </w:rPr>
      </w:pPr>
      <w:r w:rsidRPr="00A838CD">
        <w:rPr>
          <w:rFonts w:ascii="Myriad Pro" w:hAnsi="Myriad Pro"/>
          <w:sz w:val="22"/>
          <w:szCs w:val="22"/>
        </w:rPr>
        <w:t xml:space="preserve">This is a five-day course:    </w:t>
      </w:r>
    </w:p>
    <w:p w14:paraId="07A23BBC" w14:textId="77777777" w:rsidR="00F81E65" w:rsidRPr="00A838CD" w:rsidRDefault="00F81E65" w:rsidP="00CB446C">
      <w:pPr>
        <w:ind w:left="426"/>
        <w:jc w:val="both"/>
        <w:rPr>
          <w:rFonts w:ascii="Myriad Pro" w:hAnsi="Myriad Pro" w:hint="eastAsia"/>
          <w:sz w:val="22"/>
          <w:szCs w:val="22"/>
        </w:rPr>
      </w:pPr>
      <w:r w:rsidRPr="00024FD6">
        <w:rPr>
          <w:rFonts w:ascii="Myriad Pro" w:hAnsi="Myriad Pro"/>
          <w:b/>
          <w:color w:val="000090"/>
          <w:sz w:val="22"/>
          <w:szCs w:val="22"/>
        </w:rPr>
        <w:t>Day 1:</w:t>
      </w:r>
      <w:r w:rsidRPr="00A838CD">
        <w:rPr>
          <w:rFonts w:ascii="Myriad Pro" w:hAnsi="Myriad Pro"/>
          <w:sz w:val="22"/>
          <w:szCs w:val="22"/>
        </w:rPr>
        <w:t xml:space="preserve">  To understand what EAFM is and why we should use it</w:t>
      </w:r>
      <w:r>
        <w:rPr>
          <w:rFonts w:ascii="Myriad Pro" w:hAnsi="Myriad Pro"/>
          <w:sz w:val="22"/>
          <w:szCs w:val="22"/>
        </w:rPr>
        <w:t>.</w:t>
      </w:r>
    </w:p>
    <w:p w14:paraId="75DA52F7" w14:textId="77777777" w:rsidR="00F81E65" w:rsidRPr="00A838CD" w:rsidRDefault="00F81E65" w:rsidP="00CB446C">
      <w:pPr>
        <w:ind w:left="426"/>
        <w:jc w:val="both"/>
        <w:rPr>
          <w:rFonts w:ascii="Myriad Pro" w:hAnsi="Myriad Pro" w:hint="eastAsia"/>
          <w:sz w:val="22"/>
          <w:szCs w:val="22"/>
        </w:rPr>
      </w:pPr>
      <w:r w:rsidRPr="00024FD6">
        <w:rPr>
          <w:rFonts w:ascii="Myriad Pro" w:hAnsi="Myriad Pro"/>
          <w:b/>
          <w:color w:val="000090"/>
          <w:sz w:val="22"/>
          <w:szCs w:val="22"/>
        </w:rPr>
        <w:t>Day 2:</w:t>
      </w:r>
      <w:r w:rsidRPr="00A838CD">
        <w:rPr>
          <w:rFonts w:ascii="Myriad Pro" w:hAnsi="Myriad Pro"/>
          <w:sz w:val="22"/>
          <w:szCs w:val="22"/>
        </w:rPr>
        <w:t xml:space="preserve">  To understand what moving towards EAFM entails</w:t>
      </w:r>
      <w:r>
        <w:rPr>
          <w:rFonts w:ascii="Myriad Pro" w:hAnsi="Myriad Pro"/>
          <w:sz w:val="22"/>
          <w:szCs w:val="22"/>
        </w:rPr>
        <w:t>.</w:t>
      </w:r>
    </w:p>
    <w:p w14:paraId="53ADCC5C" w14:textId="77777777" w:rsidR="00F81E65" w:rsidRPr="00A838CD" w:rsidRDefault="00F81E65" w:rsidP="00CB446C">
      <w:pPr>
        <w:ind w:left="426"/>
        <w:jc w:val="both"/>
        <w:rPr>
          <w:rFonts w:ascii="Myriad Pro" w:hAnsi="Myriad Pro" w:hint="eastAsia"/>
          <w:sz w:val="22"/>
          <w:szCs w:val="22"/>
        </w:rPr>
      </w:pPr>
      <w:r w:rsidRPr="00024FD6">
        <w:rPr>
          <w:rFonts w:ascii="Myriad Pro" w:hAnsi="Myriad Pro"/>
          <w:b/>
          <w:color w:val="000090"/>
          <w:sz w:val="22"/>
          <w:szCs w:val="22"/>
        </w:rPr>
        <w:t>Day 3:</w:t>
      </w:r>
      <w:r w:rsidRPr="00A838CD">
        <w:rPr>
          <w:rFonts w:ascii="Myriad Pro" w:hAnsi="Myriad Pro"/>
          <w:sz w:val="22"/>
          <w:szCs w:val="22"/>
        </w:rPr>
        <w:t xml:space="preserve">  To work through the EAFM planning process</w:t>
      </w:r>
      <w:r>
        <w:rPr>
          <w:rFonts w:ascii="Myriad Pro" w:hAnsi="Myriad Pro"/>
          <w:sz w:val="22"/>
          <w:szCs w:val="22"/>
        </w:rPr>
        <w:t>.</w:t>
      </w:r>
      <w:r w:rsidRPr="00A838CD">
        <w:rPr>
          <w:rFonts w:ascii="Myriad Pro" w:hAnsi="Myriad Pro"/>
          <w:sz w:val="22"/>
          <w:szCs w:val="22"/>
        </w:rPr>
        <w:t xml:space="preserve"> </w:t>
      </w:r>
    </w:p>
    <w:p w14:paraId="4D85BE5C" w14:textId="77777777" w:rsidR="00F81E65" w:rsidRPr="00A838CD" w:rsidRDefault="00F81E65" w:rsidP="00CB446C">
      <w:pPr>
        <w:ind w:left="426"/>
        <w:jc w:val="both"/>
        <w:rPr>
          <w:rFonts w:ascii="Myriad Pro" w:hAnsi="Myriad Pro" w:hint="eastAsia"/>
          <w:sz w:val="22"/>
          <w:szCs w:val="22"/>
        </w:rPr>
      </w:pPr>
      <w:r w:rsidRPr="00024FD6">
        <w:rPr>
          <w:rFonts w:ascii="Myriad Pro" w:hAnsi="Myriad Pro"/>
          <w:b/>
          <w:color w:val="000090"/>
          <w:sz w:val="22"/>
          <w:szCs w:val="22"/>
        </w:rPr>
        <w:t>Day 4:</w:t>
      </w:r>
      <w:r w:rsidRPr="00A838CD">
        <w:rPr>
          <w:rFonts w:ascii="Myriad Pro" w:hAnsi="Myriad Pro"/>
          <w:sz w:val="22"/>
          <w:szCs w:val="22"/>
        </w:rPr>
        <w:t xml:space="preserve">  To work through implementing EAFM plans</w:t>
      </w:r>
      <w:r>
        <w:rPr>
          <w:rFonts w:ascii="Myriad Pro" w:hAnsi="Myriad Pro"/>
          <w:sz w:val="22"/>
          <w:szCs w:val="22"/>
        </w:rPr>
        <w:t>.</w:t>
      </w:r>
      <w:r w:rsidRPr="00A838CD">
        <w:rPr>
          <w:rFonts w:ascii="Myriad Pro" w:hAnsi="Myriad Pro"/>
          <w:sz w:val="22"/>
          <w:szCs w:val="22"/>
        </w:rPr>
        <w:t xml:space="preserve"> </w:t>
      </w:r>
    </w:p>
    <w:p w14:paraId="1EE4C091" w14:textId="77777777" w:rsidR="00F81E65" w:rsidRDefault="00F81E65" w:rsidP="00CB446C">
      <w:pPr>
        <w:spacing w:after="240"/>
        <w:ind w:left="426"/>
        <w:jc w:val="both"/>
        <w:rPr>
          <w:rFonts w:ascii="Myriad Pro" w:hAnsi="Myriad Pro" w:hint="eastAsia"/>
          <w:sz w:val="22"/>
          <w:szCs w:val="22"/>
        </w:rPr>
      </w:pPr>
      <w:r>
        <w:rPr>
          <w:rFonts w:ascii="Myriad Pro" w:hAnsi="Myriad Pro"/>
          <w:b/>
          <w:noProof/>
          <w:color w:val="000090"/>
          <w:sz w:val="22"/>
          <w:szCs w:val="22"/>
          <w:lang w:val="en-AU" w:eastAsia="en-AU"/>
        </w:rPr>
        <mc:AlternateContent>
          <mc:Choice Requires="wps">
            <w:drawing>
              <wp:anchor distT="0" distB="0" distL="114300" distR="114300" simplePos="0" relativeHeight="251641856" behindDoc="0" locked="0" layoutInCell="1" allowOverlap="1" wp14:anchorId="6ABF148A" wp14:editId="3F83F449">
                <wp:simplePos x="0" y="0"/>
                <wp:positionH relativeFrom="column">
                  <wp:posOffset>-15875</wp:posOffset>
                </wp:positionH>
                <wp:positionV relativeFrom="paragraph">
                  <wp:posOffset>288290</wp:posOffset>
                </wp:positionV>
                <wp:extent cx="5742940" cy="269875"/>
                <wp:effectExtent l="3175" t="2540" r="0" b="22860"/>
                <wp:wrapThrough wrapText="bothSides">
                  <wp:wrapPolygon edited="0">
                    <wp:start x="-36" y="0"/>
                    <wp:lineTo x="-36" y="20838"/>
                    <wp:lineTo x="21600" y="20838"/>
                    <wp:lineTo x="21600" y="0"/>
                    <wp:lineTo x="-36" y="0"/>
                  </wp:wrapPolygon>
                </wp:wrapThrough>
                <wp:docPr id="15"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2940" cy="269875"/>
                        </a:xfrm>
                        <a:prstGeom prst="rect">
                          <a:avLst/>
                        </a:prstGeom>
                        <a:solidFill>
                          <a:schemeClr val="tx2">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3C203D1" w14:textId="77777777" w:rsidR="007E6592" w:rsidRPr="00F33161" w:rsidRDefault="007E6592" w:rsidP="00F81E65">
                            <w:pPr>
                              <w:rPr>
                                <w:rFonts w:ascii="Myriad Pro" w:hAnsi="Myriad Pro" w:hint="eastAsia"/>
                                <w:b/>
                                <w:color w:val="000090"/>
                                <w:sz w:val="22"/>
                                <w:szCs w:val="22"/>
                              </w:rPr>
                            </w:pPr>
                            <w:r w:rsidRPr="00F33161">
                              <w:rPr>
                                <w:rFonts w:ascii="Myriad Pro" w:hAnsi="Myriad Pro"/>
                                <w:b/>
                                <w:color w:val="000090"/>
                                <w:sz w:val="22"/>
                                <w:szCs w:val="22"/>
                              </w:rPr>
                              <w:t>Day 1 – WHY and WHAT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ABF148A" id="Rectangle 10" o:spid="_x0000_s1026" style="position:absolute;left:0;text-align:left;margin-left:-1.25pt;margin-top:22.7pt;width:452.2pt;height:21.2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3dNlwIAAAoFAAAOAAAAZHJzL2Uyb0RvYy54bWysVNuO0zAQfUfiHyy/d3PZ9JJo09VeVITE&#10;ZcWCeHYdp7FwbGO7TRfEvzOetN0uvCEUKcqM7TNnzhzn6nrfK7ITzkuja5pdpJQIzU0j9aamXz6v&#10;JgtKfGC6YcpoUdMn4en18vWrq8FWIjedUY1wBEC0rwZb0y4EWyWJ553omb8wVmhYbI3rWYDQbZLG&#10;sQHQe5XkaTpLBuMa6wwX3kP2flykS8RvW8HDx7b1IhBVU+AW8O3wvY7vZHnFqo1jtpP8QIP9A4ue&#10;SQ1FT1D3LDCydfIvqF5yZ7xpwwU3fWLaVnKBPUA3WfpHN48dswJ7AXG8Pcnk/x8s/7B7cEQ2MLsp&#10;JZr1MKNPoBrTGyVIhgIN1lew79E+uNiit+8M/+aJNncdbBM3zpmhE6wBWlkUNHlxIAYejpL18N40&#10;AM+2waBW+9b1ERBUIHscydNpJGIfCIfkdF7kZQGT47CWz8rFfIolWHU8bZ0Pb4TpSfyoqQPyiM52&#10;73yIbFh13ILsjZLNSiqFQbSZuFOO7BgYJOxzPKq2PVAdc2Cy9GATSIOZxvTimAZ4NGtEwWL+vIDS&#10;sYw2seDIZcwItCYQxP63QbjHrhlII2ML+WUsCQH4dFrEQhA5E77K0KElokpI323WJ/KLND5j68p2&#10;bOR5WZRleVDMj9uRpTnWxOgFHZD+QCwOAU38s8zyIr3Ny8lqtphPiraYTsp5upikWXlbztKiLO5X&#10;vw5ljufRBnHy8TL6KuzXe5Agfq5N8wSGgJZw6vD7gI/OuB+UDHAVa+q/b5kTlKi3GkxVZkV0QMCg&#10;mM7zKMf5yvp8hWkOUDXlwVEyBndhvPFb6+Smg1oZyqTNDVixleiSZ16gSAzgwqE2h59DvNHnMe56&#10;/oUtfwMAAP//AwBQSwMEFAAGAAgAAAAhAE0lkKzfAAAACAEAAA8AAABkcnMvZG93bnJldi54bWxM&#10;j1FLw0AQhN8F/8Oxgm/tpbXVJs2mFEEQoWprf8A12SbB3G7IXZP033s+6eMww8w36Wa0jeqpc7Uw&#10;wmwagSLOpai5RDh+vUxWoJw3XJhGmBCu5GCT3d6kJilk4D31B1+qUMIuMQiV922itcsrssZNpSUO&#10;3lk6a3yQXamLzgyh3DZ6HkWP2pqaw0JlWnquKP8+XCzCx/nBvvevn1fZve3NuPMyuK0g3t+N2zUo&#10;T6P/C8MvfkCHLDCd5MKFUw3CZL4MSYTFcgEq+HE0i0GdEFZPMegs1f8PZD8AAAD//wMAUEsBAi0A&#10;FAAGAAgAAAAhALaDOJL+AAAA4QEAABMAAAAAAAAAAAAAAAAAAAAAAFtDb250ZW50X1R5cGVzXS54&#10;bWxQSwECLQAUAAYACAAAACEAOP0h/9YAAACUAQAACwAAAAAAAAAAAAAAAAAvAQAAX3JlbHMvLnJl&#10;bHNQSwECLQAUAAYACAAAACEAEu93TZcCAAAKBQAADgAAAAAAAAAAAAAAAAAuAgAAZHJzL2Uyb0Rv&#10;Yy54bWxQSwECLQAUAAYACAAAACEATSWQrN8AAAAIAQAADwAAAAAAAAAAAAAAAADxBAAAZHJzL2Rv&#10;d25yZXYueG1sUEsFBgAAAAAEAAQA8wAAAP0FAAAAAA==&#10;" fillcolor="#c6d9f1 [671]" stroked="f">
                <v:shadow on="t" opacity="22936f" origin=",.5" offset="0,.63889mm"/>
                <v:textbox>
                  <w:txbxContent>
                    <w:p w14:paraId="73C203D1" w14:textId="77777777" w:rsidR="007E6592" w:rsidRPr="00F33161" w:rsidRDefault="007E6592" w:rsidP="00F81E65">
                      <w:pPr>
                        <w:rPr>
                          <w:rFonts w:ascii="Myriad Pro" w:hAnsi="Myriad Pro" w:hint="eastAsia"/>
                          <w:b/>
                          <w:color w:val="000090"/>
                          <w:sz w:val="22"/>
                          <w:szCs w:val="22"/>
                        </w:rPr>
                      </w:pPr>
                      <w:r w:rsidRPr="00F33161">
                        <w:rPr>
                          <w:rFonts w:ascii="Myriad Pro" w:hAnsi="Myriad Pro"/>
                          <w:b/>
                          <w:color w:val="000090"/>
                          <w:sz w:val="22"/>
                          <w:szCs w:val="22"/>
                        </w:rPr>
                        <w:t>Day 1 – WHY and WHAT</w:t>
                      </w:r>
                    </w:p>
                  </w:txbxContent>
                </v:textbox>
                <w10:wrap type="through"/>
              </v:rect>
            </w:pict>
          </mc:Fallback>
        </mc:AlternateContent>
      </w:r>
      <w:r w:rsidRPr="00024FD6">
        <w:rPr>
          <w:rFonts w:ascii="Myriad Pro" w:hAnsi="Myriad Pro"/>
          <w:b/>
          <w:color w:val="000090"/>
          <w:sz w:val="22"/>
          <w:szCs w:val="22"/>
        </w:rPr>
        <w:t>Day 5:</w:t>
      </w:r>
      <w:r w:rsidRPr="00A838CD">
        <w:rPr>
          <w:rFonts w:ascii="Myriad Pro" w:hAnsi="Myriad Pro"/>
          <w:sz w:val="22"/>
          <w:szCs w:val="22"/>
        </w:rPr>
        <w:t xml:space="preserve">  To present and receive feedback on group EAFM plans.</w:t>
      </w:r>
    </w:p>
    <w:p w14:paraId="48BC38CB" w14:textId="77777777" w:rsidR="00F81E65" w:rsidRPr="00876C84" w:rsidRDefault="00F81E65" w:rsidP="00CB446C">
      <w:pPr>
        <w:jc w:val="both"/>
        <w:rPr>
          <w:rFonts w:ascii="Myriad Pro" w:hAnsi="Myriad Pro" w:hint="eastAsia"/>
          <w:b/>
          <w:sz w:val="22"/>
          <w:szCs w:val="22"/>
        </w:rPr>
      </w:pPr>
      <w:r w:rsidRPr="00876C84">
        <w:rPr>
          <w:rFonts w:ascii="Myriad Pro" w:hAnsi="Myriad Pro"/>
          <w:b/>
          <w:sz w:val="22"/>
          <w:szCs w:val="22"/>
        </w:rPr>
        <w:t>Participant introductions and course overview</w:t>
      </w:r>
    </w:p>
    <w:p w14:paraId="77DB8D79" w14:textId="77777777" w:rsidR="00F81E65" w:rsidRPr="00876C84" w:rsidRDefault="00F81E65" w:rsidP="00CB446C">
      <w:pPr>
        <w:jc w:val="both"/>
        <w:rPr>
          <w:rFonts w:ascii="Myriad Pro" w:hAnsi="Myriad Pro" w:hint="eastAsia"/>
          <w:i/>
          <w:sz w:val="22"/>
          <w:szCs w:val="22"/>
        </w:rPr>
      </w:pPr>
      <w:r w:rsidRPr="00876C84">
        <w:rPr>
          <w:rFonts w:ascii="Myriad Pro" w:hAnsi="Myriad Pro"/>
          <w:i/>
          <w:sz w:val="22"/>
          <w:szCs w:val="22"/>
        </w:rPr>
        <w:t>At the end of the session you will have:</w:t>
      </w:r>
    </w:p>
    <w:p w14:paraId="3CCF50F8" w14:textId="77777777" w:rsidR="00F81E65" w:rsidRPr="0070608C" w:rsidRDefault="00F81E65" w:rsidP="00CB446C">
      <w:pPr>
        <w:pStyle w:val="ListParagraph"/>
        <w:numPr>
          <w:ilvl w:val="0"/>
          <w:numId w:val="2"/>
        </w:numPr>
        <w:jc w:val="both"/>
        <w:rPr>
          <w:rFonts w:ascii="Myriad Pro" w:hAnsi="Myriad Pro" w:hint="eastAsia"/>
          <w:w w:val="95"/>
          <w:sz w:val="22"/>
          <w:szCs w:val="22"/>
        </w:rPr>
      </w:pPr>
      <w:r w:rsidRPr="0070608C">
        <w:rPr>
          <w:rFonts w:ascii="Myriad Pro" w:hAnsi="Myriad Pro"/>
          <w:w w:val="95"/>
          <w:sz w:val="22"/>
          <w:szCs w:val="22"/>
        </w:rPr>
        <w:t>Introduced yourselves and communicated your personal hopes and concerns for the course;</w:t>
      </w:r>
    </w:p>
    <w:p w14:paraId="7862173A" w14:textId="77777777" w:rsidR="00F81E65" w:rsidRPr="00876C84" w:rsidRDefault="00F81E65" w:rsidP="00CB446C">
      <w:pPr>
        <w:pStyle w:val="ListParagraph"/>
        <w:numPr>
          <w:ilvl w:val="0"/>
          <w:numId w:val="2"/>
        </w:numPr>
        <w:jc w:val="both"/>
        <w:rPr>
          <w:rFonts w:ascii="Myriad Pro" w:hAnsi="Myriad Pro" w:hint="eastAsia"/>
          <w:sz w:val="22"/>
          <w:szCs w:val="22"/>
        </w:rPr>
      </w:pPr>
      <w:r>
        <w:rPr>
          <w:rFonts w:ascii="Myriad Pro" w:hAnsi="Myriad Pro"/>
          <w:sz w:val="22"/>
          <w:szCs w:val="22"/>
        </w:rPr>
        <w:t xml:space="preserve">Stated </w:t>
      </w:r>
      <w:r w:rsidRPr="00876C84">
        <w:rPr>
          <w:rFonts w:ascii="Myriad Pro" w:hAnsi="Myriad Pro"/>
          <w:sz w:val="22"/>
          <w:szCs w:val="22"/>
        </w:rPr>
        <w:t>aims and objectives of the course;</w:t>
      </w:r>
      <w:r>
        <w:rPr>
          <w:rFonts w:ascii="Myriad Pro" w:hAnsi="Myriad Pro"/>
          <w:sz w:val="22"/>
          <w:szCs w:val="22"/>
        </w:rPr>
        <w:t xml:space="preserve"> and</w:t>
      </w:r>
    </w:p>
    <w:p w14:paraId="662203CE" w14:textId="77777777" w:rsidR="00F81E65" w:rsidRDefault="00F81E65" w:rsidP="00CB446C">
      <w:pPr>
        <w:pStyle w:val="ListParagraph"/>
        <w:numPr>
          <w:ilvl w:val="0"/>
          <w:numId w:val="2"/>
        </w:numPr>
        <w:ind w:left="714" w:hanging="357"/>
        <w:jc w:val="both"/>
        <w:rPr>
          <w:rFonts w:ascii="Myriad Pro" w:hAnsi="Myriad Pro" w:hint="eastAsia"/>
          <w:sz w:val="22"/>
          <w:szCs w:val="22"/>
        </w:rPr>
      </w:pPr>
      <w:r w:rsidRPr="00876C84">
        <w:rPr>
          <w:rFonts w:ascii="Myriad Pro" w:hAnsi="Myriad Pro"/>
          <w:sz w:val="22"/>
          <w:szCs w:val="22"/>
        </w:rPr>
        <w:t xml:space="preserve">Identified </w:t>
      </w:r>
      <w:r>
        <w:rPr>
          <w:rFonts w:ascii="Myriad Pro" w:hAnsi="Myriad Pro"/>
          <w:sz w:val="22"/>
          <w:szCs w:val="22"/>
        </w:rPr>
        <w:t>threats and issues</w:t>
      </w:r>
      <w:r w:rsidRPr="00876C84">
        <w:rPr>
          <w:rFonts w:ascii="Myriad Pro" w:hAnsi="Myriad Pro"/>
          <w:sz w:val="22"/>
          <w:szCs w:val="22"/>
        </w:rPr>
        <w:t xml:space="preserve"> faced by your fisheries and associated ecosystems. </w:t>
      </w:r>
    </w:p>
    <w:p w14:paraId="41F8D9DE" w14:textId="77777777" w:rsidR="00F81E65" w:rsidRPr="007A4202" w:rsidRDefault="00F81E65" w:rsidP="00CB446C">
      <w:pPr>
        <w:ind w:left="357"/>
        <w:jc w:val="both"/>
        <w:rPr>
          <w:rFonts w:ascii="Myriad Pro" w:hAnsi="Myriad Pro" w:hint="eastAsia"/>
          <w:sz w:val="22"/>
          <w:szCs w:val="22"/>
        </w:rPr>
      </w:pPr>
    </w:p>
    <w:p w14:paraId="02CADFEF" w14:textId="77777777" w:rsidR="00F81E65" w:rsidRPr="00876C84" w:rsidRDefault="00F81E65" w:rsidP="00CB446C">
      <w:pPr>
        <w:jc w:val="both"/>
        <w:rPr>
          <w:rFonts w:ascii="Myriad Pro" w:hAnsi="Myriad Pro" w:hint="eastAsia"/>
          <w:b/>
          <w:sz w:val="22"/>
          <w:szCs w:val="22"/>
        </w:rPr>
      </w:pPr>
      <w:r>
        <w:rPr>
          <w:rFonts w:ascii="Myriad Pro" w:hAnsi="Myriad Pro"/>
          <w:b/>
          <w:sz w:val="22"/>
          <w:szCs w:val="22"/>
        </w:rPr>
        <w:t>Fisheries management and the ecosystem approach</w:t>
      </w:r>
      <w:r w:rsidRPr="00876C84">
        <w:rPr>
          <w:rFonts w:ascii="Myriad Pro" w:hAnsi="Myriad Pro"/>
          <w:b/>
          <w:sz w:val="22"/>
          <w:szCs w:val="22"/>
        </w:rPr>
        <w:t xml:space="preserve"> </w:t>
      </w:r>
    </w:p>
    <w:p w14:paraId="3BFD95D6" w14:textId="77777777" w:rsidR="00F81E65" w:rsidRPr="00876C84" w:rsidRDefault="00F81E65" w:rsidP="00CB446C">
      <w:pPr>
        <w:jc w:val="both"/>
        <w:rPr>
          <w:rFonts w:ascii="Myriad Pro" w:hAnsi="Myriad Pro" w:hint="eastAsia"/>
          <w:i/>
          <w:sz w:val="22"/>
          <w:szCs w:val="22"/>
        </w:rPr>
      </w:pPr>
      <w:r w:rsidRPr="00876C84">
        <w:rPr>
          <w:rFonts w:ascii="Myriad Pro" w:hAnsi="Myriad Pro"/>
          <w:i/>
          <w:sz w:val="22"/>
          <w:szCs w:val="22"/>
        </w:rPr>
        <w:t>At the end of the session you will be able to:</w:t>
      </w:r>
    </w:p>
    <w:p w14:paraId="0A6A0D90" w14:textId="77777777" w:rsidR="00F81E65" w:rsidRPr="00054C85" w:rsidRDefault="00F81E65" w:rsidP="00CB446C">
      <w:pPr>
        <w:pStyle w:val="ListParagraph"/>
        <w:numPr>
          <w:ilvl w:val="0"/>
          <w:numId w:val="3"/>
        </w:numPr>
        <w:jc w:val="both"/>
        <w:rPr>
          <w:rFonts w:ascii="Myriad Pro" w:hAnsi="Myriad Pro" w:hint="eastAsia"/>
          <w:sz w:val="22"/>
          <w:szCs w:val="22"/>
        </w:rPr>
      </w:pPr>
      <w:r w:rsidRPr="00054C85">
        <w:rPr>
          <w:rFonts w:ascii="Myriad Pro" w:hAnsi="Myriad Pro"/>
          <w:sz w:val="22"/>
          <w:szCs w:val="22"/>
        </w:rPr>
        <w:t xml:space="preserve">Realize a new management approach is required to address the many </w:t>
      </w:r>
      <w:r>
        <w:rPr>
          <w:rFonts w:ascii="Myriad Pro" w:hAnsi="Myriad Pro"/>
          <w:sz w:val="22"/>
          <w:szCs w:val="22"/>
        </w:rPr>
        <w:t>threats and issues</w:t>
      </w:r>
      <w:r w:rsidRPr="00054C85">
        <w:rPr>
          <w:rFonts w:ascii="Myriad Pro" w:hAnsi="Myriad Pro"/>
          <w:sz w:val="22"/>
          <w:szCs w:val="22"/>
        </w:rPr>
        <w:t xml:space="preserve"> facing capture fisheries</w:t>
      </w:r>
      <w:r>
        <w:rPr>
          <w:rFonts w:ascii="Myriad Pro" w:hAnsi="Myriad Pro"/>
          <w:sz w:val="22"/>
          <w:szCs w:val="22"/>
        </w:rPr>
        <w:t>;</w:t>
      </w:r>
    </w:p>
    <w:p w14:paraId="2196F720" w14:textId="77777777" w:rsidR="00F81E65" w:rsidRPr="00054C85" w:rsidRDefault="00F81E65" w:rsidP="00CB446C">
      <w:pPr>
        <w:pStyle w:val="ListParagraph"/>
        <w:numPr>
          <w:ilvl w:val="0"/>
          <w:numId w:val="3"/>
        </w:numPr>
        <w:jc w:val="both"/>
        <w:rPr>
          <w:rFonts w:ascii="Myriad Pro" w:hAnsi="Myriad Pro" w:hint="eastAsia"/>
          <w:sz w:val="22"/>
          <w:szCs w:val="22"/>
        </w:rPr>
      </w:pPr>
      <w:r w:rsidRPr="00054C85">
        <w:rPr>
          <w:rFonts w:ascii="Myriad Pro" w:hAnsi="Myriad Pro"/>
          <w:sz w:val="22"/>
          <w:szCs w:val="22"/>
        </w:rPr>
        <w:t>Recognize how ecosystems benefit human societies;</w:t>
      </w:r>
    </w:p>
    <w:p w14:paraId="379347BD" w14:textId="7842E71B" w:rsidR="00F81E65" w:rsidRDefault="00604680" w:rsidP="00CB446C">
      <w:pPr>
        <w:pStyle w:val="ListParagraph"/>
        <w:numPr>
          <w:ilvl w:val="0"/>
          <w:numId w:val="3"/>
        </w:numPr>
        <w:jc w:val="both"/>
        <w:rPr>
          <w:rFonts w:ascii="Myriad Pro" w:hAnsi="Myriad Pro" w:hint="eastAsia"/>
          <w:sz w:val="22"/>
          <w:szCs w:val="22"/>
        </w:rPr>
      </w:pPr>
      <w:r>
        <w:rPr>
          <w:rFonts w:ascii="Myriad Pro" w:hAnsi="Myriad Pro"/>
          <w:sz w:val="22"/>
          <w:szCs w:val="22"/>
        </w:rPr>
        <w:t>Describe</w:t>
      </w:r>
      <w:r w:rsidR="00F81E65" w:rsidRPr="00054C85">
        <w:rPr>
          <w:rFonts w:ascii="Myriad Pro" w:hAnsi="Myriad Pro"/>
          <w:sz w:val="22"/>
          <w:szCs w:val="22"/>
        </w:rPr>
        <w:t xml:space="preserve"> the concept of the ecosystem approach (EA)</w:t>
      </w:r>
      <w:r w:rsidR="00F81E65">
        <w:rPr>
          <w:rFonts w:ascii="Myriad Pro" w:hAnsi="Myriad Pro"/>
          <w:sz w:val="22"/>
          <w:szCs w:val="22"/>
        </w:rPr>
        <w:t>; and</w:t>
      </w:r>
    </w:p>
    <w:p w14:paraId="2833F195" w14:textId="6B2716B4" w:rsidR="00F81E65" w:rsidRDefault="00604680" w:rsidP="00CB446C">
      <w:pPr>
        <w:pStyle w:val="ListParagraph"/>
        <w:numPr>
          <w:ilvl w:val="0"/>
          <w:numId w:val="3"/>
        </w:numPr>
        <w:jc w:val="both"/>
        <w:rPr>
          <w:rFonts w:ascii="Myriad Pro" w:hAnsi="Myriad Pro" w:hint="eastAsia"/>
          <w:sz w:val="22"/>
          <w:szCs w:val="22"/>
        </w:rPr>
      </w:pPr>
      <w:r>
        <w:rPr>
          <w:rFonts w:ascii="Myriad Pro" w:hAnsi="Myriad Pro"/>
          <w:sz w:val="22"/>
          <w:szCs w:val="22"/>
        </w:rPr>
        <w:t>Explain</w:t>
      </w:r>
      <w:r w:rsidR="00F81E65">
        <w:rPr>
          <w:rFonts w:ascii="Myriad Pro" w:hAnsi="Myriad Pro"/>
          <w:sz w:val="22"/>
          <w:szCs w:val="22"/>
        </w:rPr>
        <w:t xml:space="preserve"> some of the benefits of using an EA</w:t>
      </w:r>
      <w:r w:rsidR="00F81E65" w:rsidRPr="00054C85">
        <w:rPr>
          <w:rFonts w:ascii="Myriad Pro" w:hAnsi="Myriad Pro"/>
          <w:sz w:val="22"/>
          <w:szCs w:val="22"/>
        </w:rPr>
        <w:t>.</w:t>
      </w:r>
    </w:p>
    <w:p w14:paraId="6BC7A563" w14:textId="77777777" w:rsidR="00F81E65" w:rsidRPr="007A4202" w:rsidRDefault="00F81E65" w:rsidP="00CB446C">
      <w:pPr>
        <w:ind w:left="360"/>
        <w:jc w:val="both"/>
        <w:rPr>
          <w:rFonts w:ascii="Myriad Pro" w:hAnsi="Myriad Pro" w:hint="eastAsia"/>
          <w:sz w:val="22"/>
          <w:szCs w:val="22"/>
        </w:rPr>
      </w:pPr>
    </w:p>
    <w:p w14:paraId="6520B302" w14:textId="77777777" w:rsidR="00F81E65" w:rsidRPr="00876C84" w:rsidRDefault="00F81E65" w:rsidP="00CB446C">
      <w:pPr>
        <w:jc w:val="both"/>
        <w:rPr>
          <w:rFonts w:ascii="Myriad Pro" w:hAnsi="Myriad Pro" w:hint="eastAsia"/>
          <w:b/>
          <w:sz w:val="22"/>
          <w:szCs w:val="22"/>
        </w:rPr>
      </w:pPr>
      <w:r>
        <w:rPr>
          <w:rFonts w:ascii="Myriad Pro" w:hAnsi="Myriad Pro"/>
          <w:b/>
          <w:sz w:val="22"/>
          <w:szCs w:val="22"/>
        </w:rPr>
        <w:t xml:space="preserve">The what and why </w:t>
      </w:r>
      <w:r w:rsidRPr="00876C84">
        <w:rPr>
          <w:rFonts w:ascii="Myriad Pro" w:hAnsi="Myriad Pro"/>
          <w:b/>
          <w:sz w:val="22"/>
          <w:szCs w:val="22"/>
        </w:rPr>
        <w:t>EAFM</w:t>
      </w:r>
      <w:r>
        <w:rPr>
          <w:rFonts w:ascii="Myriad Pro" w:hAnsi="Myriad Pro"/>
          <w:b/>
          <w:sz w:val="22"/>
          <w:szCs w:val="22"/>
        </w:rPr>
        <w:t xml:space="preserve">? </w:t>
      </w:r>
    </w:p>
    <w:p w14:paraId="3280513C" w14:textId="77777777" w:rsidR="00F81E65" w:rsidRPr="00876C84" w:rsidRDefault="00F81E65" w:rsidP="00CB446C">
      <w:pPr>
        <w:jc w:val="both"/>
        <w:rPr>
          <w:rFonts w:ascii="Myriad Pro" w:hAnsi="Myriad Pro" w:hint="eastAsia"/>
          <w:i/>
          <w:sz w:val="22"/>
          <w:szCs w:val="22"/>
        </w:rPr>
      </w:pPr>
      <w:r w:rsidRPr="00876C84">
        <w:rPr>
          <w:rFonts w:ascii="Myriad Pro" w:hAnsi="Myriad Pro"/>
          <w:i/>
          <w:sz w:val="22"/>
          <w:szCs w:val="22"/>
        </w:rPr>
        <w:t>At the end of the session you will be able to:</w:t>
      </w:r>
    </w:p>
    <w:p w14:paraId="7FB927C9" w14:textId="28740281" w:rsidR="00F81E65" w:rsidRPr="00054C85" w:rsidRDefault="00604680" w:rsidP="00CB446C">
      <w:pPr>
        <w:pStyle w:val="ListParagraph"/>
        <w:numPr>
          <w:ilvl w:val="0"/>
          <w:numId w:val="3"/>
        </w:numPr>
        <w:jc w:val="both"/>
        <w:rPr>
          <w:rFonts w:ascii="Myriad Pro" w:hAnsi="Myriad Pro" w:hint="eastAsia"/>
          <w:sz w:val="22"/>
          <w:szCs w:val="22"/>
        </w:rPr>
      </w:pPr>
      <w:r>
        <w:rPr>
          <w:rFonts w:ascii="Myriad Pro" w:hAnsi="Myriad Pro"/>
          <w:sz w:val="22"/>
          <w:szCs w:val="22"/>
        </w:rPr>
        <w:t>Describe</w:t>
      </w:r>
      <w:r w:rsidR="00F81E65">
        <w:rPr>
          <w:rFonts w:ascii="Myriad Pro" w:hAnsi="Myriad Pro"/>
          <w:sz w:val="22"/>
          <w:szCs w:val="22"/>
        </w:rPr>
        <w:t xml:space="preserve"> what EAFM is;</w:t>
      </w:r>
    </w:p>
    <w:p w14:paraId="7D3844AC" w14:textId="77777777" w:rsidR="00F81E65" w:rsidRDefault="00F81E65" w:rsidP="00CB446C">
      <w:pPr>
        <w:pStyle w:val="ListParagraph"/>
        <w:numPr>
          <w:ilvl w:val="0"/>
          <w:numId w:val="3"/>
        </w:numPr>
        <w:jc w:val="both"/>
        <w:rPr>
          <w:rFonts w:ascii="Myriad Pro" w:hAnsi="Myriad Pro" w:hint="eastAsia"/>
          <w:sz w:val="22"/>
          <w:szCs w:val="22"/>
        </w:rPr>
      </w:pPr>
      <w:r>
        <w:rPr>
          <w:rFonts w:ascii="Myriad Pro" w:hAnsi="Myriad Pro"/>
          <w:sz w:val="22"/>
          <w:szCs w:val="22"/>
        </w:rPr>
        <w:t>Describe the benefits of using an EAFM;</w:t>
      </w:r>
    </w:p>
    <w:p w14:paraId="72AF8805" w14:textId="77777777" w:rsidR="00F81E65" w:rsidRPr="00054C85" w:rsidRDefault="00F81E65" w:rsidP="00CB446C">
      <w:pPr>
        <w:pStyle w:val="ListParagraph"/>
        <w:numPr>
          <w:ilvl w:val="0"/>
          <w:numId w:val="3"/>
        </w:numPr>
        <w:jc w:val="both"/>
        <w:rPr>
          <w:rFonts w:ascii="Myriad Pro" w:hAnsi="Myriad Pro" w:hint="eastAsia"/>
          <w:sz w:val="22"/>
          <w:szCs w:val="22"/>
        </w:rPr>
      </w:pPr>
      <w:r w:rsidRPr="002236E9">
        <w:rPr>
          <w:rFonts w:ascii="Myriad Pro" w:hAnsi="Myriad Pro"/>
          <w:sz w:val="22"/>
          <w:szCs w:val="22"/>
        </w:rPr>
        <w:t>Explain how EAFM complements other approaches</w:t>
      </w:r>
      <w:r>
        <w:rPr>
          <w:rFonts w:ascii="Myriad Pro" w:hAnsi="Myriad Pro"/>
          <w:sz w:val="22"/>
          <w:szCs w:val="22"/>
        </w:rPr>
        <w:t>; and</w:t>
      </w:r>
    </w:p>
    <w:p w14:paraId="53022CAA" w14:textId="21CC239E" w:rsidR="00F81E65" w:rsidRDefault="00604680" w:rsidP="00CB446C">
      <w:pPr>
        <w:pStyle w:val="ListParagraph"/>
        <w:numPr>
          <w:ilvl w:val="0"/>
          <w:numId w:val="3"/>
        </w:numPr>
        <w:jc w:val="both"/>
        <w:rPr>
          <w:rFonts w:ascii="Myriad Pro" w:hAnsi="Myriad Pro" w:hint="eastAsia"/>
          <w:sz w:val="22"/>
          <w:szCs w:val="22"/>
        </w:rPr>
      </w:pPr>
      <w:r>
        <w:rPr>
          <w:rFonts w:ascii="Myriad Pro" w:hAnsi="Myriad Pro"/>
          <w:sz w:val="22"/>
          <w:szCs w:val="22"/>
        </w:rPr>
        <w:t>Recognize</w:t>
      </w:r>
      <w:r w:rsidR="00F81E65" w:rsidRPr="002236E9">
        <w:rPr>
          <w:rFonts w:ascii="Myriad Pro" w:hAnsi="Myriad Pro"/>
          <w:sz w:val="22"/>
          <w:szCs w:val="22"/>
        </w:rPr>
        <w:t xml:space="preserve"> the complexities of multiple societal objectives</w:t>
      </w:r>
      <w:r w:rsidR="00F81E65">
        <w:rPr>
          <w:rFonts w:ascii="Myriad Pro" w:hAnsi="Myriad Pro"/>
          <w:sz w:val="22"/>
          <w:szCs w:val="22"/>
        </w:rPr>
        <w:t>.</w:t>
      </w:r>
    </w:p>
    <w:p w14:paraId="1578518C" w14:textId="77777777" w:rsidR="00F81E65" w:rsidRPr="007A4202" w:rsidRDefault="00F81E65" w:rsidP="00CB446C">
      <w:pPr>
        <w:ind w:left="360"/>
        <w:jc w:val="both"/>
        <w:rPr>
          <w:rFonts w:ascii="Myriad Pro" w:hAnsi="Myriad Pro" w:hint="eastAsia"/>
          <w:sz w:val="22"/>
          <w:szCs w:val="22"/>
        </w:rPr>
      </w:pPr>
    </w:p>
    <w:p w14:paraId="43DD2EE4" w14:textId="77777777" w:rsidR="00F81E65" w:rsidRPr="00D34459" w:rsidRDefault="00F81E65" w:rsidP="00CB446C">
      <w:pPr>
        <w:jc w:val="both"/>
        <w:rPr>
          <w:rFonts w:ascii="Myriad Pro" w:hAnsi="Myriad Pro" w:hint="eastAsia"/>
          <w:b/>
          <w:sz w:val="22"/>
          <w:szCs w:val="22"/>
        </w:rPr>
      </w:pPr>
      <w:r>
        <w:rPr>
          <w:rFonts w:ascii="Myriad Pro" w:hAnsi="Myriad Pro"/>
          <w:b/>
          <w:sz w:val="22"/>
          <w:szCs w:val="22"/>
        </w:rPr>
        <w:t>Principles of EAFM</w:t>
      </w:r>
    </w:p>
    <w:p w14:paraId="175CC22A" w14:textId="77777777" w:rsidR="00F81E65" w:rsidRPr="00D34459" w:rsidRDefault="00F81E65" w:rsidP="00CB446C">
      <w:pPr>
        <w:jc w:val="both"/>
        <w:rPr>
          <w:rFonts w:ascii="Myriad Pro" w:hAnsi="Myriad Pro" w:hint="eastAsia"/>
          <w:i/>
          <w:sz w:val="22"/>
          <w:szCs w:val="22"/>
        </w:rPr>
      </w:pPr>
      <w:r w:rsidRPr="00D34459">
        <w:rPr>
          <w:rFonts w:ascii="Myriad Pro" w:hAnsi="Myriad Pro"/>
          <w:i/>
          <w:sz w:val="22"/>
          <w:szCs w:val="22"/>
        </w:rPr>
        <w:t>At the end of the session you will be able to:</w:t>
      </w:r>
    </w:p>
    <w:p w14:paraId="5C9176DC" w14:textId="7957066B" w:rsidR="00F81E65" w:rsidRDefault="00604680" w:rsidP="00CB446C">
      <w:pPr>
        <w:pStyle w:val="ListParagraph"/>
        <w:numPr>
          <w:ilvl w:val="0"/>
          <w:numId w:val="3"/>
        </w:numPr>
        <w:jc w:val="both"/>
        <w:rPr>
          <w:rFonts w:ascii="Myriad Pro" w:hAnsi="Myriad Pro" w:hint="eastAsia"/>
          <w:sz w:val="22"/>
          <w:szCs w:val="22"/>
        </w:rPr>
      </w:pPr>
      <w:r>
        <w:rPr>
          <w:rFonts w:ascii="Myriad Pro" w:hAnsi="Myriad Pro"/>
          <w:sz w:val="22"/>
          <w:szCs w:val="22"/>
        </w:rPr>
        <w:t>Examine</w:t>
      </w:r>
      <w:r w:rsidR="00F81E65" w:rsidRPr="002236E9">
        <w:rPr>
          <w:rFonts w:ascii="Myriad Pro" w:hAnsi="Myriad Pro"/>
          <w:sz w:val="22"/>
          <w:szCs w:val="22"/>
        </w:rPr>
        <w:t xml:space="preserve"> the principles of </w:t>
      </w:r>
      <w:r w:rsidR="00F81E65">
        <w:rPr>
          <w:rFonts w:ascii="Myriad Pro" w:hAnsi="Myriad Pro"/>
          <w:sz w:val="22"/>
          <w:szCs w:val="22"/>
        </w:rPr>
        <w:t xml:space="preserve">an </w:t>
      </w:r>
      <w:r w:rsidR="00F81E65" w:rsidRPr="002236E9">
        <w:rPr>
          <w:rFonts w:ascii="Myriad Pro" w:hAnsi="Myriad Pro"/>
          <w:sz w:val="22"/>
          <w:szCs w:val="22"/>
        </w:rPr>
        <w:t>EAFM and their link to the FAO Code of Conduct for Responsible Fisheries (CCRF)</w:t>
      </w:r>
      <w:r w:rsidR="00F81E65">
        <w:rPr>
          <w:rFonts w:ascii="Myriad Pro" w:hAnsi="Myriad Pro"/>
          <w:sz w:val="22"/>
          <w:szCs w:val="22"/>
        </w:rPr>
        <w:t>.</w:t>
      </w:r>
    </w:p>
    <w:p w14:paraId="5389B933" w14:textId="77777777" w:rsidR="00F81E65" w:rsidRPr="007A4202" w:rsidRDefault="00F81E65" w:rsidP="00CB446C">
      <w:pPr>
        <w:ind w:left="360"/>
        <w:jc w:val="both"/>
        <w:rPr>
          <w:rFonts w:ascii="Myriad Pro" w:hAnsi="Myriad Pro" w:hint="eastAsia"/>
          <w:sz w:val="22"/>
          <w:szCs w:val="22"/>
        </w:rPr>
      </w:pPr>
    </w:p>
    <w:p w14:paraId="6592CD37" w14:textId="77777777" w:rsidR="00F81E65" w:rsidRPr="00D34459" w:rsidRDefault="00F81E65" w:rsidP="00CB446C">
      <w:pPr>
        <w:jc w:val="both"/>
        <w:rPr>
          <w:rFonts w:ascii="Myriad Pro" w:hAnsi="Myriad Pro" w:hint="eastAsia"/>
          <w:b/>
          <w:sz w:val="22"/>
          <w:szCs w:val="22"/>
        </w:rPr>
      </w:pPr>
      <w:r w:rsidRPr="00D34459">
        <w:rPr>
          <w:rFonts w:ascii="Myriad Pro" w:hAnsi="Myriad Pro"/>
          <w:b/>
          <w:sz w:val="22"/>
          <w:szCs w:val="22"/>
        </w:rPr>
        <w:t>What is EAFM and how much are you already doing?</w:t>
      </w:r>
    </w:p>
    <w:p w14:paraId="4BD7A234" w14:textId="77777777" w:rsidR="00F81E65" w:rsidRPr="00D34459" w:rsidRDefault="00F81E65" w:rsidP="00CB446C">
      <w:pPr>
        <w:jc w:val="both"/>
        <w:rPr>
          <w:rFonts w:ascii="Myriad Pro" w:hAnsi="Myriad Pro" w:hint="eastAsia"/>
          <w:i/>
          <w:sz w:val="22"/>
          <w:szCs w:val="22"/>
        </w:rPr>
      </w:pPr>
      <w:r w:rsidRPr="00D34459">
        <w:rPr>
          <w:rFonts w:ascii="Myriad Pro" w:hAnsi="Myriad Pro"/>
          <w:i/>
          <w:sz w:val="22"/>
          <w:szCs w:val="22"/>
        </w:rPr>
        <w:t>At the end of the session you will be able to:</w:t>
      </w:r>
    </w:p>
    <w:p w14:paraId="2A767BF5" w14:textId="77777777" w:rsidR="00F81E65" w:rsidRPr="00D34459" w:rsidRDefault="00F81E65" w:rsidP="00CB446C">
      <w:pPr>
        <w:pStyle w:val="ListParagraph"/>
        <w:numPr>
          <w:ilvl w:val="0"/>
          <w:numId w:val="3"/>
        </w:numPr>
        <w:jc w:val="both"/>
        <w:rPr>
          <w:rFonts w:ascii="Myriad Pro" w:hAnsi="Myriad Pro" w:hint="eastAsia"/>
          <w:sz w:val="22"/>
          <w:szCs w:val="22"/>
        </w:rPr>
      </w:pPr>
      <w:r w:rsidRPr="00D34459">
        <w:rPr>
          <w:rFonts w:ascii="Myriad Pro" w:hAnsi="Myriad Pro"/>
          <w:sz w:val="22"/>
          <w:szCs w:val="22"/>
        </w:rPr>
        <w:t>Revisit your threats and issues and cluster them according to the three EAFM components;</w:t>
      </w:r>
    </w:p>
    <w:p w14:paraId="1E7E4265" w14:textId="2CD219C2" w:rsidR="00F81E65" w:rsidRPr="00D34459" w:rsidRDefault="00604680" w:rsidP="00CB446C">
      <w:pPr>
        <w:pStyle w:val="ListParagraph"/>
        <w:numPr>
          <w:ilvl w:val="0"/>
          <w:numId w:val="3"/>
        </w:numPr>
        <w:jc w:val="both"/>
        <w:rPr>
          <w:rFonts w:ascii="Myriad Pro" w:hAnsi="Myriad Pro" w:hint="eastAsia"/>
          <w:sz w:val="22"/>
          <w:szCs w:val="22"/>
        </w:rPr>
      </w:pPr>
      <w:r>
        <w:rPr>
          <w:rFonts w:ascii="Myriad Pro" w:hAnsi="Myriad Pro"/>
          <w:sz w:val="22"/>
          <w:szCs w:val="22"/>
        </w:rPr>
        <w:t>Realize</w:t>
      </w:r>
      <w:r w:rsidR="00F81E65" w:rsidRPr="00D34459">
        <w:rPr>
          <w:rFonts w:ascii="Myriad Pro" w:hAnsi="Myriad Pro"/>
          <w:sz w:val="22"/>
          <w:szCs w:val="22"/>
        </w:rPr>
        <w:t xml:space="preserve"> that you are already doing some aspects of </w:t>
      </w:r>
      <w:r w:rsidR="00F81E65">
        <w:rPr>
          <w:rFonts w:ascii="Myriad Pro" w:hAnsi="Myriad Pro"/>
          <w:sz w:val="22"/>
          <w:szCs w:val="22"/>
        </w:rPr>
        <w:t xml:space="preserve">an </w:t>
      </w:r>
      <w:r w:rsidR="00F81E65" w:rsidRPr="00D34459">
        <w:rPr>
          <w:rFonts w:ascii="Myriad Pro" w:hAnsi="Myriad Pro"/>
          <w:sz w:val="22"/>
          <w:szCs w:val="22"/>
        </w:rPr>
        <w:t>EAFM;</w:t>
      </w:r>
    </w:p>
    <w:p w14:paraId="6CC5CEBE" w14:textId="77777777" w:rsidR="00F81E65" w:rsidRPr="00D34459" w:rsidRDefault="00F81E65" w:rsidP="00CB446C">
      <w:pPr>
        <w:pStyle w:val="ListParagraph"/>
        <w:numPr>
          <w:ilvl w:val="0"/>
          <w:numId w:val="3"/>
        </w:numPr>
        <w:jc w:val="both"/>
        <w:rPr>
          <w:rFonts w:ascii="Myriad Pro" w:hAnsi="Myriad Pro" w:hint="eastAsia"/>
          <w:sz w:val="22"/>
          <w:szCs w:val="22"/>
        </w:rPr>
      </w:pPr>
      <w:r w:rsidRPr="00D34459">
        <w:rPr>
          <w:rFonts w:ascii="Myriad Pro" w:hAnsi="Myriad Pro"/>
          <w:sz w:val="22"/>
          <w:szCs w:val="22"/>
        </w:rPr>
        <w:t>Analy</w:t>
      </w:r>
      <w:r>
        <w:rPr>
          <w:rFonts w:ascii="Myriad Pro" w:hAnsi="Myriad Pro"/>
          <w:sz w:val="22"/>
          <w:szCs w:val="22"/>
        </w:rPr>
        <w:t>z</w:t>
      </w:r>
      <w:r w:rsidRPr="00D34459">
        <w:rPr>
          <w:rFonts w:ascii="Myriad Pro" w:hAnsi="Myriad Pro"/>
          <w:sz w:val="22"/>
          <w:szCs w:val="22"/>
        </w:rPr>
        <w:t>e your current fisheries practices and identify what EAFM you are already doing;</w:t>
      </w:r>
      <w:r>
        <w:rPr>
          <w:rFonts w:ascii="Myriad Pro" w:hAnsi="Myriad Pro"/>
          <w:sz w:val="22"/>
          <w:szCs w:val="22"/>
        </w:rPr>
        <w:t xml:space="preserve"> and</w:t>
      </w:r>
    </w:p>
    <w:p w14:paraId="7B9935BF" w14:textId="77777777" w:rsidR="00F81E65" w:rsidRPr="00D34459" w:rsidRDefault="00F81E65" w:rsidP="00CB446C">
      <w:pPr>
        <w:pStyle w:val="ListParagraph"/>
        <w:numPr>
          <w:ilvl w:val="0"/>
          <w:numId w:val="3"/>
        </w:numPr>
        <w:spacing w:after="240"/>
        <w:ind w:left="714" w:hanging="357"/>
        <w:jc w:val="both"/>
        <w:rPr>
          <w:rFonts w:ascii="Myriad Pro" w:hAnsi="Myriad Pro" w:hint="eastAsia"/>
          <w:sz w:val="22"/>
          <w:szCs w:val="22"/>
        </w:rPr>
      </w:pPr>
      <w:r w:rsidRPr="00D34459">
        <w:rPr>
          <w:rFonts w:ascii="Myriad Pro" w:hAnsi="Myriad Pro"/>
          <w:sz w:val="22"/>
          <w:szCs w:val="22"/>
        </w:rPr>
        <w:t>Identify gaps in your EAFM practices and possible ways to move forward.</w:t>
      </w:r>
    </w:p>
    <w:p w14:paraId="3FAFE1CA" w14:textId="77777777" w:rsidR="00F81E65" w:rsidRPr="00A838CD" w:rsidRDefault="00F81E65" w:rsidP="00CB446C">
      <w:pPr>
        <w:jc w:val="both"/>
        <w:rPr>
          <w:rFonts w:ascii="Myriad Pro" w:hAnsi="Myriad Pro" w:hint="eastAsia"/>
          <w:sz w:val="22"/>
          <w:szCs w:val="22"/>
        </w:rPr>
      </w:pPr>
      <w:r>
        <w:rPr>
          <w:rFonts w:ascii="Myriad Pro" w:hAnsi="Myriad Pro"/>
          <w:b/>
          <w:noProof/>
          <w:sz w:val="22"/>
          <w:szCs w:val="22"/>
          <w:lang w:val="en-AU" w:eastAsia="en-AU"/>
        </w:rPr>
        <mc:AlternateContent>
          <mc:Choice Requires="wps">
            <w:drawing>
              <wp:anchor distT="0" distB="0" distL="114300" distR="114300" simplePos="0" relativeHeight="251642880" behindDoc="0" locked="0" layoutInCell="1" allowOverlap="1" wp14:anchorId="443F5B8D" wp14:editId="4DA8118E">
                <wp:simplePos x="0" y="0"/>
                <wp:positionH relativeFrom="column">
                  <wp:posOffset>-5715</wp:posOffset>
                </wp:positionH>
                <wp:positionV relativeFrom="paragraph">
                  <wp:posOffset>74930</wp:posOffset>
                </wp:positionV>
                <wp:extent cx="5753100" cy="266700"/>
                <wp:effectExtent l="3810" t="0" r="0" b="20320"/>
                <wp:wrapThrough wrapText="bothSides">
                  <wp:wrapPolygon edited="0">
                    <wp:start x="-36" y="0"/>
                    <wp:lineTo x="-36" y="20829"/>
                    <wp:lineTo x="21600" y="20829"/>
                    <wp:lineTo x="21600" y="0"/>
                    <wp:lineTo x="-36" y="0"/>
                  </wp:wrapPolygon>
                </wp:wrapThrough>
                <wp:docPr id="1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266700"/>
                        </a:xfrm>
                        <a:prstGeom prst="rect">
                          <a:avLst/>
                        </a:prstGeom>
                        <a:solidFill>
                          <a:schemeClr val="tx2">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BEABEC6" w14:textId="77777777" w:rsidR="007E6592" w:rsidRPr="00D34459" w:rsidRDefault="007E6592" w:rsidP="00F81E65">
                            <w:pPr>
                              <w:rPr>
                                <w:rFonts w:ascii="Myriad Pro" w:hAnsi="Myriad Pro" w:hint="eastAsia"/>
                                <w:b/>
                                <w:color w:val="000090"/>
                                <w:sz w:val="22"/>
                                <w:szCs w:val="22"/>
                              </w:rPr>
                            </w:pPr>
                            <w:r w:rsidRPr="00D34459">
                              <w:rPr>
                                <w:rFonts w:ascii="Myriad Pro" w:hAnsi="Myriad Pro"/>
                                <w:b/>
                                <w:color w:val="000090"/>
                                <w:sz w:val="22"/>
                                <w:szCs w:val="22"/>
                              </w:rPr>
                              <w:t>Day 2 – HOW</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43F5B8D" id="Rectangle 12" o:spid="_x0000_s1027" style="position:absolute;left:0;text-align:left;margin-left:-.45pt;margin-top:5.9pt;width:453pt;height:2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kf7mAIAABEFAAAOAAAAZHJzL2Uyb0RvYy54bWysVNuO2yAQfa/Uf0C8Z31Z52JrndVelKrS&#10;tl01rfpMMI5RMVAgsXer/nsHSLLZ9q2qLCHPMMycOXPg6nrsBdozY7mSNc4uUoyYpKrhclvjr19W&#10;kwVG1hHZEKEkq/ETs/h6+fbN1aArlqtOiYYZBEmkrQZd4845XSWJpR3rib1QmknYbJXpiQPTbJPG&#10;kAGy9yLJ03SWDMo02ijKrAXvfdzEy5C/bRl1n9rWModEjQGbC6sJ68avyfKKVFtDdMfpAQb5BxQ9&#10;4RKKnlLdE0fQzvC/UvWcGmVV6y6o6hPVtpyy0AN0k6V/dLPuiGahFyDH6hNN9v+lpR/3jwbxBmZX&#10;YCRJDzP6DKwRuRUMZbknaNC2gri1fjS+RasfFP1ukVR3HYSxG2PU0DHSAKzMxyevDnjDwlG0GT6o&#10;BtKTnVOBq7E1vU8ILKAxjOTpNBI2OkTBOZ1PL7MUJkdhL5/N5vDvS5DqeFob694x1SP/U2MD4EN2&#10;sn+wLoYeQwJ6JXiz4kIEw8uM3QmD9gQE4sY8HBW7HqBGH4gsliQVuEFM0b04ugFJEKvPEnDZ8wJC&#10;+jJS+YIRS/SwIE0AGPrfOWbWXTOghvsW8ktfEgzQ6bTwhcAyyn3jrguS8CwF+Ga7OYFfpP6LrQvd&#10;kYjzsijL8sCYjeEBpTrWDNYrOED9AZgfQhDxzzLLi/Q2Lyer2WI+KdpiOinn6WKSZuVtOUuLsrhf&#10;/TqUOZ4PMvCTjwpy42aMQvNxXhUb1TyBLqCzMHx4ReCnU+YZowFuZI3tjx0xDCPxXoK2yqwo/BUO&#10;RjGd556V853N+Q6RFFLVmDqDUTTuXLz4O234toNaWWBLqhtQZMuDWF5wATHegHsXKDq8Ef5in9sh&#10;6uUlW/4GAAD//wMAUEsDBBQABgAIAAAAIQBNe5eq3QAAAAcBAAAPAAAAZHJzL2Rvd25yZXYueG1s&#10;TI9RS8NAEITfBf/DsYJv7SWWShtzKUUQRKja6g/Y5q5JMLcbctck/feuT/ZxdoaZb/PN5Fs1uD40&#10;TAbSeQLKUcm2ocrA99fLbAUqRCSLLZMzcHEBNsXtTY6Z5ZH2bjjESkkJhQwN1DF2mdahrJ3HMOfO&#10;kXgn7j1GkX2lbY+jlPtWPyTJo/bYkCzU2Lnn2pU/h7M38HFa+Pfh9fPCu7c9TrvIY9iyMfd30/YJ&#10;VHRT/A/DH76gQyFMRz6TDao1MFtLUM6pPCD2OlmmoI4GlosV6CLX1/zFLwAAAP//AwBQSwECLQAU&#10;AAYACAAAACEAtoM4kv4AAADhAQAAEwAAAAAAAAAAAAAAAAAAAAAAW0NvbnRlbnRfVHlwZXNdLnht&#10;bFBLAQItABQABgAIAAAAIQA4/SH/1gAAAJQBAAALAAAAAAAAAAAAAAAAAC8BAABfcmVscy8ucmVs&#10;c1BLAQItABQABgAIAAAAIQBgEkf7mAIAABEFAAAOAAAAAAAAAAAAAAAAAC4CAABkcnMvZTJvRG9j&#10;LnhtbFBLAQItABQABgAIAAAAIQBNe5eq3QAAAAcBAAAPAAAAAAAAAAAAAAAAAPIEAABkcnMvZG93&#10;bnJldi54bWxQSwUGAAAAAAQABADzAAAA/AUAAAAA&#10;" fillcolor="#c6d9f1 [671]" stroked="f">
                <v:shadow on="t" opacity="22936f" origin=",.5" offset="0,.63889mm"/>
                <v:textbox>
                  <w:txbxContent>
                    <w:p w14:paraId="4BEABEC6" w14:textId="77777777" w:rsidR="007E6592" w:rsidRPr="00D34459" w:rsidRDefault="007E6592" w:rsidP="00F81E65">
                      <w:pPr>
                        <w:rPr>
                          <w:rFonts w:ascii="Myriad Pro" w:hAnsi="Myriad Pro" w:hint="eastAsia"/>
                          <w:b/>
                          <w:color w:val="000090"/>
                          <w:sz w:val="22"/>
                          <w:szCs w:val="22"/>
                        </w:rPr>
                      </w:pPr>
                      <w:r w:rsidRPr="00D34459">
                        <w:rPr>
                          <w:rFonts w:ascii="Myriad Pro" w:hAnsi="Myriad Pro"/>
                          <w:b/>
                          <w:color w:val="000090"/>
                          <w:sz w:val="22"/>
                          <w:szCs w:val="22"/>
                        </w:rPr>
                        <w:t>Day 2 – HOW</w:t>
                      </w:r>
                    </w:p>
                  </w:txbxContent>
                </v:textbox>
                <w10:wrap type="through"/>
              </v:rect>
            </w:pict>
          </mc:Fallback>
        </mc:AlternateContent>
      </w:r>
      <w:r w:rsidRPr="00D34459">
        <w:rPr>
          <w:rFonts w:ascii="Myriad Pro" w:hAnsi="Myriad Pro"/>
          <w:b/>
          <w:sz w:val="22"/>
          <w:szCs w:val="22"/>
        </w:rPr>
        <w:t>Moving towards</w:t>
      </w:r>
      <w:r w:rsidRPr="00A838CD">
        <w:rPr>
          <w:rFonts w:ascii="Myriad Pro" w:hAnsi="Myriad Pro"/>
          <w:sz w:val="22"/>
          <w:szCs w:val="22"/>
        </w:rPr>
        <w:t xml:space="preserve"> </w:t>
      </w:r>
      <w:r w:rsidRPr="00D34459">
        <w:rPr>
          <w:rFonts w:ascii="Myriad Pro" w:hAnsi="Myriad Pro"/>
          <w:b/>
          <w:sz w:val="22"/>
          <w:szCs w:val="22"/>
        </w:rPr>
        <w:t>EAFM</w:t>
      </w:r>
      <w:r w:rsidRPr="00A838CD">
        <w:rPr>
          <w:rFonts w:ascii="Myriad Pro" w:hAnsi="Myriad Pro"/>
          <w:sz w:val="22"/>
          <w:szCs w:val="22"/>
        </w:rPr>
        <w:t xml:space="preserve"> </w:t>
      </w:r>
    </w:p>
    <w:p w14:paraId="5975D088" w14:textId="77777777" w:rsidR="00F81E65" w:rsidRPr="00D34459" w:rsidRDefault="00F81E65" w:rsidP="00CB446C">
      <w:pPr>
        <w:jc w:val="both"/>
        <w:rPr>
          <w:rFonts w:ascii="Myriad Pro" w:hAnsi="Myriad Pro" w:hint="eastAsia"/>
          <w:i/>
          <w:sz w:val="22"/>
          <w:szCs w:val="22"/>
        </w:rPr>
      </w:pPr>
      <w:r w:rsidRPr="00D34459">
        <w:rPr>
          <w:rFonts w:ascii="Myriad Pro" w:hAnsi="Myriad Pro"/>
          <w:i/>
          <w:sz w:val="22"/>
          <w:szCs w:val="22"/>
        </w:rPr>
        <w:t>At the end of the session you will be able to:</w:t>
      </w:r>
    </w:p>
    <w:p w14:paraId="27526E92" w14:textId="77777777" w:rsidR="00604680" w:rsidRPr="00933410" w:rsidRDefault="00604680" w:rsidP="00CB446C">
      <w:pPr>
        <w:pStyle w:val="ListParagraph"/>
        <w:numPr>
          <w:ilvl w:val="0"/>
          <w:numId w:val="11"/>
        </w:numPr>
        <w:ind w:left="709" w:hanging="283"/>
        <w:jc w:val="both"/>
        <w:rPr>
          <w:rFonts w:ascii="Myriad Pro" w:hAnsi="Myriad Pro" w:hint="eastAsia"/>
          <w:sz w:val="22"/>
          <w:szCs w:val="22"/>
          <w:lang w:val="en-AU"/>
        </w:rPr>
      </w:pPr>
      <w:r>
        <w:rPr>
          <w:rFonts w:ascii="Myriad Pro" w:hAnsi="Myriad Pro"/>
          <w:sz w:val="22"/>
          <w:szCs w:val="22"/>
        </w:rPr>
        <w:t>Recognize how the state of Hawaii, USA adopted the EAFM principles and moved towards EAFM over time;</w:t>
      </w:r>
    </w:p>
    <w:p w14:paraId="2068A27E" w14:textId="77777777" w:rsidR="00604680" w:rsidRPr="00AF4817" w:rsidRDefault="00604680" w:rsidP="00CB446C">
      <w:pPr>
        <w:pStyle w:val="ListParagraph"/>
        <w:numPr>
          <w:ilvl w:val="0"/>
          <w:numId w:val="11"/>
        </w:numPr>
        <w:ind w:left="709" w:hanging="283"/>
        <w:jc w:val="both"/>
        <w:rPr>
          <w:rFonts w:ascii="Myriad Pro" w:hAnsi="Myriad Pro" w:hint="eastAsia"/>
          <w:sz w:val="22"/>
          <w:szCs w:val="22"/>
          <w:lang w:val="en-AU"/>
        </w:rPr>
      </w:pPr>
      <w:r w:rsidRPr="00AF4817">
        <w:rPr>
          <w:rFonts w:ascii="Myriad Pro" w:hAnsi="Myriad Pro"/>
          <w:sz w:val="22"/>
          <w:szCs w:val="22"/>
        </w:rPr>
        <w:t>Determine where your country is at in moving towards EAFM</w:t>
      </w:r>
      <w:r>
        <w:rPr>
          <w:rFonts w:ascii="Myriad Pro" w:hAnsi="Myriad Pro"/>
          <w:sz w:val="22"/>
          <w:szCs w:val="22"/>
        </w:rPr>
        <w:t>; and</w:t>
      </w:r>
    </w:p>
    <w:p w14:paraId="692E923D" w14:textId="77777777" w:rsidR="00604680" w:rsidRPr="007E33DC" w:rsidRDefault="00604680" w:rsidP="00CB446C">
      <w:pPr>
        <w:pStyle w:val="ListParagraph"/>
        <w:numPr>
          <w:ilvl w:val="0"/>
          <w:numId w:val="11"/>
        </w:numPr>
        <w:ind w:left="709" w:hanging="283"/>
        <w:jc w:val="both"/>
        <w:rPr>
          <w:rFonts w:ascii="Myriad Pro" w:hAnsi="Myriad Pro" w:hint="eastAsia"/>
          <w:sz w:val="22"/>
          <w:szCs w:val="22"/>
          <w:lang w:val="en-AU"/>
        </w:rPr>
      </w:pPr>
      <w:r w:rsidRPr="00AF4817">
        <w:rPr>
          <w:rFonts w:ascii="Myriad Pro" w:hAnsi="Myriad Pro"/>
          <w:sz w:val="22"/>
          <w:szCs w:val="22"/>
        </w:rPr>
        <w:t>Identify challenges your country faces in moving towards EAFM</w:t>
      </w:r>
      <w:r>
        <w:rPr>
          <w:rFonts w:ascii="Myriad Pro" w:hAnsi="Myriad Pro"/>
          <w:sz w:val="22"/>
          <w:szCs w:val="22"/>
        </w:rPr>
        <w:t>.</w:t>
      </w:r>
    </w:p>
    <w:p w14:paraId="7B7F726D" w14:textId="77777777" w:rsidR="00596C20" w:rsidRDefault="00596C20" w:rsidP="00CB446C">
      <w:pPr>
        <w:jc w:val="both"/>
        <w:rPr>
          <w:rFonts w:ascii="Myriad Pro" w:hAnsi="Myriad Pro" w:hint="eastAsia"/>
          <w:b/>
          <w:sz w:val="22"/>
          <w:szCs w:val="22"/>
        </w:rPr>
      </w:pPr>
    </w:p>
    <w:p w14:paraId="0F837515" w14:textId="77777777" w:rsidR="00F81E65" w:rsidRPr="00D34459" w:rsidRDefault="00F81E65" w:rsidP="00CB446C">
      <w:pPr>
        <w:jc w:val="both"/>
        <w:rPr>
          <w:rFonts w:ascii="Myriad Pro" w:hAnsi="Myriad Pro" w:hint="eastAsia"/>
          <w:b/>
          <w:sz w:val="22"/>
          <w:szCs w:val="22"/>
        </w:rPr>
      </w:pPr>
      <w:r w:rsidRPr="00D34459">
        <w:rPr>
          <w:rFonts w:ascii="Myriad Pro" w:hAnsi="Myriad Pro"/>
          <w:b/>
          <w:sz w:val="22"/>
          <w:szCs w:val="22"/>
        </w:rPr>
        <w:t>EAFM plans: the link between policy and actions</w:t>
      </w:r>
    </w:p>
    <w:p w14:paraId="412F53D0" w14:textId="77777777" w:rsidR="00F81E65" w:rsidRPr="00D34459" w:rsidRDefault="00F81E65" w:rsidP="00CB446C">
      <w:pPr>
        <w:jc w:val="both"/>
        <w:rPr>
          <w:rFonts w:ascii="Myriad Pro" w:hAnsi="Myriad Pro" w:hint="eastAsia"/>
          <w:i/>
          <w:sz w:val="22"/>
          <w:szCs w:val="22"/>
        </w:rPr>
      </w:pPr>
      <w:r w:rsidRPr="00D34459">
        <w:rPr>
          <w:rFonts w:ascii="Myriad Pro" w:hAnsi="Myriad Pro"/>
          <w:i/>
          <w:sz w:val="22"/>
          <w:szCs w:val="22"/>
        </w:rPr>
        <w:t>At the end of the session you will be able to:</w:t>
      </w:r>
    </w:p>
    <w:p w14:paraId="4FAF28B6" w14:textId="77777777" w:rsidR="00F81E65" w:rsidRPr="00AF4817" w:rsidRDefault="00F81E65" w:rsidP="00CB446C">
      <w:pPr>
        <w:pStyle w:val="ListParagraph"/>
        <w:numPr>
          <w:ilvl w:val="0"/>
          <w:numId w:val="12"/>
        </w:numPr>
        <w:ind w:left="709" w:hanging="283"/>
        <w:jc w:val="both"/>
        <w:rPr>
          <w:rFonts w:ascii="Myriad Pro" w:hAnsi="Myriad Pro" w:hint="eastAsia"/>
          <w:sz w:val="22"/>
          <w:szCs w:val="22"/>
          <w:lang w:val="en-AU"/>
        </w:rPr>
      </w:pPr>
      <w:r w:rsidRPr="00AF4817">
        <w:rPr>
          <w:rFonts w:ascii="Myriad Pro" w:hAnsi="Myriad Pro"/>
          <w:sz w:val="22"/>
          <w:szCs w:val="22"/>
        </w:rPr>
        <w:t xml:space="preserve">Recognize the need for effective planning and plans to </w:t>
      </w:r>
      <w:r>
        <w:rPr>
          <w:rFonts w:ascii="Myriad Pro" w:hAnsi="Myriad Pro"/>
          <w:sz w:val="22"/>
          <w:szCs w:val="22"/>
        </w:rPr>
        <w:t>translate</w:t>
      </w:r>
      <w:r w:rsidRPr="00AF4817">
        <w:rPr>
          <w:rFonts w:ascii="Myriad Pro" w:hAnsi="Myriad Pro"/>
          <w:sz w:val="22"/>
          <w:szCs w:val="22"/>
        </w:rPr>
        <w:t xml:space="preserve"> policies into actions</w:t>
      </w:r>
      <w:r>
        <w:rPr>
          <w:rFonts w:ascii="Myriad Pro" w:hAnsi="Myriad Pro"/>
          <w:sz w:val="22"/>
          <w:szCs w:val="22"/>
        </w:rPr>
        <w:t>.</w:t>
      </w:r>
    </w:p>
    <w:p w14:paraId="0DB9AB7B" w14:textId="77777777" w:rsidR="00F81E65" w:rsidRDefault="00F81E65" w:rsidP="00CB446C">
      <w:pPr>
        <w:jc w:val="both"/>
        <w:rPr>
          <w:rFonts w:ascii="Myriad Pro" w:hAnsi="Myriad Pro" w:hint="eastAsia"/>
          <w:b/>
          <w:sz w:val="22"/>
          <w:szCs w:val="22"/>
        </w:rPr>
      </w:pPr>
    </w:p>
    <w:p w14:paraId="26F44D99" w14:textId="77777777" w:rsidR="00F81E65" w:rsidRPr="00D34459" w:rsidRDefault="00F81E65" w:rsidP="00CB446C">
      <w:pPr>
        <w:jc w:val="both"/>
        <w:rPr>
          <w:rFonts w:ascii="Myriad Pro" w:hAnsi="Myriad Pro" w:hint="eastAsia"/>
          <w:b/>
          <w:sz w:val="22"/>
          <w:szCs w:val="22"/>
        </w:rPr>
      </w:pPr>
      <w:r w:rsidRPr="00D34459">
        <w:rPr>
          <w:rFonts w:ascii="Myriad Pro" w:hAnsi="Myriad Pro"/>
          <w:b/>
          <w:sz w:val="22"/>
          <w:szCs w:val="22"/>
        </w:rPr>
        <w:t>EAFM process overview</w:t>
      </w:r>
    </w:p>
    <w:p w14:paraId="0551BE1A" w14:textId="77777777" w:rsidR="00F81E65" w:rsidRPr="00D34459" w:rsidRDefault="00F81E65" w:rsidP="00CB446C">
      <w:pPr>
        <w:jc w:val="both"/>
        <w:rPr>
          <w:rFonts w:ascii="Myriad Pro" w:hAnsi="Myriad Pro" w:hint="eastAsia"/>
          <w:i/>
          <w:sz w:val="22"/>
          <w:szCs w:val="22"/>
        </w:rPr>
      </w:pPr>
      <w:r w:rsidRPr="00D34459">
        <w:rPr>
          <w:rFonts w:ascii="Myriad Pro" w:hAnsi="Myriad Pro"/>
          <w:i/>
          <w:sz w:val="22"/>
          <w:szCs w:val="22"/>
        </w:rPr>
        <w:t>At the end of the session you will be able to:</w:t>
      </w:r>
    </w:p>
    <w:p w14:paraId="2BF6A4EB" w14:textId="77777777" w:rsidR="00F81E65" w:rsidRPr="00F81E65" w:rsidRDefault="00F81E65" w:rsidP="00CB446C">
      <w:pPr>
        <w:pStyle w:val="ListParagraph"/>
        <w:numPr>
          <w:ilvl w:val="0"/>
          <w:numId w:val="12"/>
        </w:numPr>
        <w:ind w:left="851" w:hanging="284"/>
        <w:jc w:val="both"/>
        <w:rPr>
          <w:rFonts w:ascii="Myriad Pro" w:hAnsi="Myriad Pro" w:hint="eastAsia"/>
          <w:w w:val="95"/>
          <w:sz w:val="22"/>
          <w:szCs w:val="22"/>
          <w:lang w:val="en-AU"/>
        </w:rPr>
      </w:pPr>
      <w:r w:rsidRPr="00F81E65">
        <w:rPr>
          <w:rFonts w:ascii="Myriad Pro" w:hAnsi="Myriad Pro"/>
          <w:w w:val="95"/>
          <w:sz w:val="22"/>
          <w:szCs w:val="22"/>
        </w:rPr>
        <w:t>Describe the key steps of the EAFM process and how to plan, implement and monitor EAFM;</w:t>
      </w:r>
    </w:p>
    <w:p w14:paraId="30218B10" w14:textId="77777777" w:rsidR="00F81E65" w:rsidRPr="00AF4817" w:rsidRDefault="00F81E65" w:rsidP="00CB446C">
      <w:pPr>
        <w:pStyle w:val="ListParagraph"/>
        <w:numPr>
          <w:ilvl w:val="0"/>
          <w:numId w:val="12"/>
        </w:numPr>
        <w:ind w:left="851" w:hanging="284"/>
        <w:jc w:val="both"/>
        <w:rPr>
          <w:rFonts w:ascii="Myriad Pro" w:hAnsi="Myriad Pro" w:hint="eastAsia"/>
          <w:sz w:val="22"/>
          <w:szCs w:val="22"/>
          <w:lang w:val="en-AU"/>
        </w:rPr>
      </w:pPr>
      <w:r w:rsidRPr="00AF4817">
        <w:rPr>
          <w:rFonts w:ascii="Myriad Pro" w:hAnsi="Myriad Pro"/>
          <w:sz w:val="22"/>
          <w:szCs w:val="22"/>
        </w:rPr>
        <w:t>Identify the planning steps in EAFM process</w:t>
      </w:r>
      <w:r>
        <w:rPr>
          <w:rFonts w:ascii="Myriad Pro" w:hAnsi="Myriad Pro"/>
          <w:sz w:val="22"/>
          <w:szCs w:val="22"/>
        </w:rPr>
        <w:t>; and</w:t>
      </w:r>
    </w:p>
    <w:p w14:paraId="11E0A76D" w14:textId="60F5B68A" w:rsidR="00F81E65" w:rsidRPr="00AF4817" w:rsidRDefault="00604680" w:rsidP="00CB446C">
      <w:pPr>
        <w:pStyle w:val="ListParagraph"/>
        <w:numPr>
          <w:ilvl w:val="0"/>
          <w:numId w:val="12"/>
        </w:numPr>
        <w:ind w:left="851" w:hanging="284"/>
        <w:jc w:val="both"/>
        <w:rPr>
          <w:rFonts w:ascii="Myriad Pro" w:hAnsi="Myriad Pro" w:hint="eastAsia"/>
          <w:sz w:val="22"/>
          <w:szCs w:val="22"/>
          <w:lang w:val="en-AU"/>
        </w:rPr>
      </w:pPr>
      <w:r>
        <w:rPr>
          <w:rFonts w:ascii="Myriad Pro" w:hAnsi="Myriad Pro"/>
          <w:sz w:val="22"/>
          <w:szCs w:val="22"/>
        </w:rPr>
        <w:t>Describe the outline of an</w:t>
      </w:r>
      <w:r w:rsidR="00F81E65" w:rsidRPr="00AF4817">
        <w:rPr>
          <w:rFonts w:ascii="Myriad Pro" w:hAnsi="Myriad Pro"/>
          <w:sz w:val="22"/>
          <w:szCs w:val="22"/>
        </w:rPr>
        <w:t xml:space="preserve"> EAFM plan</w:t>
      </w:r>
      <w:r w:rsidR="00F81E65">
        <w:rPr>
          <w:rFonts w:ascii="Myriad Pro" w:hAnsi="Myriad Pro"/>
          <w:sz w:val="22"/>
          <w:szCs w:val="22"/>
        </w:rPr>
        <w:t>.</w:t>
      </w:r>
      <w:r w:rsidR="00F81E65" w:rsidRPr="00AF4817">
        <w:rPr>
          <w:rFonts w:ascii="Myriad Pro" w:hAnsi="Myriad Pro"/>
          <w:sz w:val="22"/>
          <w:szCs w:val="22"/>
        </w:rPr>
        <w:t xml:space="preserve"> </w:t>
      </w:r>
    </w:p>
    <w:p w14:paraId="7283C66E" w14:textId="77777777" w:rsidR="00F81E65" w:rsidRDefault="00F81E65" w:rsidP="00CB446C">
      <w:pPr>
        <w:jc w:val="both"/>
        <w:rPr>
          <w:rFonts w:ascii="Myriad Pro" w:hAnsi="Myriad Pro" w:hint="eastAsia"/>
          <w:b/>
          <w:sz w:val="22"/>
          <w:szCs w:val="22"/>
        </w:rPr>
      </w:pPr>
    </w:p>
    <w:p w14:paraId="44604EE4" w14:textId="77777777" w:rsidR="00F81E65" w:rsidRPr="00D34459" w:rsidRDefault="00F81E65" w:rsidP="00CB446C">
      <w:pPr>
        <w:jc w:val="both"/>
        <w:rPr>
          <w:rFonts w:ascii="Myriad Pro" w:hAnsi="Myriad Pro" w:hint="eastAsia"/>
          <w:b/>
          <w:sz w:val="22"/>
          <w:szCs w:val="22"/>
        </w:rPr>
      </w:pPr>
      <w:r w:rsidRPr="00D34459">
        <w:rPr>
          <w:rFonts w:ascii="Myriad Pro" w:hAnsi="Myriad Pro"/>
          <w:b/>
          <w:sz w:val="22"/>
          <w:szCs w:val="22"/>
        </w:rPr>
        <w:t xml:space="preserve">Startup </w:t>
      </w:r>
    </w:p>
    <w:p w14:paraId="3DBF4E14" w14:textId="77777777" w:rsidR="00F81E65" w:rsidRPr="00D34459" w:rsidRDefault="00F81E65" w:rsidP="00CB446C">
      <w:pPr>
        <w:jc w:val="both"/>
        <w:rPr>
          <w:rFonts w:ascii="Myriad Pro" w:hAnsi="Myriad Pro" w:hint="eastAsia"/>
          <w:b/>
          <w:sz w:val="22"/>
          <w:szCs w:val="22"/>
        </w:rPr>
      </w:pPr>
      <w:r w:rsidRPr="00D34459">
        <w:rPr>
          <w:rFonts w:ascii="Myriad Pro" w:hAnsi="Myriad Pro"/>
          <w:b/>
          <w:sz w:val="22"/>
          <w:szCs w:val="22"/>
        </w:rPr>
        <w:t>A. Preparing the ground</w:t>
      </w:r>
    </w:p>
    <w:p w14:paraId="6F233984" w14:textId="77777777" w:rsidR="00F81E65" w:rsidRPr="00D34459" w:rsidRDefault="00F81E65" w:rsidP="00CB446C">
      <w:pPr>
        <w:jc w:val="both"/>
        <w:rPr>
          <w:rFonts w:ascii="Myriad Pro" w:hAnsi="Myriad Pro" w:hint="eastAsia"/>
          <w:i/>
          <w:sz w:val="22"/>
          <w:szCs w:val="22"/>
        </w:rPr>
      </w:pPr>
      <w:r w:rsidRPr="00D34459">
        <w:rPr>
          <w:rFonts w:ascii="Myriad Pro" w:hAnsi="Myriad Pro"/>
          <w:i/>
          <w:sz w:val="22"/>
          <w:szCs w:val="22"/>
        </w:rPr>
        <w:t>At the end of the session you will be able to:</w:t>
      </w:r>
    </w:p>
    <w:p w14:paraId="35627E81" w14:textId="77777777" w:rsidR="00F81E65" w:rsidRPr="00AF4817" w:rsidRDefault="00F81E65" w:rsidP="00CB446C">
      <w:pPr>
        <w:pStyle w:val="ListParagraph"/>
        <w:numPr>
          <w:ilvl w:val="0"/>
          <w:numId w:val="13"/>
        </w:numPr>
        <w:ind w:left="851" w:hanging="284"/>
        <w:jc w:val="both"/>
        <w:rPr>
          <w:rFonts w:ascii="Myriad Pro" w:hAnsi="Myriad Pro" w:hint="eastAsia"/>
          <w:sz w:val="22"/>
          <w:szCs w:val="22"/>
          <w:lang w:val="en-AU"/>
        </w:rPr>
      </w:pPr>
      <w:r w:rsidRPr="00AF4817">
        <w:rPr>
          <w:rFonts w:ascii="Myriad Pro" w:hAnsi="Myriad Pro"/>
          <w:sz w:val="22"/>
          <w:szCs w:val="22"/>
        </w:rPr>
        <w:t>Define startup tasks needed to initiate the EAFM process and co-management</w:t>
      </w:r>
      <w:r>
        <w:rPr>
          <w:rFonts w:ascii="Myriad Pro" w:hAnsi="Myriad Pro"/>
          <w:sz w:val="22"/>
          <w:szCs w:val="22"/>
        </w:rPr>
        <w:t>; and</w:t>
      </w:r>
    </w:p>
    <w:p w14:paraId="1E9BF6F4" w14:textId="77777777" w:rsidR="00F81E65" w:rsidRPr="00AF4817" w:rsidRDefault="00F81E65" w:rsidP="00CB446C">
      <w:pPr>
        <w:pStyle w:val="ListParagraph"/>
        <w:numPr>
          <w:ilvl w:val="0"/>
          <w:numId w:val="13"/>
        </w:numPr>
        <w:ind w:left="851" w:hanging="284"/>
        <w:jc w:val="both"/>
        <w:rPr>
          <w:rFonts w:ascii="Myriad Pro" w:hAnsi="Myriad Pro" w:hint="eastAsia"/>
          <w:sz w:val="22"/>
          <w:szCs w:val="22"/>
          <w:lang w:val="en-AU"/>
        </w:rPr>
      </w:pPr>
      <w:r w:rsidRPr="00AF4817">
        <w:rPr>
          <w:rFonts w:ascii="Myriad Pro" w:hAnsi="Myriad Pro"/>
          <w:sz w:val="22"/>
          <w:szCs w:val="22"/>
        </w:rPr>
        <w:t>Learn how to identify stakeholders</w:t>
      </w:r>
      <w:r>
        <w:rPr>
          <w:rFonts w:ascii="Myriad Pro" w:hAnsi="Myriad Pro"/>
          <w:sz w:val="22"/>
          <w:szCs w:val="22"/>
        </w:rPr>
        <w:t>.</w:t>
      </w:r>
    </w:p>
    <w:p w14:paraId="605DAB2E" w14:textId="77777777" w:rsidR="00F81E65" w:rsidRDefault="00F81E65" w:rsidP="00CB446C">
      <w:pPr>
        <w:jc w:val="both"/>
        <w:rPr>
          <w:rFonts w:ascii="Myriad Pro" w:hAnsi="Myriad Pro" w:hint="eastAsia"/>
          <w:b/>
          <w:sz w:val="22"/>
          <w:szCs w:val="22"/>
        </w:rPr>
      </w:pPr>
    </w:p>
    <w:p w14:paraId="047CFAED" w14:textId="77777777" w:rsidR="00F81E65" w:rsidRPr="00D34459" w:rsidRDefault="00F81E65" w:rsidP="00CB446C">
      <w:pPr>
        <w:jc w:val="both"/>
        <w:rPr>
          <w:rFonts w:ascii="Myriad Pro" w:hAnsi="Myriad Pro" w:hint="eastAsia"/>
          <w:b/>
          <w:sz w:val="22"/>
          <w:szCs w:val="22"/>
        </w:rPr>
      </w:pPr>
      <w:r w:rsidRPr="00D34459">
        <w:rPr>
          <w:rFonts w:ascii="Myriad Pro" w:hAnsi="Myriad Pro"/>
          <w:b/>
          <w:sz w:val="22"/>
          <w:szCs w:val="22"/>
        </w:rPr>
        <w:t xml:space="preserve">Startup </w:t>
      </w:r>
    </w:p>
    <w:p w14:paraId="49B30933" w14:textId="77777777" w:rsidR="00F81E65" w:rsidRPr="00D34459" w:rsidRDefault="00F81E65" w:rsidP="00CB446C">
      <w:pPr>
        <w:jc w:val="both"/>
        <w:rPr>
          <w:rFonts w:ascii="Myriad Pro" w:hAnsi="Myriad Pro" w:hint="eastAsia"/>
          <w:b/>
          <w:sz w:val="22"/>
          <w:szCs w:val="22"/>
        </w:rPr>
      </w:pPr>
      <w:r w:rsidRPr="00D34459">
        <w:rPr>
          <w:rFonts w:ascii="Myriad Pro" w:hAnsi="Myriad Pro"/>
          <w:b/>
          <w:sz w:val="22"/>
          <w:szCs w:val="22"/>
        </w:rPr>
        <w:t>B. Stakeholder engagement</w:t>
      </w:r>
    </w:p>
    <w:p w14:paraId="7474BEB8" w14:textId="77777777" w:rsidR="00F81E65" w:rsidRPr="00D34459" w:rsidRDefault="00F81E65" w:rsidP="00CB446C">
      <w:pPr>
        <w:jc w:val="both"/>
        <w:rPr>
          <w:rFonts w:ascii="Myriad Pro" w:hAnsi="Myriad Pro" w:hint="eastAsia"/>
          <w:i/>
          <w:sz w:val="22"/>
          <w:szCs w:val="22"/>
        </w:rPr>
      </w:pPr>
      <w:r w:rsidRPr="00D34459">
        <w:rPr>
          <w:rFonts w:ascii="Myriad Pro" w:hAnsi="Myriad Pro"/>
          <w:i/>
          <w:sz w:val="22"/>
          <w:szCs w:val="22"/>
        </w:rPr>
        <w:t>At the end of the session you will be able to:</w:t>
      </w:r>
    </w:p>
    <w:p w14:paraId="3DC586D7" w14:textId="7EDA6DA0" w:rsidR="00F81E65" w:rsidRPr="00AF4817" w:rsidRDefault="00604680" w:rsidP="00CB446C">
      <w:pPr>
        <w:pStyle w:val="ListParagraph"/>
        <w:numPr>
          <w:ilvl w:val="0"/>
          <w:numId w:val="13"/>
        </w:numPr>
        <w:ind w:left="851" w:hanging="284"/>
        <w:jc w:val="both"/>
        <w:rPr>
          <w:rFonts w:ascii="Myriad Pro" w:hAnsi="Myriad Pro" w:hint="eastAsia"/>
          <w:sz w:val="22"/>
          <w:szCs w:val="22"/>
        </w:rPr>
      </w:pPr>
      <w:r>
        <w:rPr>
          <w:rFonts w:ascii="Myriad Pro" w:hAnsi="Myriad Pro"/>
          <w:sz w:val="22"/>
          <w:szCs w:val="22"/>
        </w:rPr>
        <w:t>Apply</w:t>
      </w:r>
      <w:r w:rsidR="00F81E65" w:rsidRPr="00AF4817">
        <w:rPr>
          <w:rFonts w:ascii="Myriad Pro" w:hAnsi="Myriad Pro"/>
          <w:sz w:val="22"/>
          <w:szCs w:val="22"/>
        </w:rPr>
        <w:t xml:space="preserve"> participatory approaches to stakeholder engagement</w:t>
      </w:r>
      <w:r w:rsidR="00F81E65">
        <w:rPr>
          <w:rFonts w:ascii="Myriad Pro" w:hAnsi="Myriad Pro"/>
          <w:sz w:val="22"/>
          <w:szCs w:val="22"/>
        </w:rPr>
        <w:t>;</w:t>
      </w:r>
    </w:p>
    <w:p w14:paraId="5DD2B275" w14:textId="5AC0BACC" w:rsidR="00F81E65" w:rsidRPr="00633D45" w:rsidRDefault="00604680" w:rsidP="00CB446C">
      <w:pPr>
        <w:pStyle w:val="ListParagraph"/>
        <w:numPr>
          <w:ilvl w:val="0"/>
          <w:numId w:val="13"/>
        </w:numPr>
        <w:ind w:left="851" w:hanging="284"/>
        <w:jc w:val="both"/>
        <w:rPr>
          <w:rFonts w:ascii="Myriad Pro" w:hAnsi="Myriad Pro" w:hint="eastAsia"/>
          <w:sz w:val="22"/>
          <w:szCs w:val="22"/>
          <w:lang w:val="en-AU"/>
        </w:rPr>
      </w:pPr>
      <w:r>
        <w:rPr>
          <w:rFonts w:ascii="Myriad Pro" w:hAnsi="Myriad Pro"/>
          <w:sz w:val="22"/>
          <w:szCs w:val="22"/>
        </w:rPr>
        <w:t>O</w:t>
      </w:r>
      <w:r w:rsidRPr="00AF4817">
        <w:rPr>
          <w:rFonts w:ascii="Myriad Pro" w:hAnsi="Myriad Pro"/>
          <w:sz w:val="22"/>
          <w:szCs w:val="22"/>
        </w:rPr>
        <w:t>rganize</w:t>
      </w:r>
      <w:r w:rsidR="00F81E65" w:rsidRPr="00AF4817">
        <w:rPr>
          <w:rFonts w:ascii="Myriad Pro" w:hAnsi="Myriad Pro"/>
          <w:sz w:val="22"/>
          <w:szCs w:val="22"/>
        </w:rPr>
        <w:t xml:space="preserve"> and hold stakeholder meetings</w:t>
      </w:r>
      <w:r w:rsidR="00F81E65">
        <w:rPr>
          <w:rFonts w:ascii="Myriad Pro" w:hAnsi="Myriad Pro"/>
          <w:sz w:val="22"/>
          <w:szCs w:val="22"/>
        </w:rPr>
        <w:t>; and</w:t>
      </w:r>
    </w:p>
    <w:p w14:paraId="77150FDD" w14:textId="3F93A163" w:rsidR="00F81E65" w:rsidRPr="00F81E65" w:rsidRDefault="00604680" w:rsidP="00CB446C">
      <w:pPr>
        <w:pStyle w:val="ListParagraph"/>
        <w:numPr>
          <w:ilvl w:val="0"/>
          <w:numId w:val="13"/>
        </w:numPr>
        <w:ind w:left="851" w:hanging="284"/>
        <w:jc w:val="both"/>
        <w:rPr>
          <w:rFonts w:ascii="Myriad Pro" w:hAnsi="Myriad Pro" w:hint="eastAsia"/>
          <w:sz w:val="22"/>
          <w:szCs w:val="22"/>
          <w:lang w:val="en-AU"/>
        </w:rPr>
      </w:pPr>
      <w:r>
        <w:rPr>
          <w:rFonts w:ascii="Myriad Pro" w:hAnsi="Myriad Pro"/>
          <w:sz w:val="22"/>
          <w:szCs w:val="22"/>
        </w:rPr>
        <w:t xml:space="preserve">Describe </w:t>
      </w:r>
      <w:r w:rsidR="00F81E65">
        <w:rPr>
          <w:rFonts w:ascii="Myriad Pro" w:hAnsi="Myriad Pro"/>
          <w:sz w:val="22"/>
          <w:szCs w:val="22"/>
        </w:rPr>
        <w:t>the basic concepts of co-management.</w:t>
      </w:r>
    </w:p>
    <w:p w14:paraId="02C8D2CC" w14:textId="77F24924" w:rsidR="00F81E65" w:rsidRPr="001520B4" w:rsidRDefault="00F81E65" w:rsidP="00CB446C">
      <w:pPr>
        <w:jc w:val="both"/>
        <w:rPr>
          <w:rFonts w:ascii="Myriad Pro" w:hAnsi="Myriad Pro" w:hint="eastAsia"/>
          <w:b/>
          <w:sz w:val="22"/>
          <w:szCs w:val="22"/>
        </w:rPr>
      </w:pPr>
      <w:r>
        <w:rPr>
          <w:rFonts w:ascii="Myriad Pro" w:hAnsi="Myriad Pro"/>
          <w:b/>
          <w:noProof/>
          <w:sz w:val="22"/>
          <w:szCs w:val="22"/>
          <w:lang w:val="en-AU" w:eastAsia="en-AU"/>
        </w:rPr>
        <mc:AlternateContent>
          <mc:Choice Requires="wps">
            <w:drawing>
              <wp:anchor distT="0" distB="0" distL="114300" distR="114300" simplePos="0" relativeHeight="251644928" behindDoc="0" locked="0" layoutInCell="1" allowOverlap="1" wp14:anchorId="43B64C8D" wp14:editId="43A3A081">
                <wp:simplePos x="0" y="0"/>
                <wp:positionH relativeFrom="column">
                  <wp:posOffset>-5715</wp:posOffset>
                </wp:positionH>
                <wp:positionV relativeFrom="paragraph">
                  <wp:posOffset>67310</wp:posOffset>
                </wp:positionV>
                <wp:extent cx="5753735" cy="262890"/>
                <wp:effectExtent l="0" t="0" r="12065" b="16510"/>
                <wp:wrapThrough wrapText="bothSides">
                  <wp:wrapPolygon edited="0">
                    <wp:start x="0" y="0"/>
                    <wp:lineTo x="0" y="20870"/>
                    <wp:lineTo x="21550" y="20870"/>
                    <wp:lineTo x="21550" y="0"/>
                    <wp:lineTo x="0" y="0"/>
                  </wp:wrapPolygon>
                </wp:wrapThrough>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735" cy="262890"/>
                        </a:xfrm>
                        <a:prstGeom prst="rect">
                          <a:avLst/>
                        </a:prstGeom>
                        <a:solidFill>
                          <a:schemeClr val="tx2">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54B3ECD" w14:textId="77777777" w:rsidR="007E6592" w:rsidRPr="006B6698" w:rsidRDefault="007E6592" w:rsidP="00F81E65">
                            <w:pPr>
                              <w:rPr>
                                <w:rFonts w:ascii="Myriad Pro" w:hAnsi="Myriad Pro" w:hint="eastAsia"/>
                                <w:b/>
                                <w:color w:val="000090"/>
                                <w:sz w:val="22"/>
                                <w:szCs w:val="22"/>
                              </w:rPr>
                            </w:pPr>
                            <w:r w:rsidRPr="006B6698">
                              <w:rPr>
                                <w:rFonts w:ascii="Myriad Pro" w:hAnsi="Myriad Pro"/>
                                <w:b/>
                                <w:color w:val="000090"/>
                                <w:sz w:val="22"/>
                                <w:szCs w:val="22"/>
                              </w:rPr>
                              <w:t>Day 3 – PLAN</w:t>
                            </w:r>
                            <w:r>
                              <w:rPr>
                                <w:rFonts w:ascii="Myriad Pro" w:hAnsi="Myriad Pro"/>
                                <w:b/>
                                <w:color w:val="000090"/>
                                <w:sz w:val="22"/>
                                <w:szCs w:val="22"/>
                              </w:rPr>
                              <w:t xml:space="preserve"> AND CHECK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3B64C8D" id="Rectangle 13" o:spid="_x0000_s1028" style="position:absolute;left:0;text-align:left;margin-left:-.45pt;margin-top:5.3pt;width:453.05pt;height:20.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PlXmwIAABEFAAAOAAAAZHJzL2Uyb0RvYy54bWysVNuO0zAQfUfiHyy/d3Npekm06WovKkJa&#10;YEVBPLuJ01g4trHdJgvi3xlP2tKFN4QiWZnx+MyZmWNf3wydJAdundCqpMlVTAlXla6F2pX086f1&#10;ZEmJ80zVTGrFS/rMHb1ZvX513ZuCp7rVsuaWAIhyRW9K2npviihyVcs75q604Qo2G2075sG0u6i2&#10;rAf0TkZpHM+jXtvaWF1x58D7MG7SFeI3Da/8h6Zx3BNZUuDmcbW4bsMara5ZsbPMtKI60mD/wKJj&#10;QkHSM9QD84zsrfgLqhOV1U43/qrSXaSbRlQca4BqkviPajYtMxxrgeY4c26T+3+w1fvDkyWihtlN&#10;KVGsgxl9hK4xtZOcgA8a1BtXQNzGPNlQojOPuvrqiNL3LYTxW2t133JWA60kxEcvDgTDwVGy7d/p&#10;GuDZ3mvs1dDYLgBCF8iAI3k+j4QPnlTgnC1m08V0RkkFe+k8XeY4s4gVp9PGOv+G646En5JaII/o&#10;7PDofGDDilMIstdS1GshJRpBZvxeWnJgIBA/pHhU7jugOvpAZPFRJuAGMY3u5ckN8CjWgILJ3GUC&#10;qUIapUPCkcvo4ShNIIj17z23m7buSS1CCek0pAQDdDrLQiKwrPZfhG9REqFLSN/utmfyyzh8Y+nS&#10;tGzkOc3yPMehAM8xHFnqU060XtCB1h+JhSGgiH/kSZrFd2k+Wc+Xi0nWZLNJvoiXkzjJ7/J5nOXZ&#10;w/rnMc3pPMogTH5UkB+2AwotPWlqq+tn0AVUhsOHVwR+Wm2/U9LDjSyp+7ZnllMi3yrQVp5kWbjC&#10;aGSzRRq6crmzvdxhqgKoklbeUjIa9368+Htjxa6FXAl2S+lbUGQjUCxBrSMvaEww4N5hi45vRLjY&#10;lzZG/X7JVr8AAAD//wMAUEsDBBQABgAIAAAAIQCAIVVM2wAAAAcBAAAPAAAAZHJzL2Rvd25yZXYu&#10;eG1sTI7dSsNAEIXvBd9hGcG7dtdIi02zKUUQRKja6gNMk2kSmp0J2W2Svr3rlV6eH875ss3kWjVQ&#10;7xthCw9zA4q4kLLhysL318vsCZQPyCW2wmThSh42+e1NhmkpI+9pOIRKxRH2KVqoQ+hSrX1Rk0M/&#10;l444ZifpHYYo+0qXPY5x3LU6MWapHTYcH2rs6Lmm4ny4OAsfp0f3Prx+XmX3tsdpF2T0W7H2/m7a&#10;rkEFmsJfGX7xIzrkkekoFy69ai3MVrEYbbMEFeOVWSSgjhYWiQGdZ/o/f/4DAAD//wMAUEsBAi0A&#10;FAAGAAgAAAAhALaDOJL+AAAA4QEAABMAAAAAAAAAAAAAAAAAAAAAAFtDb250ZW50X1R5cGVzXS54&#10;bWxQSwECLQAUAAYACAAAACEAOP0h/9YAAACUAQAACwAAAAAAAAAAAAAAAAAvAQAAX3JlbHMvLnJl&#10;bHNQSwECLQAUAAYACAAAACEAZeD5V5sCAAARBQAADgAAAAAAAAAAAAAAAAAuAgAAZHJzL2Uyb0Rv&#10;Yy54bWxQSwECLQAUAAYACAAAACEAgCFVTNsAAAAHAQAADwAAAAAAAAAAAAAAAAD1BAAAZHJzL2Rv&#10;d25yZXYueG1sUEsFBgAAAAAEAAQA8wAAAP0FAAAAAA==&#10;" fillcolor="#c6d9f1 [671]" stroked="f">
                <v:shadow on="t" opacity="22936f" origin=",.5" offset="0,.63889mm"/>
                <v:textbox>
                  <w:txbxContent>
                    <w:p w14:paraId="654B3ECD" w14:textId="77777777" w:rsidR="007E6592" w:rsidRPr="006B6698" w:rsidRDefault="007E6592" w:rsidP="00F81E65">
                      <w:pPr>
                        <w:rPr>
                          <w:rFonts w:ascii="Myriad Pro" w:hAnsi="Myriad Pro" w:hint="eastAsia"/>
                          <w:b/>
                          <w:color w:val="000090"/>
                          <w:sz w:val="22"/>
                          <w:szCs w:val="22"/>
                        </w:rPr>
                      </w:pPr>
                      <w:r w:rsidRPr="006B6698">
                        <w:rPr>
                          <w:rFonts w:ascii="Myriad Pro" w:hAnsi="Myriad Pro"/>
                          <w:b/>
                          <w:color w:val="000090"/>
                          <w:sz w:val="22"/>
                          <w:szCs w:val="22"/>
                        </w:rPr>
                        <w:t>Day 3 – PLAN</w:t>
                      </w:r>
                      <w:r>
                        <w:rPr>
                          <w:rFonts w:ascii="Myriad Pro" w:hAnsi="Myriad Pro"/>
                          <w:b/>
                          <w:color w:val="000090"/>
                          <w:sz w:val="22"/>
                          <w:szCs w:val="22"/>
                        </w:rPr>
                        <w:t xml:space="preserve"> AND CHECK</w:t>
                      </w:r>
                    </w:p>
                  </w:txbxContent>
                </v:textbox>
                <w10:wrap type="through"/>
              </v:rect>
            </w:pict>
          </mc:Fallback>
        </mc:AlternateContent>
      </w:r>
      <w:r w:rsidRPr="001520B4">
        <w:rPr>
          <w:rFonts w:ascii="Myriad Pro" w:hAnsi="Myriad Pro"/>
          <w:b/>
          <w:sz w:val="22"/>
          <w:szCs w:val="22"/>
        </w:rPr>
        <w:t xml:space="preserve">Step 1 Define and scope the Fisheries Management Unit (FMU) </w:t>
      </w:r>
    </w:p>
    <w:p w14:paraId="6D4B9EA5" w14:textId="77777777" w:rsidR="00F81E65" w:rsidRPr="001520B4" w:rsidRDefault="00F81E65" w:rsidP="00CB446C">
      <w:pPr>
        <w:jc w:val="both"/>
        <w:rPr>
          <w:rFonts w:ascii="Myriad Pro" w:hAnsi="Myriad Pro" w:hint="eastAsia"/>
          <w:i/>
          <w:sz w:val="22"/>
          <w:szCs w:val="22"/>
        </w:rPr>
      </w:pPr>
      <w:r w:rsidRPr="001520B4">
        <w:rPr>
          <w:rFonts w:ascii="Myriad Pro" w:hAnsi="Myriad Pro"/>
          <w:i/>
          <w:sz w:val="22"/>
          <w:szCs w:val="22"/>
        </w:rPr>
        <w:t>At the end of the session you will be able to:</w:t>
      </w:r>
    </w:p>
    <w:p w14:paraId="0912052D" w14:textId="1EE1C190" w:rsidR="00F81E65" w:rsidRPr="00AF4817" w:rsidRDefault="00604680" w:rsidP="00CB446C">
      <w:pPr>
        <w:pStyle w:val="ListParagraph"/>
        <w:numPr>
          <w:ilvl w:val="0"/>
          <w:numId w:val="14"/>
        </w:numPr>
        <w:ind w:left="851" w:hanging="284"/>
        <w:jc w:val="both"/>
        <w:rPr>
          <w:rFonts w:ascii="Myriad Pro" w:hAnsi="Myriad Pro" w:hint="eastAsia"/>
          <w:sz w:val="22"/>
          <w:szCs w:val="22"/>
          <w:lang w:val="en-AU"/>
        </w:rPr>
      </w:pPr>
      <w:r>
        <w:rPr>
          <w:rFonts w:ascii="Myriad Pro" w:hAnsi="Myriad Pro"/>
          <w:sz w:val="22"/>
          <w:szCs w:val="22"/>
        </w:rPr>
        <w:t>Describe</w:t>
      </w:r>
      <w:r w:rsidR="00F81E65" w:rsidRPr="00AF4817">
        <w:rPr>
          <w:rFonts w:ascii="Myriad Pro" w:hAnsi="Myriad Pro"/>
          <w:sz w:val="22"/>
          <w:szCs w:val="22"/>
        </w:rPr>
        <w:t xml:space="preserve"> FMU defining and scoping</w:t>
      </w:r>
      <w:r w:rsidR="00F81E65">
        <w:rPr>
          <w:rFonts w:ascii="Myriad Pro" w:hAnsi="Myriad Pro"/>
          <w:sz w:val="22"/>
          <w:szCs w:val="22"/>
        </w:rPr>
        <w:t>; and</w:t>
      </w:r>
    </w:p>
    <w:p w14:paraId="135D42AD" w14:textId="7684AF73" w:rsidR="00F81E65" w:rsidRPr="00AF4817" w:rsidRDefault="00604680" w:rsidP="00CB446C">
      <w:pPr>
        <w:pStyle w:val="ListParagraph"/>
        <w:numPr>
          <w:ilvl w:val="0"/>
          <w:numId w:val="14"/>
        </w:numPr>
        <w:ind w:left="851" w:hanging="284"/>
        <w:jc w:val="both"/>
        <w:rPr>
          <w:rFonts w:ascii="Myriad Pro" w:hAnsi="Myriad Pro" w:hint="eastAsia"/>
          <w:sz w:val="22"/>
          <w:szCs w:val="22"/>
          <w:lang w:val="en-AU"/>
        </w:rPr>
      </w:pPr>
      <w:r>
        <w:rPr>
          <w:rFonts w:ascii="Myriad Pro" w:hAnsi="Myriad Pro"/>
          <w:sz w:val="22"/>
          <w:szCs w:val="22"/>
        </w:rPr>
        <w:t>Undertake</w:t>
      </w:r>
      <w:r w:rsidR="00F81E65" w:rsidRPr="00AF4817">
        <w:rPr>
          <w:rFonts w:ascii="Myriad Pro" w:hAnsi="Myriad Pro"/>
          <w:sz w:val="22"/>
          <w:szCs w:val="22"/>
        </w:rPr>
        <w:t xml:space="preserve"> visioning a</w:t>
      </w:r>
      <w:r w:rsidR="00F81E65">
        <w:rPr>
          <w:rFonts w:ascii="Myriad Pro" w:hAnsi="Myriad Pro"/>
          <w:sz w:val="22"/>
          <w:szCs w:val="22"/>
        </w:rPr>
        <w:t>nd be able to agree on a vision.</w:t>
      </w:r>
    </w:p>
    <w:p w14:paraId="7BD3AA94" w14:textId="77777777" w:rsidR="00F81E65" w:rsidRDefault="00F81E65" w:rsidP="00CB446C">
      <w:pPr>
        <w:jc w:val="both"/>
        <w:rPr>
          <w:rFonts w:ascii="Myriad Pro" w:hAnsi="Myriad Pro" w:hint="eastAsia"/>
          <w:b/>
          <w:sz w:val="22"/>
          <w:szCs w:val="22"/>
        </w:rPr>
      </w:pPr>
    </w:p>
    <w:p w14:paraId="0243F7C4" w14:textId="77777777" w:rsidR="00F81E65" w:rsidRPr="004E6C1C" w:rsidRDefault="00F81E65" w:rsidP="00CB446C">
      <w:pPr>
        <w:jc w:val="both"/>
        <w:rPr>
          <w:rFonts w:ascii="Myriad Pro" w:hAnsi="Myriad Pro" w:hint="eastAsia"/>
          <w:b/>
          <w:sz w:val="22"/>
          <w:szCs w:val="22"/>
        </w:rPr>
      </w:pPr>
      <w:r w:rsidRPr="004E6C1C">
        <w:rPr>
          <w:rFonts w:ascii="Myriad Pro" w:hAnsi="Myriad Pro"/>
          <w:b/>
          <w:sz w:val="22"/>
          <w:szCs w:val="22"/>
        </w:rPr>
        <w:t>Step 2:  Identify and prioritize issues and goals</w:t>
      </w:r>
    </w:p>
    <w:p w14:paraId="0484C165" w14:textId="77777777" w:rsidR="00F81E65" w:rsidRPr="004E6C1C" w:rsidRDefault="00F81E65" w:rsidP="00CB446C">
      <w:pPr>
        <w:jc w:val="both"/>
        <w:rPr>
          <w:rFonts w:ascii="Myriad Pro" w:hAnsi="Myriad Pro" w:hint="eastAsia"/>
          <w:b/>
          <w:sz w:val="22"/>
          <w:szCs w:val="22"/>
        </w:rPr>
      </w:pPr>
      <w:r w:rsidRPr="004E6C1C">
        <w:rPr>
          <w:rFonts w:ascii="Myriad Pro" w:hAnsi="Myriad Pro"/>
          <w:b/>
          <w:sz w:val="22"/>
          <w:szCs w:val="22"/>
        </w:rPr>
        <w:t>Steps 2.1 to 2.3</w:t>
      </w:r>
    </w:p>
    <w:p w14:paraId="73FBF317" w14:textId="77777777" w:rsidR="00F81E65" w:rsidRPr="004E6C1C" w:rsidRDefault="00F81E65" w:rsidP="00CB446C">
      <w:pPr>
        <w:jc w:val="both"/>
        <w:rPr>
          <w:rFonts w:ascii="Myriad Pro" w:hAnsi="Myriad Pro" w:hint="eastAsia"/>
          <w:i/>
          <w:sz w:val="22"/>
          <w:szCs w:val="22"/>
        </w:rPr>
      </w:pPr>
      <w:r w:rsidRPr="004E6C1C">
        <w:rPr>
          <w:rFonts w:ascii="Myriad Pro" w:hAnsi="Myriad Pro"/>
          <w:i/>
          <w:sz w:val="22"/>
          <w:szCs w:val="22"/>
        </w:rPr>
        <w:t xml:space="preserve">At the end of the session you will be able to: </w:t>
      </w:r>
    </w:p>
    <w:p w14:paraId="23A9C16B" w14:textId="77777777" w:rsidR="00F81E65" w:rsidRPr="00AF4817" w:rsidRDefault="00F81E65" w:rsidP="00CB446C">
      <w:pPr>
        <w:pStyle w:val="ListParagraph"/>
        <w:numPr>
          <w:ilvl w:val="0"/>
          <w:numId w:val="15"/>
        </w:numPr>
        <w:ind w:left="851" w:hanging="284"/>
        <w:jc w:val="both"/>
        <w:rPr>
          <w:rFonts w:ascii="Myriad Pro" w:hAnsi="Myriad Pro" w:hint="eastAsia"/>
          <w:sz w:val="22"/>
          <w:szCs w:val="22"/>
          <w:lang w:val="en-AU"/>
        </w:rPr>
      </w:pPr>
      <w:r w:rsidRPr="00AF4817">
        <w:rPr>
          <w:rFonts w:ascii="Myriad Pro" w:hAnsi="Myriad Pro"/>
          <w:sz w:val="22"/>
          <w:szCs w:val="22"/>
        </w:rPr>
        <w:t>Identify your FMU-specific issues</w:t>
      </w:r>
      <w:r>
        <w:rPr>
          <w:rFonts w:ascii="Myriad Pro" w:hAnsi="Myriad Pro"/>
          <w:sz w:val="22"/>
          <w:szCs w:val="22"/>
        </w:rPr>
        <w:t>;</w:t>
      </w:r>
    </w:p>
    <w:p w14:paraId="0C49553F" w14:textId="52A25C91" w:rsidR="004B043F" w:rsidRPr="004B043F" w:rsidRDefault="004B043F" w:rsidP="00CB446C">
      <w:pPr>
        <w:pStyle w:val="ListParagraph"/>
        <w:numPr>
          <w:ilvl w:val="0"/>
          <w:numId w:val="15"/>
        </w:numPr>
        <w:ind w:left="851" w:hanging="284"/>
        <w:jc w:val="both"/>
        <w:rPr>
          <w:rFonts w:ascii="Myriad Pro" w:hAnsi="Myriad Pro" w:hint="eastAsia"/>
          <w:sz w:val="22"/>
          <w:szCs w:val="22"/>
          <w:lang w:val="en-AU"/>
        </w:rPr>
      </w:pPr>
      <w:r w:rsidRPr="00AF4817">
        <w:rPr>
          <w:rFonts w:ascii="Myriad Pro" w:hAnsi="Myriad Pro"/>
          <w:sz w:val="22"/>
          <w:szCs w:val="22"/>
        </w:rPr>
        <w:t>Develop goals for the EAFM plan</w:t>
      </w:r>
      <w:r>
        <w:rPr>
          <w:rFonts w:ascii="Myriad Pro" w:hAnsi="Myriad Pro"/>
          <w:sz w:val="22"/>
          <w:szCs w:val="22"/>
        </w:rPr>
        <w:t>; and</w:t>
      </w:r>
      <w:r w:rsidRPr="00AF4817">
        <w:rPr>
          <w:rFonts w:ascii="Myriad Pro" w:hAnsi="Myriad Pro"/>
          <w:sz w:val="22"/>
          <w:szCs w:val="22"/>
        </w:rPr>
        <w:t xml:space="preserve"> </w:t>
      </w:r>
    </w:p>
    <w:p w14:paraId="426DEB2E" w14:textId="7ED1B9CF" w:rsidR="00F81E65" w:rsidRPr="00AF4817" w:rsidRDefault="004B043F" w:rsidP="00CB446C">
      <w:pPr>
        <w:pStyle w:val="ListParagraph"/>
        <w:numPr>
          <w:ilvl w:val="0"/>
          <w:numId w:val="15"/>
        </w:numPr>
        <w:ind w:left="851" w:hanging="284"/>
        <w:jc w:val="both"/>
        <w:rPr>
          <w:rFonts w:ascii="Myriad Pro" w:hAnsi="Myriad Pro" w:hint="eastAsia"/>
          <w:sz w:val="22"/>
          <w:szCs w:val="22"/>
          <w:lang w:val="en-AU"/>
        </w:rPr>
      </w:pPr>
      <w:r>
        <w:rPr>
          <w:rFonts w:ascii="Myriad Pro" w:hAnsi="Myriad Pro"/>
          <w:sz w:val="22"/>
          <w:szCs w:val="22"/>
        </w:rPr>
        <w:t>P</w:t>
      </w:r>
      <w:r w:rsidR="00F81E65" w:rsidRPr="00AF4817">
        <w:rPr>
          <w:rFonts w:ascii="Myriad Pro" w:hAnsi="Myriad Pro"/>
          <w:sz w:val="22"/>
          <w:szCs w:val="22"/>
        </w:rPr>
        <w:t>rioritize issues through risk assessment</w:t>
      </w:r>
      <w:r>
        <w:rPr>
          <w:rFonts w:ascii="Myriad Pro" w:hAnsi="Myriad Pro"/>
          <w:sz w:val="22"/>
          <w:szCs w:val="22"/>
        </w:rPr>
        <w:t>.</w:t>
      </w:r>
    </w:p>
    <w:p w14:paraId="03685ABC" w14:textId="3A93C968" w:rsidR="00F81E65" w:rsidRPr="004B043F" w:rsidRDefault="00F81E65" w:rsidP="00CB446C">
      <w:pPr>
        <w:pStyle w:val="ListParagraph"/>
        <w:ind w:left="851"/>
        <w:jc w:val="both"/>
        <w:rPr>
          <w:rFonts w:ascii="Myriad Pro" w:hAnsi="Myriad Pro" w:hint="eastAsia"/>
          <w:b/>
          <w:sz w:val="22"/>
          <w:szCs w:val="22"/>
        </w:rPr>
      </w:pPr>
    </w:p>
    <w:p w14:paraId="556D9299" w14:textId="77777777" w:rsidR="00F81E65" w:rsidRPr="004E6C1C" w:rsidRDefault="00F81E65" w:rsidP="00CB446C">
      <w:pPr>
        <w:jc w:val="both"/>
        <w:rPr>
          <w:rFonts w:ascii="Myriad Pro" w:hAnsi="Myriad Pro" w:hint="eastAsia"/>
          <w:b/>
          <w:sz w:val="22"/>
          <w:szCs w:val="22"/>
        </w:rPr>
      </w:pPr>
      <w:r w:rsidRPr="004E6C1C">
        <w:rPr>
          <w:rFonts w:ascii="Myriad Pro" w:hAnsi="Myriad Pro"/>
          <w:b/>
          <w:sz w:val="22"/>
          <w:szCs w:val="22"/>
        </w:rPr>
        <w:t xml:space="preserve">Reality </w:t>
      </w:r>
      <w:r>
        <w:rPr>
          <w:rFonts w:ascii="Myriad Pro" w:hAnsi="Myriad Pro"/>
          <w:b/>
          <w:sz w:val="22"/>
          <w:szCs w:val="22"/>
        </w:rPr>
        <w:t>C</w:t>
      </w:r>
      <w:r w:rsidRPr="004E6C1C">
        <w:rPr>
          <w:rFonts w:ascii="Myriad Pro" w:hAnsi="Myriad Pro"/>
          <w:b/>
          <w:sz w:val="22"/>
          <w:szCs w:val="22"/>
        </w:rPr>
        <w:t>heck I</w:t>
      </w:r>
    </w:p>
    <w:p w14:paraId="679DC92D" w14:textId="77777777" w:rsidR="00F81E65" w:rsidRPr="004E6C1C" w:rsidRDefault="00F81E65" w:rsidP="00CB446C">
      <w:pPr>
        <w:jc w:val="both"/>
        <w:rPr>
          <w:rFonts w:ascii="Myriad Pro" w:hAnsi="Myriad Pro" w:hint="eastAsia"/>
          <w:i/>
          <w:sz w:val="22"/>
          <w:szCs w:val="22"/>
        </w:rPr>
      </w:pPr>
      <w:r w:rsidRPr="004E6C1C">
        <w:rPr>
          <w:rFonts w:ascii="Myriad Pro" w:hAnsi="Myriad Pro"/>
          <w:i/>
          <w:sz w:val="22"/>
          <w:szCs w:val="22"/>
        </w:rPr>
        <w:t>At the end of the session you will be able to:</w:t>
      </w:r>
    </w:p>
    <w:p w14:paraId="2B3BBC22" w14:textId="77777777" w:rsidR="00F81E65" w:rsidRPr="00AF4817" w:rsidRDefault="00F81E65" w:rsidP="00CB446C">
      <w:pPr>
        <w:pStyle w:val="ListParagraph"/>
        <w:numPr>
          <w:ilvl w:val="0"/>
          <w:numId w:val="16"/>
        </w:numPr>
        <w:ind w:left="851" w:hanging="284"/>
        <w:jc w:val="both"/>
        <w:rPr>
          <w:rFonts w:ascii="Myriad Pro" w:hAnsi="Myriad Pro" w:hint="eastAsia"/>
          <w:sz w:val="22"/>
          <w:szCs w:val="22"/>
          <w:lang w:val="en-AU"/>
        </w:rPr>
      </w:pPr>
      <w:r w:rsidRPr="00AF4817">
        <w:rPr>
          <w:rFonts w:ascii="Myriad Pro" w:hAnsi="Myriad Pro"/>
          <w:sz w:val="22"/>
          <w:szCs w:val="22"/>
        </w:rPr>
        <w:t>Identify the constraints and opportunities in meeting your FMU goals</w:t>
      </w:r>
      <w:r>
        <w:rPr>
          <w:rFonts w:ascii="Myriad Pro" w:hAnsi="Myriad Pro"/>
          <w:sz w:val="22"/>
          <w:szCs w:val="22"/>
        </w:rPr>
        <w:t>;</w:t>
      </w:r>
    </w:p>
    <w:p w14:paraId="2DAD36B3" w14:textId="77777777" w:rsidR="00F81E65" w:rsidRPr="00AF4817" w:rsidRDefault="00F81E65" w:rsidP="00CB446C">
      <w:pPr>
        <w:pStyle w:val="ListParagraph"/>
        <w:numPr>
          <w:ilvl w:val="0"/>
          <w:numId w:val="16"/>
        </w:numPr>
        <w:ind w:left="851" w:hanging="284"/>
        <w:jc w:val="both"/>
        <w:rPr>
          <w:rFonts w:ascii="Myriad Pro" w:hAnsi="Myriad Pro" w:hint="eastAsia"/>
          <w:sz w:val="22"/>
          <w:szCs w:val="22"/>
          <w:lang w:val="en-AU"/>
        </w:rPr>
      </w:pPr>
      <w:r w:rsidRPr="00AF4817">
        <w:rPr>
          <w:rFonts w:ascii="Myriad Pro" w:hAnsi="Myriad Pro"/>
          <w:sz w:val="22"/>
          <w:szCs w:val="22"/>
        </w:rPr>
        <w:t>Use facilitation skills with co-management partners in focus group discussions (FGDs)</w:t>
      </w:r>
      <w:r>
        <w:rPr>
          <w:rFonts w:ascii="Myriad Pro" w:hAnsi="Myriad Pro"/>
          <w:sz w:val="22"/>
          <w:szCs w:val="22"/>
        </w:rPr>
        <w:t>; and</w:t>
      </w:r>
    </w:p>
    <w:p w14:paraId="69183C67" w14:textId="0641AB1C" w:rsidR="00F81E65" w:rsidRPr="00AF4817" w:rsidRDefault="004B043F" w:rsidP="00CB446C">
      <w:pPr>
        <w:pStyle w:val="ListParagraph"/>
        <w:numPr>
          <w:ilvl w:val="0"/>
          <w:numId w:val="16"/>
        </w:numPr>
        <w:ind w:left="851" w:hanging="284"/>
        <w:jc w:val="both"/>
        <w:rPr>
          <w:rFonts w:ascii="Myriad Pro" w:hAnsi="Myriad Pro" w:hint="eastAsia"/>
          <w:sz w:val="22"/>
          <w:szCs w:val="22"/>
          <w:lang w:val="en-AU"/>
        </w:rPr>
      </w:pPr>
      <w:r>
        <w:rPr>
          <w:rFonts w:ascii="Myriad Pro" w:hAnsi="Myriad Pro"/>
          <w:sz w:val="22"/>
          <w:szCs w:val="22"/>
        </w:rPr>
        <w:t>Use</w:t>
      </w:r>
      <w:r w:rsidR="00F81E65" w:rsidRPr="00AF4817">
        <w:rPr>
          <w:rFonts w:ascii="Myriad Pro" w:hAnsi="Myriad Pro"/>
          <w:sz w:val="22"/>
          <w:szCs w:val="22"/>
        </w:rPr>
        <w:t xml:space="preserve"> conflict management in EAFM and practise a range of techniques</w:t>
      </w:r>
      <w:r w:rsidR="00F81E65">
        <w:rPr>
          <w:rFonts w:ascii="Myriad Pro" w:hAnsi="Myriad Pro"/>
          <w:sz w:val="22"/>
          <w:szCs w:val="22"/>
        </w:rPr>
        <w:t>.</w:t>
      </w:r>
    </w:p>
    <w:p w14:paraId="61D23147" w14:textId="77777777" w:rsidR="00F81E65" w:rsidRDefault="00F81E65" w:rsidP="00CB446C">
      <w:pPr>
        <w:jc w:val="both"/>
        <w:rPr>
          <w:rFonts w:ascii="Myriad Pro" w:hAnsi="Myriad Pro" w:hint="eastAsia"/>
          <w:b/>
          <w:sz w:val="22"/>
          <w:szCs w:val="22"/>
        </w:rPr>
      </w:pPr>
    </w:p>
    <w:p w14:paraId="57B96648" w14:textId="77777777" w:rsidR="00F81E65" w:rsidRPr="004E6C1C" w:rsidRDefault="00F81E65" w:rsidP="00CB446C">
      <w:pPr>
        <w:jc w:val="both"/>
        <w:rPr>
          <w:rFonts w:ascii="Myriad Pro" w:hAnsi="Myriad Pro" w:hint="eastAsia"/>
          <w:b/>
          <w:sz w:val="22"/>
          <w:szCs w:val="22"/>
        </w:rPr>
      </w:pPr>
      <w:r w:rsidRPr="004E6C1C">
        <w:rPr>
          <w:rFonts w:ascii="Myriad Pro" w:hAnsi="Myriad Pro"/>
          <w:b/>
          <w:sz w:val="22"/>
          <w:szCs w:val="22"/>
        </w:rPr>
        <w:t>Step 3</w:t>
      </w:r>
      <w:r>
        <w:rPr>
          <w:rFonts w:ascii="Myriad Pro" w:hAnsi="Myriad Pro"/>
          <w:b/>
          <w:sz w:val="22"/>
          <w:szCs w:val="22"/>
        </w:rPr>
        <w:t>a</w:t>
      </w:r>
      <w:r w:rsidRPr="004E6C1C">
        <w:rPr>
          <w:rFonts w:ascii="Myriad Pro" w:hAnsi="Myriad Pro"/>
          <w:b/>
          <w:sz w:val="22"/>
          <w:szCs w:val="22"/>
        </w:rPr>
        <w:t xml:space="preserve">: Develop objectives, indicators and benchmarks </w:t>
      </w:r>
    </w:p>
    <w:p w14:paraId="7E95AACC" w14:textId="77777777" w:rsidR="00F81E65" w:rsidRPr="004E6C1C" w:rsidRDefault="00F81E65" w:rsidP="00CB446C">
      <w:pPr>
        <w:jc w:val="both"/>
        <w:rPr>
          <w:rFonts w:ascii="Myriad Pro" w:hAnsi="Myriad Pro" w:hint="eastAsia"/>
          <w:b/>
          <w:sz w:val="22"/>
          <w:szCs w:val="22"/>
        </w:rPr>
      </w:pPr>
      <w:r w:rsidRPr="004E6C1C">
        <w:rPr>
          <w:rFonts w:ascii="Myriad Pro" w:hAnsi="Myriad Pro"/>
          <w:b/>
          <w:sz w:val="22"/>
          <w:szCs w:val="22"/>
        </w:rPr>
        <w:t>Steps 3.1 &amp; 3.2</w:t>
      </w:r>
    </w:p>
    <w:p w14:paraId="4EC661B9" w14:textId="77777777" w:rsidR="00F81E65" w:rsidRPr="004E6C1C" w:rsidRDefault="00F81E65" w:rsidP="00CB446C">
      <w:pPr>
        <w:jc w:val="both"/>
        <w:rPr>
          <w:rFonts w:ascii="Myriad Pro" w:hAnsi="Myriad Pro" w:hint="eastAsia"/>
          <w:i/>
          <w:sz w:val="22"/>
          <w:szCs w:val="22"/>
        </w:rPr>
      </w:pPr>
      <w:r w:rsidRPr="004E6C1C">
        <w:rPr>
          <w:rFonts w:ascii="Myriad Pro" w:hAnsi="Myriad Pro"/>
          <w:i/>
          <w:sz w:val="22"/>
          <w:szCs w:val="22"/>
        </w:rPr>
        <w:t xml:space="preserve">At the end of the session you will be able to: </w:t>
      </w:r>
    </w:p>
    <w:p w14:paraId="2B9FDBBD" w14:textId="77777777" w:rsidR="00F81E65" w:rsidRPr="00AF4817" w:rsidRDefault="00F81E65" w:rsidP="00CB446C">
      <w:pPr>
        <w:pStyle w:val="ListParagraph"/>
        <w:numPr>
          <w:ilvl w:val="0"/>
          <w:numId w:val="17"/>
        </w:numPr>
        <w:ind w:left="993"/>
        <w:jc w:val="both"/>
        <w:rPr>
          <w:rFonts w:ascii="Myriad Pro" w:hAnsi="Myriad Pro" w:hint="eastAsia"/>
          <w:sz w:val="22"/>
          <w:szCs w:val="22"/>
          <w:lang w:val="en-AU"/>
        </w:rPr>
      </w:pPr>
      <w:r w:rsidRPr="00AF4817">
        <w:rPr>
          <w:rFonts w:ascii="Myriad Pro" w:hAnsi="Myriad Pro"/>
          <w:sz w:val="22"/>
          <w:szCs w:val="22"/>
        </w:rPr>
        <w:t>Develop management objectives</w:t>
      </w:r>
      <w:r>
        <w:rPr>
          <w:rFonts w:ascii="Myriad Pro" w:hAnsi="Myriad Pro"/>
          <w:sz w:val="22"/>
          <w:szCs w:val="22"/>
        </w:rPr>
        <w:t>; and</w:t>
      </w:r>
    </w:p>
    <w:p w14:paraId="2EBD99DC" w14:textId="77777777" w:rsidR="00F81E65" w:rsidRPr="00AF4817" w:rsidRDefault="00F81E65" w:rsidP="00CB446C">
      <w:pPr>
        <w:pStyle w:val="ListParagraph"/>
        <w:numPr>
          <w:ilvl w:val="0"/>
          <w:numId w:val="17"/>
        </w:numPr>
        <w:ind w:left="993"/>
        <w:jc w:val="both"/>
        <w:rPr>
          <w:rFonts w:ascii="Myriad Pro" w:hAnsi="Myriad Pro" w:hint="eastAsia"/>
          <w:sz w:val="22"/>
          <w:szCs w:val="22"/>
          <w:lang w:val="en-AU"/>
        </w:rPr>
      </w:pPr>
      <w:r w:rsidRPr="00AF4817">
        <w:rPr>
          <w:rFonts w:ascii="Myriad Pro" w:hAnsi="Myriad Pro"/>
          <w:sz w:val="22"/>
          <w:szCs w:val="22"/>
        </w:rPr>
        <w:t>Develop indicators and benchmarks related to the objectives</w:t>
      </w:r>
      <w:r>
        <w:rPr>
          <w:rFonts w:ascii="Myriad Pro" w:hAnsi="Myriad Pro"/>
          <w:sz w:val="22"/>
          <w:szCs w:val="22"/>
        </w:rPr>
        <w:t>.</w:t>
      </w:r>
      <w:r w:rsidRPr="00AF4817">
        <w:rPr>
          <w:rFonts w:ascii="Myriad Pro" w:hAnsi="Myriad Pro"/>
          <w:sz w:val="22"/>
          <w:szCs w:val="22"/>
        </w:rPr>
        <w:t xml:space="preserve"> </w:t>
      </w:r>
    </w:p>
    <w:p w14:paraId="173A8B78" w14:textId="77777777" w:rsidR="00F81E65" w:rsidRPr="004E6C1C" w:rsidRDefault="00F81E65" w:rsidP="00CB446C">
      <w:pPr>
        <w:jc w:val="both"/>
        <w:rPr>
          <w:rFonts w:ascii="Myriad Pro" w:hAnsi="Myriad Pro" w:hint="eastAsia"/>
          <w:b/>
          <w:sz w:val="22"/>
          <w:szCs w:val="22"/>
        </w:rPr>
      </w:pPr>
      <w:r w:rsidRPr="004E6C1C">
        <w:rPr>
          <w:rFonts w:ascii="Myriad Pro" w:hAnsi="Myriad Pro"/>
          <w:b/>
          <w:sz w:val="22"/>
          <w:szCs w:val="22"/>
        </w:rPr>
        <w:t>Step 3</w:t>
      </w:r>
      <w:r>
        <w:rPr>
          <w:rFonts w:ascii="Myriad Pro" w:hAnsi="Myriad Pro"/>
          <w:b/>
          <w:sz w:val="22"/>
          <w:szCs w:val="22"/>
        </w:rPr>
        <w:t>b</w:t>
      </w:r>
      <w:r w:rsidRPr="004E6C1C">
        <w:rPr>
          <w:rFonts w:ascii="Myriad Pro" w:hAnsi="Myriad Pro"/>
          <w:b/>
          <w:sz w:val="22"/>
          <w:szCs w:val="22"/>
        </w:rPr>
        <w:t>: Management actions, compliance, finance &amp; finalize EAFM plan</w:t>
      </w:r>
    </w:p>
    <w:p w14:paraId="3C053A0F" w14:textId="77777777" w:rsidR="00F81E65" w:rsidRPr="004E6C1C" w:rsidRDefault="00F81E65" w:rsidP="00CB446C">
      <w:pPr>
        <w:jc w:val="both"/>
        <w:rPr>
          <w:rFonts w:ascii="Myriad Pro" w:hAnsi="Myriad Pro" w:hint="eastAsia"/>
          <w:b/>
          <w:sz w:val="22"/>
          <w:szCs w:val="22"/>
        </w:rPr>
      </w:pPr>
      <w:r w:rsidRPr="004E6C1C">
        <w:rPr>
          <w:rFonts w:ascii="Myriad Pro" w:hAnsi="Myriad Pro"/>
          <w:b/>
          <w:sz w:val="22"/>
          <w:szCs w:val="22"/>
        </w:rPr>
        <w:t xml:space="preserve">Steps 3.3 </w:t>
      </w:r>
      <w:r>
        <w:rPr>
          <w:rFonts w:ascii="Myriad Pro" w:hAnsi="Myriad Pro"/>
          <w:b/>
          <w:sz w:val="22"/>
          <w:szCs w:val="22"/>
        </w:rPr>
        <w:t>to</w:t>
      </w:r>
      <w:r w:rsidRPr="004E6C1C">
        <w:rPr>
          <w:rFonts w:ascii="Myriad Pro" w:hAnsi="Myriad Pro"/>
          <w:b/>
          <w:sz w:val="22"/>
          <w:szCs w:val="22"/>
        </w:rPr>
        <w:t xml:space="preserve"> 3.5</w:t>
      </w:r>
    </w:p>
    <w:p w14:paraId="2F912585" w14:textId="77777777" w:rsidR="00F81E65" w:rsidRPr="00591D17" w:rsidRDefault="00F81E65" w:rsidP="00CB446C">
      <w:pPr>
        <w:jc w:val="both"/>
        <w:rPr>
          <w:rFonts w:ascii="Myriad Pro" w:hAnsi="Myriad Pro" w:hint="eastAsia"/>
          <w:i/>
          <w:sz w:val="22"/>
          <w:szCs w:val="22"/>
        </w:rPr>
      </w:pPr>
      <w:r w:rsidRPr="00591D17">
        <w:rPr>
          <w:rFonts w:ascii="Myriad Pro" w:hAnsi="Myriad Pro"/>
          <w:i/>
          <w:sz w:val="22"/>
          <w:szCs w:val="22"/>
        </w:rPr>
        <w:t xml:space="preserve">At the end of the session you will be able to: </w:t>
      </w:r>
    </w:p>
    <w:p w14:paraId="6E593183" w14:textId="1B94CA78" w:rsidR="00F81E65" w:rsidRPr="00AF4817" w:rsidRDefault="004B043F" w:rsidP="00CB446C">
      <w:pPr>
        <w:pStyle w:val="ListParagraph"/>
        <w:numPr>
          <w:ilvl w:val="0"/>
          <w:numId w:val="18"/>
        </w:numPr>
        <w:ind w:left="993" w:hanging="284"/>
        <w:jc w:val="both"/>
        <w:rPr>
          <w:rFonts w:ascii="Myriad Pro" w:hAnsi="Myriad Pro" w:hint="eastAsia"/>
          <w:sz w:val="22"/>
          <w:szCs w:val="22"/>
          <w:lang w:val="en-AU"/>
        </w:rPr>
      </w:pPr>
      <w:r>
        <w:rPr>
          <w:rFonts w:ascii="Myriad Pro" w:hAnsi="Myriad Pro"/>
          <w:sz w:val="22"/>
          <w:szCs w:val="22"/>
        </w:rPr>
        <w:t>Identify</w:t>
      </w:r>
      <w:r w:rsidR="00F81E65" w:rsidRPr="00AF4817">
        <w:rPr>
          <w:rFonts w:ascii="Myriad Pro" w:hAnsi="Myriad Pro"/>
          <w:sz w:val="22"/>
          <w:szCs w:val="22"/>
        </w:rPr>
        <w:t xml:space="preserve"> management actions and how stakeholders will comply with these</w:t>
      </w:r>
      <w:r w:rsidR="00F81E65">
        <w:rPr>
          <w:rFonts w:ascii="Myriad Pro" w:hAnsi="Myriad Pro"/>
          <w:sz w:val="22"/>
          <w:szCs w:val="22"/>
        </w:rPr>
        <w:t>;</w:t>
      </w:r>
    </w:p>
    <w:p w14:paraId="6ECD5264" w14:textId="77777777" w:rsidR="00F81E65" w:rsidRPr="00AF4817" w:rsidRDefault="00F81E65" w:rsidP="00CB446C">
      <w:pPr>
        <w:pStyle w:val="ListParagraph"/>
        <w:numPr>
          <w:ilvl w:val="0"/>
          <w:numId w:val="18"/>
        </w:numPr>
        <w:ind w:left="993" w:hanging="284"/>
        <w:jc w:val="both"/>
        <w:rPr>
          <w:rFonts w:ascii="Myriad Pro" w:hAnsi="Myriad Pro" w:hint="eastAsia"/>
          <w:sz w:val="22"/>
          <w:szCs w:val="22"/>
          <w:lang w:val="en-AU"/>
        </w:rPr>
      </w:pPr>
      <w:r w:rsidRPr="00AF4817">
        <w:rPr>
          <w:rFonts w:ascii="Myriad Pro" w:hAnsi="Myriad Pro"/>
          <w:sz w:val="22"/>
          <w:szCs w:val="22"/>
        </w:rPr>
        <w:t>Include financing mechanisms in the plan</w:t>
      </w:r>
      <w:r>
        <w:rPr>
          <w:rFonts w:ascii="Myriad Pro" w:hAnsi="Myriad Pro"/>
          <w:sz w:val="22"/>
          <w:szCs w:val="22"/>
        </w:rPr>
        <w:t>; and</w:t>
      </w:r>
    </w:p>
    <w:p w14:paraId="55DEC46E" w14:textId="77777777" w:rsidR="00F81E65" w:rsidRPr="004F6BA2" w:rsidRDefault="00F81E65" w:rsidP="00CB446C">
      <w:pPr>
        <w:pStyle w:val="ListParagraph"/>
        <w:numPr>
          <w:ilvl w:val="0"/>
          <w:numId w:val="18"/>
        </w:numPr>
        <w:ind w:left="993" w:hanging="284"/>
        <w:jc w:val="both"/>
        <w:rPr>
          <w:rFonts w:ascii="Myriad Pro" w:hAnsi="Myriad Pro" w:hint="eastAsia"/>
          <w:sz w:val="22"/>
          <w:szCs w:val="22"/>
          <w:lang w:val="en-AU"/>
        </w:rPr>
      </w:pPr>
      <w:r w:rsidRPr="00AF4817">
        <w:rPr>
          <w:rFonts w:ascii="Myriad Pro" w:hAnsi="Myriad Pro"/>
          <w:sz w:val="22"/>
          <w:szCs w:val="22"/>
        </w:rPr>
        <w:t>Bring it all together – finalize the EAFM plan</w:t>
      </w:r>
      <w:r>
        <w:rPr>
          <w:rFonts w:ascii="Myriad Pro" w:hAnsi="Myriad Pro"/>
          <w:sz w:val="22"/>
          <w:szCs w:val="22"/>
        </w:rPr>
        <w:t>.</w:t>
      </w:r>
    </w:p>
    <w:p w14:paraId="72182096" w14:textId="77777777" w:rsidR="00F81E65" w:rsidRPr="00591D17" w:rsidRDefault="00F81E65" w:rsidP="00CB446C">
      <w:pPr>
        <w:jc w:val="both"/>
        <w:rPr>
          <w:rFonts w:ascii="Myriad Pro" w:hAnsi="Myriad Pro" w:hint="eastAsia"/>
          <w:b/>
          <w:sz w:val="22"/>
          <w:szCs w:val="22"/>
        </w:rPr>
      </w:pPr>
      <w:r>
        <w:rPr>
          <w:rFonts w:ascii="Myriad Pro" w:hAnsi="Myriad Pro"/>
          <w:b/>
          <w:noProof/>
          <w:sz w:val="22"/>
          <w:szCs w:val="22"/>
          <w:lang w:val="en-AU" w:eastAsia="en-AU"/>
        </w:rPr>
        <mc:AlternateContent>
          <mc:Choice Requires="wps">
            <w:drawing>
              <wp:anchor distT="0" distB="0" distL="114300" distR="114300" simplePos="0" relativeHeight="251645952" behindDoc="0" locked="0" layoutInCell="1" allowOverlap="1" wp14:anchorId="77514230" wp14:editId="036516AA">
                <wp:simplePos x="0" y="0"/>
                <wp:positionH relativeFrom="column">
                  <wp:posOffset>3175</wp:posOffset>
                </wp:positionH>
                <wp:positionV relativeFrom="paragraph">
                  <wp:posOffset>40005</wp:posOffset>
                </wp:positionV>
                <wp:extent cx="5742940" cy="269875"/>
                <wp:effectExtent l="3175" t="1905" r="0" b="23495"/>
                <wp:wrapThrough wrapText="bothSides">
                  <wp:wrapPolygon edited="0">
                    <wp:start x="-36" y="0"/>
                    <wp:lineTo x="-36" y="20838"/>
                    <wp:lineTo x="21600" y="20838"/>
                    <wp:lineTo x="21600" y="0"/>
                    <wp:lineTo x="-36" y="0"/>
                  </wp:wrapPolygon>
                </wp:wrapThrough>
                <wp:docPr id="1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2940" cy="269875"/>
                        </a:xfrm>
                        <a:prstGeom prst="rect">
                          <a:avLst/>
                        </a:prstGeom>
                        <a:solidFill>
                          <a:schemeClr val="tx2">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CA2FB53" w14:textId="77777777" w:rsidR="007E6592" w:rsidRPr="00E667AE" w:rsidRDefault="007E6592" w:rsidP="00F81E65">
                            <w:pPr>
                              <w:rPr>
                                <w:rFonts w:ascii="Myriad Pro" w:hAnsi="Myriad Pro" w:hint="eastAsia"/>
                                <w:b/>
                                <w:color w:val="000090"/>
                                <w:sz w:val="22"/>
                                <w:szCs w:val="22"/>
                              </w:rPr>
                            </w:pPr>
                            <w:r w:rsidRPr="00E667AE">
                              <w:rPr>
                                <w:rFonts w:ascii="Myriad Pro" w:hAnsi="Myriad Pro"/>
                                <w:b/>
                                <w:color w:val="000090"/>
                                <w:sz w:val="22"/>
                                <w:szCs w:val="22"/>
                              </w:rPr>
                              <w:t>Day 4 – DO</w:t>
                            </w:r>
                            <w:r>
                              <w:rPr>
                                <w:rFonts w:ascii="Myriad Pro" w:hAnsi="Myriad Pro"/>
                                <w:b/>
                                <w:color w:val="000090"/>
                                <w:sz w:val="22"/>
                                <w:szCs w:val="22"/>
                              </w:rPr>
                              <w:t xml:space="preserve"> AND CHECK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7514230" id="Rectangle 14" o:spid="_x0000_s1029" style="position:absolute;left:0;text-align:left;margin-left:.25pt;margin-top:3.15pt;width:452.2pt;height:21.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3KdmQIAABEFAAAOAAAAZHJzL2Uyb0RvYy54bWysVNtu2zAMfR+wfxD0nvpS52KjTtELMgzY&#10;pVg37FmR5ViYLGmSEqcb9u+j6CRNt7dhMCCYFEUeHh7p6nrfK7ITzkuja5pdpJQIzU0j9aamXz6v&#10;JgtKfGC6YcpoUdMn4en18vWrq8FWIjedUY1wBJJoXw22pl0ItkoSzzvRM39hrNCw2RrXswCm2ySN&#10;YwNk71WSp+ksGYxrrDNceA/e+3GTLjF/2woePratF4GomgK2gKvDdR3XZHnFqo1jtpP8AIP9A4qe&#10;SQ1FT6nuWWBk6+RfqXrJnfGmDRfc9IlpW8kF9gDdZOkf3Tx2zArsBcjx9kST/39p+YfdgyOygdnl&#10;lGjWw4w+AWtMb5QgWREJGqyvIO7RPrjYorfvDP/miTZ3HYSJG+fM0AnWAKwsxicvDkTDw1GyHt6b&#10;BtKzbTDI1b51fUwILJA9juTpNBKxD4SDczov8rKAyXHYy2flYj7FEqw6nrbOhzfC9CT+1NQBeMzO&#10;du98iGhYdQxB9EbJZiWVQiPKTNwpR3YMBBL2OR5V2x6gjj4QWXqQCbhBTKN7cXRDehRrzILF/HkB&#10;pWMZbWLBEcvoEShNAIj9b4Nwj10zkEbGFvLLWBIM0Om0iIXAciZ8laFDSUSWEL7brE/gF2n8xtaV&#10;7diI87Ioy/LAmB/DEaU51kTrBRyg/gAsDgFF/LPM8iK9zcvJaraYT4q2mE7KebqYpFl5W87Soizu&#10;V78OZY7nUQZx8qOCwn69R6FdxrioirVpnkAX0BkOH14R+OmM+0HJADeypv77ljlBiXqrQVtlVkQh&#10;BDSK6TyPrJzvrM93mOaQqqY8OEpG4y6MF39rndx0UCtDtrS5AUW2EsXyjAuIiQbcO6To8EbEi31u&#10;Y9TzS7b8DQAA//8DAFBLAwQUAAYACAAAACEAb9XwttsAAAAFAQAADwAAAGRycy9kb3ducmV2Lnht&#10;bEyO0UrDQBBF3wX/YRnBN7vR1pLGbEoRBBGqtvoB0+w0CWZnQnabpH/v+mQfL/dy7snXk2vVQL1v&#10;hA3czxJQxKXYhisD318vdykoH5AttsJk4Ewe1sX1VY6ZlZF3NOxDpSKEfYYG6hC6TGtf1uTQz6Qj&#10;jt1Reochxr7Stscxwl2rH5JkqR02HB9q7Oi5pvJnf3IGPo5z9z68fp5l+7bDaRtk9Bsx5vZm2jyB&#10;CjSF/zH86Ud1KKLTQU5svWoNPMadgeUcVCxXyWIF6mBgkaagi1xf2he/AAAA//8DAFBLAQItABQA&#10;BgAIAAAAIQC2gziS/gAAAOEBAAATAAAAAAAAAAAAAAAAAAAAAABbQ29udGVudF9UeXBlc10ueG1s&#10;UEsBAi0AFAAGAAgAAAAhADj9If/WAAAAlAEAAAsAAAAAAAAAAAAAAAAALwEAAF9yZWxzLy5yZWxz&#10;UEsBAi0AFAAGAAgAAAAhADFzcp2ZAgAAEQUAAA4AAAAAAAAAAAAAAAAALgIAAGRycy9lMm9Eb2Mu&#10;eG1sUEsBAi0AFAAGAAgAAAAhAG/V8LbbAAAABQEAAA8AAAAAAAAAAAAAAAAA8wQAAGRycy9kb3du&#10;cmV2LnhtbFBLBQYAAAAABAAEAPMAAAD7BQAAAAA=&#10;" fillcolor="#c6d9f1 [671]" stroked="f">
                <v:shadow on="t" opacity="22936f" origin=",.5" offset="0,.63889mm"/>
                <v:textbox>
                  <w:txbxContent>
                    <w:p w14:paraId="3CA2FB53" w14:textId="77777777" w:rsidR="007E6592" w:rsidRPr="00E667AE" w:rsidRDefault="007E6592" w:rsidP="00F81E65">
                      <w:pPr>
                        <w:rPr>
                          <w:rFonts w:ascii="Myriad Pro" w:hAnsi="Myriad Pro" w:hint="eastAsia"/>
                          <w:b/>
                          <w:color w:val="000090"/>
                          <w:sz w:val="22"/>
                          <w:szCs w:val="22"/>
                        </w:rPr>
                      </w:pPr>
                      <w:r w:rsidRPr="00E667AE">
                        <w:rPr>
                          <w:rFonts w:ascii="Myriad Pro" w:hAnsi="Myriad Pro"/>
                          <w:b/>
                          <w:color w:val="000090"/>
                          <w:sz w:val="22"/>
                          <w:szCs w:val="22"/>
                        </w:rPr>
                        <w:t>Day 4 – DO</w:t>
                      </w:r>
                      <w:r>
                        <w:rPr>
                          <w:rFonts w:ascii="Myriad Pro" w:hAnsi="Myriad Pro"/>
                          <w:b/>
                          <w:color w:val="000090"/>
                          <w:sz w:val="22"/>
                          <w:szCs w:val="22"/>
                        </w:rPr>
                        <w:t xml:space="preserve"> AND CHECK</w:t>
                      </w:r>
                    </w:p>
                  </w:txbxContent>
                </v:textbox>
                <w10:wrap type="through"/>
              </v:rect>
            </w:pict>
          </mc:Fallback>
        </mc:AlternateContent>
      </w:r>
      <w:r w:rsidRPr="00591D17">
        <w:rPr>
          <w:rFonts w:ascii="Myriad Pro" w:hAnsi="Myriad Pro"/>
          <w:b/>
          <w:sz w:val="22"/>
          <w:szCs w:val="22"/>
        </w:rPr>
        <w:t>Step 4: Implement the plan</w:t>
      </w:r>
    </w:p>
    <w:p w14:paraId="22A70079" w14:textId="77777777" w:rsidR="00F81E65" w:rsidRPr="00591D17" w:rsidRDefault="00F81E65" w:rsidP="00CB446C">
      <w:pPr>
        <w:jc w:val="both"/>
        <w:rPr>
          <w:rFonts w:ascii="Myriad Pro" w:hAnsi="Myriad Pro" w:hint="eastAsia"/>
          <w:b/>
          <w:sz w:val="22"/>
          <w:szCs w:val="22"/>
        </w:rPr>
      </w:pPr>
      <w:r w:rsidRPr="00591D17">
        <w:rPr>
          <w:rFonts w:ascii="Myriad Pro" w:hAnsi="Myriad Pro"/>
          <w:b/>
          <w:sz w:val="22"/>
          <w:szCs w:val="22"/>
        </w:rPr>
        <w:t>Step 4.1 Formalize, communicate and engage</w:t>
      </w:r>
    </w:p>
    <w:p w14:paraId="7BC9DDAC" w14:textId="77777777" w:rsidR="00F81E65" w:rsidRPr="00591D17" w:rsidRDefault="00F81E65" w:rsidP="00CB446C">
      <w:pPr>
        <w:jc w:val="both"/>
        <w:rPr>
          <w:rFonts w:ascii="Myriad Pro" w:hAnsi="Myriad Pro" w:hint="eastAsia"/>
          <w:i/>
          <w:sz w:val="22"/>
          <w:szCs w:val="22"/>
        </w:rPr>
      </w:pPr>
      <w:r w:rsidRPr="00591D17">
        <w:rPr>
          <w:rFonts w:ascii="Myriad Pro" w:hAnsi="Myriad Pro"/>
          <w:i/>
          <w:sz w:val="22"/>
          <w:szCs w:val="22"/>
        </w:rPr>
        <w:t xml:space="preserve">At the end of the session you will be able to: </w:t>
      </w:r>
    </w:p>
    <w:p w14:paraId="0A4A06C6" w14:textId="77777777" w:rsidR="00F81E65" w:rsidRPr="00AF4817" w:rsidRDefault="00F81E65" w:rsidP="00CB446C">
      <w:pPr>
        <w:pStyle w:val="ListParagraph"/>
        <w:numPr>
          <w:ilvl w:val="0"/>
          <w:numId w:val="19"/>
        </w:numPr>
        <w:jc w:val="both"/>
        <w:rPr>
          <w:rFonts w:ascii="Myriad Pro" w:hAnsi="Myriad Pro" w:hint="eastAsia"/>
          <w:sz w:val="22"/>
          <w:szCs w:val="22"/>
          <w:lang w:val="en-AU"/>
        </w:rPr>
      </w:pPr>
      <w:r w:rsidRPr="00AF4817">
        <w:rPr>
          <w:rFonts w:ascii="Myriad Pro" w:hAnsi="Myriad Pro"/>
          <w:sz w:val="22"/>
          <w:szCs w:val="22"/>
        </w:rPr>
        <w:t>Develop an implementation work plan</w:t>
      </w:r>
      <w:r>
        <w:rPr>
          <w:rFonts w:ascii="Myriad Pro" w:hAnsi="Myriad Pro"/>
          <w:sz w:val="22"/>
          <w:szCs w:val="22"/>
        </w:rPr>
        <w:t>;</w:t>
      </w:r>
      <w:r w:rsidRPr="00AF4817">
        <w:rPr>
          <w:rFonts w:ascii="Myriad Pro" w:hAnsi="Myriad Pro"/>
          <w:sz w:val="22"/>
          <w:szCs w:val="22"/>
        </w:rPr>
        <w:t xml:space="preserve"> </w:t>
      </w:r>
    </w:p>
    <w:p w14:paraId="54F29400" w14:textId="77777777" w:rsidR="00F81E65" w:rsidRPr="00AF4817" w:rsidRDefault="00F81E65" w:rsidP="00CB446C">
      <w:pPr>
        <w:pStyle w:val="ListParagraph"/>
        <w:numPr>
          <w:ilvl w:val="0"/>
          <w:numId w:val="19"/>
        </w:numPr>
        <w:jc w:val="both"/>
        <w:rPr>
          <w:rFonts w:ascii="Myriad Pro" w:hAnsi="Myriad Pro" w:hint="eastAsia"/>
          <w:sz w:val="22"/>
          <w:szCs w:val="22"/>
          <w:lang w:val="en-AU"/>
        </w:rPr>
      </w:pPr>
      <w:r w:rsidRPr="00AF4817">
        <w:rPr>
          <w:rFonts w:ascii="Myriad Pro" w:hAnsi="Myriad Pro"/>
          <w:sz w:val="22"/>
          <w:szCs w:val="22"/>
        </w:rPr>
        <w:t>Summarize what is meant by formal adoption of the EAFM plan</w:t>
      </w:r>
      <w:r>
        <w:rPr>
          <w:rFonts w:ascii="Myriad Pro" w:hAnsi="Myriad Pro"/>
          <w:sz w:val="22"/>
          <w:szCs w:val="22"/>
        </w:rPr>
        <w:t>; and</w:t>
      </w:r>
    </w:p>
    <w:p w14:paraId="79249512" w14:textId="77777777" w:rsidR="00F81E65" w:rsidRPr="00AF4817" w:rsidRDefault="00F81E65" w:rsidP="00CB446C">
      <w:pPr>
        <w:pStyle w:val="ListParagraph"/>
        <w:numPr>
          <w:ilvl w:val="0"/>
          <w:numId w:val="19"/>
        </w:numPr>
        <w:jc w:val="both"/>
        <w:rPr>
          <w:rFonts w:ascii="Myriad Pro" w:hAnsi="Myriad Pro" w:hint="eastAsia"/>
          <w:sz w:val="22"/>
          <w:szCs w:val="22"/>
          <w:lang w:val="en-AU"/>
        </w:rPr>
      </w:pPr>
      <w:r w:rsidRPr="00AF4817">
        <w:rPr>
          <w:rFonts w:ascii="Myriad Pro" w:hAnsi="Myriad Pro"/>
          <w:sz w:val="22"/>
          <w:szCs w:val="22"/>
        </w:rPr>
        <w:t>Develop a communication strategy</w:t>
      </w:r>
      <w:r>
        <w:rPr>
          <w:rFonts w:ascii="Myriad Pro" w:hAnsi="Myriad Pro"/>
          <w:sz w:val="22"/>
          <w:szCs w:val="22"/>
        </w:rPr>
        <w:t>.</w:t>
      </w:r>
    </w:p>
    <w:p w14:paraId="0B77C1E9" w14:textId="77777777" w:rsidR="00F81E65" w:rsidRDefault="00F81E65" w:rsidP="00CB446C">
      <w:pPr>
        <w:jc w:val="both"/>
        <w:rPr>
          <w:rFonts w:ascii="Myriad Pro" w:hAnsi="Myriad Pro" w:hint="eastAsia"/>
          <w:b/>
          <w:sz w:val="22"/>
          <w:szCs w:val="22"/>
        </w:rPr>
      </w:pPr>
    </w:p>
    <w:p w14:paraId="0C56D08E" w14:textId="77777777" w:rsidR="00F81E65" w:rsidRPr="00591D17" w:rsidRDefault="00F81E65" w:rsidP="00CB446C">
      <w:pPr>
        <w:jc w:val="both"/>
        <w:rPr>
          <w:rFonts w:ascii="Myriad Pro" w:hAnsi="Myriad Pro" w:hint="eastAsia"/>
          <w:b/>
          <w:sz w:val="22"/>
          <w:szCs w:val="22"/>
        </w:rPr>
      </w:pPr>
      <w:r w:rsidRPr="00591D17">
        <w:rPr>
          <w:rFonts w:ascii="Myriad Pro" w:hAnsi="Myriad Pro"/>
          <w:b/>
          <w:sz w:val="22"/>
          <w:szCs w:val="22"/>
        </w:rPr>
        <w:t xml:space="preserve">Reality </w:t>
      </w:r>
      <w:r>
        <w:rPr>
          <w:rFonts w:ascii="Myriad Pro" w:hAnsi="Myriad Pro"/>
          <w:b/>
          <w:sz w:val="22"/>
          <w:szCs w:val="22"/>
        </w:rPr>
        <w:t>C</w:t>
      </w:r>
      <w:r w:rsidRPr="00591D17">
        <w:rPr>
          <w:rFonts w:ascii="Myriad Pro" w:hAnsi="Myriad Pro"/>
          <w:b/>
          <w:sz w:val="22"/>
          <w:szCs w:val="22"/>
        </w:rPr>
        <w:t>heck II</w:t>
      </w:r>
    </w:p>
    <w:p w14:paraId="798B80F1" w14:textId="77777777" w:rsidR="00F81E65" w:rsidRPr="00591D17" w:rsidRDefault="00F81E65" w:rsidP="00CB446C">
      <w:pPr>
        <w:jc w:val="both"/>
        <w:rPr>
          <w:rFonts w:ascii="Myriad Pro" w:hAnsi="Myriad Pro" w:hint="eastAsia"/>
          <w:i/>
          <w:sz w:val="22"/>
          <w:szCs w:val="22"/>
        </w:rPr>
      </w:pPr>
      <w:r w:rsidRPr="00591D17">
        <w:rPr>
          <w:rFonts w:ascii="Myriad Pro" w:hAnsi="Myriad Pro"/>
          <w:i/>
          <w:sz w:val="22"/>
          <w:szCs w:val="22"/>
        </w:rPr>
        <w:t>At the end of the session you will be able to:</w:t>
      </w:r>
    </w:p>
    <w:p w14:paraId="77DEA7F1" w14:textId="77777777" w:rsidR="00F81E65" w:rsidRPr="00AF4817" w:rsidRDefault="00F81E65" w:rsidP="00CB446C">
      <w:pPr>
        <w:pStyle w:val="ListParagraph"/>
        <w:numPr>
          <w:ilvl w:val="0"/>
          <w:numId w:val="10"/>
        </w:numPr>
        <w:spacing w:after="240"/>
        <w:jc w:val="both"/>
        <w:rPr>
          <w:rFonts w:ascii="Myriad Pro" w:hAnsi="Myriad Pro" w:hint="eastAsia"/>
          <w:sz w:val="22"/>
          <w:szCs w:val="22"/>
          <w:lang w:val="en-AU"/>
        </w:rPr>
      </w:pPr>
      <w:r w:rsidRPr="00AF4817">
        <w:rPr>
          <w:rFonts w:ascii="Myriad Pro" w:hAnsi="Myriad Pro"/>
          <w:sz w:val="22"/>
          <w:szCs w:val="22"/>
        </w:rPr>
        <w:t>Check on the status of the EAFM plan implementation</w:t>
      </w:r>
      <w:r>
        <w:rPr>
          <w:rFonts w:ascii="Myriad Pro" w:hAnsi="Myriad Pro"/>
          <w:sz w:val="22"/>
          <w:szCs w:val="22"/>
        </w:rPr>
        <w:t>;</w:t>
      </w:r>
    </w:p>
    <w:p w14:paraId="33DDB546" w14:textId="77777777" w:rsidR="00F81E65" w:rsidRPr="00AF4817" w:rsidRDefault="00F81E65" w:rsidP="00CB446C">
      <w:pPr>
        <w:pStyle w:val="ListParagraph"/>
        <w:numPr>
          <w:ilvl w:val="0"/>
          <w:numId w:val="10"/>
        </w:numPr>
        <w:spacing w:after="240"/>
        <w:jc w:val="both"/>
        <w:rPr>
          <w:rFonts w:ascii="Myriad Pro" w:hAnsi="Myriad Pro" w:hint="eastAsia"/>
          <w:sz w:val="22"/>
          <w:szCs w:val="22"/>
          <w:lang w:val="en-AU"/>
        </w:rPr>
      </w:pPr>
      <w:r w:rsidRPr="00AF4817">
        <w:rPr>
          <w:rFonts w:ascii="Myriad Pro" w:hAnsi="Myriad Pro"/>
          <w:sz w:val="22"/>
          <w:szCs w:val="22"/>
        </w:rPr>
        <w:t>Consider whether implementation is in line with the principles of EAFM</w:t>
      </w:r>
      <w:r>
        <w:rPr>
          <w:rFonts w:ascii="Myriad Pro" w:hAnsi="Myriad Pro"/>
          <w:sz w:val="22"/>
          <w:szCs w:val="22"/>
        </w:rPr>
        <w:t xml:space="preserve">; </w:t>
      </w:r>
    </w:p>
    <w:p w14:paraId="5B80077C" w14:textId="06329345" w:rsidR="00F81E65" w:rsidRPr="007E33DC" w:rsidRDefault="00F81E65" w:rsidP="00CB446C">
      <w:pPr>
        <w:pStyle w:val="ListParagraph"/>
        <w:numPr>
          <w:ilvl w:val="0"/>
          <w:numId w:val="10"/>
        </w:numPr>
        <w:jc w:val="both"/>
        <w:rPr>
          <w:rFonts w:ascii="Myriad Pro" w:hAnsi="Myriad Pro" w:hint="eastAsia"/>
          <w:sz w:val="22"/>
          <w:szCs w:val="22"/>
          <w:lang w:val="en-AU"/>
        </w:rPr>
      </w:pPr>
      <w:r w:rsidRPr="00AF4817">
        <w:rPr>
          <w:rFonts w:ascii="Myriad Pro" w:hAnsi="Myriad Pro"/>
          <w:sz w:val="22"/>
          <w:szCs w:val="22"/>
        </w:rPr>
        <w:t>Check on the practicalities – is the supporting environment in place?</w:t>
      </w:r>
      <w:r w:rsidR="00494EB6">
        <w:rPr>
          <w:rFonts w:ascii="Myriad Pro" w:hAnsi="Myriad Pro"/>
          <w:sz w:val="22"/>
          <w:szCs w:val="22"/>
        </w:rPr>
        <w:t>;</w:t>
      </w:r>
      <w:r>
        <w:rPr>
          <w:rFonts w:ascii="Myriad Pro" w:hAnsi="Myriad Pro"/>
          <w:sz w:val="22"/>
          <w:szCs w:val="22"/>
        </w:rPr>
        <w:t xml:space="preserve"> and</w:t>
      </w:r>
    </w:p>
    <w:p w14:paraId="59ABFDB5" w14:textId="77777777" w:rsidR="00F81E65" w:rsidRPr="007E33DC" w:rsidRDefault="00F81E65" w:rsidP="00CB446C">
      <w:pPr>
        <w:pStyle w:val="ListParagraph"/>
        <w:numPr>
          <w:ilvl w:val="0"/>
          <w:numId w:val="10"/>
        </w:numPr>
        <w:jc w:val="both"/>
        <w:rPr>
          <w:rFonts w:ascii="Myriad Pro" w:hAnsi="Myriad Pro" w:hint="eastAsia"/>
          <w:sz w:val="22"/>
          <w:szCs w:val="22"/>
          <w:lang w:val="en-AU"/>
        </w:rPr>
      </w:pPr>
      <w:r>
        <w:rPr>
          <w:rFonts w:ascii="Myriad Pro" w:hAnsi="Myriad Pro"/>
          <w:sz w:val="22"/>
          <w:szCs w:val="22"/>
        </w:rPr>
        <w:t>Revisit the constraints and opportunities in meeting your FMU goals.</w:t>
      </w:r>
    </w:p>
    <w:p w14:paraId="3630E48B" w14:textId="77777777" w:rsidR="00F81E65" w:rsidRDefault="00F81E65" w:rsidP="00CB446C">
      <w:pPr>
        <w:jc w:val="both"/>
        <w:rPr>
          <w:rFonts w:ascii="Myriad Pro" w:hAnsi="Myriad Pro" w:hint="eastAsia"/>
          <w:b/>
          <w:sz w:val="22"/>
          <w:szCs w:val="22"/>
        </w:rPr>
      </w:pPr>
    </w:p>
    <w:p w14:paraId="0CBC6F88" w14:textId="77777777" w:rsidR="00F81E65" w:rsidRDefault="00F81E65" w:rsidP="00CB446C">
      <w:pPr>
        <w:jc w:val="both"/>
        <w:rPr>
          <w:rFonts w:ascii="Myriad Pro" w:hAnsi="Myriad Pro" w:hint="eastAsia"/>
          <w:b/>
          <w:sz w:val="22"/>
          <w:szCs w:val="22"/>
        </w:rPr>
      </w:pPr>
      <w:r w:rsidRPr="00217EA7">
        <w:rPr>
          <w:rFonts w:ascii="Myriad Pro" w:hAnsi="Myriad Pro"/>
          <w:b/>
          <w:sz w:val="22"/>
          <w:szCs w:val="22"/>
        </w:rPr>
        <w:t>Step 5:  Monitor, evaluate and adapt</w:t>
      </w:r>
    </w:p>
    <w:p w14:paraId="340F6F60" w14:textId="77777777" w:rsidR="00F81E65" w:rsidRPr="00A838CD" w:rsidRDefault="00F81E65" w:rsidP="00CB446C">
      <w:pPr>
        <w:jc w:val="both"/>
        <w:rPr>
          <w:rFonts w:ascii="Myriad Pro" w:hAnsi="Myriad Pro" w:hint="eastAsia"/>
          <w:sz w:val="22"/>
          <w:szCs w:val="22"/>
        </w:rPr>
      </w:pPr>
      <w:r w:rsidRPr="00E667AE">
        <w:rPr>
          <w:rFonts w:ascii="Myriad Pro" w:hAnsi="Myriad Pro"/>
          <w:b/>
          <w:sz w:val="22"/>
          <w:szCs w:val="22"/>
        </w:rPr>
        <w:t>Steps 5.1 &amp; 5.2</w:t>
      </w:r>
      <w:r w:rsidRPr="00A838CD">
        <w:rPr>
          <w:rFonts w:ascii="Myriad Pro" w:hAnsi="Myriad Pro"/>
          <w:sz w:val="22"/>
          <w:szCs w:val="22"/>
        </w:rPr>
        <w:t xml:space="preserve"> </w:t>
      </w:r>
    </w:p>
    <w:p w14:paraId="4F308DD7" w14:textId="77777777" w:rsidR="00F81E65" w:rsidRPr="00E667AE" w:rsidRDefault="00F81E65" w:rsidP="00CB446C">
      <w:pPr>
        <w:jc w:val="both"/>
        <w:rPr>
          <w:rFonts w:ascii="Myriad Pro" w:hAnsi="Myriad Pro" w:hint="eastAsia"/>
          <w:i/>
          <w:sz w:val="22"/>
          <w:szCs w:val="22"/>
        </w:rPr>
      </w:pPr>
      <w:r w:rsidRPr="00E667AE">
        <w:rPr>
          <w:rFonts w:ascii="Myriad Pro" w:hAnsi="Myriad Pro"/>
          <w:i/>
          <w:sz w:val="22"/>
          <w:szCs w:val="22"/>
        </w:rPr>
        <w:t xml:space="preserve">At the end of the session you will be able to: </w:t>
      </w:r>
    </w:p>
    <w:p w14:paraId="14BE5463" w14:textId="77777777" w:rsidR="00F81E65" w:rsidRPr="00AF4817" w:rsidRDefault="00F81E65" w:rsidP="00CB446C">
      <w:pPr>
        <w:pStyle w:val="ListParagraph"/>
        <w:numPr>
          <w:ilvl w:val="0"/>
          <w:numId w:val="10"/>
        </w:numPr>
        <w:spacing w:after="240"/>
        <w:jc w:val="both"/>
        <w:rPr>
          <w:rFonts w:ascii="Myriad Pro" w:hAnsi="Myriad Pro" w:hint="eastAsia"/>
          <w:sz w:val="22"/>
          <w:szCs w:val="22"/>
        </w:rPr>
      </w:pPr>
      <w:r w:rsidRPr="00AF4817">
        <w:rPr>
          <w:rFonts w:ascii="Myriad Pro" w:hAnsi="Myriad Pro"/>
          <w:sz w:val="22"/>
          <w:szCs w:val="22"/>
        </w:rPr>
        <w:t>Monitor how well management actions are meeting goals and objectives</w:t>
      </w:r>
      <w:r>
        <w:rPr>
          <w:rFonts w:ascii="Myriad Pro" w:hAnsi="Myriad Pro"/>
          <w:sz w:val="22"/>
          <w:szCs w:val="22"/>
        </w:rPr>
        <w:t>;</w:t>
      </w:r>
    </w:p>
    <w:p w14:paraId="64B8274A" w14:textId="2130F11E" w:rsidR="00F81E65" w:rsidRPr="00AF4817" w:rsidRDefault="004B043F" w:rsidP="00CB446C">
      <w:pPr>
        <w:pStyle w:val="ListParagraph"/>
        <w:numPr>
          <w:ilvl w:val="0"/>
          <w:numId w:val="10"/>
        </w:numPr>
        <w:spacing w:after="240"/>
        <w:jc w:val="both"/>
        <w:rPr>
          <w:rFonts w:ascii="Myriad Pro" w:hAnsi="Myriad Pro" w:hint="eastAsia"/>
          <w:sz w:val="22"/>
          <w:szCs w:val="22"/>
        </w:rPr>
      </w:pPr>
      <w:r>
        <w:rPr>
          <w:rFonts w:ascii="Myriad Pro" w:hAnsi="Myriad Pro"/>
          <w:sz w:val="22"/>
          <w:szCs w:val="22"/>
        </w:rPr>
        <w:t>Plan what has to</w:t>
      </w:r>
      <w:r w:rsidR="00F81E65" w:rsidRPr="00AF4817">
        <w:rPr>
          <w:rFonts w:ascii="Myriad Pro" w:hAnsi="Myriad Pro"/>
          <w:sz w:val="22"/>
          <w:szCs w:val="22"/>
        </w:rPr>
        <w:t xml:space="preserve"> monitored, why, when, how and by whom</w:t>
      </w:r>
      <w:r w:rsidR="00F81E65">
        <w:rPr>
          <w:rFonts w:ascii="Myriad Pro" w:hAnsi="Myriad Pro"/>
          <w:sz w:val="22"/>
          <w:szCs w:val="22"/>
        </w:rPr>
        <w:t>;</w:t>
      </w:r>
    </w:p>
    <w:p w14:paraId="07C82D1C" w14:textId="77777777" w:rsidR="00F81E65" w:rsidRPr="00AF4817" w:rsidRDefault="00F81E65" w:rsidP="00CB446C">
      <w:pPr>
        <w:pStyle w:val="ListParagraph"/>
        <w:numPr>
          <w:ilvl w:val="0"/>
          <w:numId w:val="10"/>
        </w:numPr>
        <w:spacing w:after="240"/>
        <w:jc w:val="both"/>
        <w:rPr>
          <w:rFonts w:ascii="Myriad Pro" w:hAnsi="Myriad Pro" w:hint="eastAsia"/>
          <w:sz w:val="22"/>
          <w:szCs w:val="22"/>
        </w:rPr>
      </w:pPr>
      <w:r w:rsidRPr="00AF4817">
        <w:rPr>
          <w:rFonts w:ascii="Myriad Pro" w:hAnsi="Myriad Pro"/>
          <w:sz w:val="22"/>
          <w:szCs w:val="22"/>
        </w:rPr>
        <w:t>Evaluate monitoring information and report on performance</w:t>
      </w:r>
      <w:r>
        <w:rPr>
          <w:rFonts w:ascii="Myriad Pro" w:hAnsi="Myriad Pro"/>
          <w:sz w:val="22"/>
          <w:szCs w:val="22"/>
        </w:rPr>
        <w:t>; and</w:t>
      </w:r>
    </w:p>
    <w:p w14:paraId="25773BE1" w14:textId="77777777" w:rsidR="00F81E65" w:rsidRPr="00AF4817" w:rsidRDefault="00F81E65" w:rsidP="00CB446C">
      <w:pPr>
        <w:pStyle w:val="ListParagraph"/>
        <w:numPr>
          <w:ilvl w:val="0"/>
          <w:numId w:val="10"/>
        </w:numPr>
        <w:spacing w:after="240"/>
        <w:jc w:val="both"/>
        <w:rPr>
          <w:rFonts w:ascii="Myriad Pro" w:hAnsi="Myriad Pro" w:hint="eastAsia"/>
          <w:sz w:val="22"/>
          <w:szCs w:val="22"/>
        </w:rPr>
      </w:pPr>
      <w:r w:rsidRPr="00AF4817">
        <w:rPr>
          <w:rFonts w:ascii="Myriad Pro" w:hAnsi="Myriad Pro"/>
          <w:sz w:val="22"/>
          <w:szCs w:val="22"/>
        </w:rPr>
        <w:t>Review and adapt the plan</w:t>
      </w:r>
      <w:r>
        <w:rPr>
          <w:rFonts w:ascii="Myriad Pro" w:hAnsi="Myriad Pro"/>
          <w:sz w:val="22"/>
          <w:szCs w:val="22"/>
        </w:rPr>
        <w:t>.</w:t>
      </w:r>
    </w:p>
    <w:p w14:paraId="6A40DCC2" w14:textId="77777777" w:rsidR="00F81E65" w:rsidRPr="00AA4824" w:rsidRDefault="00F81E65" w:rsidP="00CB446C">
      <w:pPr>
        <w:jc w:val="both"/>
        <w:rPr>
          <w:rFonts w:ascii="Myriad Pro" w:hAnsi="Myriad Pro" w:hint="eastAsia"/>
          <w:b/>
          <w:sz w:val="22"/>
          <w:szCs w:val="22"/>
        </w:rPr>
      </w:pPr>
      <w:r>
        <w:rPr>
          <w:rFonts w:ascii="Myriad Pro" w:hAnsi="Myriad Pro"/>
          <w:b/>
          <w:noProof/>
          <w:sz w:val="22"/>
          <w:szCs w:val="22"/>
          <w:lang w:val="en-AU" w:eastAsia="en-AU"/>
        </w:rPr>
        <mc:AlternateContent>
          <mc:Choice Requires="wps">
            <w:drawing>
              <wp:anchor distT="0" distB="0" distL="114300" distR="114300" simplePos="0" relativeHeight="251646976" behindDoc="0" locked="0" layoutInCell="1" allowOverlap="1" wp14:anchorId="58232889" wp14:editId="57D6F320">
                <wp:simplePos x="0" y="0"/>
                <wp:positionH relativeFrom="column">
                  <wp:posOffset>3175</wp:posOffset>
                </wp:positionH>
                <wp:positionV relativeFrom="paragraph">
                  <wp:posOffset>-3810</wp:posOffset>
                </wp:positionV>
                <wp:extent cx="5774055" cy="269875"/>
                <wp:effectExtent l="3175" t="0" r="4445" b="19685"/>
                <wp:wrapThrough wrapText="bothSides">
                  <wp:wrapPolygon edited="0">
                    <wp:start x="-36" y="0"/>
                    <wp:lineTo x="-36" y="20838"/>
                    <wp:lineTo x="21600" y="20838"/>
                    <wp:lineTo x="21600" y="0"/>
                    <wp:lineTo x="-36" y="0"/>
                  </wp:wrapPolygon>
                </wp:wrapThrough>
                <wp:docPr id="1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4055" cy="269875"/>
                        </a:xfrm>
                        <a:prstGeom prst="rect">
                          <a:avLst/>
                        </a:prstGeom>
                        <a:solidFill>
                          <a:schemeClr val="tx2">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F846251" w14:textId="77777777" w:rsidR="007E6592" w:rsidRPr="00AA4824" w:rsidRDefault="007E6592" w:rsidP="00F81E65">
                            <w:pPr>
                              <w:rPr>
                                <w:rFonts w:ascii="Myriad Pro" w:hAnsi="Myriad Pro" w:hint="eastAsia"/>
                                <w:b/>
                                <w:color w:val="000090"/>
                                <w:sz w:val="22"/>
                                <w:szCs w:val="22"/>
                              </w:rPr>
                            </w:pPr>
                            <w:r>
                              <w:rPr>
                                <w:rFonts w:ascii="Myriad Pro" w:hAnsi="Myriad Pro"/>
                                <w:b/>
                                <w:color w:val="000090"/>
                                <w:sz w:val="22"/>
                                <w:szCs w:val="22"/>
                              </w:rPr>
                              <w:t>Day 5 – PRESENT and SHOW LEARNING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8232889" id="Rectangle 15" o:spid="_x0000_s1030" style="position:absolute;left:0;text-align:left;margin-left:.25pt;margin-top:-.3pt;width:454.65pt;height:21.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YkmwIAABEFAAAOAAAAZHJzL2Uyb0RvYy54bWysVNuO0zAQfUfiHyy/d3PZpG2iTVd7URHS&#10;AisWxLPrOI1FYhvbbbIg/p3xpC1deEMokpUZj8+cmTn21fXYd2QvrJNaVTS5iCkRiutaqm1FP39a&#10;z5aUOM9UzTqtREWfhaPXq9evrgZTilS3uquFJQCiXDmYirbemzKKHG9Fz9yFNkLBZqNtzzyYdhvV&#10;lg2A3ndRGsfzaNC2NlZz4Rx476dNukL8phHcf2gaJzzpKgrcPK4W101Yo9UVK7eWmVbyAw32Dyx6&#10;JhUkPUHdM8/Izsq/oHrJrXa68Rdc95FuGskF1gDVJPEf1Ty1zAisBZrjzKlN7v/B8vf7R0tkDbNL&#10;KFGshxl9hK4xte0ESfLQoMG4EuKezKMNJTrzoPlXR5S+ayFM3Firh1awGmglIT56cSAYDo6SzfBO&#10;1wDPdl5jr8bG9gEQukBGHMnzaSRi9ISDM18ssjjPKeGwl86L5QIpRaw8njbW+TdC9yT8VNQCeURn&#10;+wfnAxtWHkOQve5kvZZdh0aQmbjrLNkzEIgfUzza7XqgOvlAZPFBJuAGMU3u5dEN8CjWgILJ3HmC&#10;ToU0SoeEE5fJI1CaQBDr33lhn9p6ILUMJaSXISUYoNM8C4nAstp/kb5FSYQuIX273ZzIL+PwTaV3&#10;pmUTz8usKAocCvCcwpGlPuZE6wUdaP2BWBgCivhHkaRZfJsWs/V8uZhlTZbPikW8nMVJcVvM46zI&#10;7tc/D2mO51EGYfKTgvy4GVFo2VFTG10/gy6gMhw+vCLw02r7nZIBbmRF3bcds4KS7q0CbRVJloUr&#10;jEaWL9LQlfOdzfkOUxygKsq9pWQy7vx08XfGym0LuRLsltI3oMhGoliCWide0JhgwL3DFh3eiHCx&#10;z22M+v2SrX4BAAD//wMAUEsDBBQABgAIAAAAIQCiADS03AAAAAUBAAAPAAAAZHJzL2Rvd25yZXYu&#10;eG1sTI/dSsNAFITvBd9hOYJ37ab+FJPmpBRBEKFqax/gNHuaBLNnQ3abpG/veqWXwwwz3+TrybZq&#10;4N43ThAW8wQUS+lMIxXC4etl9gTKBxJDrRNGuLCHdXF9lVNm3Cg7HvahUrFEfEYIdQhdprUva7bk&#10;565jid7J9ZZClH2lTU9jLLetvkuSpbbUSFyoqePnmsvv/dkifJzu7fvw+nlx27cdTdvgRr9xiLc3&#10;02YFKvAU/sLwix/RoYhMR3cW41WL8BhzCLMlqGimSRp/HBEeFinoItf/6YsfAAAA//8DAFBLAQIt&#10;ABQABgAIAAAAIQC2gziS/gAAAOEBAAATAAAAAAAAAAAAAAAAAAAAAABbQ29udGVudF9UeXBlc10u&#10;eG1sUEsBAi0AFAAGAAgAAAAhADj9If/WAAAAlAEAAAsAAAAAAAAAAAAAAAAALwEAAF9yZWxzLy5y&#10;ZWxzUEsBAi0AFAAGAAgAAAAhAO2i1iSbAgAAEQUAAA4AAAAAAAAAAAAAAAAALgIAAGRycy9lMm9E&#10;b2MueG1sUEsBAi0AFAAGAAgAAAAhAKIANLTcAAAABQEAAA8AAAAAAAAAAAAAAAAA9QQAAGRycy9k&#10;b3ducmV2LnhtbFBLBQYAAAAABAAEAPMAAAD+BQAAAAA=&#10;" fillcolor="#c6d9f1 [671]" stroked="f">
                <v:shadow on="t" opacity="22936f" origin=",.5" offset="0,.63889mm"/>
                <v:textbox>
                  <w:txbxContent>
                    <w:p w14:paraId="1F846251" w14:textId="77777777" w:rsidR="007E6592" w:rsidRPr="00AA4824" w:rsidRDefault="007E6592" w:rsidP="00F81E65">
                      <w:pPr>
                        <w:rPr>
                          <w:rFonts w:ascii="Myriad Pro" w:hAnsi="Myriad Pro" w:hint="eastAsia"/>
                          <w:b/>
                          <w:color w:val="000090"/>
                          <w:sz w:val="22"/>
                          <w:szCs w:val="22"/>
                        </w:rPr>
                      </w:pPr>
                      <w:r>
                        <w:rPr>
                          <w:rFonts w:ascii="Myriad Pro" w:hAnsi="Myriad Pro"/>
                          <w:b/>
                          <w:color w:val="000090"/>
                          <w:sz w:val="22"/>
                          <w:szCs w:val="22"/>
                        </w:rPr>
                        <w:t>Day 5 – PRESENT and SHOW LEARNING</w:t>
                      </w:r>
                    </w:p>
                  </w:txbxContent>
                </v:textbox>
                <w10:wrap type="through"/>
              </v:rect>
            </w:pict>
          </mc:Fallback>
        </mc:AlternateContent>
      </w:r>
      <w:r w:rsidRPr="00AA4824">
        <w:rPr>
          <w:rFonts w:ascii="Myriad Pro" w:hAnsi="Myriad Pro"/>
          <w:b/>
          <w:sz w:val="22"/>
          <w:szCs w:val="22"/>
        </w:rPr>
        <w:t>Participant group work preparing presentations</w:t>
      </w:r>
    </w:p>
    <w:p w14:paraId="5561FD41" w14:textId="77777777" w:rsidR="00F81E65" w:rsidRPr="00AA4824" w:rsidRDefault="00F81E65" w:rsidP="00CB446C">
      <w:pPr>
        <w:jc w:val="both"/>
        <w:rPr>
          <w:rFonts w:ascii="Myriad Pro" w:hAnsi="Myriad Pro" w:hint="eastAsia"/>
          <w:i/>
          <w:sz w:val="22"/>
          <w:szCs w:val="22"/>
        </w:rPr>
      </w:pPr>
      <w:r w:rsidRPr="00AA4824">
        <w:rPr>
          <w:rFonts w:ascii="Myriad Pro" w:hAnsi="Myriad Pro"/>
          <w:i/>
          <w:sz w:val="22"/>
          <w:szCs w:val="22"/>
        </w:rPr>
        <w:t xml:space="preserve">At the end of the session you will have: </w:t>
      </w:r>
    </w:p>
    <w:p w14:paraId="2B3D8D57" w14:textId="77777777" w:rsidR="00F81E65" w:rsidRPr="00AA4824" w:rsidRDefault="00F81E65" w:rsidP="00CB446C">
      <w:pPr>
        <w:pStyle w:val="ListParagraph"/>
        <w:numPr>
          <w:ilvl w:val="0"/>
          <w:numId w:val="4"/>
        </w:numPr>
        <w:spacing w:after="120"/>
        <w:ind w:left="714" w:hanging="357"/>
        <w:jc w:val="both"/>
        <w:rPr>
          <w:rFonts w:ascii="Myriad Pro" w:hAnsi="Myriad Pro" w:hint="eastAsia"/>
          <w:sz w:val="22"/>
          <w:szCs w:val="22"/>
        </w:rPr>
      </w:pPr>
      <w:r>
        <w:rPr>
          <w:rFonts w:ascii="Myriad Pro" w:hAnsi="Myriad Pro"/>
          <w:sz w:val="22"/>
          <w:szCs w:val="22"/>
        </w:rPr>
        <w:t>P</w:t>
      </w:r>
      <w:r w:rsidRPr="00AA4824">
        <w:rPr>
          <w:rFonts w:ascii="Myriad Pro" w:hAnsi="Myriad Pro"/>
          <w:sz w:val="22"/>
          <w:szCs w:val="22"/>
        </w:rPr>
        <w:t>repared your FMU group EAFM plans presentations.</w:t>
      </w:r>
    </w:p>
    <w:p w14:paraId="62CF3125" w14:textId="77777777" w:rsidR="00F81E65" w:rsidRPr="00AA4824" w:rsidRDefault="00F81E65" w:rsidP="00CB446C">
      <w:pPr>
        <w:jc w:val="both"/>
        <w:rPr>
          <w:rFonts w:ascii="Myriad Pro" w:hAnsi="Myriad Pro" w:hint="eastAsia"/>
          <w:b/>
          <w:sz w:val="22"/>
          <w:szCs w:val="22"/>
        </w:rPr>
      </w:pPr>
      <w:r w:rsidRPr="00AA4824">
        <w:rPr>
          <w:rFonts w:ascii="Myriad Pro" w:hAnsi="Myriad Pro"/>
          <w:b/>
          <w:sz w:val="22"/>
          <w:szCs w:val="22"/>
        </w:rPr>
        <w:t>Participant presentations</w:t>
      </w:r>
    </w:p>
    <w:p w14:paraId="419D40D1" w14:textId="77777777" w:rsidR="00F81E65" w:rsidRPr="00AA4824" w:rsidRDefault="00F81E65" w:rsidP="00CB446C">
      <w:pPr>
        <w:jc w:val="both"/>
        <w:rPr>
          <w:rFonts w:ascii="Myriad Pro" w:hAnsi="Myriad Pro" w:hint="eastAsia"/>
          <w:i/>
          <w:sz w:val="22"/>
          <w:szCs w:val="22"/>
        </w:rPr>
      </w:pPr>
      <w:r w:rsidRPr="00AA4824">
        <w:rPr>
          <w:rFonts w:ascii="Myriad Pro" w:hAnsi="Myriad Pro"/>
          <w:i/>
          <w:sz w:val="22"/>
          <w:szCs w:val="22"/>
        </w:rPr>
        <w:t xml:space="preserve">At the end of the session you will have: </w:t>
      </w:r>
    </w:p>
    <w:p w14:paraId="48CC6CBD" w14:textId="77777777" w:rsidR="00F81E65" w:rsidRPr="00AA4824" w:rsidRDefault="00F81E65" w:rsidP="00CB446C">
      <w:pPr>
        <w:pStyle w:val="ListParagraph"/>
        <w:numPr>
          <w:ilvl w:val="0"/>
          <w:numId w:val="5"/>
        </w:numPr>
        <w:spacing w:after="120"/>
        <w:ind w:left="714" w:hanging="357"/>
        <w:jc w:val="both"/>
        <w:rPr>
          <w:rFonts w:ascii="Myriad Pro" w:hAnsi="Myriad Pro" w:hint="eastAsia"/>
          <w:sz w:val="22"/>
          <w:szCs w:val="22"/>
        </w:rPr>
      </w:pPr>
      <w:r>
        <w:rPr>
          <w:rFonts w:ascii="Myriad Pro" w:hAnsi="Myriad Pro"/>
          <w:sz w:val="22"/>
          <w:szCs w:val="22"/>
        </w:rPr>
        <w:t>P</w:t>
      </w:r>
      <w:r w:rsidRPr="00AA4824">
        <w:rPr>
          <w:rFonts w:ascii="Myriad Pro" w:hAnsi="Myriad Pro"/>
          <w:sz w:val="22"/>
          <w:szCs w:val="22"/>
        </w:rPr>
        <w:t>resented your FMU group EAFM plans or tools related to the plan to the wider group;</w:t>
      </w:r>
    </w:p>
    <w:p w14:paraId="65746E31" w14:textId="77777777" w:rsidR="00F81E65" w:rsidRDefault="00F81E65" w:rsidP="00CB446C">
      <w:pPr>
        <w:pStyle w:val="ListParagraph"/>
        <w:numPr>
          <w:ilvl w:val="0"/>
          <w:numId w:val="5"/>
        </w:numPr>
        <w:spacing w:after="120"/>
        <w:ind w:left="714" w:hanging="357"/>
        <w:jc w:val="both"/>
        <w:rPr>
          <w:rFonts w:ascii="Myriad Pro" w:hAnsi="Myriad Pro" w:hint="eastAsia"/>
          <w:sz w:val="22"/>
          <w:szCs w:val="22"/>
        </w:rPr>
      </w:pPr>
      <w:r>
        <w:rPr>
          <w:rFonts w:ascii="Myriad Pro" w:hAnsi="Myriad Pro"/>
          <w:sz w:val="22"/>
          <w:szCs w:val="22"/>
        </w:rPr>
        <w:t>R</w:t>
      </w:r>
      <w:r w:rsidRPr="00AA4824">
        <w:rPr>
          <w:rFonts w:ascii="Myriad Pro" w:hAnsi="Myriad Pro"/>
          <w:sz w:val="22"/>
          <w:szCs w:val="22"/>
        </w:rPr>
        <w:t>eceived</w:t>
      </w:r>
      <w:r>
        <w:rPr>
          <w:rFonts w:ascii="Myriad Pro" w:hAnsi="Myriad Pro"/>
          <w:sz w:val="22"/>
          <w:szCs w:val="22"/>
        </w:rPr>
        <w:t xml:space="preserve"> feedback on your presentations; and</w:t>
      </w:r>
    </w:p>
    <w:p w14:paraId="3EB43E58" w14:textId="77777777" w:rsidR="00F81E65" w:rsidRPr="00AA4824" w:rsidRDefault="00F81E65" w:rsidP="00CB446C">
      <w:pPr>
        <w:pStyle w:val="ListParagraph"/>
        <w:numPr>
          <w:ilvl w:val="0"/>
          <w:numId w:val="5"/>
        </w:numPr>
        <w:spacing w:after="120"/>
        <w:ind w:left="714" w:hanging="357"/>
        <w:jc w:val="both"/>
        <w:rPr>
          <w:rFonts w:ascii="Myriad Pro" w:hAnsi="Myriad Pro" w:hint="eastAsia"/>
          <w:sz w:val="22"/>
          <w:szCs w:val="22"/>
        </w:rPr>
      </w:pPr>
      <w:r>
        <w:rPr>
          <w:rFonts w:ascii="Myriad Pro" w:hAnsi="Myriad Pro"/>
          <w:sz w:val="22"/>
          <w:szCs w:val="22"/>
        </w:rPr>
        <w:t>Given constructive feedback on others’</w:t>
      </w:r>
      <w:r>
        <w:rPr>
          <w:rFonts w:ascii="Myriad Pro" w:hAnsi="Myriad Pro" w:hint="eastAsia"/>
          <w:sz w:val="22"/>
          <w:szCs w:val="22"/>
        </w:rPr>
        <w:t xml:space="preserve"> </w:t>
      </w:r>
      <w:r>
        <w:rPr>
          <w:rFonts w:ascii="Myriad Pro" w:hAnsi="Myriad Pro"/>
          <w:sz w:val="22"/>
          <w:szCs w:val="22"/>
        </w:rPr>
        <w:t>presentations.</w:t>
      </w:r>
    </w:p>
    <w:p w14:paraId="23C88911" w14:textId="77777777" w:rsidR="00F81E65" w:rsidRDefault="00F81E65" w:rsidP="00CB446C">
      <w:pPr>
        <w:jc w:val="both"/>
        <w:rPr>
          <w:rFonts w:ascii="Myriad Pro" w:hAnsi="Myriad Pro" w:hint="eastAsia"/>
          <w:b/>
          <w:sz w:val="22"/>
          <w:szCs w:val="22"/>
        </w:rPr>
      </w:pPr>
    </w:p>
    <w:p w14:paraId="5F3F1582" w14:textId="77777777" w:rsidR="00F81E65" w:rsidRPr="00AA4824" w:rsidRDefault="00F81E65" w:rsidP="00CB446C">
      <w:pPr>
        <w:jc w:val="both"/>
        <w:rPr>
          <w:rFonts w:ascii="Myriad Pro" w:hAnsi="Myriad Pro" w:hint="eastAsia"/>
          <w:b/>
          <w:sz w:val="22"/>
          <w:szCs w:val="22"/>
        </w:rPr>
      </w:pPr>
      <w:r>
        <w:rPr>
          <w:rFonts w:ascii="Myriad Pro" w:hAnsi="Myriad Pro"/>
          <w:b/>
          <w:sz w:val="22"/>
          <w:szCs w:val="22"/>
        </w:rPr>
        <w:t>Course review and i</w:t>
      </w:r>
      <w:r w:rsidRPr="00AA4824">
        <w:rPr>
          <w:rFonts w:ascii="Myriad Pro" w:hAnsi="Myriad Pro"/>
          <w:b/>
          <w:sz w:val="22"/>
          <w:szCs w:val="22"/>
        </w:rPr>
        <w:t>ndividual action planning</w:t>
      </w:r>
    </w:p>
    <w:p w14:paraId="12290F3F" w14:textId="77777777" w:rsidR="00F81E65" w:rsidRPr="00AA4824" w:rsidRDefault="00F81E65" w:rsidP="00CB446C">
      <w:pPr>
        <w:jc w:val="both"/>
        <w:rPr>
          <w:rFonts w:ascii="Myriad Pro" w:hAnsi="Myriad Pro" w:hint="eastAsia"/>
          <w:i/>
          <w:sz w:val="22"/>
          <w:szCs w:val="22"/>
        </w:rPr>
      </w:pPr>
      <w:r w:rsidRPr="00AA4824">
        <w:rPr>
          <w:rFonts w:ascii="Myriad Pro" w:hAnsi="Myriad Pro"/>
          <w:i/>
          <w:sz w:val="22"/>
          <w:szCs w:val="22"/>
        </w:rPr>
        <w:t xml:space="preserve">At the end of the session you will have: </w:t>
      </w:r>
    </w:p>
    <w:p w14:paraId="4C3A9065" w14:textId="77777777" w:rsidR="00F81E65" w:rsidRDefault="00F81E65" w:rsidP="00CB446C">
      <w:pPr>
        <w:pStyle w:val="ListParagraph"/>
        <w:numPr>
          <w:ilvl w:val="0"/>
          <w:numId w:val="6"/>
        </w:numPr>
        <w:spacing w:after="120"/>
        <w:ind w:left="714" w:hanging="357"/>
        <w:jc w:val="both"/>
        <w:rPr>
          <w:rFonts w:ascii="Myriad Pro" w:hAnsi="Myriad Pro" w:hint="eastAsia"/>
          <w:sz w:val="22"/>
          <w:szCs w:val="22"/>
        </w:rPr>
      </w:pPr>
      <w:r>
        <w:rPr>
          <w:rFonts w:ascii="Myriad Pro" w:hAnsi="Myriad Pro"/>
          <w:sz w:val="22"/>
          <w:szCs w:val="22"/>
        </w:rPr>
        <w:t>Discussed key learning from the course; and</w:t>
      </w:r>
    </w:p>
    <w:p w14:paraId="7DC2487B" w14:textId="77777777" w:rsidR="00F81E65" w:rsidRPr="007E33DC" w:rsidRDefault="00F81E65" w:rsidP="00CB446C">
      <w:pPr>
        <w:pStyle w:val="ListParagraph"/>
        <w:numPr>
          <w:ilvl w:val="0"/>
          <w:numId w:val="6"/>
        </w:numPr>
        <w:spacing w:after="120"/>
        <w:ind w:left="714" w:hanging="357"/>
        <w:jc w:val="both"/>
        <w:rPr>
          <w:rFonts w:ascii="Myriad Pro" w:hAnsi="Myriad Pro" w:hint="eastAsia"/>
          <w:sz w:val="22"/>
          <w:szCs w:val="22"/>
        </w:rPr>
      </w:pPr>
      <w:r>
        <w:rPr>
          <w:rFonts w:ascii="Myriad Pro" w:hAnsi="Myriad Pro"/>
          <w:sz w:val="22"/>
          <w:szCs w:val="22"/>
        </w:rPr>
        <w:t>D</w:t>
      </w:r>
      <w:r w:rsidRPr="00AA4824">
        <w:rPr>
          <w:rFonts w:ascii="Myriad Pro" w:hAnsi="Myriad Pro"/>
          <w:sz w:val="22"/>
          <w:szCs w:val="22"/>
        </w:rPr>
        <w:t>eveloped an individual action plan and potential next steps for your agency</w:t>
      </w:r>
      <w:r>
        <w:rPr>
          <w:rFonts w:ascii="Myriad Pro" w:hAnsi="Myriad Pro"/>
          <w:sz w:val="22"/>
          <w:szCs w:val="22"/>
        </w:rPr>
        <w:t>,</w:t>
      </w:r>
      <w:r w:rsidRPr="00AA4824">
        <w:rPr>
          <w:rFonts w:ascii="Myriad Pro" w:hAnsi="Myriad Pro"/>
          <w:sz w:val="22"/>
          <w:szCs w:val="22"/>
        </w:rPr>
        <w:t xml:space="preserve"> to be acted on upon </w:t>
      </w:r>
      <w:r>
        <w:rPr>
          <w:rFonts w:ascii="Myriad Pro" w:hAnsi="Myriad Pro"/>
          <w:sz w:val="22"/>
          <w:szCs w:val="22"/>
        </w:rPr>
        <w:t>your</w:t>
      </w:r>
      <w:r w:rsidRPr="00AA4824">
        <w:rPr>
          <w:rFonts w:ascii="Myriad Pro" w:hAnsi="Myriad Pro"/>
          <w:sz w:val="22"/>
          <w:szCs w:val="22"/>
        </w:rPr>
        <w:t xml:space="preserve"> return to work.</w:t>
      </w:r>
    </w:p>
    <w:p w14:paraId="21639610" w14:textId="77777777" w:rsidR="00F81E65" w:rsidRPr="00AA4824" w:rsidRDefault="00F81E65" w:rsidP="00CB446C">
      <w:pPr>
        <w:jc w:val="both"/>
        <w:rPr>
          <w:rFonts w:ascii="Myriad Pro" w:hAnsi="Myriad Pro" w:hint="eastAsia"/>
          <w:b/>
          <w:sz w:val="22"/>
          <w:szCs w:val="22"/>
        </w:rPr>
      </w:pPr>
      <w:r w:rsidRPr="00AA4824">
        <w:rPr>
          <w:rFonts w:ascii="Myriad Pro" w:hAnsi="Myriad Pro"/>
          <w:b/>
          <w:sz w:val="22"/>
          <w:szCs w:val="22"/>
        </w:rPr>
        <w:t xml:space="preserve">Course evaluation </w:t>
      </w:r>
    </w:p>
    <w:p w14:paraId="0480B590" w14:textId="77777777" w:rsidR="00F81E65" w:rsidRPr="00AA4824" w:rsidRDefault="00F81E65" w:rsidP="00CB446C">
      <w:pPr>
        <w:jc w:val="both"/>
        <w:rPr>
          <w:rFonts w:ascii="Myriad Pro" w:hAnsi="Myriad Pro" w:hint="eastAsia"/>
          <w:i/>
          <w:sz w:val="22"/>
          <w:szCs w:val="22"/>
        </w:rPr>
      </w:pPr>
      <w:r w:rsidRPr="00AA4824">
        <w:rPr>
          <w:rFonts w:ascii="Myriad Pro" w:hAnsi="Myriad Pro"/>
          <w:i/>
          <w:sz w:val="22"/>
          <w:szCs w:val="22"/>
        </w:rPr>
        <w:t xml:space="preserve">At the end of the session you will have: </w:t>
      </w:r>
    </w:p>
    <w:p w14:paraId="58C20F4E" w14:textId="77777777" w:rsidR="00F81E65" w:rsidRPr="007E33DC" w:rsidRDefault="00F81E65" w:rsidP="00CB446C">
      <w:pPr>
        <w:pStyle w:val="ListParagraph"/>
        <w:numPr>
          <w:ilvl w:val="0"/>
          <w:numId w:val="7"/>
        </w:numPr>
        <w:spacing w:after="120"/>
        <w:jc w:val="both"/>
        <w:rPr>
          <w:rFonts w:ascii="Myriad Pro" w:hAnsi="Myriad Pro" w:hint="eastAsia"/>
          <w:sz w:val="22"/>
          <w:szCs w:val="22"/>
        </w:rPr>
      </w:pPr>
      <w:r>
        <w:rPr>
          <w:rFonts w:ascii="Myriad Pro" w:hAnsi="Myriad Pro"/>
          <w:sz w:val="22"/>
          <w:szCs w:val="22"/>
        </w:rPr>
        <w:t>C</w:t>
      </w:r>
      <w:r w:rsidRPr="00AA4824">
        <w:rPr>
          <w:rFonts w:ascii="Myriad Pro" w:hAnsi="Myriad Pro"/>
          <w:sz w:val="22"/>
          <w:szCs w:val="22"/>
        </w:rPr>
        <w:t>ompleted final course evaluation forms</w:t>
      </w:r>
      <w:r w:rsidRPr="007E33DC">
        <w:rPr>
          <w:rFonts w:ascii="Myriad Pro" w:hAnsi="Myriad Pro"/>
          <w:sz w:val="22"/>
          <w:szCs w:val="22"/>
        </w:rPr>
        <w:t xml:space="preserve">  </w:t>
      </w:r>
    </w:p>
    <w:p w14:paraId="27D213CE" w14:textId="77777777" w:rsidR="00F81E65" w:rsidRDefault="00F81E65" w:rsidP="00CB446C">
      <w:pPr>
        <w:jc w:val="both"/>
        <w:rPr>
          <w:rFonts w:ascii="Myriad Pro" w:hAnsi="Myriad Pro" w:hint="eastAsia"/>
          <w:i/>
          <w:sz w:val="22"/>
          <w:szCs w:val="22"/>
        </w:rPr>
      </w:pPr>
      <w:r w:rsidRPr="00AA4824">
        <w:rPr>
          <w:rFonts w:ascii="Myriad Pro" w:hAnsi="Myriad Pro"/>
          <w:b/>
          <w:sz w:val="22"/>
          <w:szCs w:val="22"/>
        </w:rPr>
        <w:t>Course closure and certification</w:t>
      </w:r>
      <w:r w:rsidRPr="00AA4824">
        <w:rPr>
          <w:rFonts w:ascii="Myriad Pro" w:hAnsi="Myriad Pro"/>
          <w:i/>
          <w:sz w:val="22"/>
          <w:szCs w:val="22"/>
        </w:rPr>
        <w:t xml:space="preserve">: </w:t>
      </w:r>
    </w:p>
    <w:p w14:paraId="414E91F7" w14:textId="77777777" w:rsidR="00F81E65" w:rsidRPr="00AA4824" w:rsidRDefault="00F81E65" w:rsidP="00CB446C">
      <w:pPr>
        <w:jc w:val="both"/>
        <w:rPr>
          <w:rFonts w:ascii="Myriad Pro" w:hAnsi="Myriad Pro" w:hint="eastAsia"/>
          <w:i/>
          <w:sz w:val="22"/>
          <w:szCs w:val="22"/>
        </w:rPr>
      </w:pPr>
      <w:r w:rsidRPr="00AA4824">
        <w:rPr>
          <w:rFonts w:ascii="Myriad Pro" w:hAnsi="Myriad Pro"/>
          <w:i/>
          <w:sz w:val="22"/>
          <w:szCs w:val="22"/>
        </w:rPr>
        <w:t xml:space="preserve">At the end of the session you will have: </w:t>
      </w:r>
    </w:p>
    <w:p w14:paraId="7E42792F" w14:textId="77777777" w:rsidR="00F81E65" w:rsidRDefault="00F81E65" w:rsidP="00CB446C">
      <w:pPr>
        <w:numPr>
          <w:ilvl w:val="0"/>
          <w:numId w:val="210"/>
        </w:numPr>
        <w:jc w:val="both"/>
        <w:rPr>
          <w:rFonts w:ascii="Myriad Pro" w:hAnsi="Myriad Pro" w:hint="eastAsia"/>
          <w:sz w:val="22"/>
          <w:szCs w:val="22"/>
        </w:rPr>
      </w:pPr>
      <w:r>
        <w:rPr>
          <w:rFonts w:ascii="Myriad Pro" w:hAnsi="Myriad Pro"/>
          <w:sz w:val="22"/>
          <w:szCs w:val="22"/>
        </w:rPr>
        <w:t>Received</w:t>
      </w:r>
      <w:r w:rsidRPr="00AA4824">
        <w:rPr>
          <w:rFonts w:ascii="Myriad Pro" w:hAnsi="Myriad Pro"/>
          <w:sz w:val="22"/>
          <w:szCs w:val="22"/>
        </w:rPr>
        <w:t xml:space="preserve"> your course certificates.</w:t>
      </w:r>
    </w:p>
    <w:p w14:paraId="572FF2B7" w14:textId="77777777" w:rsidR="00F81E65" w:rsidRDefault="00F81E65" w:rsidP="00CB446C">
      <w:pPr>
        <w:jc w:val="both"/>
        <w:rPr>
          <w:rFonts w:ascii="Myriad Pro" w:hAnsi="Myriad Pro" w:hint="eastAsia"/>
          <w:sz w:val="22"/>
          <w:szCs w:val="22"/>
        </w:rPr>
        <w:sectPr w:rsidR="00F81E65" w:rsidSect="009B146E">
          <w:headerReference w:type="even" r:id="rId41"/>
          <w:headerReference w:type="default" r:id="rId42"/>
          <w:footerReference w:type="even" r:id="rId43"/>
          <w:footerReference w:type="default" r:id="rId44"/>
          <w:pgSz w:w="11900" w:h="16840"/>
          <w:pgMar w:top="1247" w:right="1418" w:bottom="567" w:left="1418" w:header="737" w:footer="567" w:gutter="0"/>
          <w:pgNumType w:fmt="lowerRoman"/>
          <w:cols w:space="708"/>
          <w:docGrid w:linePitch="360"/>
        </w:sectPr>
      </w:pPr>
    </w:p>
    <w:p w14:paraId="5AEF1126" w14:textId="77777777" w:rsidR="00F81E65" w:rsidRPr="00A838CD" w:rsidRDefault="00F81E65" w:rsidP="00CB446C">
      <w:pPr>
        <w:tabs>
          <w:tab w:val="left" w:pos="1418"/>
        </w:tabs>
        <w:jc w:val="both"/>
        <w:rPr>
          <w:rFonts w:ascii="Myriad Pro" w:hAnsi="Myriad Pro" w:hint="eastAsia"/>
          <w:sz w:val="22"/>
          <w:szCs w:val="22"/>
        </w:rPr>
      </w:pPr>
      <w:r>
        <w:rPr>
          <w:rFonts w:ascii="Myriad Pro" w:hAnsi="Myriad Pro"/>
          <w:sz w:val="22"/>
          <w:szCs w:val="22"/>
        </w:rPr>
        <w:t>APFIC</w:t>
      </w:r>
      <w:r>
        <w:rPr>
          <w:rFonts w:ascii="Myriad Pro" w:hAnsi="Myriad Pro"/>
          <w:sz w:val="22"/>
          <w:szCs w:val="22"/>
        </w:rPr>
        <w:tab/>
      </w:r>
      <w:r w:rsidRPr="00A838CD">
        <w:rPr>
          <w:rFonts w:ascii="Myriad Pro" w:hAnsi="Myriad Pro"/>
          <w:sz w:val="22"/>
          <w:szCs w:val="22"/>
        </w:rPr>
        <w:t>Asia Pacific Fishery Commission</w:t>
      </w:r>
    </w:p>
    <w:p w14:paraId="2071D412" w14:textId="77777777" w:rsidR="00F81E65" w:rsidRDefault="00F81E65" w:rsidP="00CB446C">
      <w:pPr>
        <w:tabs>
          <w:tab w:val="left" w:pos="1418"/>
        </w:tabs>
        <w:jc w:val="both"/>
        <w:rPr>
          <w:rFonts w:ascii="Myriad Pro" w:hAnsi="Myriad Pro" w:hint="eastAsia"/>
          <w:sz w:val="22"/>
          <w:szCs w:val="22"/>
        </w:rPr>
      </w:pPr>
      <w:r>
        <w:rPr>
          <w:rFonts w:ascii="Myriad Pro" w:hAnsi="Myriad Pro"/>
          <w:sz w:val="22"/>
          <w:szCs w:val="22"/>
        </w:rPr>
        <w:t>ASEAN</w:t>
      </w:r>
      <w:r>
        <w:rPr>
          <w:rFonts w:ascii="Myriad Pro" w:hAnsi="Myriad Pro"/>
          <w:sz w:val="22"/>
          <w:szCs w:val="22"/>
        </w:rPr>
        <w:tab/>
        <w:t>Association of South East Asian Nations</w:t>
      </w:r>
    </w:p>
    <w:p w14:paraId="49E17448" w14:textId="77777777" w:rsidR="00F81E65" w:rsidRPr="00A838CD" w:rsidRDefault="00F81E65" w:rsidP="00CB446C">
      <w:pPr>
        <w:tabs>
          <w:tab w:val="left" w:pos="1418"/>
        </w:tabs>
        <w:jc w:val="both"/>
        <w:rPr>
          <w:rFonts w:ascii="Myriad Pro" w:hAnsi="Myriad Pro" w:hint="eastAsia"/>
          <w:sz w:val="22"/>
          <w:szCs w:val="22"/>
        </w:rPr>
      </w:pPr>
      <w:r>
        <w:rPr>
          <w:rFonts w:ascii="Myriad Pro" w:hAnsi="Myriad Pro"/>
          <w:sz w:val="22"/>
          <w:szCs w:val="22"/>
        </w:rPr>
        <w:t xml:space="preserve">BOBLME </w:t>
      </w:r>
      <w:r>
        <w:rPr>
          <w:rFonts w:ascii="Myriad Pro" w:hAnsi="Myriad Pro"/>
          <w:sz w:val="22"/>
          <w:szCs w:val="22"/>
        </w:rPr>
        <w:tab/>
      </w:r>
      <w:r w:rsidRPr="00A838CD">
        <w:rPr>
          <w:rFonts w:ascii="Myriad Pro" w:hAnsi="Myriad Pro"/>
          <w:sz w:val="22"/>
          <w:szCs w:val="22"/>
        </w:rPr>
        <w:t>Bay of Bengal Large Marine Ecosystem Project</w:t>
      </w:r>
    </w:p>
    <w:p w14:paraId="6936BB68" w14:textId="77777777" w:rsidR="00F81E65" w:rsidRPr="00A838CD" w:rsidRDefault="00F81E65" w:rsidP="00CB446C">
      <w:pPr>
        <w:tabs>
          <w:tab w:val="left" w:pos="1418"/>
        </w:tabs>
        <w:jc w:val="both"/>
        <w:rPr>
          <w:rFonts w:ascii="Myriad Pro" w:hAnsi="Myriad Pro" w:hint="eastAsia"/>
          <w:sz w:val="22"/>
          <w:szCs w:val="22"/>
        </w:rPr>
      </w:pPr>
      <w:r>
        <w:rPr>
          <w:rFonts w:ascii="Myriad Pro" w:hAnsi="Myriad Pro"/>
          <w:sz w:val="22"/>
          <w:szCs w:val="22"/>
        </w:rPr>
        <w:t xml:space="preserve">CBFM </w:t>
      </w:r>
      <w:r>
        <w:rPr>
          <w:rFonts w:ascii="Myriad Pro" w:hAnsi="Myriad Pro"/>
          <w:sz w:val="22"/>
          <w:szCs w:val="22"/>
        </w:rPr>
        <w:tab/>
      </w:r>
      <w:r w:rsidRPr="00A838CD">
        <w:rPr>
          <w:rFonts w:ascii="Myriad Pro" w:hAnsi="Myriad Pro"/>
          <w:sz w:val="22"/>
          <w:szCs w:val="22"/>
        </w:rPr>
        <w:t>Community Based Fisheries Management</w:t>
      </w:r>
    </w:p>
    <w:p w14:paraId="73C06908" w14:textId="77777777" w:rsidR="00F81E65" w:rsidRPr="00A838CD" w:rsidRDefault="00F81E65" w:rsidP="00CB446C">
      <w:pPr>
        <w:tabs>
          <w:tab w:val="left" w:pos="1418"/>
        </w:tabs>
        <w:jc w:val="both"/>
        <w:rPr>
          <w:rFonts w:ascii="Myriad Pro" w:hAnsi="Myriad Pro" w:hint="eastAsia"/>
          <w:sz w:val="22"/>
          <w:szCs w:val="22"/>
        </w:rPr>
      </w:pPr>
      <w:r w:rsidRPr="00A838CD">
        <w:rPr>
          <w:rFonts w:ascii="Myriad Pro" w:hAnsi="Myriad Pro"/>
          <w:sz w:val="22"/>
          <w:szCs w:val="22"/>
        </w:rPr>
        <w:t xml:space="preserve">CBFMP </w:t>
      </w:r>
      <w:r>
        <w:rPr>
          <w:rFonts w:ascii="Myriad Pro" w:hAnsi="Myriad Pro"/>
          <w:sz w:val="22"/>
          <w:szCs w:val="22"/>
        </w:rPr>
        <w:tab/>
      </w:r>
      <w:r w:rsidRPr="00A838CD">
        <w:rPr>
          <w:rFonts w:ascii="Myriad Pro" w:hAnsi="Myriad Pro"/>
          <w:sz w:val="22"/>
          <w:szCs w:val="22"/>
        </w:rPr>
        <w:t>Community Based Fisheries Management Plan</w:t>
      </w:r>
    </w:p>
    <w:p w14:paraId="378A5975" w14:textId="77777777" w:rsidR="00F81E65" w:rsidRDefault="00F81E65" w:rsidP="00CB446C">
      <w:pPr>
        <w:tabs>
          <w:tab w:val="left" w:pos="1418"/>
        </w:tabs>
        <w:jc w:val="both"/>
        <w:rPr>
          <w:rFonts w:ascii="Myriad Pro" w:hAnsi="Myriad Pro" w:hint="eastAsia"/>
          <w:sz w:val="22"/>
          <w:szCs w:val="22"/>
        </w:rPr>
      </w:pPr>
      <w:r>
        <w:rPr>
          <w:rFonts w:ascii="Myriad Pro" w:hAnsi="Myriad Pro"/>
          <w:sz w:val="22"/>
          <w:szCs w:val="22"/>
        </w:rPr>
        <w:t>CCA</w:t>
      </w:r>
      <w:r>
        <w:rPr>
          <w:rFonts w:ascii="Myriad Pro" w:hAnsi="Myriad Pro"/>
          <w:sz w:val="22"/>
          <w:szCs w:val="22"/>
        </w:rPr>
        <w:tab/>
        <w:t>Climate Change Adaptation</w:t>
      </w:r>
    </w:p>
    <w:p w14:paraId="5196B997" w14:textId="77777777" w:rsidR="00F81E65" w:rsidRDefault="00F81E65" w:rsidP="00CB446C">
      <w:pPr>
        <w:tabs>
          <w:tab w:val="left" w:pos="1418"/>
        </w:tabs>
        <w:jc w:val="both"/>
        <w:rPr>
          <w:rFonts w:ascii="Myriad Pro" w:hAnsi="Myriad Pro" w:hint="eastAsia"/>
          <w:sz w:val="22"/>
          <w:szCs w:val="22"/>
        </w:rPr>
      </w:pPr>
      <w:r>
        <w:rPr>
          <w:rFonts w:ascii="Myriad Pro" w:hAnsi="Myriad Pro"/>
          <w:sz w:val="22"/>
          <w:szCs w:val="22"/>
        </w:rPr>
        <w:t xml:space="preserve">CCRF </w:t>
      </w:r>
      <w:r w:rsidRPr="00A838CD">
        <w:rPr>
          <w:rFonts w:ascii="Myriad Pro" w:hAnsi="Myriad Pro"/>
          <w:sz w:val="22"/>
          <w:szCs w:val="22"/>
        </w:rPr>
        <w:tab/>
        <w:t>Code of Conduct for Responsible Fisheries</w:t>
      </w:r>
    </w:p>
    <w:p w14:paraId="1E5AB8C3" w14:textId="77777777" w:rsidR="00F81E65" w:rsidRPr="00A838CD" w:rsidRDefault="00F81E65" w:rsidP="00CB446C">
      <w:pPr>
        <w:tabs>
          <w:tab w:val="left" w:pos="1418"/>
        </w:tabs>
        <w:jc w:val="both"/>
        <w:rPr>
          <w:rFonts w:ascii="Myriad Pro" w:hAnsi="Myriad Pro" w:hint="eastAsia"/>
          <w:sz w:val="22"/>
          <w:szCs w:val="22"/>
        </w:rPr>
      </w:pPr>
      <w:r w:rsidRPr="00A838CD">
        <w:rPr>
          <w:rFonts w:ascii="Myriad Pro" w:hAnsi="Myriad Pro"/>
          <w:sz w:val="22"/>
          <w:szCs w:val="22"/>
        </w:rPr>
        <w:t xml:space="preserve">COASTFISH </w:t>
      </w:r>
      <w:r w:rsidRPr="00A838CD">
        <w:rPr>
          <w:rFonts w:ascii="Myriad Pro" w:hAnsi="Myriad Pro"/>
          <w:sz w:val="22"/>
          <w:szCs w:val="22"/>
        </w:rPr>
        <w:tab/>
        <w:t>Sustainable Coastal Fisheries and Poverty Reduction Initiative</w:t>
      </w:r>
    </w:p>
    <w:p w14:paraId="196EE1B1" w14:textId="77777777" w:rsidR="00F81E65" w:rsidRPr="00A838CD" w:rsidRDefault="00F81E65" w:rsidP="00CB446C">
      <w:pPr>
        <w:tabs>
          <w:tab w:val="left" w:pos="1418"/>
        </w:tabs>
        <w:jc w:val="both"/>
        <w:rPr>
          <w:rFonts w:ascii="Myriad Pro" w:hAnsi="Myriad Pro" w:hint="eastAsia"/>
          <w:sz w:val="22"/>
          <w:szCs w:val="22"/>
        </w:rPr>
      </w:pPr>
      <w:r>
        <w:rPr>
          <w:rFonts w:ascii="Myriad Pro" w:hAnsi="Myriad Pro"/>
          <w:sz w:val="22"/>
          <w:szCs w:val="22"/>
        </w:rPr>
        <w:t xml:space="preserve">CTI </w:t>
      </w:r>
      <w:r>
        <w:rPr>
          <w:rFonts w:ascii="Myriad Pro" w:hAnsi="Myriad Pro"/>
          <w:sz w:val="22"/>
          <w:szCs w:val="22"/>
        </w:rPr>
        <w:tab/>
      </w:r>
      <w:r w:rsidRPr="00A838CD">
        <w:rPr>
          <w:rFonts w:ascii="Myriad Pro" w:hAnsi="Myriad Pro"/>
          <w:sz w:val="22"/>
          <w:szCs w:val="22"/>
        </w:rPr>
        <w:t>Coral Triangle Initiative</w:t>
      </w:r>
    </w:p>
    <w:p w14:paraId="4DD4F667" w14:textId="77777777" w:rsidR="00F81E65" w:rsidRPr="00A838CD" w:rsidRDefault="00F81E65" w:rsidP="00CB446C">
      <w:pPr>
        <w:tabs>
          <w:tab w:val="left" w:pos="1418"/>
        </w:tabs>
        <w:jc w:val="both"/>
        <w:rPr>
          <w:rFonts w:ascii="Myriad Pro" w:hAnsi="Myriad Pro" w:hint="eastAsia"/>
          <w:sz w:val="22"/>
          <w:szCs w:val="22"/>
        </w:rPr>
      </w:pPr>
      <w:r>
        <w:rPr>
          <w:rFonts w:ascii="Myriad Pro" w:hAnsi="Myriad Pro"/>
          <w:sz w:val="22"/>
          <w:szCs w:val="22"/>
        </w:rPr>
        <w:t xml:space="preserve">CTSP </w:t>
      </w:r>
      <w:r w:rsidRPr="00A838CD">
        <w:rPr>
          <w:rFonts w:ascii="Myriad Pro" w:hAnsi="Myriad Pro"/>
          <w:sz w:val="22"/>
          <w:szCs w:val="22"/>
        </w:rPr>
        <w:tab/>
        <w:t>Coral Triangle Support Partnership</w:t>
      </w:r>
    </w:p>
    <w:p w14:paraId="7DFDA29C" w14:textId="77777777" w:rsidR="00F81E65" w:rsidRPr="00A838CD" w:rsidRDefault="00F81E65" w:rsidP="00CB446C">
      <w:pPr>
        <w:tabs>
          <w:tab w:val="left" w:pos="1418"/>
        </w:tabs>
        <w:jc w:val="both"/>
        <w:rPr>
          <w:rFonts w:ascii="Myriad Pro" w:hAnsi="Myriad Pro" w:hint="eastAsia"/>
          <w:sz w:val="22"/>
          <w:szCs w:val="22"/>
        </w:rPr>
      </w:pPr>
      <w:r>
        <w:rPr>
          <w:rFonts w:ascii="Myriad Pro" w:hAnsi="Myriad Pro"/>
          <w:sz w:val="22"/>
          <w:szCs w:val="22"/>
        </w:rPr>
        <w:t>EA</w:t>
      </w:r>
      <w:r>
        <w:rPr>
          <w:rFonts w:ascii="Myriad Pro" w:hAnsi="Myriad Pro"/>
          <w:sz w:val="22"/>
          <w:szCs w:val="22"/>
        </w:rPr>
        <w:tab/>
      </w:r>
      <w:r w:rsidRPr="00A838CD">
        <w:rPr>
          <w:rFonts w:ascii="Myriad Pro" w:hAnsi="Myriad Pro"/>
          <w:sz w:val="22"/>
          <w:szCs w:val="22"/>
        </w:rPr>
        <w:t>Ecosystem Approach</w:t>
      </w:r>
    </w:p>
    <w:p w14:paraId="065428AC" w14:textId="77777777" w:rsidR="00F81E65" w:rsidRPr="00A838CD" w:rsidRDefault="00F81E65" w:rsidP="00CB446C">
      <w:pPr>
        <w:tabs>
          <w:tab w:val="left" w:pos="1418"/>
        </w:tabs>
        <w:jc w:val="both"/>
        <w:rPr>
          <w:rFonts w:ascii="Myriad Pro" w:hAnsi="Myriad Pro" w:hint="eastAsia"/>
          <w:sz w:val="22"/>
          <w:szCs w:val="22"/>
        </w:rPr>
      </w:pPr>
      <w:r>
        <w:rPr>
          <w:rFonts w:ascii="Myriad Pro" w:hAnsi="Myriad Pro"/>
          <w:sz w:val="22"/>
          <w:szCs w:val="22"/>
        </w:rPr>
        <w:t xml:space="preserve">EAF </w:t>
      </w:r>
      <w:r w:rsidRPr="00A838CD">
        <w:rPr>
          <w:rFonts w:ascii="Myriad Pro" w:hAnsi="Myriad Pro"/>
          <w:sz w:val="22"/>
          <w:szCs w:val="22"/>
        </w:rPr>
        <w:tab/>
        <w:t>Ecosystem Approach to Fisheries</w:t>
      </w:r>
    </w:p>
    <w:p w14:paraId="65A8F479" w14:textId="77777777" w:rsidR="00F81E65" w:rsidRPr="00A838CD" w:rsidRDefault="00F81E65" w:rsidP="00CB446C">
      <w:pPr>
        <w:tabs>
          <w:tab w:val="left" w:pos="1418"/>
        </w:tabs>
        <w:jc w:val="both"/>
        <w:rPr>
          <w:rFonts w:ascii="Myriad Pro" w:hAnsi="Myriad Pro" w:hint="eastAsia"/>
          <w:sz w:val="22"/>
          <w:szCs w:val="22"/>
        </w:rPr>
      </w:pPr>
      <w:r>
        <w:rPr>
          <w:rFonts w:ascii="Myriad Pro" w:hAnsi="Myriad Pro"/>
          <w:sz w:val="22"/>
          <w:szCs w:val="22"/>
        </w:rPr>
        <w:t xml:space="preserve">EAFM </w:t>
      </w:r>
      <w:r w:rsidRPr="00A838CD">
        <w:rPr>
          <w:rFonts w:ascii="Myriad Pro" w:hAnsi="Myriad Pro"/>
          <w:sz w:val="22"/>
          <w:szCs w:val="22"/>
        </w:rPr>
        <w:tab/>
        <w:t>Ecosystem Approach to Fisheries Management</w:t>
      </w:r>
    </w:p>
    <w:p w14:paraId="1DB7A352" w14:textId="77777777" w:rsidR="00F81E65" w:rsidRPr="00A838CD" w:rsidRDefault="00F81E65" w:rsidP="00CB446C">
      <w:pPr>
        <w:tabs>
          <w:tab w:val="left" w:pos="1418"/>
        </w:tabs>
        <w:jc w:val="both"/>
        <w:rPr>
          <w:rFonts w:ascii="Myriad Pro" w:hAnsi="Myriad Pro" w:hint="eastAsia"/>
          <w:sz w:val="22"/>
          <w:szCs w:val="22"/>
        </w:rPr>
      </w:pPr>
      <w:r w:rsidRPr="00A838CD">
        <w:rPr>
          <w:rFonts w:ascii="Myriad Pro" w:hAnsi="Myriad Pro"/>
          <w:sz w:val="22"/>
          <w:szCs w:val="22"/>
        </w:rPr>
        <w:t xml:space="preserve">EAFM LEAD </w:t>
      </w:r>
      <w:r w:rsidRPr="00A838CD">
        <w:rPr>
          <w:rFonts w:ascii="Myriad Pro" w:hAnsi="Myriad Pro"/>
          <w:sz w:val="22"/>
          <w:szCs w:val="22"/>
        </w:rPr>
        <w:tab/>
        <w:t>EAFM Leaders, Executives and Decision Makers (training course)</w:t>
      </w:r>
    </w:p>
    <w:p w14:paraId="290140B4" w14:textId="77777777" w:rsidR="00F81E65" w:rsidRPr="00A838CD" w:rsidRDefault="00F81E65" w:rsidP="00CB446C">
      <w:pPr>
        <w:tabs>
          <w:tab w:val="left" w:pos="1418"/>
        </w:tabs>
        <w:jc w:val="both"/>
        <w:rPr>
          <w:rFonts w:ascii="Myriad Pro" w:hAnsi="Myriad Pro" w:hint="eastAsia"/>
          <w:sz w:val="22"/>
          <w:szCs w:val="22"/>
        </w:rPr>
      </w:pPr>
      <w:r>
        <w:rPr>
          <w:rFonts w:ascii="Myriad Pro" w:hAnsi="Myriad Pro"/>
          <w:sz w:val="22"/>
          <w:szCs w:val="22"/>
        </w:rPr>
        <w:t>EBM</w:t>
      </w:r>
      <w:r w:rsidRPr="00A838CD">
        <w:rPr>
          <w:rFonts w:ascii="Myriad Pro" w:hAnsi="Myriad Pro"/>
          <w:sz w:val="22"/>
          <w:szCs w:val="22"/>
        </w:rPr>
        <w:tab/>
        <w:t>Ecosystem</w:t>
      </w:r>
      <w:r>
        <w:rPr>
          <w:rFonts w:ascii="Myriad Pro" w:hAnsi="Myriad Pro"/>
          <w:sz w:val="22"/>
          <w:szCs w:val="22"/>
        </w:rPr>
        <w:t xml:space="preserve"> B</w:t>
      </w:r>
      <w:r w:rsidRPr="00A838CD">
        <w:rPr>
          <w:rFonts w:ascii="Myriad Pro" w:hAnsi="Myriad Pro"/>
          <w:sz w:val="22"/>
          <w:szCs w:val="22"/>
        </w:rPr>
        <w:t>ased Management</w:t>
      </w:r>
    </w:p>
    <w:p w14:paraId="301C10E8" w14:textId="77777777" w:rsidR="00F81E65" w:rsidRDefault="00F81E65" w:rsidP="00CB446C">
      <w:pPr>
        <w:tabs>
          <w:tab w:val="left" w:pos="1418"/>
        </w:tabs>
        <w:jc w:val="both"/>
        <w:rPr>
          <w:rFonts w:ascii="Myriad Pro" w:hAnsi="Myriad Pro" w:hint="eastAsia"/>
          <w:sz w:val="22"/>
          <w:szCs w:val="22"/>
        </w:rPr>
      </w:pPr>
      <w:r>
        <w:rPr>
          <w:rFonts w:ascii="Myriad Pro" w:hAnsi="Myriad Pro"/>
          <w:sz w:val="22"/>
          <w:szCs w:val="22"/>
        </w:rPr>
        <w:t>EBFM</w:t>
      </w:r>
      <w:r>
        <w:rPr>
          <w:rFonts w:ascii="Myriad Pro" w:hAnsi="Myriad Pro"/>
          <w:sz w:val="22"/>
          <w:szCs w:val="22"/>
        </w:rPr>
        <w:tab/>
        <w:t>Ecosystem Based Fisheries Management</w:t>
      </w:r>
    </w:p>
    <w:p w14:paraId="3FC1741D" w14:textId="77777777" w:rsidR="00F81E65" w:rsidRPr="00A838CD" w:rsidRDefault="00F81E65" w:rsidP="00CB446C">
      <w:pPr>
        <w:tabs>
          <w:tab w:val="left" w:pos="1418"/>
        </w:tabs>
        <w:jc w:val="both"/>
        <w:rPr>
          <w:rFonts w:ascii="Myriad Pro" w:hAnsi="Myriad Pro" w:hint="eastAsia"/>
          <w:sz w:val="22"/>
          <w:szCs w:val="22"/>
        </w:rPr>
      </w:pPr>
      <w:r>
        <w:rPr>
          <w:rFonts w:ascii="Myriad Pro" w:hAnsi="Myriad Pro"/>
          <w:sz w:val="22"/>
          <w:szCs w:val="22"/>
        </w:rPr>
        <w:t xml:space="preserve">EEZ </w:t>
      </w:r>
      <w:r w:rsidRPr="00A838CD">
        <w:rPr>
          <w:rFonts w:ascii="Myriad Pro" w:hAnsi="Myriad Pro"/>
          <w:sz w:val="22"/>
          <w:szCs w:val="22"/>
        </w:rPr>
        <w:tab/>
        <w:t>Exclusive Economic Zone</w:t>
      </w:r>
    </w:p>
    <w:p w14:paraId="7B906296" w14:textId="77777777" w:rsidR="00F81E65" w:rsidRPr="00A838CD" w:rsidRDefault="00F81E65" w:rsidP="00CB446C">
      <w:pPr>
        <w:tabs>
          <w:tab w:val="left" w:pos="1418"/>
        </w:tabs>
        <w:jc w:val="both"/>
        <w:rPr>
          <w:rFonts w:ascii="Myriad Pro" w:hAnsi="Myriad Pro" w:hint="eastAsia"/>
          <w:sz w:val="22"/>
          <w:szCs w:val="22"/>
        </w:rPr>
      </w:pPr>
      <w:r>
        <w:rPr>
          <w:rFonts w:ascii="Myriad Pro" w:hAnsi="Myriad Pro"/>
          <w:sz w:val="22"/>
          <w:szCs w:val="22"/>
        </w:rPr>
        <w:t xml:space="preserve">FAO </w:t>
      </w:r>
      <w:r w:rsidRPr="00A838CD">
        <w:rPr>
          <w:rFonts w:ascii="Myriad Pro" w:hAnsi="Myriad Pro"/>
          <w:sz w:val="22"/>
          <w:szCs w:val="22"/>
        </w:rPr>
        <w:tab/>
        <w:t>Food and Agriculture Organization of the United Nations</w:t>
      </w:r>
    </w:p>
    <w:p w14:paraId="6D22FD77" w14:textId="77777777" w:rsidR="00F81E65" w:rsidRPr="00A838CD" w:rsidRDefault="00F81E65" w:rsidP="00CB446C">
      <w:pPr>
        <w:tabs>
          <w:tab w:val="left" w:pos="1418"/>
        </w:tabs>
        <w:jc w:val="both"/>
        <w:rPr>
          <w:rFonts w:ascii="Myriad Pro" w:hAnsi="Myriad Pro" w:hint="eastAsia"/>
          <w:sz w:val="22"/>
          <w:szCs w:val="22"/>
        </w:rPr>
      </w:pPr>
      <w:r>
        <w:rPr>
          <w:rFonts w:ascii="Myriad Pro" w:hAnsi="Myriad Pro"/>
          <w:sz w:val="22"/>
          <w:szCs w:val="22"/>
        </w:rPr>
        <w:t xml:space="preserve">FIP </w:t>
      </w:r>
      <w:r>
        <w:rPr>
          <w:rFonts w:ascii="Myriad Pro" w:hAnsi="Myriad Pro"/>
          <w:sz w:val="22"/>
          <w:szCs w:val="22"/>
        </w:rPr>
        <w:tab/>
      </w:r>
      <w:r w:rsidRPr="00A838CD">
        <w:rPr>
          <w:rFonts w:ascii="Myriad Pro" w:hAnsi="Myriad Pro"/>
          <w:sz w:val="22"/>
          <w:szCs w:val="22"/>
        </w:rPr>
        <w:t>Fisheries Improvement Plan</w:t>
      </w:r>
    </w:p>
    <w:p w14:paraId="7262AA80" w14:textId="77777777" w:rsidR="00F81E65" w:rsidRDefault="00F81E65" w:rsidP="00CB446C">
      <w:pPr>
        <w:tabs>
          <w:tab w:val="left" w:pos="1418"/>
        </w:tabs>
        <w:jc w:val="both"/>
        <w:rPr>
          <w:rFonts w:ascii="Myriad Pro" w:hAnsi="Myriad Pro" w:hint="eastAsia"/>
          <w:sz w:val="22"/>
          <w:szCs w:val="22"/>
        </w:rPr>
      </w:pPr>
      <w:r>
        <w:rPr>
          <w:rFonts w:ascii="Myriad Pro" w:hAnsi="Myriad Pro"/>
          <w:sz w:val="22"/>
          <w:szCs w:val="22"/>
        </w:rPr>
        <w:t>FMP</w:t>
      </w:r>
      <w:r>
        <w:rPr>
          <w:rFonts w:ascii="Myriad Pro" w:hAnsi="Myriad Pro"/>
          <w:sz w:val="22"/>
          <w:szCs w:val="22"/>
        </w:rPr>
        <w:tab/>
        <w:t>Fisheries Management Plan</w:t>
      </w:r>
    </w:p>
    <w:p w14:paraId="4E33DC79" w14:textId="77777777" w:rsidR="00F81E65" w:rsidRPr="00A838CD" w:rsidRDefault="00F81E65" w:rsidP="00CB446C">
      <w:pPr>
        <w:tabs>
          <w:tab w:val="left" w:pos="1418"/>
        </w:tabs>
        <w:jc w:val="both"/>
        <w:rPr>
          <w:rFonts w:ascii="Myriad Pro" w:hAnsi="Myriad Pro" w:hint="eastAsia"/>
          <w:sz w:val="22"/>
          <w:szCs w:val="22"/>
        </w:rPr>
      </w:pPr>
      <w:r>
        <w:rPr>
          <w:rFonts w:ascii="Myriad Pro" w:hAnsi="Myriad Pro"/>
          <w:sz w:val="22"/>
          <w:szCs w:val="22"/>
        </w:rPr>
        <w:t xml:space="preserve">FMU </w:t>
      </w:r>
      <w:r w:rsidRPr="00A838CD">
        <w:rPr>
          <w:rFonts w:ascii="Myriad Pro" w:hAnsi="Myriad Pro"/>
          <w:sz w:val="22"/>
          <w:szCs w:val="22"/>
        </w:rPr>
        <w:tab/>
        <w:t>Fisheries Management Unit</w:t>
      </w:r>
    </w:p>
    <w:p w14:paraId="369DDE0E" w14:textId="77777777" w:rsidR="00F81E65" w:rsidRPr="00A838CD" w:rsidRDefault="00F81E65" w:rsidP="00CB446C">
      <w:pPr>
        <w:tabs>
          <w:tab w:val="left" w:pos="1418"/>
        </w:tabs>
        <w:jc w:val="both"/>
        <w:rPr>
          <w:rFonts w:ascii="Myriad Pro" w:hAnsi="Myriad Pro" w:hint="eastAsia"/>
          <w:sz w:val="22"/>
          <w:szCs w:val="22"/>
        </w:rPr>
      </w:pPr>
      <w:r>
        <w:rPr>
          <w:rFonts w:ascii="Myriad Pro" w:hAnsi="Myriad Pro"/>
          <w:sz w:val="22"/>
          <w:szCs w:val="22"/>
        </w:rPr>
        <w:t>GEF</w:t>
      </w:r>
      <w:r w:rsidRPr="00A838CD">
        <w:rPr>
          <w:rFonts w:ascii="Myriad Pro" w:hAnsi="Myriad Pro"/>
          <w:sz w:val="22"/>
          <w:szCs w:val="22"/>
        </w:rPr>
        <w:tab/>
        <w:t>Global Environment Facility</w:t>
      </w:r>
    </w:p>
    <w:p w14:paraId="615C9F98" w14:textId="77777777" w:rsidR="00F81E65" w:rsidRPr="00A838CD" w:rsidRDefault="00F81E65" w:rsidP="00CB446C">
      <w:pPr>
        <w:tabs>
          <w:tab w:val="left" w:pos="1418"/>
        </w:tabs>
        <w:jc w:val="both"/>
        <w:rPr>
          <w:rFonts w:ascii="Myriad Pro" w:hAnsi="Myriad Pro" w:hint="eastAsia"/>
          <w:sz w:val="22"/>
          <w:szCs w:val="22"/>
        </w:rPr>
      </w:pPr>
      <w:r>
        <w:rPr>
          <w:rFonts w:ascii="Myriad Pro" w:hAnsi="Myriad Pro"/>
          <w:sz w:val="22"/>
          <w:szCs w:val="22"/>
        </w:rPr>
        <w:t xml:space="preserve">ICM </w:t>
      </w:r>
      <w:r w:rsidRPr="00A838CD">
        <w:rPr>
          <w:rFonts w:ascii="Myriad Pro" w:hAnsi="Myriad Pro"/>
          <w:sz w:val="22"/>
          <w:szCs w:val="22"/>
        </w:rPr>
        <w:tab/>
        <w:t>Integrated Coastal Management</w:t>
      </w:r>
    </w:p>
    <w:p w14:paraId="39636243" w14:textId="77777777" w:rsidR="00F81E65" w:rsidRPr="00A838CD" w:rsidRDefault="00F81E65" w:rsidP="00CB446C">
      <w:pPr>
        <w:tabs>
          <w:tab w:val="left" w:pos="1418"/>
        </w:tabs>
        <w:jc w:val="both"/>
        <w:rPr>
          <w:rFonts w:ascii="Myriad Pro" w:hAnsi="Myriad Pro" w:hint="eastAsia"/>
          <w:sz w:val="22"/>
          <w:szCs w:val="22"/>
        </w:rPr>
      </w:pPr>
      <w:r>
        <w:rPr>
          <w:rFonts w:ascii="Myriad Pro" w:hAnsi="Myriad Pro"/>
          <w:sz w:val="22"/>
          <w:szCs w:val="22"/>
        </w:rPr>
        <w:t xml:space="preserve">IOTC </w:t>
      </w:r>
      <w:r w:rsidRPr="00A838CD">
        <w:rPr>
          <w:rFonts w:ascii="Myriad Pro" w:hAnsi="Myriad Pro"/>
          <w:sz w:val="22"/>
          <w:szCs w:val="22"/>
        </w:rPr>
        <w:tab/>
        <w:t>Indian Ocean Tuna Commission</w:t>
      </w:r>
    </w:p>
    <w:p w14:paraId="34BD683A" w14:textId="77777777" w:rsidR="00F81E65" w:rsidRPr="00A838CD" w:rsidRDefault="00F81E65" w:rsidP="00CB446C">
      <w:pPr>
        <w:tabs>
          <w:tab w:val="left" w:pos="1418"/>
        </w:tabs>
        <w:jc w:val="both"/>
        <w:rPr>
          <w:rFonts w:ascii="Myriad Pro" w:hAnsi="Myriad Pro" w:hint="eastAsia"/>
          <w:sz w:val="22"/>
          <w:szCs w:val="22"/>
        </w:rPr>
      </w:pPr>
      <w:r>
        <w:rPr>
          <w:rFonts w:ascii="Myriad Pro" w:hAnsi="Myriad Pro"/>
          <w:sz w:val="22"/>
          <w:szCs w:val="22"/>
        </w:rPr>
        <w:t xml:space="preserve">IMU </w:t>
      </w:r>
      <w:r w:rsidRPr="00A838CD">
        <w:rPr>
          <w:rFonts w:ascii="Myriad Pro" w:hAnsi="Myriad Pro"/>
          <w:sz w:val="22"/>
          <w:szCs w:val="22"/>
        </w:rPr>
        <w:tab/>
        <w:t>Integrated Management Unit</w:t>
      </w:r>
    </w:p>
    <w:p w14:paraId="61544246" w14:textId="77777777" w:rsidR="00F81E65" w:rsidRPr="00A838CD" w:rsidRDefault="00F81E65" w:rsidP="00CB446C">
      <w:pPr>
        <w:tabs>
          <w:tab w:val="left" w:pos="1418"/>
        </w:tabs>
        <w:jc w:val="both"/>
        <w:rPr>
          <w:rFonts w:ascii="Myriad Pro" w:hAnsi="Myriad Pro" w:hint="eastAsia"/>
          <w:sz w:val="22"/>
          <w:szCs w:val="22"/>
        </w:rPr>
      </w:pPr>
      <w:r>
        <w:rPr>
          <w:rFonts w:ascii="Myriad Pro" w:hAnsi="Myriad Pro"/>
          <w:sz w:val="22"/>
          <w:szCs w:val="22"/>
        </w:rPr>
        <w:t xml:space="preserve">IPB </w:t>
      </w:r>
      <w:r>
        <w:rPr>
          <w:rFonts w:ascii="Myriad Pro" w:hAnsi="Myriad Pro"/>
          <w:sz w:val="22"/>
          <w:szCs w:val="22"/>
        </w:rPr>
        <w:tab/>
      </w:r>
      <w:r w:rsidRPr="00A838CD">
        <w:rPr>
          <w:rFonts w:ascii="Myriad Pro" w:hAnsi="Myriad Pro"/>
          <w:sz w:val="22"/>
          <w:szCs w:val="22"/>
        </w:rPr>
        <w:t>Faculty of Fisheries at Bogor University, Indonesia</w:t>
      </w:r>
    </w:p>
    <w:p w14:paraId="787F6306" w14:textId="77777777" w:rsidR="00F81E65" w:rsidRDefault="00F81E65" w:rsidP="00CB446C">
      <w:pPr>
        <w:tabs>
          <w:tab w:val="left" w:pos="1418"/>
        </w:tabs>
        <w:jc w:val="both"/>
        <w:rPr>
          <w:rFonts w:ascii="Myriad Pro" w:hAnsi="Myriad Pro" w:hint="eastAsia"/>
          <w:sz w:val="22"/>
          <w:szCs w:val="22"/>
        </w:rPr>
      </w:pPr>
      <w:r>
        <w:rPr>
          <w:rFonts w:ascii="Myriad Pro" w:hAnsi="Myriad Pro"/>
          <w:sz w:val="22"/>
          <w:szCs w:val="22"/>
        </w:rPr>
        <w:t>IPCC</w:t>
      </w:r>
      <w:r>
        <w:rPr>
          <w:rFonts w:ascii="Myriad Pro" w:hAnsi="Myriad Pro"/>
          <w:sz w:val="22"/>
          <w:szCs w:val="22"/>
        </w:rPr>
        <w:tab/>
        <w:t>Intergovernmental Panel on Climate Change</w:t>
      </w:r>
    </w:p>
    <w:p w14:paraId="4A06D716" w14:textId="77777777" w:rsidR="00F81E65" w:rsidRDefault="00F81E65" w:rsidP="00CB446C">
      <w:pPr>
        <w:tabs>
          <w:tab w:val="left" w:pos="1418"/>
        </w:tabs>
        <w:jc w:val="both"/>
        <w:rPr>
          <w:rFonts w:ascii="Myriad Pro" w:hAnsi="Myriad Pro" w:hint="eastAsia"/>
          <w:sz w:val="22"/>
          <w:szCs w:val="22"/>
        </w:rPr>
      </w:pPr>
      <w:r>
        <w:rPr>
          <w:rFonts w:ascii="Myriad Pro" w:hAnsi="Myriad Pro"/>
          <w:sz w:val="22"/>
          <w:szCs w:val="22"/>
        </w:rPr>
        <w:t>ITQ</w:t>
      </w:r>
      <w:r>
        <w:rPr>
          <w:rFonts w:ascii="Myriad Pro" w:hAnsi="Myriad Pro"/>
          <w:sz w:val="22"/>
          <w:szCs w:val="22"/>
        </w:rPr>
        <w:tab/>
        <w:t>Individual Transferable Quota</w:t>
      </w:r>
    </w:p>
    <w:p w14:paraId="03765537" w14:textId="77777777" w:rsidR="00F81E65" w:rsidRDefault="00F81E65" w:rsidP="00CB446C">
      <w:pPr>
        <w:tabs>
          <w:tab w:val="left" w:pos="1418"/>
        </w:tabs>
        <w:jc w:val="both"/>
        <w:rPr>
          <w:rFonts w:ascii="Myriad Pro" w:hAnsi="Myriad Pro" w:hint="eastAsia"/>
          <w:sz w:val="22"/>
          <w:szCs w:val="22"/>
        </w:rPr>
      </w:pPr>
      <w:r>
        <w:rPr>
          <w:rFonts w:ascii="Myriad Pro" w:hAnsi="Myriad Pro"/>
          <w:sz w:val="22"/>
          <w:szCs w:val="22"/>
        </w:rPr>
        <w:t>IUU</w:t>
      </w:r>
      <w:r>
        <w:rPr>
          <w:rFonts w:ascii="Myriad Pro" w:hAnsi="Myriad Pro"/>
          <w:sz w:val="22"/>
          <w:szCs w:val="22"/>
        </w:rPr>
        <w:tab/>
        <w:t>Illegal Unregulated and Unreported</w:t>
      </w:r>
    </w:p>
    <w:p w14:paraId="6DAFD9DF" w14:textId="77777777" w:rsidR="00F81E65" w:rsidRPr="00A838CD" w:rsidRDefault="00F81E65" w:rsidP="00CB446C">
      <w:pPr>
        <w:tabs>
          <w:tab w:val="left" w:pos="1418"/>
        </w:tabs>
        <w:jc w:val="both"/>
        <w:rPr>
          <w:rFonts w:ascii="Myriad Pro" w:hAnsi="Myriad Pro" w:hint="eastAsia"/>
          <w:sz w:val="22"/>
          <w:szCs w:val="22"/>
        </w:rPr>
      </w:pPr>
      <w:r>
        <w:rPr>
          <w:rFonts w:ascii="Myriad Pro" w:hAnsi="Myriad Pro"/>
          <w:sz w:val="22"/>
          <w:szCs w:val="22"/>
        </w:rPr>
        <w:t xml:space="preserve">IWM </w:t>
      </w:r>
      <w:r w:rsidRPr="00A838CD">
        <w:rPr>
          <w:rFonts w:ascii="Myriad Pro" w:hAnsi="Myriad Pro"/>
          <w:sz w:val="22"/>
          <w:szCs w:val="22"/>
        </w:rPr>
        <w:tab/>
        <w:t xml:space="preserve">Integrated Watershed Management </w:t>
      </w:r>
    </w:p>
    <w:p w14:paraId="0E463760" w14:textId="77777777" w:rsidR="00F81E65" w:rsidRPr="00A838CD" w:rsidRDefault="00F81E65" w:rsidP="00CB446C">
      <w:pPr>
        <w:tabs>
          <w:tab w:val="left" w:pos="1418"/>
        </w:tabs>
        <w:jc w:val="both"/>
        <w:rPr>
          <w:rFonts w:ascii="Myriad Pro" w:hAnsi="Myriad Pro" w:hint="eastAsia"/>
          <w:sz w:val="22"/>
          <w:szCs w:val="22"/>
        </w:rPr>
      </w:pPr>
      <w:r>
        <w:rPr>
          <w:rFonts w:ascii="Myriad Pro" w:hAnsi="Myriad Pro"/>
          <w:sz w:val="22"/>
          <w:szCs w:val="22"/>
        </w:rPr>
        <w:t>LME</w:t>
      </w:r>
      <w:r w:rsidRPr="00A838CD">
        <w:rPr>
          <w:rFonts w:ascii="Myriad Pro" w:hAnsi="Myriad Pro"/>
          <w:sz w:val="22"/>
          <w:szCs w:val="22"/>
        </w:rPr>
        <w:tab/>
        <w:t>Large Marine Ecosystem</w:t>
      </w:r>
    </w:p>
    <w:p w14:paraId="36C71EFD" w14:textId="77777777" w:rsidR="00F81E65" w:rsidRPr="00A838CD" w:rsidRDefault="00F81E65" w:rsidP="00CB446C">
      <w:pPr>
        <w:tabs>
          <w:tab w:val="left" w:pos="1418"/>
        </w:tabs>
        <w:jc w:val="both"/>
        <w:rPr>
          <w:rFonts w:ascii="Myriad Pro" w:hAnsi="Myriad Pro" w:hint="eastAsia"/>
          <w:sz w:val="22"/>
          <w:szCs w:val="22"/>
        </w:rPr>
      </w:pPr>
      <w:r>
        <w:rPr>
          <w:rFonts w:ascii="Myriad Pro" w:hAnsi="Myriad Pro"/>
          <w:sz w:val="22"/>
          <w:szCs w:val="22"/>
        </w:rPr>
        <w:t xml:space="preserve">LMMA </w:t>
      </w:r>
      <w:r>
        <w:rPr>
          <w:rFonts w:ascii="Myriad Pro" w:hAnsi="Myriad Pro"/>
          <w:sz w:val="22"/>
          <w:szCs w:val="22"/>
        </w:rPr>
        <w:tab/>
      </w:r>
      <w:r w:rsidRPr="00A838CD">
        <w:rPr>
          <w:rFonts w:ascii="Myriad Pro" w:hAnsi="Myriad Pro"/>
          <w:sz w:val="22"/>
          <w:szCs w:val="22"/>
        </w:rPr>
        <w:t>Locally Managed Marine Area</w:t>
      </w:r>
    </w:p>
    <w:p w14:paraId="0FFCA3D5" w14:textId="77777777" w:rsidR="00F81E65" w:rsidRPr="00A838CD" w:rsidRDefault="00F81E65" w:rsidP="00CB446C">
      <w:pPr>
        <w:tabs>
          <w:tab w:val="left" w:pos="1418"/>
        </w:tabs>
        <w:jc w:val="both"/>
        <w:rPr>
          <w:rFonts w:ascii="Myriad Pro" w:hAnsi="Myriad Pro" w:hint="eastAsia"/>
          <w:sz w:val="22"/>
          <w:szCs w:val="22"/>
        </w:rPr>
      </w:pPr>
      <w:r>
        <w:rPr>
          <w:rFonts w:ascii="Myriad Pro" w:hAnsi="Myriad Pro"/>
          <w:sz w:val="22"/>
          <w:szCs w:val="22"/>
        </w:rPr>
        <w:t xml:space="preserve">MCS </w:t>
      </w:r>
      <w:r w:rsidRPr="00A838CD">
        <w:rPr>
          <w:rFonts w:ascii="Myriad Pro" w:hAnsi="Myriad Pro"/>
          <w:sz w:val="22"/>
          <w:szCs w:val="22"/>
        </w:rPr>
        <w:tab/>
        <w:t>Monitoring, Control and Surveillance</w:t>
      </w:r>
    </w:p>
    <w:p w14:paraId="6A25E6A3" w14:textId="77777777" w:rsidR="00F81E65" w:rsidRDefault="00F81E65" w:rsidP="00CB446C">
      <w:pPr>
        <w:tabs>
          <w:tab w:val="left" w:pos="1418"/>
        </w:tabs>
        <w:jc w:val="both"/>
        <w:rPr>
          <w:rFonts w:ascii="Myriad Pro" w:hAnsi="Myriad Pro" w:hint="eastAsia"/>
          <w:sz w:val="22"/>
          <w:szCs w:val="22"/>
        </w:rPr>
      </w:pPr>
      <w:r>
        <w:rPr>
          <w:rFonts w:ascii="Myriad Pro" w:hAnsi="Myriad Pro"/>
          <w:sz w:val="22"/>
          <w:szCs w:val="22"/>
        </w:rPr>
        <w:t>MOU</w:t>
      </w:r>
      <w:r>
        <w:rPr>
          <w:rFonts w:ascii="Myriad Pro" w:hAnsi="Myriad Pro"/>
          <w:sz w:val="22"/>
          <w:szCs w:val="22"/>
        </w:rPr>
        <w:tab/>
        <w:t>Memorandum of Understanding</w:t>
      </w:r>
    </w:p>
    <w:p w14:paraId="4B0DE743" w14:textId="77777777" w:rsidR="00F81E65" w:rsidRPr="00A838CD" w:rsidRDefault="00F81E65" w:rsidP="00CB446C">
      <w:pPr>
        <w:tabs>
          <w:tab w:val="left" w:pos="1418"/>
        </w:tabs>
        <w:jc w:val="both"/>
        <w:rPr>
          <w:rFonts w:ascii="Myriad Pro" w:hAnsi="Myriad Pro" w:hint="eastAsia"/>
          <w:sz w:val="22"/>
          <w:szCs w:val="22"/>
        </w:rPr>
      </w:pPr>
      <w:r>
        <w:rPr>
          <w:rFonts w:ascii="Myriad Pro" w:hAnsi="Myriad Pro"/>
          <w:sz w:val="22"/>
          <w:szCs w:val="22"/>
        </w:rPr>
        <w:t>MPA</w:t>
      </w:r>
      <w:r w:rsidRPr="00A838CD">
        <w:rPr>
          <w:rFonts w:ascii="Myriad Pro" w:hAnsi="Myriad Pro"/>
          <w:sz w:val="22"/>
          <w:szCs w:val="22"/>
        </w:rPr>
        <w:tab/>
        <w:t>Marine Protected Area</w:t>
      </w:r>
    </w:p>
    <w:p w14:paraId="6F6DCC54" w14:textId="77777777" w:rsidR="00F81E65" w:rsidRDefault="00F81E65" w:rsidP="00CB446C">
      <w:pPr>
        <w:tabs>
          <w:tab w:val="left" w:pos="1418"/>
        </w:tabs>
        <w:jc w:val="both"/>
        <w:rPr>
          <w:rFonts w:ascii="Myriad Pro" w:hAnsi="Myriad Pro" w:hint="eastAsia"/>
          <w:sz w:val="22"/>
          <w:szCs w:val="22"/>
        </w:rPr>
      </w:pPr>
      <w:r>
        <w:rPr>
          <w:rFonts w:ascii="Myriad Pro" w:hAnsi="Myriad Pro"/>
          <w:sz w:val="22"/>
          <w:szCs w:val="22"/>
        </w:rPr>
        <w:t>MSP</w:t>
      </w:r>
      <w:r>
        <w:rPr>
          <w:rFonts w:ascii="Myriad Pro" w:hAnsi="Myriad Pro"/>
          <w:sz w:val="22"/>
          <w:szCs w:val="22"/>
        </w:rPr>
        <w:tab/>
        <w:t>Marine Spatial Planning</w:t>
      </w:r>
    </w:p>
    <w:p w14:paraId="6244AE4C" w14:textId="77777777" w:rsidR="00F81E65" w:rsidRPr="00A838CD" w:rsidRDefault="00F81E65" w:rsidP="00CB446C">
      <w:pPr>
        <w:tabs>
          <w:tab w:val="left" w:pos="1418"/>
        </w:tabs>
        <w:jc w:val="both"/>
        <w:rPr>
          <w:rFonts w:ascii="Myriad Pro" w:hAnsi="Myriad Pro" w:hint="eastAsia"/>
          <w:sz w:val="22"/>
          <w:szCs w:val="22"/>
        </w:rPr>
      </w:pPr>
      <w:r w:rsidRPr="00A838CD">
        <w:rPr>
          <w:rFonts w:ascii="Myriad Pro" w:hAnsi="Myriad Pro"/>
          <w:sz w:val="22"/>
          <w:szCs w:val="22"/>
        </w:rPr>
        <w:t>NOA</w:t>
      </w:r>
      <w:r>
        <w:rPr>
          <w:rFonts w:ascii="Myriad Pro" w:hAnsi="Myriad Pro"/>
          <w:sz w:val="22"/>
          <w:szCs w:val="22"/>
        </w:rPr>
        <w:t>A</w:t>
      </w:r>
      <w:r w:rsidRPr="00A838CD">
        <w:rPr>
          <w:rFonts w:ascii="Myriad Pro" w:hAnsi="Myriad Pro"/>
          <w:sz w:val="22"/>
          <w:szCs w:val="22"/>
        </w:rPr>
        <w:tab/>
        <w:t>National Oceanic and Atmospheric Administration, USA</w:t>
      </w:r>
    </w:p>
    <w:p w14:paraId="7FDF7624" w14:textId="77777777" w:rsidR="00F81E65" w:rsidRDefault="00F81E65" w:rsidP="00CB446C">
      <w:pPr>
        <w:tabs>
          <w:tab w:val="left" w:pos="1418"/>
        </w:tabs>
        <w:jc w:val="both"/>
        <w:rPr>
          <w:rFonts w:ascii="Myriad Pro" w:hAnsi="Myriad Pro" w:hint="eastAsia"/>
          <w:sz w:val="22"/>
          <w:szCs w:val="22"/>
        </w:rPr>
      </w:pPr>
      <w:r>
        <w:rPr>
          <w:rFonts w:ascii="Myriad Pro" w:hAnsi="Myriad Pro"/>
          <w:sz w:val="22"/>
          <w:szCs w:val="22"/>
        </w:rPr>
        <w:t>NORAD</w:t>
      </w:r>
      <w:r>
        <w:rPr>
          <w:rFonts w:ascii="Myriad Pro" w:hAnsi="Myriad Pro"/>
          <w:sz w:val="22"/>
          <w:szCs w:val="22"/>
        </w:rPr>
        <w:tab/>
        <w:t>Norwegian Agency for International Development</w:t>
      </w:r>
    </w:p>
    <w:p w14:paraId="3AC44FCB" w14:textId="77777777" w:rsidR="00F81E65" w:rsidRPr="00A838CD" w:rsidRDefault="00F81E65" w:rsidP="00CB446C">
      <w:pPr>
        <w:tabs>
          <w:tab w:val="left" w:pos="1418"/>
        </w:tabs>
        <w:jc w:val="both"/>
        <w:rPr>
          <w:rFonts w:ascii="Myriad Pro" w:hAnsi="Myriad Pro" w:hint="eastAsia"/>
          <w:sz w:val="22"/>
          <w:szCs w:val="22"/>
        </w:rPr>
      </w:pPr>
      <w:r>
        <w:rPr>
          <w:rFonts w:ascii="Myriad Pro" w:hAnsi="Myriad Pro"/>
          <w:sz w:val="22"/>
          <w:szCs w:val="22"/>
        </w:rPr>
        <w:t xml:space="preserve">PEMSEA </w:t>
      </w:r>
      <w:r>
        <w:rPr>
          <w:rFonts w:ascii="Myriad Pro" w:hAnsi="Myriad Pro"/>
          <w:sz w:val="22"/>
          <w:szCs w:val="22"/>
        </w:rPr>
        <w:tab/>
      </w:r>
      <w:r w:rsidRPr="00A838CD">
        <w:rPr>
          <w:rFonts w:ascii="Myriad Pro" w:hAnsi="Myriad Pro"/>
          <w:sz w:val="22"/>
          <w:szCs w:val="22"/>
        </w:rPr>
        <w:t>Partnerships in Environmental Management for the Seas of East Asia</w:t>
      </w:r>
    </w:p>
    <w:p w14:paraId="1835FD62" w14:textId="77777777" w:rsidR="00F81E65" w:rsidRPr="00A838CD" w:rsidRDefault="00F81E65" w:rsidP="00CB446C">
      <w:pPr>
        <w:tabs>
          <w:tab w:val="left" w:pos="1418"/>
        </w:tabs>
        <w:jc w:val="both"/>
        <w:rPr>
          <w:rFonts w:ascii="Myriad Pro" w:hAnsi="Myriad Pro" w:hint="eastAsia"/>
          <w:sz w:val="22"/>
          <w:szCs w:val="22"/>
        </w:rPr>
      </w:pPr>
      <w:r>
        <w:rPr>
          <w:rFonts w:ascii="Myriad Pro" w:hAnsi="Myriad Pro"/>
          <w:sz w:val="22"/>
          <w:szCs w:val="22"/>
        </w:rPr>
        <w:t xml:space="preserve">PI </w:t>
      </w:r>
      <w:r>
        <w:rPr>
          <w:rFonts w:ascii="Myriad Pro" w:hAnsi="Myriad Pro"/>
          <w:sz w:val="22"/>
          <w:szCs w:val="22"/>
        </w:rPr>
        <w:tab/>
      </w:r>
      <w:r w:rsidRPr="00A838CD">
        <w:rPr>
          <w:rFonts w:ascii="Myriad Pro" w:hAnsi="Myriad Pro"/>
          <w:sz w:val="22"/>
          <w:szCs w:val="22"/>
        </w:rPr>
        <w:t>Program Integrator</w:t>
      </w:r>
    </w:p>
    <w:p w14:paraId="6A465BE3" w14:textId="77777777" w:rsidR="00F81E65" w:rsidRPr="00A838CD" w:rsidRDefault="00F81E65" w:rsidP="00CB446C">
      <w:pPr>
        <w:tabs>
          <w:tab w:val="left" w:pos="1418"/>
        </w:tabs>
        <w:jc w:val="both"/>
        <w:rPr>
          <w:rFonts w:ascii="Myriad Pro" w:hAnsi="Myriad Pro" w:hint="eastAsia"/>
          <w:sz w:val="22"/>
          <w:szCs w:val="22"/>
        </w:rPr>
      </w:pPr>
      <w:r>
        <w:rPr>
          <w:rFonts w:ascii="Myriad Pro" w:hAnsi="Myriad Pro"/>
          <w:sz w:val="22"/>
          <w:szCs w:val="22"/>
        </w:rPr>
        <w:t xml:space="preserve">PM&amp;E </w:t>
      </w:r>
      <w:r w:rsidRPr="00A838CD">
        <w:rPr>
          <w:rFonts w:ascii="Myriad Pro" w:hAnsi="Myriad Pro"/>
          <w:sz w:val="22"/>
          <w:szCs w:val="22"/>
        </w:rPr>
        <w:tab/>
        <w:t>Planning Monitoring &amp; Evaluation</w:t>
      </w:r>
    </w:p>
    <w:p w14:paraId="283FF1A7" w14:textId="77777777" w:rsidR="00F81E65" w:rsidRPr="00A838CD" w:rsidRDefault="00F81E65" w:rsidP="00CB446C">
      <w:pPr>
        <w:tabs>
          <w:tab w:val="left" w:pos="1418"/>
        </w:tabs>
        <w:jc w:val="both"/>
        <w:rPr>
          <w:rFonts w:ascii="Myriad Pro" w:hAnsi="Myriad Pro" w:hint="eastAsia"/>
          <w:sz w:val="22"/>
          <w:szCs w:val="22"/>
        </w:rPr>
      </w:pPr>
      <w:r>
        <w:rPr>
          <w:rFonts w:ascii="Myriad Pro" w:hAnsi="Myriad Pro"/>
          <w:sz w:val="22"/>
          <w:szCs w:val="22"/>
        </w:rPr>
        <w:t>PSC</w:t>
      </w:r>
      <w:r w:rsidRPr="00A838CD">
        <w:rPr>
          <w:rFonts w:ascii="Myriad Pro" w:hAnsi="Myriad Pro"/>
          <w:sz w:val="22"/>
          <w:szCs w:val="22"/>
        </w:rPr>
        <w:tab/>
        <w:t>Project Steering Committee</w:t>
      </w:r>
    </w:p>
    <w:p w14:paraId="38265382" w14:textId="77777777" w:rsidR="00F81E65" w:rsidRPr="00A838CD" w:rsidRDefault="00F81E65" w:rsidP="00CB446C">
      <w:pPr>
        <w:tabs>
          <w:tab w:val="left" w:pos="1418"/>
        </w:tabs>
        <w:jc w:val="both"/>
        <w:rPr>
          <w:rFonts w:ascii="Myriad Pro" w:hAnsi="Myriad Pro" w:hint="eastAsia"/>
          <w:sz w:val="22"/>
          <w:szCs w:val="22"/>
        </w:rPr>
      </w:pPr>
      <w:r w:rsidRPr="00A838CD">
        <w:rPr>
          <w:rFonts w:ascii="Myriad Pro" w:hAnsi="Myriad Pro"/>
          <w:sz w:val="22"/>
          <w:szCs w:val="22"/>
        </w:rPr>
        <w:t>RFMAC</w:t>
      </w:r>
      <w:r>
        <w:rPr>
          <w:rFonts w:ascii="Myriad Pro" w:hAnsi="Myriad Pro"/>
          <w:sz w:val="22"/>
          <w:szCs w:val="22"/>
        </w:rPr>
        <w:tab/>
      </w:r>
      <w:r w:rsidRPr="00A838CD">
        <w:rPr>
          <w:rFonts w:ascii="Myriad Pro" w:hAnsi="Myriad Pro"/>
          <w:sz w:val="22"/>
          <w:szCs w:val="22"/>
        </w:rPr>
        <w:t>Regional Fisheries Management Advisory Committee</w:t>
      </w:r>
    </w:p>
    <w:p w14:paraId="315E72C7" w14:textId="77777777" w:rsidR="00F81E65" w:rsidRPr="00A838CD" w:rsidRDefault="00F81E65" w:rsidP="00CB446C">
      <w:pPr>
        <w:tabs>
          <w:tab w:val="left" w:pos="1418"/>
        </w:tabs>
        <w:jc w:val="both"/>
        <w:rPr>
          <w:rFonts w:ascii="Myriad Pro" w:hAnsi="Myriad Pro" w:hint="eastAsia"/>
          <w:sz w:val="22"/>
          <w:szCs w:val="22"/>
        </w:rPr>
      </w:pPr>
      <w:r>
        <w:rPr>
          <w:rFonts w:ascii="Myriad Pro" w:hAnsi="Myriad Pro"/>
          <w:sz w:val="22"/>
          <w:szCs w:val="22"/>
        </w:rPr>
        <w:t xml:space="preserve">RFMO </w:t>
      </w:r>
      <w:r w:rsidRPr="00A838CD">
        <w:rPr>
          <w:rFonts w:ascii="Myriad Pro" w:hAnsi="Myriad Pro"/>
          <w:sz w:val="22"/>
          <w:szCs w:val="22"/>
        </w:rPr>
        <w:tab/>
        <w:t>Regional Fisheries Management Organization</w:t>
      </w:r>
    </w:p>
    <w:p w14:paraId="0F65F9E3" w14:textId="77777777" w:rsidR="00F81E65" w:rsidRPr="00A838CD" w:rsidRDefault="00F81E65" w:rsidP="00CB446C">
      <w:pPr>
        <w:tabs>
          <w:tab w:val="left" w:pos="1418"/>
        </w:tabs>
        <w:jc w:val="both"/>
        <w:rPr>
          <w:rFonts w:ascii="Myriad Pro" w:hAnsi="Myriad Pro" w:hint="eastAsia"/>
          <w:sz w:val="22"/>
          <w:szCs w:val="22"/>
        </w:rPr>
      </w:pPr>
      <w:r>
        <w:rPr>
          <w:rFonts w:ascii="Myriad Pro" w:hAnsi="Myriad Pro"/>
          <w:sz w:val="22"/>
          <w:szCs w:val="22"/>
        </w:rPr>
        <w:t xml:space="preserve">SEAFDEC </w:t>
      </w:r>
      <w:r>
        <w:rPr>
          <w:rFonts w:ascii="Myriad Pro" w:hAnsi="Myriad Pro"/>
          <w:sz w:val="22"/>
          <w:szCs w:val="22"/>
        </w:rPr>
        <w:tab/>
      </w:r>
      <w:r w:rsidRPr="00A838CD">
        <w:rPr>
          <w:rFonts w:ascii="Myriad Pro" w:hAnsi="Myriad Pro"/>
          <w:sz w:val="22"/>
          <w:szCs w:val="22"/>
        </w:rPr>
        <w:t>Southeast Asian Fisheries Development Centre</w:t>
      </w:r>
    </w:p>
    <w:p w14:paraId="563038C7" w14:textId="77777777" w:rsidR="00F81E65" w:rsidRDefault="00F81E65" w:rsidP="00CB446C">
      <w:pPr>
        <w:tabs>
          <w:tab w:val="left" w:pos="1418"/>
        </w:tabs>
        <w:jc w:val="both"/>
        <w:rPr>
          <w:rFonts w:ascii="Myriad Pro" w:hAnsi="Myriad Pro" w:hint="eastAsia"/>
          <w:sz w:val="22"/>
          <w:szCs w:val="22"/>
        </w:rPr>
      </w:pPr>
      <w:r>
        <w:rPr>
          <w:rFonts w:ascii="Myriad Pro" w:hAnsi="Myriad Pro"/>
          <w:sz w:val="22"/>
          <w:szCs w:val="22"/>
        </w:rPr>
        <w:t>SIDA</w:t>
      </w:r>
      <w:r>
        <w:rPr>
          <w:rFonts w:ascii="Myriad Pro" w:hAnsi="Myriad Pro"/>
          <w:sz w:val="22"/>
          <w:szCs w:val="22"/>
        </w:rPr>
        <w:tab/>
        <w:t>Swedish International Development Cooperation Agency</w:t>
      </w:r>
    </w:p>
    <w:p w14:paraId="12FF16CB" w14:textId="77777777" w:rsidR="00F81E65" w:rsidRPr="00A838CD" w:rsidRDefault="00F81E65" w:rsidP="00CB446C">
      <w:pPr>
        <w:tabs>
          <w:tab w:val="left" w:pos="1418"/>
        </w:tabs>
        <w:jc w:val="both"/>
        <w:rPr>
          <w:rFonts w:ascii="Myriad Pro" w:hAnsi="Myriad Pro" w:hint="eastAsia"/>
          <w:sz w:val="22"/>
          <w:szCs w:val="22"/>
        </w:rPr>
      </w:pPr>
      <w:r>
        <w:rPr>
          <w:rFonts w:ascii="Myriad Pro" w:hAnsi="Myriad Pro"/>
          <w:sz w:val="22"/>
          <w:szCs w:val="22"/>
        </w:rPr>
        <w:t xml:space="preserve">SPC </w:t>
      </w:r>
      <w:r w:rsidRPr="00A838CD">
        <w:rPr>
          <w:rFonts w:ascii="Myriad Pro" w:hAnsi="Myriad Pro"/>
          <w:sz w:val="22"/>
          <w:szCs w:val="22"/>
        </w:rPr>
        <w:tab/>
        <w:t>Secretariat of the Pacific Community</w:t>
      </w:r>
    </w:p>
    <w:p w14:paraId="5F1A1DD2" w14:textId="77777777" w:rsidR="00F81E65" w:rsidRPr="00A838CD" w:rsidRDefault="00F81E65" w:rsidP="00CB446C">
      <w:pPr>
        <w:tabs>
          <w:tab w:val="left" w:pos="1418"/>
        </w:tabs>
        <w:jc w:val="both"/>
        <w:rPr>
          <w:rFonts w:ascii="Myriad Pro" w:hAnsi="Myriad Pro" w:hint="eastAsia"/>
          <w:sz w:val="22"/>
          <w:szCs w:val="22"/>
        </w:rPr>
      </w:pPr>
      <w:r>
        <w:rPr>
          <w:rFonts w:ascii="Myriad Pro" w:hAnsi="Myriad Pro"/>
          <w:sz w:val="22"/>
          <w:szCs w:val="22"/>
        </w:rPr>
        <w:t xml:space="preserve">TAC </w:t>
      </w:r>
      <w:r w:rsidRPr="00A838CD">
        <w:rPr>
          <w:rFonts w:ascii="Myriad Pro" w:hAnsi="Myriad Pro"/>
          <w:sz w:val="22"/>
          <w:szCs w:val="22"/>
        </w:rPr>
        <w:tab/>
        <w:t>Total Allowable Catch</w:t>
      </w:r>
    </w:p>
    <w:p w14:paraId="07F6E459" w14:textId="77777777" w:rsidR="00F81E65" w:rsidRPr="00A838CD" w:rsidRDefault="00F81E65" w:rsidP="00CB446C">
      <w:pPr>
        <w:tabs>
          <w:tab w:val="left" w:pos="1418"/>
        </w:tabs>
        <w:jc w:val="both"/>
        <w:rPr>
          <w:rFonts w:ascii="Myriad Pro" w:hAnsi="Myriad Pro" w:hint="eastAsia"/>
          <w:sz w:val="22"/>
          <w:szCs w:val="22"/>
        </w:rPr>
      </w:pPr>
      <w:r>
        <w:rPr>
          <w:rFonts w:ascii="Myriad Pro" w:hAnsi="Myriad Pro"/>
          <w:sz w:val="22"/>
          <w:szCs w:val="22"/>
        </w:rPr>
        <w:t xml:space="preserve">TDA </w:t>
      </w:r>
      <w:r w:rsidRPr="00A838CD">
        <w:rPr>
          <w:rFonts w:ascii="Myriad Pro" w:hAnsi="Myriad Pro"/>
          <w:sz w:val="22"/>
          <w:szCs w:val="22"/>
        </w:rPr>
        <w:tab/>
        <w:t>Transboundary Diagnostic Analysis</w:t>
      </w:r>
    </w:p>
    <w:p w14:paraId="25A2E2C1" w14:textId="77777777" w:rsidR="00F81E65" w:rsidRPr="00A838CD" w:rsidRDefault="00F81E65" w:rsidP="00CB446C">
      <w:pPr>
        <w:tabs>
          <w:tab w:val="left" w:pos="1418"/>
        </w:tabs>
        <w:jc w:val="both"/>
        <w:rPr>
          <w:rFonts w:ascii="Myriad Pro" w:hAnsi="Myriad Pro" w:hint="eastAsia"/>
          <w:sz w:val="22"/>
          <w:szCs w:val="22"/>
        </w:rPr>
      </w:pPr>
      <w:r>
        <w:rPr>
          <w:rFonts w:ascii="Myriad Pro" w:hAnsi="Myriad Pro"/>
          <w:sz w:val="22"/>
          <w:szCs w:val="22"/>
        </w:rPr>
        <w:t xml:space="preserve">TOT </w:t>
      </w:r>
      <w:r w:rsidRPr="00A838CD">
        <w:rPr>
          <w:rFonts w:ascii="Myriad Pro" w:hAnsi="Myriad Pro"/>
          <w:sz w:val="22"/>
          <w:szCs w:val="22"/>
        </w:rPr>
        <w:tab/>
        <w:t>Training of Trainers</w:t>
      </w:r>
    </w:p>
    <w:p w14:paraId="74E1D755" w14:textId="77777777" w:rsidR="00F81E65" w:rsidRPr="00A838CD" w:rsidRDefault="00F81E65" w:rsidP="00CB446C">
      <w:pPr>
        <w:tabs>
          <w:tab w:val="left" w:pos="1418"/>
        </w:tabs>
        <w:jc w:val="both"/>
        <w:rPr>
          <w:rFonts w:ascii="Myriad Pro" w:hAnsi="Myriad Pro" w:hint="eastAsia"/>
          <w:sz w:val="22"/>
          <w:szCs w:val="22"/>
        </w:rPr>
      </w:pPr>
      <w:r>
        <w:rPr>
          <w:rFonts w:ascii="Myriad Pro" w:hAnsi="Myriad Pro"/>
          <w:sz w:val="22"/>
          <w:szCs w:val="22"/>
        </w:rPr>
        <w:t xml:space="preserve">TROM </w:t>
      </w:r>
      <w:r w:rsidRPr="00A838CD">
        <w:rPr>
          <w:rFonts w:ascii="Myriad Pro" w:hAnsi="Myriad Pro"/>
          <w:sz w:val="22"/>
          <w:szCs w:val="22"/>
        </w:rPr>
        <w:tab/>
        <w:t>Target Resource Oriented Management</w:t>
      </w:r>
    </w:p>
    <w:p w14:paraId="170ED430" w14:textId="77777777" w:rsidR="00F81E65" w:rsidRPr="00A838CD" w:rsidRDefault="00F81E65" w:rsidP="00CB446C">
      <w:pPr>
        <w:tabs>
          <w:tab w:val="left" w:pos="1418"/>
        </w:tabs>
        <w:jc w:val="both"/>
        <w:rPr>
          <w:rFonts w:ascii="Myriad Pro" w:hAnsi="Myriad Pro" w:hint="eastAsia"/>
          <w:sz w:val="22"/>
          <w:szCs w:val="22"/>
        </w:rPr>
      </w:pPr>
      <w:r>
        <w:rPr>
          <w:rFonts w:ascii="Myriad Pro" w:hAnsi="Myriad Pro"/>
          <w:sz w:val="22"/>
          <w:szCs w:val="22"/>
        </w:rPr>
        <w:t xml:space="preserve">TURF </w:t>
      </w:r>
      <w:r w:rsidRPr="00A838CD">
        <w:rPr>
          <w:rFonts w:ascii="Myriad Pro" w:hAnsi="Myriad Pro"/>
          <w:sz w:val="22"/>
          <w:szCs w:val="22"/>
        </w:rPr>
        <w:tab/>
        <w:t>Territorial Use Rights in Fisheries</w:t>
      </w:r>
    </w:p>
    <w:p w14:paraId="2EEEF61A" w14:textId="77777777" w:rsidR="00F81E65" w:rsidRPr="00A838CD" w:rsidRDefault="00F81E65" w:rsidP="00CB446C">
      <w:pPr>
        <w:tabs>
          <w:tab w:val="left" w:pos="1418"/>
        </w:tabs>
        <w:jc w:val="both"/>
        <w:rPr>
          <w:rFonts w:ascii="Myriad Pro" w:hAnsi="Myriad Pro" w:hint="eastAsia"/>
          <w:sz w:val="22"/>
          <w:szCs w:val="22"/>
        </w:rPr>
      </w:pPr>
      <w:r w:rsidRPr="00A838CD">
        <w:rPr>
          <w:rFonts w:ascii="Myriad Pro" w:hAnsi="Myriad Pro"/>
          <w:sz w:val="22"/>
          <w:szCs w:val="22"/>
        </w:rPr>
        <w:t xml:space="preserve">USAID </w:t>
      </w:r>
      <w:r>
        <w:rPr>
          <w:rFonts w:ascii="Myriad Pro" w:hAnsi="Myriad Pro"/>
          <w:sz w:val="22"/>
          <w:szCs w:val="22"/>
        </w:rPr>
        <w:tab/>
      </w:r>
      <w:r w:rsidRPr="00A838CD">
        <w:rPr>
          <w:rFonts w:ascii="Myriad Pro" w:hAnsi="Myriad Pro"/>
          <w:sz w:val="22"/>
          <w:szCs w:val="22"/>
        </w:rPr>
        <w:t>US Agency for International Development</w:t>
      </w:r>
    </w:p>
    <w:p w14:paraId="206413EC" w14:textId="1A8FA0BB" w:rsidR="00F81E65" w:rsidRDefault="00F81E65" w:rsidP="00CB446C">
      <w:pPr>
        <w:tabs>
          <w:tab w:val="left" w:pos="1418"/>
        </w:tabs>
        <w:jc w:val="both"/>
        <w:rPr>
          <w:rFonts w:ascii="Myriad Pro" w:hAnsi="Myriad Pro" w:hint="eastAsia"/>
          <w:sz w:val="22"/>
          <w:szCs w:val="22"/>
        </w:rPr>
      </w:pPr>
      <w:r w:rsidRPr="00A838CD">
        <w:rPr>
          <w:rFonts w:ascii="Myriad Pro" w:hAnsi="Myriad Pro"/>
          <w:sz w:val="22"/>
          <w:szCs w:val="22"/>
        </w:rPr>
        <w:t xml:space="preserve">USCTI </w:t>
      </w:r>
      <w:r>
        <w:rPr>
          <w:rFonts w:ascii="Myriad Pro" w:hAnsi="Myriad Pro"/>
          <w:sz w:val="22"/>
          <w:szCs w:val="22"/>
        </w:rPr>
        <w:tab/>
        <w:t xml:space="preserve">US Coral Triangle </w:t>
      </w:r>
      <w:r w:rsidR="00613439">
        <w:rPr>
          <w:rFonts w:ascii="Myriad Pro" w:hAnsi="Myriad Pro"/>
          <w:sz w:val="22"/>
          <w:szCs w:val="22"/>
        </w:rPr>
        <w:t>Initiative</w:t>
      </w:r>
    </w:p>
    <w:p w14:paraId="3A5CFB5C" w14:textId="77777777" w:rsidR="00F81E65" w:rsidRDefault="00F81E65" w:rsidP="00CB446C">
      <w:pPr>
        <w:jc w:val="both"/>
        <w:rPr>
          <w:rFonts w:ascii="Myriad Pro" w:hAnsi="Myriad Pro" w:hint="eastAsia"/>
          <w:sz w:val="22"/>
          <w:szCs w:val="22"/>
        </w:rPr>
        <w:sectPr w:rsidR="00F81E65" w:rsidSect="009B146E">
          <w:headerReference w:type="even" r:id="rId45"/>
          <w:headerReference w:type="default" r:id="rId46"/>
          <w:footerReference w:type="default" r:id="rId47"/>
          <w:pgSz w:w="11900" w:h="16840"/>
          <w:pgMar w:top="1247" w:right="1418" w:bottom="397" w:left="1418" w:header="737" w:footer="567" w:gutter="0"/>
          <w:pgNumType w:fmt="lowerRoman"/>
          <w:cols w:space="708"/>
          <w:docGrid w:linePitch="360"/>
        </w:sectPr>
      </w:pPr>
    </w:p>
    <w:p w14:paraId="1C23BBDC" w14:textId="77777777" w:rsidR="00F81E65" w:rsidRPr="00BA1412" w:rsidRDefault="00F81E65" w:rsidP="00CB446C">
      <w:pPr>
        <w:spacing w:after="240"/>
        <w:jc w:val="both"/>
        <w:rPr>
          <w:rFonts w:ascii="Myriad Pro" w:hAnsi="Myriad Pro" w:hint="eastAsia"/>
          <w:b/>
          <w:color w:val="000090"/>
          <w:sz w:val="22"/>
          <w:szCs w:val="22"/>
        </w:rPr>
      </w:pPr>
      <w:r w:rsidRPr="00BA1412">
        <w:rPr>
          <w:rFonts w:ascii="Myriad Pro" w:hAnsi="Myriad Pro"/>
          <w:b/>
          <w:color w:val="000090"/>
          <w:sz w:val="22"/>
          <w:szCs w:val="22"/>
        </w:rPr>
        <w:t>Glossary of terms</w:t>
      </w:r>
    </w:p>
    <w:p w14:paraId="21EAACAF" w14:textId="77777777" w:rsidR="00F81E65" w:rsidRPr="00BC2A6F" w:rsidRDefault="00F81E65" w:rsidP="00CB446C">
      <w:pPr>
        <w:spacing w:after="120"/>
        <w:jc w:val="both"/>
        <w:rPr>
          <w:rFonts w:ascii="Times New Roman" w:hAnsi="Times New Roman" w:cs="Times New Roman"/>
          <w:bCs/>
          <w:sz w:val="22"/>
          <w:szCs w:val="22"/>
        </w:rPr>
      </w:pPr>
      <w:r w:rsidRPr="00BC2A6F">
        <w:rPr>
          <w:rFonts w:ascii="Times New Roman" w:hAnsi="Times New Roman" w:cs="Times New Roman"/>
          <w:bCs/>
          <w:sz w:val="22"/>
          <w:szCs w:val="22"/>
        </w:rPr>
        <w:t>☺</w:t>
      </w:r>
      <w:r w:rsidRPr="00BC2A6F">
        <w:rPr>
          <w:rFonts w:ascii="Myriad Pro" w:hAnsi="Myriad Pro"/>
          <w:bCs/>
          <w:sz w:val="22"/>
          <w:szCs w:val="22"/>
        </w:rPr>
        <w:t xml:space="preserve"> When you see a smiley face in the Modules, it indicates that a term is explained in the glossary.</w:t>
      </w:r>
    </w:p>
    <w:p w14:paraId="42EF6D2C" w14:textId="32AD23FE" w:rsidR="00F81E65" w:rsidRDefault="00F81E65" w:rsidP="00CB446C">
      <w:pPr>
        <w:jc w:val="both"/>
        <w:rPr>
          <w:rFonts w:ascii="Myriad Pro" w:hAnsi="Myriad Pro" w:hint="eastAsia"/>
          <w:b/>
          <w:bCs/>
          <w:sz w:val="22"/>
          <w:szCs w:val="22"/>
        </w:rPr>
      </w:pPr>
      <w:r w:rsidRPr="0018733A">
        <w:rPr>
          <w:rFonts w:ascii="Myriad Pro" w:hAnsi="Myriad Pro" w:cs="Myriad Pro"/>
          <w:b/>
        </w:rPr>
        <w:t>Acidification</w:t>
      </w:r>
      <w:r w:rsidRPr="00BC2A6F">
        <w:rPr>
          <w:rFonts w:ascii="Myriad Pro" w:hAnsi="Myriad Pro"/>
          <w:b/>
          <w:bCs/>
          <w:sz w:val="22"/>
          <w:szCs w:val="22"/>
        </w:rPr>
        <w:t>:</w:t>
      </w:r>
      <w:r>
        <w:rPr>
          <w:rFonts w:ascii="Myriad Pro" w:hAnsi="Myriad Pro"/>
          <w:bCs/>
          <w:sz w:val="22"/>
          <w:szCs w:val="22"/>
        </w:rPr>
        <w:t xml:space="preserve"> </w:t>
      </w:r>
      <w:r w:rsidRPr="0018733A">
        <w:rPr>
          <w:rFonts w:ascii="Myriad Pro" w:hAnsi="Myriad Pro"/>
          <w:bCs/>
          <w:sz w:val="22"/>
          <w:szCs w:val="22"/>
        </w:rPr>
        <w:t>Ocean acidification refers to the process of lowering the oceans’ pH (that is, increasing the concentration of hydrogen ions) by dissolving additional carbon dioxide in seawater from the atmosphere, or by other chemical additions either caused by natural p</w:t>
      </w:r>
      <w:r>
        <w:rPr>
          <w:rFonts w:ascii="Myriad Pro" w:hAnsi="Myriad Pro"/>
          <w:bCs/>
          <w:sz w:val="22"/>
          <w:szCs w:val="22"/>
        </w:rPr>
        <w:t xml:space="preserve">rocesses or human activity. </w:t>
      </w:r>
      <w:r w:rsidRPr="0018733A">
        <w:rPr>
          <w:rFonts w:ascii="Myriad Pro" w:hAnsi="Myriad Pro"/>
          <w:bCs/>
          <w:sz w:val="22"/>
          <w:szCs w:val="22"/>
        </w:rPr>
        <w:t>The word “acidification” refers to lowering pH from any starting point to any end point on the pH scale. Woods Hole Oceanographic Institution; http://www.whoi.edu/OCB-OA/page.do?pid=112096</w:t>
      </w:r>
      <w:r w:rsidRPr="0018733A">
        <w:rPr>
          <w:rFonts w:ascii="Myriad Pro" w:hAnsi="Myriad Pro"/>
          <w:b/>
          <w:bCs/>
          <w:sz w:val="22"/>
          <w:szCs w:val="22"/>
        </w:rPr>
        <w:t xml:space="preserve"> </w:t>
      </w:r>
    </w:p>
    <w:p w14:paraId="763C0247" w14:textId="77777777" w:rsidR="00F81E65" w:rsidRPr="000737A0" w:rsidRDefault="00F81E65" w:rsidP="00CB446C">
      <w:pPr>
        <w:jc w:val="both"/>
        <w:rPr>
          <w:rFonts w:ascii="Myriad Pro" w:hAnsi="Myriad Pro" w:hint="eastAsia"/>
          <w:bCs/>
          <w:sz w:val="22"/>
          <w:szCs w:val="22"/>
        </w:rPr>
      </w:pPr>
    </w:p>
    <w:p w14:paraId="77306110" w14:textId="77777777" w:rsidR="00F81E65" w:rsidRPr="00BC2A6F" w:rsidRDefault="00F81E65" w:rsidP="00CB446C">
      <w:pPr>
        <w:spacing w:after="120"/>
        <w:jc w:val="both"/>
        <w:rPr>
          <w:rFonts w:ascii="Myriad Pro" w:hAnsi="Myriad Pro" w:hint="eastAsia"/>
          <w:bCs/>
          <w:sz w:val="22"/>
          <w:szCs w:val="22"/>
        </w:rPr>
      </w:pPr>
      <w:r w:rsidRPr="00BC2A6F">
        <w:rPr>
          <w:rFonts w:ascii="Myriad Pro" w:hAnsi="Myriad Pro"/>
          <w:b/>
          <w:bCs/>
          <w:sz w:val="22"/>
          <w:szCs w:val="22"/>
        </w:rPr>
        <w:t>Adaptive management:</w:t>
      </w:r>
      <w:r w:rsidRPr="00BC2A6F">
        <w:rPr>
          <w:rFonts w:ascii="Myriad Pro" w:hAnsi="Myriad Pro"/>
          <w:bCs/>
          <w:sz w:val="22"/>
          <w:szCs w:val="22"/>
        </w:rPr>
        <w:t xml:space="preserve"> A systematic process for continually improving management policies and practices by learning from the outcomes of previously employed policies and practices. The basic steps of adaptive management are to implement actions, monitor their effectiveness; analy</w:t>
      </w:r>
      <w:r>
        <w:rPr>
          <w:rFonts w:ascii="Myriad Pro" w:hAnsi="Myriad Pro"/>
          <w:bCs/>
          <w:sz w:val="22"/>
          <w:szCs w:val="22"/>
        </w:rPr>
        <w:t>z</w:t>
      </w:r>
      <w:r w:rsidRPr="00BC2A6F">
        <w:rPr>
          <w:rFonts w:ascii="Myriad Pro" w:hAnsi="Myriad Pro"/>
          <w:bCs/>
          <w:sz w:val="22"/>
          <w:szCs w:val="22"/>
        </w:rPr>
        <w:t>e, use and adapt; and th</w:t>
      </w:r>
      <w:r>
        <w:rPr>
          <w:rFonts w:ascii="Myriad Pro" w:hAnsi="Myriad Pro"/>
          <w:bCs/>
          <w:sz w:val="22"/>
          <w:szCs w:val="22"/>
        </w:rPr>
        <w:t xml:space="preserve">en capture and share learning. </w:t>
      </w:r>
      <w:r w:rsidRPr="00BC2A6F">
        <w:rPr>
          <w:rFonts w:ascii="Myriad Pro" w:hAnsi="Myriad Pro"/>
          <w:bCs/>
          <w:sz w:val="22"/>
          <w:szCs w:val="22"/>
        </w:rPr>
        <w:t>Active adaptive management occurs where management options are used as a deliberate experiment for the purpose of learning (Millennium Ecosystem Assessment, 2006).</w:t>
      </w:r>
    </w:p>
    <w:p w14:paraId="1608AC02" w14:textId="77777777" w:rsidR="00F81E65" w:rsidRPr="00BC2A6F" w:rsidRDefault="00F81E65" w:rsidP="00CB446C">
      <w:pPr>
        <w:spacing w:after="120"/>
        <w:jc w:val="both"/>
        <w:rPr>
          <w:rFonts w:ascii="Myriad Pro" w:hAnsi="Myriad Pro" w:hint="eastAsia"/>
          <w:bCs/>
          <w:sz w:val="22"/>
          <w:szCs w:val="22"/>
        </w:rPr>
      </w:pPr>
      <w:r w:rsidRPr="00BC2A6F">
        <w:rPr>
          <w:rFonts w:ascii="Myriad Pro" w:hAnsi="Myriad Pro"/>
          <w:b/>
          <w:bCs/>
          <w:sz w:val="22"/>
          <w:szCs w:val="22"/>
        </w:rPr>
        <w:t>Artisanal fishery:</w:t>
      </w:r>
      <w:r w:rsidRPr="00BC2A6F">
        <w:rPr>
          <w:rFonts w:ascii="Myriad Pro" w:hAnsi="Myriad Pro"/>
          <w:bCs/>
          <w:sz w:val="22"/>
          <w:szCs w:val="22"/>
        </w:rPr>
        <w:t xml:space="preserve"> A small-scale fishery carried out using traditional fishing boats and gears.</w:t>
      </w:r>
      <w:r>
        <w:rPr>
          <w:rFonts w:ascii="Myriad Pro" w:hAnsi="Myriad Pro"/>
          <w:bCs/>
          <w:sz w:val="22"/>
          <w:szCs w:val="22"/>
        </w:rPr>
        <w:t xml:space="preserve"> See small-scale artisanal fishery.</w:t>
      </w:r>
    </w:p>
    <w:p w14:paraId="65BB92AE" w14:textId="77777777" w:rsidR="00F81E65" w:rsidRPr="00BC2A6F" w:rsidRDefault="00F81E65" w:rsidP="00CB446C">
      <w:pPr>
        <w:spacing w:after="120"/>
        <w:jc w:val="both"/>
        <w:rPr>
          <w:rFonts w:ascii="Myriad Pro" w:hAnsi="Myriad Pro" w:hint="eastAsia"/>
          <w:bCs/>
          <w:sz w:val="22"/>
          <w:szCs w:val="22"/>
        </w:rPr>
      </w:pPr>
      <w:r w:rsidRPr="00BC2A6F">
        <w:rPr>
          <w:rFonts w:ascii="Myriad Pro" w:hAnsi="Myriad Pro"/>
          <w:b/>
          <w:bCs/>
          <w:sz w:val="22"/>
          <w:szCs w:val="22"/>
        </w:rPr>
        <w:t>Benchmark:</w:t>
      </w:r>
      <w:r w:rsidRPr="00BC2A6F">
        <w:rPr>
          <w:rFonts w:ascii="Myriad Pro" w:hAnsi="Myriad Pro"/>
          <w:bCs/>
          <w:sz w:val="22"/>
          <w:szCs w:val="22"/>
        </w:rPr>
        <w:t xml:space="preserve"> A standard against which something can be measured or judged. </w:t>
      </w:r>
      <w:r>
        <w:rPr>
          <w:rFonts w:ascii="Myriad Pro" w:hAnsi="Myriad Pro"/>
          <w:bCs/>
          <w:sz w:val="22"/>
          <w:szCs w:val="22"/>
        </w:rPr>
        <w:t>It can describe where you want to go (target), where you have come from (baseline) or where you do not want to be (limit).</w:t>
      </w:r>
    </w:p>
    <w:p w14:paraId="67F701C3" w14:textId="77777777" w:rsidR="00F81E65" w:rsidRPr="0018733A" w:rsidRDefault="00F81E65" w:rsidP="00CB446C">
      <w:pPr>
        <w:spacing w:after="120"/>
        <w:jc w:val="both"/>
        <w:rPr>
          <w:rFonts w:ascii="Myriad Pro" w:hAnsi="Myriad Pro" w:hint="eastAsia"/>
          <w:b/>
          <w:bCs/>
          <w:sz w:val="22"/>
          <w:szCs w:val="22"/>
        </w:rPr>
      </w:pPr>
      <w:r w:rsidRPr="0018733A">
        <w:rPr>
          <w:rFonts w:ascii="Myriad Pro" w:hAnsi="Myriad Pro" w:cs="Myriad Pro"/>
          <w:b/>
          <w:color w:val="000000"/>
          <w:sz w:val="22"/>
          <w:szCs w:val="22"/>
        </w:rPr>
        <w:t>Benthic</w:t>
      </w:r>
      <w:r w:rsidRPr="00BC2A6F">
        <w:rPr>
          <w:rFonts w:ascii="Myriad Pro" w:hAnsi="Myriad Pro"/>
          <w:b/>
          <w:bCs/>
          <w:sz w:val="22"/>
          <w:szCs w:val="22"/>
        </w:rPr>
        <w:t>:</w:t>
      </w:r>
      <w:r w:rsidRPr="00BC2A6F">
        <w:rPr>
          <w:rFonts w:ascii="Myriad Pro" w:hAnsi="Myriad Pro"/>
          <w:bCs/>
          <w:sz w:val="22"/>
          <w:szCs w:val="22"/>
        </w:rPr>
        <w:t xml:space="preserve"> </w:t>
      </w:r>
      <w:r w:rsidRPr="0018733A">
        <w:rPr>
          <w:rFonts w:ascii="Myriad Pro" w:hAnsi="Myriad Pro"/>
          <w:bCs/>
          <w:sz w:val="22"/>
          <w:szCs w:val="22"/>
        </w:rPr>
        <w:t xml:space="preserve">Of, relating to, or occurring at the bottom of a body of water; bottom-dwelling or benthic organisms are important in marine food webs and include many species, such as crabs, lobsters, clams, mussels, scallops, and seaweeds that are harvested for food or other uses by </w:t>
      </w:r>
      <w:r>
        <w:rPr>
          <w:rFonts w:ascii="Myriad Pro" w:hAnsi="Myriad Pro"/>
          <w:bCs/>
          <w:sz w:val="22"/>
          <w:szCs w:val="22"/>
        </w:rPr>
        <w:t>hu</w:t>
      </w:r>
      <w:r w:rsidRPr="0018733A">
        <w:rPr>
          <w:rFonts w:ascii="Myriad Pro" w:hAnsi="Myriad Pro"/>
          <w:bCs/>
          <w:sz w:val="22"/>
          <w:szCs w:val="22"/>
        </w:rPr>
        <w:t>man</w:t>
      </w:r>
      <w:r>
        <w:rPr>
          <w:rFonts w:ascii="Myriad Pro" w:hAnsi="Myriad Pro"/>
          <w:bCs/>
          <w:sz w:val="22"/>
          <w:szCs w:val="22"/>
        </w:rPr>
        <w:t>s</w:t>
      </w:r>
      <w:r w:rsidRPr="0018733A">
        <w:rPr>
          <w:rFonts w:ascii="Myriad Pro" w:hAnsi="Myriad Pro"/>
          <w:bCs/>
          <w:sz w:val="22"/>
          <w:szCs w:val="22"/>
        </w:rPr>
        <w:t>.</w:t>
      </w:r>
      <w:r w:rsidRPr="0018733A">
        <w:rPr>
          <w:rFonts w:ascii="Myriad Pro" w:hAnsi="Myriad Pro"/>
          <w:b/>
          <w:bCs/>
          <w:sz w:val="22"/>
          <w:szCs w:val="22"/>
        </w:rPr>
        <w:t xml:space="preserve"> </w:t>
      </w:r>
    </w:p>
    <w:p w14:paraId="0A0B8CE8" w14:textId="77777777" w:rsidR="00F81E65" w:rsidRPr="00BC2A6F" w:rsidRDefault="00F81E65" w:rsidP="00CB446C">
      <w:pPr>
        <w:spacing w:after="120"/>
        <w:jc w:val="both"/>
        <w:rPr>
          <w:rFonts w:ascii="Myriad Pro" w:hAnsi="Myriad Pro" w:hint="eastAsia"/>
          <w:bCs/>
          <w:sz w:val="22"/>
          <w:szCs w:val="22"/>
        </w:rPr>
      </w:pPr>
      <w:r w:rsidRPr="00BC2A6F">
        <w:rPr>
          <w:rFonts w:ascii="Myriad Pro" w:hAnsi="Myriad Pro"/>
          <w:b/>
          <w:bCs/>
          <w:sz w:val="22"/>
          <w:szCs w:val="22"/>
        </w:rPr>
        <w:t>Biodiversity:</w:t>
      </w:r>
      <w:r w:rsidRPr="00BC2A6F">
        <w:rPr>
          <w:rFonts w:ascii="Myriad Pro" w:hAnsi="Myriad Pro"/>
          <w:bCs/>
          <w:sz w:val="22"/>
          <w:szCs w:val="22"/>
        </w:rPr>
        <w:t xml:space="preserve"> The variation of life at all levels, ranging from genes to ecosystems. It is more than a count of species and can be characterized by extinctions, reductions or increases of some species, invasions and hybridizations, degradation of habitats and changes in ecosystem processes.</w:t>
      </w:r>
    </w:p>
    <w:p w14:paraId="78294571" w14:textId="77777777" w:rsidR="00F81E65" w:rsidRPr="00BC2A6F" w:rsidRDefault="00F81E65" w:rsidP="00CB446C">
      <w:pPr>
        <w:spacing w:after="120"/>
        <w:jc w:val="both"/>
        <w:rPr>
          <w:rFonts w:ascii="Myriad Pro" w:hAnsi="Myriad Pro" w:hint="eastAsia"/>
          <w:bCs/>
          <w:sz w:val="22"/>
          <w:szCs w:val="22"/>
        </w:rPr>
      </w:pPr>
      <w:r w:rsidRPr="00BC2A6F">
        <w:rPr>
          <w:rFonts w:ascii="Myriad Pro" w:hAnsi="Myriad Pro"/>
          <w:b/>
          <w:bCs/>
          <w:sz w:val="22"/>
          <w:szCs w:val="22"/>
        </w:rPr>
        <w:t>Biota:</w:t>
      </w:r>
      <w:r w:rsidRPr="00BC2A6F">
        <w:rPr>
          <w:rFonts w:ascii="Myriad Pro" w:hAnsi="Myriad Pro"/>
          <w:bCs/>
          <w:sz w:val="22"/>
          <w:szCs w:val="22"/>
        </w:rPr>
        <w:t xml:space="preserve"> The combined flora and fauna of a region. It is one component of an ecosystem.</w:t>
      </w:r>
    </w:p>
    <w:p w14:paraId="625A03D9" w14:textId="77777777" w:rsidR="00F81E65" w:rsidRPr="0018733A" w:rsidRDefault="00F81E65" w:rsidP="00CB446C">
      <w:pPr>
        <w:spacing w:after="120"/>
        <w:jc w:val="both"/>
        <w:rPr>
          <w:rFonts w:ascii="Myriad Pro" w:hAnsi="Myriad Pro" w:hint="eastAsia"/>
          <w:b/>
          <w:bCs/>
          <w:sz w:val="22"/>
          <w:szCs w:val="22"/>
        </w:rPr>
      </w:pPr>
      <w:r w:rsidRPr="0018733A">
        <w:rPr>
          <w:rFonts w:ascii="Myriad Pro" w:hAnsi="Myriad Pro"/>
          <w:b/>
          <w:bCs/>
          <w:sz w:val="22"/>
          <w:szCs w:val="22"/>
        </w:rPr>
        <w:t>Capture fisheries</w:t>
      </w:r>
      <w:r w:rsidRPr="00BC2A6F">
        <w:rPr>
          <w:rFonts w:ascii="Myriad Pro" w:hAnsi="Myriad Pro"/>
          <w:b/>
          <w:bCs/>
          <w:sz w:val="22"/>
          <w:szCs w:val="22"/>
        </w:rPr>
        <w:t>:</w:t>
      </w:r>
      <w:r w:rsidRPr="00BC2A6F">
        <w:rPr>
          <w:rFonts w:ascii="Myriad Pro" w:hAnsi="Myriad Pro"/>
          <w:bCs/>
          <w:sz w:val="22"/>
          <w:szCs w:val="22"/>
        </w:rPr>
        <w:t xml:space="preserve"> </w:t>
      </w:r>
      <w:r w:rsidRPr="0018733A">
        <w:rPr>
          <w:rFonts w:ascii="Myriad Pro" w:hAnsi="Myriad Pro"/>
          <w:bCs/>
          <w:sz w:val="22"/>
          <w:szCs w:val="22"/>
        </w:rPr>
        <w:t>Fishing for naturally occurring fish using a variety of fishing gears and methods (e.g. trawls, gillnets, purse seines, traps and barriers). The term “fishery” refers to harvesting fish that are farmed (aquaculture) or caught in the wild (capture fishery).</w:t>
      </w:r>
    </w:p>
    <w:p w14:paraId="32528927" w14:textId="77777777" w:rsidR="00F81E65" w:rsidRPr="00BC2A6F" w:rsidRDefault="00F81E65" w:rsidP="00CB446C">
      <w:pPr>
        <w:spacing w:after="120"/>
        <w:jc w:val="both"/>
        <w:rPr>
          <w:rFonts w:ascii="Myriad Pro" w:hAnsi="Myriad Pro" w:hint="eastAsia"/>
          <w:bCs/>
          <w:sz w:val="22"/>
          <w:szCs w:val="22"/>
        </w:rPr>
      </w:pPr>
      <w:r w:rsidRPr="00BC2A6F">
        <w:rPr>
          <w:rFonts w:ascii="Myriad Pro" w:hAnsi="Myriad Pro"/>
          <w:b/>
          <w:bCs/>
          <w:sz w:val="22"/>
          <w:szCs w:val="22"/>
        </w:rPr>
        <w:t>Climate:</w:t>
      </w:r>
      <w:r w:rsidRPr="00BC2A6F">
        <w:rPr>
          <w:rFonts w:ascii="Myriad Pro" w:hAnsi="Myriad Pro"/>
          <w:bCs/>
          <w:sz w:val="22"/>
          <w:szCs w:val="22"/>
        </w:rPr>
        <w:t xml:space="preserve"> The weather averaged over a long period of time (typically 30 years). Climate is what you expect; as opposed to weather, which is what you get (IPCC, 2001).</w:t>
      </w:r>
    </w:p>
    <w:p w14:paraId="23647789" w14:textId="77777777" w:rsidR="00F81E65" w:rsidRPr="00BC2A6F" w:rsidRDefault="00F81E65" w:rsidP="00CB446C">
      <w:pPr>
        <w:spacing w:after="120"/>
        <w:jc w:val="both"/>
        <w:rPr>
          <w:rFonts w:ascii="Myriad Pro" w:hAnsi="Myriad Pro" w:hint="eastAsia"/>
          <w:bCs/>
          <w:sz w:val="22"/>
          <w:szCs w:val="22"/>
        </w:rPr>
      </w:pPr>
      <w:r w:rsidRPr="00BC2A6F">
        <w:rPr>
          <w:rFonts w:ascii="Myriad Pro" w:hAnsi="Myriad Pro"/>
          <w:b/>
          <w:bCs/>
          <w:sz w:val="22"/>
          <w:szCs w:val="22"/>
        </w:rPr>
        <w:t>Climate change:</w:t>
      </w:r>
      <w:r w:rsidRPr="00BC2A6F">
        <w:rPr>
          <w:rFonts w:ascii="Myriad Pro" w:hAnsi="Myriad Pro"/>
          <w:bCs/>
          <w:sz w:val="22"/>
          <w:szCs w:val="22"/>
        </w:rPr>
        <w:t xml:space="preserve"> A change in the state of the climate that can be identified (e.g. using statistical analysis) by changes in the mean and/or the variability of its properties, and that persists for an extended period, typically decades or longer (IPCC, 2007).</w:t>
      </w:r>
    </w:p>
    <w:p w14:paraId="604A787E" w14:textId="77777777" w:rsidR="00F81E65" w:rsidRPr="00BC2A6F" w:rsidRDefault="00F81E65" w:rsidP="00CB446C">
      <w:pPr>
        <w:spacing w:after="120"/>
        <w:jc w:val="both"/>
        <w:rPr>
          <w:rFonts w:ascii="Myriad Pro" w:hAnsi="Myriad Pro" w:hint="eastAsia"/>
          <w:bCs/>
          <w:sz w:val="22"/>
          <w:szCs w:val="22"/>
        </w:rPr>
      </w:pPr>
      <w:r w:rsidRPr="00BC2A6F">
        <w:rPr>
          <w:rFonts w:ascii="Myriad Pro" w:hAnsi="Myriad Pro"/>
          <w:b/>
          <w:bCs/>
          <w:sz w:val="22"/>
          <w:szCs w:val="22"/>
        </w:rPr>
        <w:t>Climate Change Adaptation (CCA):</w:t>
      </w:r>
      <w:r w:rsidRPr="00BC2A6F">
        <w:rPr>
          <w:rFonts w:ascii="Myriad Pro" w:hAnsi="Myriad Pro"/>
          <w:bCs/>
          <w:sz w:val="22"/>
          <w:szCs w:val="22"/>
        </w:rPr>
        <w:t xml:space="preserve"> Actions taken to help communities and ecosystems moderate, cope with, or take advantage of actual or expected changes in climate conditions. Adaptation can reduce vulnerability, both in the short- and long-term (IPCC, 2007).</w:t>
      </w:r>
    </w:p>
    <w:p w14:paraId="23FD5CAE" w14:textId="77777777" w:rsidR="00F81E65" w:rsidRPr="00BC2A6F" w:rsidRDefault="00F81E65" w:rsidP="00CB446C">
      <w:pPr>
        <w:spacing w:after="120"/>
        <w:jc w:val="both"/>
        <w:rPr>
          <w:rFonts w:ascii="Myriad Pro" w:hAnsi="Myriad Pro" w:hint="eastAsia"/>
          <w:bCs/>
          <w:sz w:val="22"/>
          <w:szCs w:val="22"/>
        </w:rPr>
      </w:pPr>
      <w:r w:rsidRPr="00BC2A6F">
        <w:rPr>
          <w:rFonts w:ascii="Myriad Pro" w:hAnsi="Myriad Pro"/>
          <w:b/>
          <w:bCs/>
          <w:sz w:val="22"/>
          <w:szCs w:val="22"/>
        </w:rPr>
        <w:t>Coastal and marine spatial planning:</w:t>
      </w:r>
      <w:r w:rsidRPr="00BC2A6F">
        <w:rPr>
          <w:rFonts w:ascii="Myriad Pro" w:hAnsi="Myriad Pro"/>
          <w:bCs/>
          <w:sz w:val="22"/>
          <w:szCs w:val="22"/>
        </w:rPr>
        <w:t xml:space="preserve"> A public process of analy</w:t>
      </w:r>
      <w:r>
        <w:rPr>
          <w:rFonts w:ascii="Myriad Pro" w:hAnsi="Myriad Pro"/>
          <w:bCs/>
          <w:sz w:val="22"/>
          <w:szCs w:val="22"/>
        </w:rPr>
        <w:t>z</w:t>
      </w:r>
      <w:r w:rsidRPr="00BC2A6F">
        <w:rPr>
          <w:rFonts w:ascii="Myriad Pro" w:hAnsi="Myriad Pro"/>
          <w:bCs/>
          <w:sz w:val="22"/>
          <w:szCs w:val="22"/>
        </w:rPr>
        <w:t>ing and allocating the spatial and temporal distribution of human activities in coastal and marine areas to achieve ecological, economic, and social objectives that are usually specifie</w:t>
      </w:r>
      <w:r>
        <w:rPr>
          <w:rFonts w:ascii="Myriad Pro" w:hAnsi="Myriad Pro"/>
          <w:bCs/>
          <w:sz w:val="22"/>
          <w:szCs w:val="22"/>
        </w:rPr>
        <w:t xml:space="preserve">d through a political process. </w:t>
      </w:r>
      <w:r w:rsidRPr="00BC2A6F">
        <w:rPr>
          <w:rFonts w:ascii="Myriad Pro" w:hAnsi="Myriad Pro"/>
          <w:bCs/>
          <w:sz w:val="22"/>
          <w:szCs w:val="22"/>
        </w:rPr>
        <w:t>Sometimes used interchangeably with marine spatial planning (MSP), (Ehler and Douvere, 2009).</w:t>
      </w:r>
    </w:p>
    <w:p w14:paraId="49D9500F" w14:textId="77777777" w:rsidR="00F81E65" w:rsidRPr="00BC2A6F" w:rsidRDefault="00F81E65" w:rsidP="00CB446C">
      <w:pPr>
        <w:spacing w:after="120"/>
        <w:jc w:val="both"/>
        <w:rPr>
          <w:rFonts w:ascii="Myriad Pro" w:hAnsi="Myriad Pro" w:hint="eastAsia"/>
          <w:bCs/>
          <w:sz w:val="22"/>
          <w:szCs w:val="22"/>
        </w:rPr>
      </w:pPr>
      <w:r w:rsidRPr="00BC2A6F">
        <w:rPr>
          <w:rFonts w:ascii="Myriad Pro" w:hAnsi="Myriad Pro"/>
          <w:b/>
          <w:bCs/>
          <w:sz w:val="22"/>
          <w:szCs w:val="22"/>
        </w:rPr>
        <w:t>Co-management:</w:t>
      </w:r>
      <w:r w:rsidRPr="00BC2A6F">
        <w:rPr>
          <w:rFonts w:ascii="Myriad Pro" w:hAnsi="Myriad Pro"/>
          <w:bCs/>
          <w:sz w:val="22"/>
          <w:szCs w:val="22"/>
        </w:rPr>
        <w:t xml:space="preserve"> Partnership arrangements between key stakeholders and government to share the responsibility and authority for the management of the fisheries and coastal resources, with various degrees of power sharing.</w:t>
      </w:r>
    </w:p>
    <w:p w14:paraId="59E178B3" w14:textId="301D0DD5" w:rsidR="00171567" w:rsidRDefault="00F81E65" w:rsidP="00CB446C">
      <w:pPr>
        <w:spacing w:after="120"/>
        <w:jc w:val="both"/>
        <w:rPr>
          <w:rFonts w:ascii="Myriad Pro" w:hAnsi="Myriad Pro" w:hint="eastAsia"/>
          <w:bCs/>
          <w:sz w:val="22"/>
          <w:szCs w:val="22"/>
        </w:rPr>
      </w:pPr>
      <w:r w:rsidRPr="00BC2A6F">
        <w:rPr>
          <w:rFonts w:ascii="Myriad Pro" w:hAnsi="Myriad Pro"/>
          <w:b/>
          <w:bCs/>
          <w:sz w:val="22"/>
          <w:szCs w:val="22"/>
        </w:rPr>
        <w:t>Code of Conduct for Responsible Fisheries (CCRF):</w:t>
      </w:r>
      <w:r w:rsidRPr="00BC2A6F">
        <w:rPr>
          <w:rFonts w:ascii="Myriad Pro" w:hAnsi="Myriad Pro"/>
          <w:bCs/>
          <w:sz w:val="22"/>
          <w:szCs w:val="22"/>
        </w:rPr>
        <w:t xml:space="preserve"> A voluntary guide developed by the Food and Agriculture Organization of the United Nations (FAO) that provides a set of principles on how to develop fisheries and aquaculture sustainably.</w:t>
      </w:r>
    </w:p>
    <w:p w14:paraId="48EB6E33" w14:textId="77777777" w:rsidR="00F81E65" w:rsidRPr="00BC2A6F" w:rsidRDefault="00F81E65" w:rsidP="00CB446C">
      <w:pPr>
        <w:spacing w:after="120"/>
        <w:jc w:val="both"/>
        <w:rPr>
          <w:rFonts w:ascii="Myriad Pro" w:hAnsi="Myriad Pro" w:hint="eastAsia"/>
          <w:bCs/>
          <w:sz w:val="22"/>
          <w:szCs w:val="22"/>
        </w:rPr>
      </w:pPr>
      <w:r w:rsidRPr="00BC2A6F">
        <w:rPr>
          <w:rFonts w:ascii="Myriad Pro" w:hAnsi="Myriad Pro"/>
          <w:b/>
          <w:bCs/>
          <w:sz w:val="22"/>
          <w:szCs w:val="22"/>
        </w:rPr>
        <w:t>Community based management (CBM):</w:t>
      </w:r>
      <w:r w:rsidRPr="00BC2A6F">
        <w:rPr>
          <w:rFonts w:ascii="Myriad Pro" w:hAnsi="Myriad Pro"/>
          <w:bCs/>
          <w:sz w:val="22"/>
          <w:szCs w:val="22"/>
        </w:rPr>
        <w:t xml:space="preserve"> Management planning and implementation carried out by the people in a community.</w:t>
      </w:r>
    </w:p>
    <w:p w14:paraId="7396B99F" w14:textId="77777777" w:rsidR="00596C20" w:rsidRDefault="00596C20" w:rsidP="00CB446C">
      <w:pPr>
        <w:jc w:val="both"/>
        <w:rPr>
          <w:rFonts w:ascii="Myriad Pro" w:hAnsi="Myriad Pro" w:hint="eastAsia"/>
          <w:b/>
          <w:sz w:val="22"/>
          <w:szCs w:val="22"/>
        </w:rPr>
      </w:pPr>
    </w:p>
    <w:p w14:paraId="6EEC54D5" w14:textId="77777777" w:rsidR="00596C20" w:rsidRDefault="00596C20" w:rsidP="00CB446C">
      <w:pPr>
        <w:jc w:val="both"/>
        <w:rPr>
          <w:rFonts w:ascii="Myriad Pro" w:hAnsi="Myriad Pro" w:hint="eastAsia"/>
          <w:b/>
          <w:sz w:val="22"/>
          <w:szCs w:val="22"/>
        </w:rPr>
      </w:pPr>
    </w:p>
    <w:p w14:paraId="0AEF8887" w14:textId="77777777" w:rsidR="00F81E65" w:rsidRDefault="00F81E65" w:rsidP="00CB446C">
      <w:pPr>
        <w:jc w:val="both"/>
        <w:rPr>
          <w:rFonts w:ascii="Myriad Pro" w:hAnsi="Myriad Pro" w:hint="eastAsia"/>
          <w:bCs/>
          <w:sz w:val="22"/>
          <w:szCs w:val="22"/>
        </w:rPr>
      </w:pPr>
      <w:r w:rsidRPr="000843BA">
        <w:rPr>
          <w:rFonts w:ascii="Myriad Pro" w:hAnsi="Myriad Pro"/>
          <w:b/>
          <w:sz w:val="22"/>
          <w:szCs w:val="22"/>
        </w:rPr>
        <w:t>Convention on Biological Diversity (CBD)</w:t>
      </w:r>
      <w:r w:rsidRPr="00BC2A6F">
        <w:rPr>
          <w:rFonts w:ascii="Myriad Pro" w:hAnsi="Myriad Pro"/>
          <w:b/>
          <w:bCs/>
          <w:sz w:val="22"/>
          <w:szCs w:val="22"/>
        </w:rPr>
        <w:t>:</w:t>
      </w:r>
      <w:r w:rsidRPr="00BC2A6F">
        <w:rPr>
          <w:rFonts w:ascii="Myriad Pro" w:hAnsi="Myriad Pro"/>
          <w:bCs/>
          <w:sz w:val="22"/>
          <w:szCs w:val="22"/>
        </w:rPr>
        <w:t xml:space="preserve"> </w:t>
      </w:r>
      <w:r w:rsidRPr="00BB229D">
        <w:rPr>
          <w:rFonts w:ascii="Myriad Pro" w:hAnsi="Myriad Pro"/>
          <w:bCs/>
          <w:sz w:val="22"/>
          <w:szCs w:val="22"/>
        </w:rPr>
        <w:t xml:space="preserve">Signed by 150 government leaders at the 1992 Rio Earth Summit, the Convention on Biological Diversity is dedicated to promoting sustainable development. It recognizes that biological diversity is about more than plants, animals and microorganisms and their ecosystems – it is about people and </w:t>
      </w:r>
      <w:r>
        <w:rPr>
          <w:rFonts w:ascii="Myriad Pro" w:hAnsi="Myriad Pro"/>
          <w:bCs/>
          <w:sz w:val="22"/>
          <w:szCs w:val="22"/>
        </w:rPr>
        <w:t>their</w:t>
      </w:r>
      <w:r w:rsidRPr="00BB229D">
        <w:rPr>
          <w:rFonts w:ascii="Myriad Pro" w:hAnsi="Myriad Pro"/>
          <w:bCs/>
          <w:sz w:val="22"/>
          <w:szCs w:val="22"/>
        </w:rPr>
        <w:t xml:space="preserve"> need for food security, medicine</w:t>
      </w:r>
      <w:r>
        <w:rPr>
          <w:rFonts w:ascii="Myriad Pro" w:hAnsi="Myriad Pro"/>
          <w:bCs/>
          <w:sz w:val="22"/>
          <w:szCs w:val="22"/>
        </w:rPr>
        <w:t>s, fresh air and water, shelter</w:t>
      </w:r>
      <w:r w:rsidRPr="00BB229D">
        <w:rPr>
          <w:rFonts w:ascii="Myriad Pro" w:hAnsi="Myriad Pro"/>
          <w:bCs/>
          <w:sz w:val="22"/>
          <w:szCs w:val="22"/>
        </w:rPr>
        <w:t xml:space="preserve"> and a clean and healthy environment in which to live. </w:t>
      </w:r>
    </w:p>
    <w:p w14:paraId="22554909" w14:textId="77777777" w:rsidR="00F81E65" w:rsidRDefault="00F81E65" w:rsidP="00CB446C">
      <w:pPr>
        <w:spacing w:after="120"/>
        <w:jc w:val="both"/>
        <w:rPr>
          <w:rFonts w:ascii="Myriad Pro" w:hAnsi="Myriad Pro" w:hint="eastAsia"/>
          <w:bCs/>
          <w:sz w:val="22"/>
          <w:szCs w:val="22"/>
        </w:rPr>
      </w:pPr>
      <w:r w:rsidRPr="00BB229D">
        <w:rPr>
          <w:rFonts w:ascii="Myriad Pro" w:hAnsi="Myriad Pro"/>
          <w:bCs/>
          <w:sz w:val="22"/>
          <w:szCs w:val="22"/>
        </w:rPr>
        <w:t xml:space="preserve">CBD website </w:t>
      </w:r>
      <w:hyperlink r:id="rId48" w:history="1">
        <w:r w:rsidRPr="004805E9">
          <w:rPr>
            <w:rStyle w:val="Hyperlink"/>
            <w:rFonts w:ascii="Myriad Pro" w:hAnsi="Myriad Pro"/>
            <w:bCs/>
            <w:sz w:val="22"/>
            <w:szCs w:val="22"/>
          </w:rPr>
          <w:t>http://www.cbd.int/convention/</w:t>
        </w:r>
      </w:hyperlink>
    </w:p>
    <w:p w14:paraId="3CDF9544" w14:textId="77777777" w:rsidR="00F81E65" w:rsidRPr="000843BA" w:rsidRDefault="00F81E65" w:rsidP="00CB446C">
      <w:pPr>
        <w:spacing w:after="120"/>
        <w:jc w:val="both"/>
        <w:rPr>
          <w:rFonts w:ascii="Myriad Pro" w:hAnsi="Myriad Pro" w:hint="eastAsia"/>
          <w:b/>
          <w:bCs/>
          <w:sz w:val="22"/>
          <w:szCs w:val="22"/>
        </w:rPr>
      </w:pPr>
      <w:r w:rsidRPr="0070397B">
        <w:rPr>
          <w:rFonts w:ascii="Myriad Pro" w:hAnsi="Myriad Pro" w:hint="eastAsia"/>
          <w:b/>
          <w:bCs/>
          <w:sz w:val="22"/>
          <w:szCs w:val="22"/>
        </w:rPr>
        <w:t>Demersal:</w:t>
      </w:r>
      <w:r>
        <w:rPr>
          <w:rFonts w:ascii="Myriad Pro" w:hAnsi="Myriad Pro"/>
          <w:bCs/>
          <w:sz w:val="22"/>
          <w:szCs w:val="22"/>
        </w:rPr>
        <w:t xml:space="preserve"> species that live on or close to the sea floor (in contrast to pelagic species which live in the upper waters of the sea.</w:t>
      </w:r>
    </w:p>
    <w:p w14:paraId="686E37FA" w14:textId="77777777" w:rsidR="00F81E65" w:rsidRPr="00BC2A6F" w:rsidRDefault="00F81E65" w:rsidP="00CB446C">
      <w:pPr>
        <w:spacing w:after="120"/>
        <w:jc w:val="both"/>
        <w:rPr>
          <w:rFonts w:ascii="Myriad Pro" w:hAnsi="Myriad Pro" w:hint="eastAsia"/>
          <w:bCs/>
          <w:sz w:val="22"/>
          <w:szCs w:val="22"/>
        </w:rPr>
      </w:pPr>
      <w:r w:rsidRPr="00BC2A6F">
        <w:rPr>
          <w:rFonts w:ascii="Myriad Pro" w:hAnsi="Myriad Pro"/>
          <w:b/>
          <w:bCs/>
          <w:sz w:val="22"/>
          <w:szCs w:val="22"/>
        </w:rPr>
        <w:t>Demersal fishery:</w:t>
      </w:r>
      <w:r w:rsidRPr="00BC2A6F">
        <w:rPr>
          <w:rFonts w:ascii="Myriad Pro" w:hAnsi="Myriad Pro"/>
          <w:bCs/>
          <w:sz w:val="22"/>
          <w:szCs w:val="22"/>
        </w:rPr>
        <w:t xml:space="preserve"> A fishery that targets </w:t>
      </w:r>
      <w:r>
        <w:rPr>
          <w:rFonts w:ascii="Myriad Pro" w:hAnsi="Myriad Pro"/>
          <w:bCs/>
          <w:sz w:val="22"/>
          <w:szCs w:val="22"/>
        </w:rPr>
        <w:t xml:space="preserve">demersal </w:t>
      </w:r>
      <w:r w:rsidRPr="00BC2A6F">
        <w:rPr>
          <w:rFonts w:ascii="Myriad Pro" w:hAnsi="Myriad Pro"/>
          <w:bCs/>
          <w:sz w:val="22"/>
          <w:szCs w:val="22"/>
        </w:rPr>
        <w:t>fish</w:t>
      </w:r>
      <w:r>
        <w:rPr>
          <w:rFonts w:ascii="Myriad Pro" w:hAnsi="Myriad Pro"/>
          <w:bCs/>
          <w:sz w:val="22"/>
          <w:szCs w:val="22"/>
        </w:rPr>
        <w:t>es</w:t>
      </w:r>
      <w:r w:rsidRPr="00BC2A6F">
        <w:rPr>
          <w:rFonts w:ascii="Myriad Pro" w:hAnsi="Myriad Pro"/>
          <w:bCs/>
          <w:sz w:val="22"/>
          <w:szCs w:val="22"/>
        </w:rPr>
        <w:t>, in contrast to a pelagic fishery that targets fish that swim near the surface of the sea.</w:t>
      </w:r>
    </w:p>
    <w:p w14:paraId="67666FB3" w14:textId="77777777" w:rsidR="00F81E65" w:rsidRPr="003E21C1" w:rsidRDefault="00F81E65" w:rsidP="00CB446C">
      <w:pPr>
        <w:spacing w:after="120"/>
        <w:jc w:val="both"/>
        <w:rPr>
          <w:rFonts w:ascii="Myriad Pro" w:hAnsi="Myriad Pro" w:hint="eastAsia"/>
          <w:bCs/>
          <w:sz w:val="22"/>
          <w:szCs w:val="22"/>
        </w:rPr>
      </w:pPr>
      <w:r>
        <w:rPr>
          <w:rFonts w:ascii="Myriad Pro" w:hAnsi="Myriad Pro"/>
          <w:b/>
          <w:bCs/>
          <w:sz w:val="22"/>
          <w:szCs w:val="22"/>
        </w:rPr>
        <w:t xml:space="preserve">Development: </w:t>
      </w:r>
      <w:r>
        <w:rPr>
          <w:rFonts w:ascii="Myriad Pro" w:hAnsi="Myriad Pro"/>
          <w:bCs/>
          <w:sz w:val="22"/>
          <w:szCs w:val="22"/>
        </w:rPr>
        <w:t>Improving human well-being (see below). Note that in sustainable development, it is the development that needs to be sustained.</w:t>
      </w:r>
    </w:p>
    <w:p w14:paraId="5FD805DC" w14:textId="77777777" w:rsidR="00F81E65" w:rsidRPr="003E21C1" w:rsidRDefault="00F81E65" w:rsidP="00CB446C">
      <w:pPr>
        <w:spacing w:after="120"/>
        <w:jc w:val="both"/>
        <w:rPr>
          <w:rFonts w:ascii="Myriad Pro" w:hAnsi="Myriad Pro" w:hint="eastAsia"/>
          <w:bCs/>
          <w:sz w:val="22"/>
          <w:szCs w:val="22"/>
        </w:rPr>
      </w:pPr>
      <w:r>
        <w:rPr>
          <w:rFonts w:ascii="Myriad Pro" w:hAnsi="Myriad Pro"/>
          <w:b/>
          <w:bCs/>
          <w:sz w:val="22"/>
          <w:szCs w:val="22"/>
        </w:rPr>
        <w:t xml:space="preserve">Ecological well-being: </w:t>
      </w:r>
      <w:r>
        <w:rPr>
          <w:rFonts w:ascii="Myriad Pro" w:hAnsi="Myriad Pro"/>
          <w:bCs/>
          <w:sz w:val="22"/>
          <w:szCs w:val="22"/>
        </w:rPr>
        <w:t>The state of the ecosystem in terms of health, biodiversity, supportive structures and habitats and food webs.</w:t>
      </w:r>
    </w:p>
    <w:p w14:paraId="7D65AEF9" w14:textId="77777777" w:rsidR="00F81E65" w:rsidRPr="00BC2A6F" w:rsidRDefault="00F81E65" w:rsidP="00CB446C">
      <w:pPr>
        <w:spacing w:after="120"/>
        <w:jc w:val="both"/>
        <w:rPr>
          <w:rFonts w:ascii="Myriad Pro" w:hAnsi="Myriad Pro" w:hint="eastAsia"/>
          <w:bCs/>
          <w:sz w:val="22"/>
          <w:szCs w:val="22"/>
        </w:rPr>
      </w:pPr>
      <w:r w:rsidRPr="00BC2A6F">
        <w:rPr>
          <w:rFonts w:ascii="Myriad Pro" w:hAnsi="Myriad Pro"/>
          <w:b/>
          <w:bCs/>
          <w:sz w:val="22"/>
          <w:szCs w:val="22"/>
        </w:rPr>
        <w:t>Ecosystem:</w:t>
      </w:r>
      <w:r w:rsidRPr="00BC2A6F">
        <w:rPr>
          <w:rFonts w:ascii="Myriad Pro" w:hAnsi="Myriad Pro"/>
          <w:bCs/>
          <w:sz w:val="22"/>
          <w:szCs w:val="22"/>
        </w:rPr>
        <w:t xml:space="preserve"> A relatively self-contained system that contains plants, animals (including humans), micro-organisms and non-living components of the environment, as well as the interactions between them (SPC, 2010).</w:t>
      </w:r>
    </w:p>
    <w:p w14:paraId="40F66F6F" w14:textId="77777777" w:rsidR="00F81E65" w:rsidRPr="00BC2A6F" w:rsidRDefault="00F81E65" w:rsidP="00CB446C">
      <w:pPr>
        <w:spacing w:after="120"/>
        <w:jc w:val="both"/>
        <w:rPr>
          <w:rFonts w:ascii="Myriad Pro" w:hAnsi="Myriad Pro" w:hint="eastAsia"/>
          <w:bCs/>
          <w:sz w:val="22"/>
          <w:szCs w:val="22"/>
        </w:rPr>
      </w:pPr>
      <w:r w:rsidRPr="00BC2A6F">
        <w:rPr>
          <w:rFonts w:ascii="Myriad Pro" w:hAnsi="Myriad Pro"/>
          <w:b/>
          <w:bCs/>
          <w:sz w:val="22"/>
          <w:szCs w:val="22"/>
        </w:rPr>
        <w:t>Ecosystem Approach (EA):</w:t>
      </w:r>
      <w:r w:rsidRPr="00BC2A6F">
        <w:rPr>
          <w:rFonts w:ascii="Myriad Pro" w:hAnsi="Myriad Pro"/>
          <w:bCs/>
          <w:sz w:val="22"/>
          <w:szCs w:val="22"/>
        </w:rPr>
        <w:t xml:space="preserve"> A strategy for the integrated management of land, water and living resources that promotes conservation and sustainable use in an equitable way (CBD, 2000). Often used interchangeably with ecosystem-based management.</w:t>
      </w:r>
    </w:p>
    <w:p w14:paraId="4870BEE3" w14:textId="3C46824F" w:rsidR="00A471C7" w:rsidRDefault="00A471C7" w:rsidP="00CB446C">
      <w:pPr>
        <w:spacing w:before="240"/>
        <w:jc w:val="both"/>
        <w:rPr>
          <w:rFonts w:ascii="Myriad Pro" w:eastAsia="Times New Roman" w:hAnsi="Myriad Pro" w:cs="Arial"/>
          <w:bCs/>
          <w:sz w:val="22"/>
          <w:szCs w:val="22"/>
        </w:rPr>
      </w:pPr>
      <w:r>
        <w:rPr>
          <w:rFonts w:ascii="Myriad Pro" w:hAnsi="Myriad Pro"/>
          <w:b/>
          <w:bCs/>
          <w:sz w:val="22"/>
          <w:szCs w:val="22"/>
        </w:rPr>
        <w:t>Ecosystem approach to fisheries (EAF</w:t>
      </w:r>
      <w:r w:rsidRPr="0089116E">
        <w:rPr>
          <w:rFonts w:ascii="Myriad Pro" w:hAnsi="Myriad Pro"/>
          <w:bCs/>
          <w:sz w:val="22"/>
          <w:szCs w:val="22"/>
        </w:rPr>
        <w:t xml:space="preserve">): </w:t>
      </w:r>
      <w:r w:rsidRPr="00BB4CD1">
        <w:rPr>
          <w:rFonts w:ascii="Myriad Pro" w:hAnsi="Myriad Pro"/>
          <w:bCs/>
          <w:sz w:val="22"/>
          <w:szCs w:val="22"/>
        </w:rPr>
        <w:t>The purpose of an ecosystem approach to fisheries is to plan, develop and manage fisheries in a manner that addresses the multiple needs and desires of societies, without jeopardizing the options for future generations to benefit from the full range of goods and services provided by marine ecosystems.  An ecosystem approach to fisheries strives to balance diverse societal objectives, by taking account of the knowledge and uncertainties of biotic, abiotic and human components of ecosystems and their interactions and applying an integrated approach to fisheries within ecol</w:t>
      </w:r>
      <w:r>
        <w:rPr>
          <w:rFonts w:ascii="Myriad Pro" w:hAnsi="Myriad Pro"/>
          <w:bCs/>
          <w:sz w:val="22"/>
          <w:szCs w:val="22"/>
        </w:rPr>
        <w:t xml:space="preserve">ogically meaningful boundaries (FAO 2003). </w:t>
      </w:r>
      <w:r>
        <w:rPr>
          <w:rFonts w:ascii="Myriad Pro" w:eastAsia="Times New Roman" w:hAnsi="Myriad Pro" w:cs="Arial"/>
          <w:bCs/>
          <w:sz w:val="22"/>
          <w:szCs w:val="22"/>
        </w:rPr>
        <w:t xml:space="preserve">The term was formally adopted at the 2001 FAO Reykjavik Conference and was not </w:t>
      </w:r>
      <w:r w:rsidRPr="00D629B8">
        <w:rPr>
          <w:rFonts w:ascii="Myriad Pro" w:eastAsia="Times New Roman" w:hAnsi="Myriad Pro" w:cs="Arial"/>
          <w:bCs/>
          <w:sz w:val="22"/>
          <w:szCs w:val="22"/>
        </w:rPr>
        <w:t>limited narrowly t</w:t>
      </w:r>
      <w:r>
        <w:rPr>
          <w:rFonts w:ascii="Myriad Pro" w:eastAsia="Times New Roman" w:hAnsi="Myriad Pro" w:cs="Arial"/>
          <w:bCs/>
          <w:sz w:val="22"/>
          <w:szCs w:val="22"/>
        </w:rPr>
        <w:t xml:space="preserve">o management, but could cover </w:t>
      </w:r>
      <w:r w:rsidRPr="00D629B8">
        <w:rPr>
          <w:rFonts w:ascii="Myriad Pro" w:eastAsia="Times New Roman" w:hAnsi="Myriad Pro" w:cs="Arial"/>
          <w:bCs/>
          <w:sz w:val="22"/>
          <w:szCs w:val="22"/>
        </w:rPr>
        <w:t>dev</w:t>
      </w:r>
      <w:r>
        <w:rPr>
          <w:rFonts w:ascii="Myriad Pro" w:eastAsia="Times New Roman" w:hAnsi="Myriad Pro" w:cs="Arial"/>
          <w:bCs/>
          <w:sz w:val="22"/>
          <w:szCs w:val="22"/>
        </w:rPr>
        <w:t>elopment, planning, food safety and governance that covers</w:t>
      </w:r>
      <w:r w:rsidRPr="00D629B8">
        <w:rPr>
          <w:rFonts w:ascii="Myriad Pro" w:eastAsia="Times New Roman" w:hAnsi="Myriad Pro" w:cs="Arial"/>
          <w:bCs/>
          <w:sz w:val="22"/>
          <w:szCs w:val="22"/>
        </w:rPr>
        <w:t xml:space="preserve"> the breadth of the FAO Code of Conduct</w:t>
      </w:r>
      <w:r>
        <w:rPr>
          <w:rFonts w:ascii="Myriad Pro" w:eastAsia="Times New Roman" w:hAnsi="Myriad Pro" w:cs="Arial"/>
          <w:bCs/>
          <w:sz w:val="22"/>
          <w:szCs w:val="22"/>
        </w:rPr>
        <w:t xml:space="preserve"> for Responsible Fisheries</w:t>
      </w:r>
      <w:r w:rsidRPr="00D629B8">
        <w:rPr>
          <w:rFonts w:ascii="Myriad Pro" w:eastAsia="Times New Roman" w:hAnsi="Myriad Pro" w:cs="Arial"/>
          <w:bCs/>
          <w:sz w:val="22"/>
          <w:szCs w:val="22"/>
        </w:rPr>
        <w:t xml:space="preserve">. </w:t>
      </w:r>
    </w:p>
    <w:p w14:paraId="14A4B255" w14:textId="5B1825D8" w:rsidR="00F81E65" w:rsidRDefault="00F81E65" w:rsidP="00CB446C">
      <w:pPr>
        <w:spacing w:before="240" w:after="240"/>
        <w:jc w:val="both"/>
        <w:rPr>
          <w:rFonts w:ascii="Myriad Pro" w:hAnsi="Myriad Pro" w:hint="eastAsia"/>
          <w:bCs/>
          <w:sz w:val="22"/>
          <w:szCs w:val="22"/>
        </w:rPr>
      </w:pPr>
      <w:r w:rsidRPr="00BC2A6F">
        <w:rPr>
          <w:rFonts w:ascii="Myriad Pro" w:hAnsi="Myriad Pro"/>
          <w:b/>
          <w:bCs/>
          <w:sz w:val="22"/>
          <w:szCs w:val="22"/>
        </w:rPr>
        <w:t>Ecosystem approach to fisheries management (EAFM):</w:t>
      </w:r>
      <w:r w:rsidRPr="00BC2A6F">
        <w:rPr>
          <w:rFonts w:ascii="Myriad Pro" w:hAnsi="Myriad Pro"/>
          <w:bCs/>
          <w:sz w:val="22"/>
          <w:szCs w:val="22"/>
        </w:rPr>
        <w:t xml:space="preserve"> </w:t>
      </w:r>
      <w:r>
        <w:rPr>
          <w:rFonts w:ascii="Myriad Pro" w:hAnsi="Myriad Pro" w:cs="Myriad Pro"/>
          <w:sz w:val="22"/>
          <w:szCs w:val="22"/>
        </w:rPr>
        <w:t>EAFM is a more holistic</w:t>
      </w:r>
      <w:r w:rsidRPr="007E3301">
        <w:rPr>
          <w:rFonts w:ascii="Myriad Pro" w:hAnsi="Myriad Pro" w:cs="Myriad Pro"/>
          <w:sz w:val="22"/>
          <w:szCs w:val="22"/>
        </w:rPr>
        <w:t xml:space="preserve"> approach</w:t>
      </w:r>
      <w:r>
        <w:rPr>
          <w:rFonts w:ascii="Myriad Pro" w:hAnsi="Myriad Pro" w:cs="Myriad Pro"/>
          <w:sz w:val="22"/>
          <w:szCs w:val="22"/>
        </w:rPr>
        <w:t xml:space="preserve"> to </w:t>
      </w:r>
      <w:r w:rsidR="00B27DB4">
        <w:rPr>
          <w:rFonts w:ascii="Myriad Pro" w:hAnsi="Myriad Pro" w:cs="Myriad Pro"/>
          <w:sz w:val="22"/>
          <w:szCs w:val="22"/>
        </w:rPr>
        <w:t xml:space="preserve">fisheries </w:t>
      </w:r>
      <w:r>
        <w:rPr>
          <w:rFonts w:ascii="Myriad Pro" w:hAnsi="Myriad Pro" w:cs="Myriad Pro"/>
          <w:sz w:val="22"/>
          <w:szCs w:val="22"/>
        </w:rPr>
        <w:t>management</w:t>
      </w:r>
      <w:r w:rsidRPr="007E3301">
        <w:rPr>
          <w:rFonts w:ascii="Myriad Pro" w:hAnsi="Myriad Pro" w:cs="Myriad Pro"/>
          <w:sz w:val="22"/>
          <w:szCs w:val="22"/>
        </w:rPr>
        <w:t xml:space="preserve"> </w:t>
      </w:r>
      <w:r>
        <w:rPr>
          <w:rFonts w:ascii="Myriad Pro" w:hAnsi="Myriad Pro" w:cs="Myriad Pro"/>
          <w:sz w:val="22"/>
          <w:szCs w:val="22"/>
        </w:rPr>
        <w:t xml:space="preserve">that </w:t>
      </w:r>
      <w:r w:rsidRPr="007E3301">
        <w:rPr>
          <w:rFonts w:ascii="Myriad Pro" w:hAnsi="Myriad Pro" w:cs="Myriad Pro"/>
          <w:sz w:val="22"/>
          <w:szCs w:val="22"/>
        </w:rPr>
        <w:t>represents a move away from fisheries management systems that focus only on the sustainable harvest of target species, towards systems and decision-making processes that balance ecological well-being with human and societal well-being, within improved governance frameworks</w:t>
      </w:r>
      <w:r>
        <w:rPr>
          <w:rFonts w:ascii="Myriad Pro" w:hAnsi="Myriad Pro" w:cs="Myriad Pro"/>
          <w:sz w:val="22"/>
          <w:szCs w:val="22"/>
        </w:rPr>
        <w:t xml:space="preserve"> i.e. it is a</w:t>
      </w:r>
      <w:r w:rsidRPr="00BC2A6F">
        <w:rPr>
          <w:rFonts w:ascii="Myriad Pro" w:hAnsi="Myriad Pro"/>
          <w:bCs/>
          <w:sz w:val="22"/>
          <w:szCs w:val="22"/>
        </w:rPr>
        <w:t xml:space="preserve"> practical way to achieve sustainable development</w:t>
      </w:r>
      <w:r>
        <w:rPr>
          <w:rFonts w:ascii="Myriad Pro" w:hAnsi="Myriad Pro"/>
          <w:bCs/>
          <w:sz w:val="22"/>
          <w:szCs w:val="22"/>
        </w:rPr>
        <w:t>.</w:t>
      </w:r>
      <w:r w:rsidRPr="00BC2A6F">
        <w:rPr>
          <w:rFonts w:ascii="Myriad Pro" w:hAnsi="Myriad Pro"/>
          <w:bCs/>
          <w:sz w:val="22"/>
          <w:szCs w:val="22"/>
        </w:rPr>
        <w:t xml:space="preserve"> </w:t>
      </w:r>
      <w:r>
        <w:rPr>
          <w:rFonts w:ascii="Myriad Pro" w:hAnsi="Myriad Pro"/>
          <w:bCs/>
          <w:sz w:val="22"/>
          <w:szCs w:val="22"/>
        </w:rPr>
        <w:t xml:space="preserve">It </w:t>
      </w:r>
      <w:r w:rsidRPr="00BC2A6F">
        <w:rPr>
          <w:rFonts w:ascii="Myriad Pro" w:hAnsi="Myriad Pro"/>
          <w:bCs/>
          <w:sz w:val="22"/>
          <w:szCs w:val="22"/>
        </w:rPr>
        <w:t xml:space="preserve">addresses the multiple needs and desires of societies, without jeopardizing the options for future generations to benefit from the full range of goods and services provided by marine ecosystems (Garcia </w:t>
      </w:r>
      <w:r w:rsidRPr="00BC2A6F">
        <w:rPr>
          <w:rFonts w:ascii="Myriad Pro" w:hAnsi="Myriad Pro"/>
          <w:bCs/>
          <w:i/>
          <w:sz w:val="22"/>
          <w:szCs w:val="22"/>
        </w:rPr>
        <w:t>et al</w:t>
      </w:r>
      <w:r w:rsidRPr="00BC2A6F">
        <w:rPr>
          <w:rFonts w:ascii="Myriad Pro" w:hAnsi="Myriad Pro"/>
          <w:bCs/>
          <w:sz w:val="22"/>
          <w:szCs w:val="22"/>
        </w:rPr>
        <w:t>., 2003; Food and Agriculture Organization 2003, 2011).</w:t>
      </w:r>
    </w:p>
    <w:p w14:paraId="57EDC17C" w14:textId="77777777" w:rsidR="00F81E65" w:rsidRPr="00BC2A6F" w:rsidRDefault="00F81E65" w:rsidP="00CB446C">
      <w:pPr>
        <w:spacing w:after="120"/>
        <w:jc w:val="both"/>
        <w:rPr>
          <w:rFonts w:ascii="Myriad Pro" w:hAnsi="Myriad Pro" w:hint="eastAsia"/>
          <w:bCs/>
          <w:sz w:val="22"/>
          <w:szCs w:val="22"/>
        </w:rPr>
      </w:pPr>
      <w:r w:rsidRPr="00BC2A6F">
        <w:rPr>
          <w:rFonts w:ascii="Myriad Pro" w:hAnsi="Myriad Pro"/>
          <w:b/>
          <w:bCs/>
          <w:sz w:val="22"/>
          <w:szCs w:val="22"/>
        </w:rPr>
        <w:t>Ecosystem approach to fisheries management plan (EAFM plan):</w:t>
      </w:r>
      <w:r w:rsidRPr="00BC2A6F">
        <w:rPr>
          <w:rFonts w:ascii="Myriad Pro" w:hAnsi="Myriad Pro"/>
          <w:bCs/>
          <w:sz w:val="22"/>
          <w:szCs w:val="22"/>
        </w:rPr>
        <w:t xml:space="preserve"> The output of a planning framework that outlines the objectives and integrated set of management arrangements for a fishery to generate more acceptable, sustainable and beneficial community outcomes.</w:t>
      </w:r>
    </w:p>
    <w:p w14:paraId="300AE6CA" w14:textId="77777777" w:rsidR="00300726" w:rsidRDefault="000F326E" w:rsidP="00CB446C">
      <w:pPr>
        <w:spacing w:after="120"/>
        <w:jc w:val="both"/>
        <w:rPr>
          <w:rFonts w:ascii="Myriad Pro" w:hAnsi="Myriad Pro" w:hint="eastAsia"/>
          <w:bCs/>
          <w:sz w:val="22"/>
          <w:szCs w:val="22"/>
        </w:rPr>
      </w:pPr>
      <w:r w:rsidRPr="00BC2A6F">
        <w:rPr>
          <w:rFonts w:ascii="Myriad Pro" w:hAnsi="Myriad Pro"/>
          <w:b/>
          <w:bCs/>
          <w:sz w:val="22"/>
          <w:szCs w:val="22"/>
        </w:rPr>
        <w:t>Ecosystem-based management (EBM):</w:t>
      </w:r>
      <w:r w:rsidRPr="00BC2A6F">
        <w:rPr>
          <w:rFonts w:ascii="Myriad Pro" w:hAnsi="Myriad Pro"/>
          <w:bCs/>
          <w:sz w:val="22"/>
          <w:szCs w:val="22"/>
        </w:rPr>
        <w:t xml:space="preserve"> A management framework that integrates biological, social and economic factors into a comprehensive strategy aimed at protecting and enhancing sustainability, diversity, and productivity of natural resources. EBM emphasizes the protection of ecosystem structure, functioning and key processes; is place-</w:t>
      </w:r>
      <w:r>
        <w:rPr>
          <w:rFonts w:ascii="Myriad Pro" w:hAnsi="Myriad Pro"/>
          <w:bCs/>
          <w:sz w:val="22"/>
          <w:szCs w:val="22"/>
        </w:rPr>
        <w:t>based in focusing on a specific</w:t>
      </w:r>
      <w:r w:rsidR="00300726">
        <w:rPr>
          <w:rFonts w:ascii="Myriad Pro" w:hAnsi="Myriad Pro"/>
          <w:bCs/>
          <w:sz w:val="22"/>
          <w:szCs w:val="22"/>
        </w:rPr>
        <w:t xml:space="preserve"> </w:t>
      </w:r>
      <w:r w:rsidRPr="00BC2A6F">
        <w:rPr>
          <w:rFonts w:ascii="Myriad Pro" w:hAnsi="Myriad Pro"/>
          <w:bCs/>
          <w:sz w:val="22"/>
          <w:szCs w:val="22"/>
        </w:rPr>
        <w:t>ecosystem and the range of activities affecting it; explicitly accounts for the interconnectedness among systems, such as between air, land and sea; and integrates ecological, social, economic and institutional perspectives, recognizing their strong interdependences (COMPASS Scientific Consensus Statement). Often used interchangeably with EA.</w:t>
      </w:r>
    </w:p>
    <w:p w14:paraId="29682C13" w14:textId="77777777" w:rsidR="00300726" w:rsidRDefault="00300726" w:rsidP="00CB446C">
      <w:pPr>
        <w:spacing w:after="120"/>
        <w:ind w:hanging="142"/>
        <w:jc w:val="both"/>
        <w:rPr>
          <w:rFonts w:ascii="Myriad Pro" w:hAnsi="Myriad Pro" w:hint="eastAsia"/>
          <w:b/>
          <w:bCs/>
          <w:sz w:val="22"/>
          <w:szCs w:val="22"/>
        </w:rPr>
      </w:pPr>
    </w:p>
    <w:p w14:paraId="57248DD5" w14:textId="58F146D6" w:rsidR="00F81E65" w:rsidRDefault="00F81E65" w:rsidP="00CB446C">
      <w:pPr>
        <w:spacing w:after="120"/>
        <w:jc w:val="both"/>
        <w:rPr>
          <w:rFonts w:ascii="Myriad Pro" w:hAnsi="Myriad Pro" w:hint="eastAsia"/>
          <w:bCs/>
          <w:sz w:val="22"/>
          <w:szCs w:val="22"/>
        </w:rPr>
      </w:pPr>
      <w:r w:rsidRPr="00BC2A6F">
        <w:rPr>
          <w:rFonts w:ascii="Myriad Pro" w:hAnsi="Myriad Pro"/>
          <w:b/>
          <w:bCs/>
          <w:sz w:val="22"/>
          <w:szCs w:val="22"/>
        </w:rPr>
        <w:t>Ecosystem-based fisheries management (EBFM):</w:t>
      </w:r>
      <w:r w:rsidRPr="00BC2A6F">
        <w:rPr>
          <w:rFonts w:ascii="Myriad Pro" w:hAnsi="Myriad Pro"/>
          <w:bCs/>
          <w:sz w:val="22"/>
          <w:szCs w:val="22"/>
        </w:rPr>
        <w:t xml:space="preserve"> The fisheries component of ecosystem-based management, but focused on a single sector. EBFM considers both the impacts of the environment on fisheries health and productivity and the impacts that fishing has on all aspects of the marine ecosystem. Often used interchangeably with an ecosystem approach to fisheries management (EAFM).</w:t>
      </w:r>
    </w:p>
    <w:p w14:paraId="306211C7" w14:textId="77777777" w:rsidR="00F81E65" w:rsidRPr="00BC2A6F" w:rsidRDefault="00F81E65" w:rsidP="00CB446C">
      <w:pPr>
        <w:spacing w:after="120"/>
        <w:jc w:val="both"/>
        <w:rPr>
          <w:rFonts w:ascii="Myriad Pro" w:hAnsi="Myriad Pro" w:hint="eastAsia"/>
          <w:bCs/>
          <w:sz w:val="22"/>
          <w:szCs w:val="22"/>
        </w:rPr>
      </w:pPr>
      <w:r w:rsidRPr="00BC2A6F">
        <w:rPr>
          <w:rFonts w:ascii="Myriad Pro" w:hAnsi="Myriad Pro"/>
          <w:b/>
          <w:bCs/>
          <w:sz w:val="22"/>
          <w:szCs w:val="22"/>
        </w:rPr>
        <w:t>Ecosystem goods and services:</w:t>
      </w:r>
      <w:r w:rsidRPr="00BC2A6F">
        <w:rPr>
          <w:rFonts w:ascii="Myriad Pro" w:hAnsi="Myriad Pro"/>
          <w:bCs/>
          <w:sz w:val="22"/>
          <w:szCs w:val="22"/>
        </w:rPr>
        <w:t xml:space="preserve"> The benefits people obtain from ecosystems. These include provisioning services such as food and water; regulating services such as flood and disease control; cultural services, such as spiritual and cultural benefits; and supporting services, such as nutrient cycling or waste degradation, that maintain the conditions for life on Earth.</w:t>
      </w:r>
    </w:p>
    <w:p w14:paraId="3D50BA43" w14:textId="77777777" w:rsidR="00F81E65" w:rsidRPr="00BC2A6F" w:rsidRDefault="00F81E65" w:rsidP="00CB446C">
      <w:pPr>
        <w:spacing w:after="120"/>
        <w:jc w:val="both"/>
        <w:rPr>
          <w:rFonts w:ascii="Myriad Pro" w:hAnsi="Myriad Pro" w:hint="eastAsia"/>
          <w:bCs/>
          <w:sz w:val="22"/>
          <w:szCs w:val="22"/>
        </w:rPr>
      </w:pPr>
      <w:r w:rsidRPr="00BC2A6F">
        <w:rPr>
          <w:rFonts w:ascii="Myriad Pro" w:hAnsi="Myriad Pro"/>
          <w:b/>
          <w:bCs/>
          <w:sz w:val="22"/>
          <w:szCs w:val="22"/>
        </w:rPr>
        <w:t>Facilitator:</w:t>
      </w:r>
      <w:r w:rsidRPr="00BC2A6F">
        <w:rPr>
          <w:rFonts w:ascii="Myriad Pro" w:hAnsi="Myriad Pro"/>
          <w:bCs/>
          <w:sz w:val="22"/>
          <w:szCs w:val="22"/>
        </w:rPr>
        <w:t xml:space="preserve"> A person who manages the interactions of other people to achieve an acceptable outcome for all.</w:t>
      </w:r>
    </w:p>
    <w:p w14:paraId="5D06744E" w14:textId="77777777" w:rsidR="00F81E65" w:rsidRDefault="00F81E65" w:rsidP="00CB446C">
      <w:pPr>
        <w:jc w:val="both"/>
        <w:rPr>
          <w:rFonts w:ascii="Myriad Pro" w:hAnsi="Myriad Pro" w:hint="eastAsia"/>
          <w:bCs/>
          <w:sz w:val="22"/>
          <w:szCs w:val="22"/>
        </w:rPr>
      </w:pPr>
      <w:r w:rsidRPr="00C01C12">
        <w:rPr>
          <w:rFonts w:ascii="Myriad Pro" w:hAnsi="Myriad Pro"/>
          <w:b/>
          <w:bCs/>
          <w:sz w:val="22"/>
          <w:szCs w:val="22"/>
        </w:rPr>
        <w:t>Fish finders</w:t>
      </w:r>
      <w:r w:rsidRPr="00BC2A6F">
        <w:rPr>
          <w:rFonts w:ascii="Myriad Pro" w:hAnsi="Myriad Pro"/>
          <w:b/>
          <w:bCs/>
          <w:sz w:val="22"/>
          <w:szCs w:val="22"/>
        </w:rPr>
        <w:t>:</w:t>
      </w:r>
      <w:r w:rsidRPr="00BC2A6F">
        <w:rPr>
          <w:rFonts w:ascii="Myriad Pro" w:hAnsi="Myriad Pro"/>
          <w:bCs/>
          <w:sz w:val="22"/>
          <w:szCs w:val="22"/>
        </w:rPr>
        <w:t xml:space="preserve"> </w:t>
      </w:r>
      <w:r w:rsidRPr="00BB229D">
        <w:rPr>
          <w:rFonts w:ascii="Myriad Pro" w:hAnsi="Myriad Pro"/>
          <w:bCs/>
          <w:sz w:val="22"/>
          <w:szCs w:val="22"/>
        </w:rPr>
        <w:t>In commercial fishing, high-frequency sonar device for locating schools of fish. It transmits sound waves downward and receives echoes from the bottom of the sea, or from intervening schools of fish, also indicating distance from ship to fish. Two different types are used, one of which is a simple “echo sounder” that points directly downward from the ship and indicates the depth of the water as well as the presence of f</w:t>
      </w:r>
      <w:r>
        <w:rPr>
          <w:rFonts w:ascii="Myriad Pro" w:hAnsi="Myriad Pro"/>
          <w:bCs/>
          <w:sz w:val="22"/>
          <w:szCs w:val="22"/>
        </w:rPr>
        <w:t>ish. (Encyclopedia Britannica;</w:t>
      </w:r>
    </w:p>
    <w:p w14:paraId="5BA8B79D" w14:textId="77777777" w:rsidR="00F81E65" w:rsidRPr="00BB229D" w:rsidRDefault="00F81E65" w:rsidP="00CB446C">
      <w:pPr>
        <w:spacing w:after="120"/>
        <w:jc w:val="both"/>
        <w:rPr>
          <w:rFonts w:ascii="Myriad Pro" w:hAnsi="Myriad Pro" w:hint="eastAsia"/>
          <w:b/>
          <w:bCs/>
          <w:sz w:val="22"/>
          <w:szCs w:val="22"/>
        </w:rPr>
      </w:pPr>
      <w:r w:rsidRPr="00BB229D">
        <w:rPr>
          <w:rFonts w:ascii="Myriad Pro" w:hAnsi="Myriad Pro"/>
          <w:bCs/>
          <w:sz w:val="22"/>
          <w:szCs w:val="22"/>
        </w:rPr>
        <w:t>http://global.britannica.com/EBchecked/topic/208570/fish-finder)</w:t>
      </w:r>
      <w:r w:rsidRPr="00BB229D">
        <w:rPr>
          <w:rFonts w:ascii="Myriad Pro" w:hAnsi="Myriad Pro"/>
          <w:b/>
          <w:bCs/>
          <w:sz w:val="22"/>
          <w:szCs w:val="22"/>
        </w:rPr>
        <w:t xml:space="preserve"> </w:t>
      </w:r>
    </w:p>
    <w:p w14:paraId="7298F5B9" w14:textId="08DB5115" w:rsidR="00F81E65" w:rsidRPr="00BC2A6F" w:rsidRDefault="00F81E65" w:rsidP="00CB446C">
      <w:pPr>
        <w:spacing w:after="120"/>
        <w:jc w:val="both"/>
        <w:rPr>
          <w:rFonts w:ascii="Myriad Pro" w:hAnsi="Myriad Pro" w:hint="eastAsia"/>
          <w:bCs/>
          <w:sz w:val="22"/>
          <w:szCs w:val="22"/>
        </w:rPr>
      </w:pPr>
      <w:r w:rsidRPr="00BC2A6F">
        <w:rPr>
          <w:rFonts w:ascii="Myriad Pro" w:hAnsi="Myriad Pro"/>
          <w:b/>
          <w:bCs/>
          <w:sz w:val="22"/>
          <w:szCs w:val="22"/>
        </w:rPr>
        <w:t>Fisheries management:</w:t>
      </w:r>
      <w:r>
        <w:rPr>
          <w:rFonts w:ascii="Myriad Pro" w:hAnsi="Myriad Pro"/>
          <w:bCs/>
          <w:sz w:val="22"/>
          <w:szCs w:val="22"/>
        </w:rPr>
        <w:t xml:space="preserve"> </w:t>
      </w:r>
      <w:r w:rsidR="00861601">
        <w:rPr>
          <w:rFonts w:ascii="Myriad Pro" w:hAnsi="Myriad Pro"/>
          <w:bCs/>
          <w:sz w:val="22"/>
          <w:szCs w:val="22"/>
        </w:rPr>
        <w:t>An integrated process that controls fishing activities</w:t>
      </w:r>
      <w:r w:rsidRPr="00BC2A6F">
        <w:rPr>
          <w:rFonts w:ascii="Myriad Pro" w:hAnsi="Myriad Pro"/>
          <w:bCs/>
          <w:sz w:val="22"/>
          <w:szCs w:val="22"/>
        </w:rPr>
        <w:t xml:space="preserve"> </w:t>
      </w:r>
      <w:r w:rsidR="00C601D4">
        <w:rPr>
          <w:rFonts w:ascii="Myriad Pro" w:hAnsi="Myriad Pro"/>
          <w:bCs/>
          <w:sz w:val="22"/>
          <w:szCs w:val="22"/>
        </w:rPr>
        <w:t xml:space="preserve">to </w:t>
      </w:r>
      <w:r w:rsidRPr="00BC2A6F">
        <w:rPr>
          <w:rFonts w:ascii="Myriad Pro" w:hAnsi="Myriad Pro"/>
          <w:bCs/>
          <w:sz w:val="22"/>
          <w:szCs w:val="22"/>
        </w:rPr>
        <w:t>improve the benefits that society receives from harvesting fish</w:t>
      </w:r>
      <w:r>
        <w:rPr>
          <w:rFonts w:ascii="Myriad Pro" w:hAnsi="Myriad Pro"/>
          <w:bCs/>
          <w:sz w:val="22"/>
          <w:szCs w:val="22"/>
        </w:rPr>
        <w:t>. It includes the activities of</w:t>
      </w:r>
      <w:r w:rsidRPr="00BC2A6F">
        <w:rPr>
          <w:rFonts w:ascii="Myriad Pro" w:hAnsi="Myriad Pro"/>
          <w:bCs/>
          <w:sz w:val="22"/>
          <w:szCs w:val="22"/>
        </w:rPr>
        <w:t xml:space="preserve"> (i) information gathering, (ii) analysis, (iii) planning, (iv) consultation, (v) decision-making, (vi) allocation of resources and (vii) formulation and implementation, with enforcement, as necessary, of regulations or rules which govern fisheries activities</w:t>
      </w:r>
      <w:r>
        <w:rPr>
          <w:rFonts w:ascii="Myriad Pro" w:hAnsi="Myriad Pro"/>
          <w:bCs/>
          <w:sz w:val="22"/>
          <w:szCs w:val="22"/>
        </w:rPr>
        <w:t>. The main aim is to</w:t>
      </w:r>
      <w:r w:rsidRPr="00BC2A6F">
        <w:rPr>
          <w:rFonts w:ascii="Myriad Pro" w:hAnsi="Myriad Pro"/>
          <w:bCs/>
          <w:sz w:val="22"/>
          <w:szCs w:val="22"/>
        </w:rPr>
        <w:t xml:space="preserve"> ensure the continued productivity of the resources and accomplishment of other fisheries objectives.</w:t>
      </w:r>
    </w:p>
    <w:p w14:paraId="7117A56D" w14:textId="77777777" w:rsidR="00F81E65" w:rsidRPr="00BC2A6F" w:rsidRDefault="00F81E65" w:rsidP="00CB446C">
      <w:pPr>
        <w:spacing w:after="120"/>
        <w:jc w:val="both"/>
        <w:rPr>
          <w:rFonts w:ascii="Myriad Pro" w:hAnsi="Myriad Pro" w:hint="eastAsia"/>
          <w:bCs/>
          <w:sz w:val="22"/>
          <w:szCs w:val="22"/>
        </w:rPr>
      </w:pPr>
      <w:r w:rsidRPr="00BC2A6F">
        <w:rPr>
          <w:rFonts w:ascii="Myriad Pro" w:hAnsi="Myriad Pro"/>
          <w:b/>
          <w:bCs/>
          <w:sz w:val="22"/>
          <w:szCs w:val="22"/>
        </w:rPr>
        <w:t>Fishery management unit (FMU):</w:t>
      </w:r>
      <w:r w:rsidRPr="00BC2A6F">
        <w:rPr>
          <w:rFonts w:ascii="Myriad Pro" w:hAnsi="Myriad Pro"/>
          <w:bCs/>
          <w:sz w:val="22"/>
          <w:szCs w:val="22"/>
        </w:rPr>
        <w:t xml:space="preserve"> The area of the ecosystem and fisheries that is the focus for management under an ecosystem approach to fisheries management. The FMU can be a particular type of fishing, e.g. trawl fishery, and/or a particular resource fishery, e.g. shrimp fishery or a geographic area.</w:t>
      </w:r>
    </w:p>
    <w:p w14:paraId="3332441B" w14:textId="77777777" w:rsidR="00F81E65" w:rsidRDefault="00F81E65" w:rsidP="00CB446C">
      <w:pPr>
        <w:spacing w:after="120"/>
        <w:jc w:val="both"/>
        <w:rPr>
          <w:rFonts w:ascii="Myriad Pro" w:hAnsi="Myriad Pro" w:hint="eastAsia"/>
          <w:bCs/>
          <w:sz w:val="22"/>
          <w:szCs w:val="22"/>
        </w:rPr>
      </w:pPr>
      <w:r w:rsidRPr="00BC2A6F">
        <w:rPr>
          <w:rFonts w:ascii="Myriad Pro" w:hAnsi="Myriad Pro"/>
          <w:b/>
          <w:bCs/>
          <w:sz w:val="22"/>
          <w:szCs w:val="22"/>
        </w:rPr>
        <w:t>Fishery resource:</w:t>
      </w:r>
      <w:r w:rsidRPr="00BC2A6F">
        <w:rPr>
          <w:rFonts w:ascii="Myriad Pro" w:hAnsi="Myriad Pro"/>
          <w:bCs/>
          <w:sz w:val="22"/>
          <w:szCs w:val="22"/>
        </w:rPr>
        <w:t xml:space="preserve"> The </w:t>
      </w:r>
      <w:r>
        <w:rPr>
          <w:rFonts w:ascii="Myriad Pro" w:hAnsi="Myriad Pro"/>
          <w:bCs/>
          <w:sz w:val="22"/>
          <w:szCs w:val="22"/>
        </w:rPr>
        <w:t>fish that are</w:t>
      </w:r>
      <w:r w:rsidRPr="00BC2A6F">
        <w:rPr>
          <w:rFonts w:ascii="Myriad Pro" w:hAnsi="Myriad Pro"/>
          <w:bCs/>
          <w:sz w:val="22"/>
          <w:szCs w:val="22"/>
        </w:rPr>
        <w:t xml:space="preserve"> harvested, where fish includes molluscs, crustaceans and any a</w:t>
      </w:r>
      <w:r>
        <w:rPr>
          <w:rFonts w:ascii="Myriad Pro" w:hAnsi="Myriad Pro"/>
          <w:bCs/>
          <w:sz w:val="22"/>
          <w:szCs w:val="22"/>
        </w:rPr>
        <w:t>quatic animal</w:t>
      </w:r>
      <w:r w:rsidRPr="00BC2A6F">
        <w:rPr>
          <w:rFonts w:ascii="Myriad Pro" w:hAnsi="Myriad Pro"/>
          <w:bCs/>
          <w:sz w:val="22"/>
          <w:szCs w:val="22"/>
        </w:rPr>
        <w:t>.</w:t>
      </w:r>
    </w:p>
    <w:p w14:paraId="2A6B7CE0" w14:textId="77777777" w:rsidR="00F81E65" w:rsidRPr="00BC2A6F" w:rsidRDefault="00F81E65" w:rsidP="00CB446C">
      <w:pPr>
        <w:spacing w:after="120"/>
        <w:jc w:val="both"/>
        <w:rPr>
          <w:rFonts w:ascii="Myriad Pro" w:hAnsi="Myriad Pro" w:hint="eastAsia"/>
          <w:bCs/>
          <w:sz w:val="22"/>
          <w:szCs w:val="22"/>
        </w:rPr>
      </w:pPr>
      <w:r w:rsidRPr="003E21C1">
        <w:rPr>
          <w:rFonts w:ascii="Myriad Pro" w:hAnsi="Myriad Pro"/>
          <w:b/>
          <w:bCs/>
          <w:sz w:val="22"/>
          <w:szCs w:val="22"/>
        </w:rPr>
        <w:t>Fishing right:</w:t>
      </w:r>
      <w:r>
        <w:rPr>
          <w:rFonts w:ascii="Myriad Pro" w:hAnsi="Myriad Pro"/>
          <w:bCs/>
          <w:sz w:val="22"/>
          <w:szCs w:val="22"/>
        </w:rPr>
        <w:t xml:space="preserve"> </w:t>
      </w:r>
      <w:r w:rsidRPr="003E21C1">
        <w:rPr>
          <w:rFonts w:ascii="Myriad Pro" w:hAnsi="Myriad Pro"/>
          <w:bCs/>
          <w:sz w:val="22"/>
          <w:szCs w:val="22"/>
        </w:rPr>
        <w:t>A right to carry out specified fishing activities</w:t>
      </w:r>
      <w:r>
        <w:rPr>
          <w:rFonts w:ascii="Myriad Pro" w:hAnsi="Myriad Pro"/>
          <w:bCs/>
          <w:sz w:val="22"/>
          <w:szCs w:val="22"/>
        </w:rPr>
        <w:t>. Can be a territorial use right (TURF), a community right that allows access by poor small-scale fishers, a right granted though a limited-entry system (e.g. allocated number of fishing days or an individual transferable quota (ITQ).</w:t>
      </w:r>
    </w:p>
    <w:p w14:paraId="78A278A2" w14:textId="77777777" w:rsidR="00F81E65" w:rsidRPr="00BC2A6F" w:rsidRDefault="00F81E65" w:rsidP="00CB446C">
      <w:pPr>
        <w:spacing w:after="120"/>
        <w:jc w:val="both"/>
        <w:rPr>
          <w:rFonts w:ascii="Myriad Pro" w:hAnsi="Myriad Pro" w:hint="eastAsia"/>
          <w:bCs/>
          <w:sz w:val="22"/>
          <w:szCs w:val="22"/>
        </w:rPr>
      </w:pPr>
      <w:r w:rsidRPr="00BC2A6F">
        <w:rPr>
          <w:rFonts w:ascii="Myriad Pro" w:hAnsi="Myriad Pro"/>
          <w:b/>
          <w:bCs/>
          <w:sz w:val="22"/>
          <w:szCs w:val="22"/>
        </w:rPr>
        <w:t>Food security:</w:t>
      </w:r>
      <w:r>
        <w:rPr>
          <w:rFonts w:ascii="Myriad Pro" w:hAnsi="Myriad Pro"/>
          <w:bCs/>
          <w:sz w:val="22"/>
          <w:szCs w:val="22"/>
        </w:rPr>
        <w:t xml:space="preserve"> </w:t>
      </w:r>
      <w:r w:rsidRPr="00BC2A6F">
        <w:rPr>
          <w:rFonts w:ascii="Myriad Pro" w:hAnsi="Myriad Pro"/>
          <w:bCs/>
          <w:sz w:val="22"/>
          <w:szCs w:val="22"/>
        </w:rPr>
        <w:t>The availability of consistent and sufficient quantities of food, access to appropriate and sufficient foods and consumption or appropriate use of basic nutrition and food preparation.</w:t>
      </w:r>
    </w:p>
    <w:p w14:paraId="0BFAE833" w14:textId="77777777" w:rsidR="00F81E65" w:rsidRPr="00BC2A6F" w:rsidRDefault="00F81E65" w:rsidP="00CB446C">
      <w:pPr>
        <w:spacing w:after="120"/>
        <w:jc w:val="both"/>
        <w:rPr>
          <w:rFonts w:ascii="Myriad Pro" w:hAnsi="Myriad Pro" w:hint="eastAsia"/>
          <w:bCs/>
          <w:sz w:val="22"/>
          <w:szCs w:val="22"/>
        </w:rPr>
      </w:pPr>
      <w:r w:rsidRPr="00BC2A6F">
        <w:rPr>
          <w:rFonts w:ascii="Myriad Pro" w:hAnsi="Myriad Pro"/>
          <w:b/>
          <w:bCs/>
          <w:sz w:val="22"/>
          <w:szCs w:val="22"/>
        </w:rPr>
        <w:t>Food web:</w:t>
      </w:r>
      <w:r w:rsidRPr="00BC2A6F">
        <w:rPr>
          <w:rFonts w:ascii="Myriad Pro" w:hAnsi="Myriad Pro"/>
          <w:bCs/>
          <w:sz w:val="22"/>
          <w:szCs w:val="22"/>
        </w:rPr>
        <w:t xml:space="preserve"> A system of interlocking and interdependent food chains.</w:t>
      </w:r>
    </w:p>
    <w:p w14:paraId="33AA9E0E" w14:textId="77777777" w:rsidR="00F81E65" w:rsidRDefault="00F81E65" w:rsidP="00CB446C">
      <w:pPr>
        <w:spacing w:after="120"/>
        <w:jc w:val="both"/>
        <w:rPr>
          <w:rFonts w:ascii="Myriad Pro" w:hAnsi="Myriad Pro" w:hint="eastAsia"/>
          <w:b/>
          <w:bCs/>
          <w:sz w:val="22"/>
          <w:szCs w:val="22"/>
        </w:rPr>
      </w:pPr>
      <w:r>
        <w:rPr>
          <w:rFonts w:ascii="Myriad Pro" w:hAnsi="Myriad Pro"/>
          <w:b/>
          <w:bCs/>
          <w:sz w:val="22"/>
          <w:szCs w:val="22"/>
        </w:rPr>
        <w:t>Goal:</w:t>
      </w:r>
      <w:r w:rsidRPr="005C7311">
        <w:rPr>
          <w:rFonts w:ascii="Myriad Pro" w:hAnsi="Myriad Pro" w:cs="Myriad Pro"/>
          <w:noProof/>
          <w:sz w:val="22"/>
          <w:szCs w:val="22"/>
          <w:lang w:val="en-AU" w:eastAsia="en-AU"/>
        </w:rPr>
        <w:t xml:space="preserve"> </w:t>
      </w:r>
      <w:r>
        <w:rPr>
          <w:rFonts w:ascii="Myriad Pro" w:hAnsi="Myriad Pro" w:cs="Myriad Pro"/>
          <w:noProof/>
          <w:sz w:val="22"/>
          <w:szCs w:val="22"/>
          <w:lang w:val="en-AU" w:eastAsia="en-AU"/>
        </w:rPr>
        <w:t xml:space="preserve">A goal is </w:t>
      </w:r>
      <w:r w:rsidRPr="001D1CE3">
        <w:rPr>
          <w:rFonts w:ascii="Myriad Pro" w:hAnsi="Myriad Pro" w:cs="Myriad Pro"/>
          <w:noProof/>
          <w:sz w:val="22"/>
          <w:szCs w:val="22"/>
          <w:lang w:val="en-AU" w:eastAsia="en-AU"/>
        </w:rPr>
        <w:t xml:space="preserve">the long term outcome </w:t>
      </w:r>
      <w:r>
        <w:rPr>
          <w:rFonts w:ascii="Myriad Pro" w:hAnsi="Myriad Pro" w:cs="Myriad Pro"/>
          <w:noProof/>
          <w:sz w:val="22"/>
          <w:szCs w:val="22"/>
          <w:lang w:val="en-AU" w:eastAsia="en-AU"/>
        </w:rPr>
        <w:t>that</w:t>
      </w:r>
      <w:r w:rsidRPr="001D1CE3">
        <w:rPr>
          <w:rFonts w:ascii="Myriad Pro" w:hAnsi="Myriad Pro" w:cs="Myriad Pro"/>
          <w:noProof/>
          <w:sz w:val="22"/>
          <w:szCs w:val="22"/>
          <w:lang w:val="en-AU" w:eastAsia="en-AU"/>
        </w:rPr>
        <w:t xml:space="preserve"> management is striving</w:t>
      </w:r>
      <w:r>
        <w:rPr>
          <w:rFonts w:ascii="Myriad Pro" w:hAnsi="Myriad Pro" w:cs="Myriad Pro"/>
          <w:noProof/>
          <w:sz w:val="22"/>
          <w:szCs w:val="22"/>
          <w:lang w:val="en-AU" w:eastAsia="en-AU"/>
        </w:rPr>
        <w:t xml:space="preserve"> to achieve</w:t>
      </w:r>
      <w:r w:rsidRPr="001D1CE3">
        <w:rPr>
          <w:rFonts w:ascii="Myriad Pro" w:hAnsi="Myriad Pro" w:cs="Myriad Pro"/>
          <w:noProof/>
          <w:sz w:val="22"/>
          <w:szCs w:val="22"/>
          <w:lang w:val="en-AU" w:eastAsia="en-AU"/>
        </w:rPr>
        <w:t xml:space="preserve">. It often refers to </w:t>
      </w:r>
      <w:r>
        <w:rPr>
          <w:rFonts w:ascii="Myriad Pro" w:hAnsi="Myriad Pro" w:cs="Myriad Pro"/>
          <w:noProof/>
          <w:sz w:val="22"/>
          <w:szCs w:val="22"/>
          <w:lang w:val="en-AU" w:eastAsia="en-AU"/>
        </w:rPr>
        <w:t>a group of inter-related issues</w:t>
      </w:r>
      <w:r w:rsidRPr="001D1CE3">
        <w:rPr>
          <w:rFonts w:ascii="Myriad Pro" w:hAnsi="Myriad Pro" w:cs="Myriad Pro"/>
          <w:noProof/>
          <w:sz w:val="22"/>
          <w:szCs w:val="22"/>
          <w:lang w:val="en-AU" w:eastAsia="en-AU"/>
        </w:rPr>
        <w:t>.</w:t>
      </w:r>
    </w:p>
    <w:p w14:paraId="337E5B66" w14:textId="77777777" w:rsidR="00F81E65" w:rsidRPr="00CE0A8C" w:rsidRDefault="00F81E65" w:rsidP="00CB446C">
      <w:pPr>
        <w:spacing w:after="120"/>
        <w:jc w:val="both"/>
        <w:rPr>
          <w:rFonts w:ascii="Myriad Pro" w:hAnsi="Myriad Pro" w:hint="eastAsia"/>
          <w:bCs/>
          <w:sz w:val="22"/>
          <w:szCs w:val="22"/>
        </w:rPr>
      </w:pPr>
      <w:r>
        <w:rPr>
          <w:rFonts w:ascii="Myriad Pro" w:hAnsi="Myriad Pro"/>
          <w:b/>
          <w:bCs/>
          <w:sz w:val="22"/>
          <w:szCs w:val="22"/>
        </w:rPr>
        <w:t xml:space="preserve">Good governance: </w:t>
      </w:r>
      <w:r w:rsidRPr="00CE0A8C">
        <w:rPr>
          <w:rFonts w:ascii="Myriad Pro" w:hAnsi="Myriad Pro"/>
          <w:bCs/>
          <w:sz w:val="22"/>
          <w:szCs w:val="22"/>
        </w:rPr>
        <w:t>See below for definition of governance. Good governanc</w:t>
      </w:r>
      <w:r w:rsidRPr="00CE0A8C">
        <w:rPr>
          <w:rFonts w:ascii="Myriad Pro" w:hAnsi="Myriad Pro" w:hint="eastAsia"/>
          <w:bCs/>
          <w:sz w:val="22"/>
          <w:szCs w:val="22"/>
        </w:rPr>
        <w:t>e</w:t>
      </w:r>
      <w:r>
        <w:rPr>
          <w:rFonts w:ascii="Myriad Pro" w:hAnsi="Myriad Pro"/>
          <w:bCs/>
          <w:sz w:val="22"/>
          <w:szCs w:val="22"/>
        </w:rPr>
        <w:t xml:space="preserve"> is governanc</w:t>
      </w:r>
      <w:r>
        <w:rPr>
          <w:rFonts w:ascii="Myriad Pro" w:hAnsi="Myriad Pro" w:hint="eastAsia"/>
          <w:bCs/>
          <w:sz w:val="22"/>
          <w:szCs w:val="22"/>
        </w:rPr>
        <w:t>e</w:t>
      </w:r>
      <w:r>
        <w:rPr>
          <w:rFonts w:ascii="Myriad Pro" w:hAnsi="Myriad Pro"/>
          <w:bCs/>
          <w:sz w:val="22"/>
          <w:szCs w:val="22"/>
        </w:rPr>
        <w:t xml:space="preserve"> that</w:t>
      </w:r>
      <w:r w:rsidRPr="00CE0A8C">
        <w:rPr>
          <w:rFonts w:ascii="Myriad Pro" w:hAnsi="Myriad Pro"/>
          <w:bCs/>
          <w:sz w:val="22"/>
          <w:szCs w:val="22"/>
        </w:rPr>
        <w:t xml:space="preserve"> includes (i) consensus, (ii) participat</w:t>
      </w:r>
      <w:r>
        <w:rPr>
          <w:rFonts w:ascii="Myriad Pro" w:hAnsi="Myriad Pro"/>
          <w:bCs/>
          <w:sz w:val="22"/>
          <w:szCs w:val="22"/>
        </w:rPr>
        <w:t>ion, (iii) accountability, (iv) transparency</w:t>
      </w:r>
      <w:r w:rsidRPr="00CE0A8C">
        <w:rPr>
          <w:rFonts w:ascii="Myriad Pro" w:hAnsi="Myriad Pro"/>
          <w:bCs/>
          <w:sz w:val="22"/>
          <w:szCs w:val="22"/>
        </w:rPr>
        <w:t xml:space="preserve"> and </w:t>
      </w:r>
      <w:r>
        <w:rPr>
          <w:rFonts w:ascii="Myriad Pro" w:hAnsi="Myriad Pro"/>
          <w:bCs/>
          <w:sz w:val="22"/>
          <w:szCs w:val="22"/>
        </w:rPr>
        <w:t>(v) follow</w:t>
      </w:r>
      <w:r>
        <w:rPr>
          <w:rFonts w:ascii="Myriad Pro" w:hAnsi="Myriad Pro" w:hint="eastAsia"/>
          <w:bCs/>
          <w:sz w:val="22"/>
          <w:szCs w:val="22"/>
        </w:rPr>
        <w:t>s</w:t>
      </w:r>
      <w:r>
        <w:rPr>
          <w:rFonts w:ascii="Myriad Pro" w:hAnsi="Myriad Pro"/>
          <w:bCs/>
          <w:sz w:val="22"/>
          <w:szCs w:val="22"/>
        </w:rPr>
        <w:t xml:space="preserve"> the rule of law and </w:t>
      </w:r>
      <w:r w:rsidRPr="00CE0A8C">
        <w:rPr>
          <w:rFonts w:ascii="Myriad Pro" w:hAnsi="Myriad Pro"/>
          <w:bCs/>
          <w:sz w:val="22"/>
          <w:szCs w:val="22"/>
        </w:rPr>
        <w:t>is (vi) responsive, (vii) equitable and inclusive and (viii) efficient and effective.</w:t>
      </w:r>
    </w:p>
    <w:p w14:paraId="11852981" w14:textId="77777777" w:rsidR="00F81E65" w:rsidRPr="00BC2A6F" w:rsidRDefault="00F81E65" w:rsidP="00CB446C">
      <w:pPr>
        <w:spacing w:after="120"/>
        <w:jc w:val="both"/>
        <w:rPr>
          <w:rFonts w:ascii="Myriad Pro" w:hAnsi="Myriad Pro" w:hint="eastAsia"/>
          <w:bCs/>
          <w:sz w:val="22"/>
          <w:szCs w:val="22"/>
        </w:rPr>
      </w:pPr>
      <w:r>
        <w:rPr>
          <w:rFonts w:ascii="Myriad Pro" w:hAnsi="Myriad Pro"/>
          <w:b/>
          <w:bCs/>
          <w:sz w:val="22"/>
          <w:szCs w:val="22"/>
        </w:rPr>
        <w:t>Governance</w:t>
      </w:r>
      <w:r w:rsidRPr="00BC2A6F">
        <w:rPr>
          <w:rFonts w:ascii="Myriad Pro" w:hAnsi="Myriad Pro"/>
          <w:b/>
          <w:bCs/>
          <w:sz w:val="22"/>
          <w:szCs w:val="22"/>
        </w:rPr>
        <w:t>:</w:t>
      </w:r>
      <w:r>
        <w:rPr>
          <w:rFonts w:ascii="Myriad Pro" w:hAnsi="Myriad Pro"/>
          <w:bCs/>
          <w:sz w:val="22"/>
          <w:szCs w:val="22"/>
        </w:rPr>
        <w:t xml:space="preserve"> </w:t>
      </w:r>
      <w:r w:rsidRPr="007A4202">
        <w:rPr>
          <w:rFonts w:ascii="Myriad Pro" w:hAnsi="Myriad Pro"/>
          <w:bCs/>
          <w:sz w:val="22"/>
          <w:szCs w:val="22"/>
        </w:rPr>
        <w:t>E</w:t>
      </w:r>
      <w:r w:rsidRPr="00C361C0">
        <w:rPr>
          <w:rFonts w:ascii="Myriad Pro" w:hAnsi="Myriad Pro"/>
          <w:bCs/>
          <w:sz w:val="22"/>
          <w:szCs w:val="22"/>
        </w:rPr>
        <w:t>ffective institutions and arrangements for setting and implementing rules and regulations</w:t>
      </w:r>
      <w:r>
        <w:rPr>
          <w:rFonts w:ascii="Myriad Pro" w:hAnsi="Myriad Pro"/>
          <w:bCs/>
          <w:sz w:val="22"/>
          <w:szCs w:val="22"/>
        </w:rPr>
        <w:t xml:space="preserve">. </w:t>
      </w:r>
      <w:r w:rsidRPr="00BC2A6F">
        <w:rPr>
          <w:rFonts w:ascii="Myriad Pro" w:hAnsi="Myriad Pro"/>
          <w:bCs/>
          <w:sz w:val="22"/>
          <w:szCs w:val="22"/>
        </w:rPr>
        <w:t xml:space="preserve"> It includes the planning and implementation mechanisms, processes and institutions through which citizens and governing groups (institutions and arrangements) voice their interests, mediate differences, exercise their legal rights and meet their obligations. </w:t>
      </w:r>
      <w:r>
        <w:rPr>
          <w:rFonts w:ascii="Myriad Pro" w:hAnsi="Myriad Pro"/>
          <w:bCs/>
          <w:sz w:val="22"/>
          <w:szCs w:val="22"/>
        </w:rPr>
        <w:t>Good governanc</w:t>
      </w:r>
      <w:r>
        <w:rPr>
          <w:rFonts w:ascii="Myriad Pro" w:hAnsi="Myriad Pro" w:hint="eastAsia"/>
          <w:bCs/>
          <w:sz w:val="22"/>
          <w:szCs w:val="22"/>
        </w:rPr>
        <w:t>e</w:t>
      </w:r>
      <w:r>
        <w:rPr>
          <w:rFonts w:ascii="Myriad Pro" w:hAnsi="Myriad Pro"/>
          <w:bCs/>
          <w:sz w:val="22"/>
          <w:szCs w:val="22"/>
        </w:rPr>
        <w:t xml:space="preserve"> also includes adequate resources and arrangements for compliance and enforcement.</w:t>
      </w:r>
    </w:p>
    <w:p w14:paraId="3C95FE59" w14:textId="77777777" w:rsidR="00F81E65" w:rsidRPr="00BC2A6F" w:rsidRDefault="00F81E65" w:rsidP="00CB446C">
      <w:pPr>
        <w:spacing w:after="120"/>
        <w:jc w:val="both"/>
        <w:rPr>
          <w:rFonts w:ascii="Myriad Pro" w:hAnsi="Myriad Pro" w:hint="eastAsia"/>
          <w:bCs/>
          <w:sz w:val="22"/>
          <w:szCs w:val="22"/>
        </w:rPr>
      </w:pPr>
      <w:r w:rsidRPr="00BC2A6F">
        <w:rPr>
          <w:rFonts w:ascii="Myriad Pro" w:hAnsi="Myriad Pro"/>
          <w:b/>
          <w:bCs/>
          <w:sz w:val="22"/>
          <w:szCs w:val="22"/>
        </w:rPr>
        <w:t>Habitat:</w:t>
      </w:r>
      <w:r w:rsidRPr="00BC2A6F">
        <w:rPr>
          <w:rFonts w:ascii="Myriad Pro" w:hAnsi="Myriad Pro"/>
          <w:bCs/>
          <w:sz w:val="22"/>
          <w:szCs w:val="22"/>
        </w:rPr>
        <w:t xml:space="preserve"> The environment in which fish and other living marine resources live, including everything that surrounds and affects their life, e.g. water quality, bottom vegetation, associated species (including food supplies).</w:t>
      </w:r>
    </w:p>
    <w:p w14:paraId="52B156EC" w14:textId="77777777" w:rsidR="009B146E" w:rsidRDefault="009B146E" w:rsidP="00CB446C">
      <w:pPr>
        <w:spacing w:after="120"/>
        <w:jc w:val="both"/>
        <w:rPr>
          <w:rFonts w:ascii="Myriad Pro" w:hAnsi="Myriad Pro" w:hint="eastAsia"/>
          <w:b/>
          <w:bCs/>
          <w:sz w:val="22"/>
          <w:szCs w:val="22"/>
        </w:rPr>
      </w:pPr>
    </w:p>
    <w:p w14:paraId="3B3770E2" w14:textId="77777777" w:rsidR="00300726" w:rsidRDefault="00300726" w:rsidP="00CB446C">
      <w:pPr>
        <w:spacing w:after="120"/>
        <w:jc w:val="both"/>
        <w:rPr>
          <w:rFonts w:ascii="Myriad Pro" w:hAnsi="Myriad Pro" w:hint="eastAsia"/>
          <w:b/>
          <w:bCs/>
          <w:sz w:val="22"/>
          <w:szCs w:val="22"/>
        </w:rPr>
      </w:pPr>
    </w:p>
    <w:p w14:paraId="614B76EB" w14:textId="77777777" w:rsidR="00F81E65" w:rsidRPr="003E21C1" w:rsidRDefault="00F81E65" w:rsidP="00CB446C">
      <w:pPr>
        <w:spacing w:after="120"/>
        <w:jc w:val="both"/>
        <w:rPr>
          <w:rFonts w:ascii="Myriad Pro" w:hAnsi="Myriad Pro" w:hint="eastAsia"/>
          <w:bCs/>
          <w:sz w:val="22"/>
          <w:szCs w:val="22"/>
        </w:rPr>
      </w:pPr>
      <w:r>
        <w:rPr>
          <w:rFonts w:ascii="Myriad Pro" w:hAnsi="Myriad Pro"/>
          <w:b/>
          <w:bCs/>
          <w:sz w:val="22"/>
          <w:szCs w:val="22"/>
        </w:rPr>
        <w:t xml:space="preserve">Human well-being: </w:t>
      </w:r>
      <w:r>
        <w:rPr>
          <w:rFonts w:ascii="Myriad Pro" w:hAnsi="Myriad Pro"/>
          <w:bCs/>
          <w:sz w:val="22"/>
          <w:szCs w:val="22"/>
        </w:rPr>
        <w:t>The state of the society in terms of health, education, food security, political voice and influence, living environment and economic security and safety.</w:t>
      </w:r>
    </w:p>
    <w:p w14:paraId="271E065D" w14:textId="77777777" w:rsidR="00F81E65" w:rsidRDefault="00F81E65" w:rsidP="00CB446C">
      <w:pPr>
        <w:spacing w:after="120"/>
        <w:jc w:val="both"/>
        <w:rPr>
          <w:rFonts w:ascii="Myriad Pro" w:hAnsi="Myriad Pro" w:hint="eastAsia"/>
          <w:bCs/>
          <w:sz w:val="22"/>
          <w:szCs w:val="22"/>
        </w:rPr>
      </w:pPr>
      <w:r w:rsidRPr="00BC2A6F">
        <w:rPr>
          <w:rFonts w:ascii="Myriad Pro" w:hAnsi="Myriad Pro"/>
          <w:b/>
          <w:bCs/>
          <w:sz w:val="22"/>
          <w:szCs w:val="22"/>
        </w:rPr>
        <w:t>Indicator:</w:t>
      </w:r>
      <w:r w:rsidRPr="00BC2A6F">
        <w:rPr>
          <w:rFonts w:ascii="Myriad Pro" w:hAnsi="Myriad Pro"/>
          <w:bCs/>
          <w:sz w:val="22"/>
          <w:szCs w:val="22"/>
        </w:rPr>
        <w:t xml:space="preserve"> A variable, pointer, or index that measures the current condition of a selected component of the ecosystem. Indicators provide a </w:t>
      </w:r>
      <w:r>
        <w:rPr>
          <w:rFonts w:ascii="Myriad Pro" w:hAnsi="Myriad Pro"/>
          <w:bCs/>
          <w:sz w:val="22"/>
          <w:szCs w:val="22"/>
        </w:rPr>
        <w:t>link</w:t>
      </w:r>
      <w:r w:rsidRPr="00BC2A6F">
        <w:rPr>
          <w:rFonts w:ascii="Myriad Pro" w:hAnsi="Myriad Pro"/>
          <w:bCs/>
          <w:sz w:val="22"/>
          <w:szCs w:val="22"/>
        </w:rPr>
        <w:t xml:space="preserve"> between objectives and action</w:t>
      </w:r>
      <w:r>
        <w:rPr>
          <w:rFonts w:ascii="Myriad Pro" w:hAnsi="Myriad Pro"/>
          <w:bCs/>
          <w:sz w:val="22"/>
          <w:szCs w:val="22"/>
        </w:rPr>
        <w:t xml:space="preserve"> when they are compared to benchmarks</w:t>
      </w:r>
      <w:r w:rsidRPr="00BC2A6F">
        <w:rPr>
          <w:rFonts w:ascii="Myriad Pro" w:hAnsi="Myriad Pro"/>
          <w:bCs/>
          <w:sz w:val="22"/>
          <w:szCs w:val="22"/>
        </w:rPr>
        <w:t>.</w:t>
      </w:r>
    </w:p>
    <w:p w14:paraId="45E6F454" w14:textId="77777777" w:rsidR="00F81E65" w:rsidRPr="00BC2A6F" w:rsidRDefault="00F81E65" w:rsidP="00CB446C">
      <w:pPr>
        <w:spacing w:after="120"/>
        <w:jc w:val="both"/>
        <w:rPr>
          <w:rFonts w:ascii="Myriad Pro" w:hAnsi="Myriad Pro" w:hint="eastAsia"/>
          <w:bCs/>
          <w:sz w:val="22"/>
          <w:szCs w:val="22"/>
        </w:rPr>
      </w:pPr>
      <w:r w:rsidRPr="00BC2A6F">
        <w:rPr>
          <w:rFonts w:ascii="Myriad Pro" w:hAnsi="Myriad Pro"/>
          <w:b/>
          <w:bCs/>
          <w:sz w:val="22"/>
          <w:szCs w:val="22"/>
        </w:rPr>
        <w:t>Integrat</w:t>
      </w:r>
      <w:r>
        <w:rPr>
          <w:rFonts w:ascii="Myriad Pro" w:hAnsi="Myriad Pro"/>
          <w:b/>
          <w:bCs/>
          <w:sz w:val="22"/>
          <w:szCs w:val="22"/>
        </w:rPr>
        <w:t>ed management</w:t>
      </w:r>
      <w:r w:rsidRPr="00BC2A6F">
        <w:rPr>
          <w:rFonts w:ascii="Myriad Pro" w:hAnsi="Myriad Pro"/>
          <w:b/>
          <w:bCs/>
          <w:sz w:val="22"/>
          <w:szCs w:val="22"/>
        </w:rPr>
        <w:t>:</w:t>
      </w:r>
      <w:r w:rsidRPr="00BC2A6F">
        <w:rPr>
          <w:rFonts w:ascii="Myriad Pro" w:hAnsi="Myriad Pro"/>
          <w:bCs/>
          <w:sz w:val="22"/>
          <w:szCs w:val="22"/>
        </w:rPr>
        <w:t xml:space="preserve"> The process of simultaneously and synergistically working towards multiple objectives and goals, rather than undertaking separate activities in parallel or sequentially. Integration is carried out at the scale of priority geographical or management areas. For governance, integration means working across sectors.</w:t>
      </w:r>
    </w:p>
    <w:p w14:paraId="48380C7D" w14:textId="77777777" w:rsidR="00F81E65" w:rsidRPr="00BC2A6F" w:rsidRDefault="00F81E65" w:rsidP="00CB446C">
      <w:pPr>
        <w:spacing w:after="120"/>
        <w:jc w:val="both"/>
        <w:rPr>
          <w:rFonts w:ascii="Myriad Pro" w:hAnsi="Myriad Pro" w:hint="eastAsia"/>
          <w:bCs/>
          <w:sz w:val="22"/>
          <w:szCs w:val="22"/>
        </w:rPr>
      </w:pPr>
      <w:r w:rsidRPr="00BC2A6F">
        <w:rPr>
          <w:rFonts w:ascii="Myriad Pro" w:hAnsi="Myriad Pro"/>
          <w:b/>
          <w:bCs/>
          <w:sz w:val="22"/>
          <w:szCs w:val="22"/>
        </w:rPr>
        <w:t>Integrated coastal management (ICM):</w:t>
      </w:r>
      <w:r w:rsidRPr="00BC2A6F">
        <w:rPr>
          <w:rFonts w:ascii="Myriad Pro" w:hAnsi="Myriad Pro"/>
          <w:bCs/>
          <w:sz w:val="22"/>
          <w:szCs w:val="22"/>
        </w:rPr>
        <w:t xml:space="preserve"> An ecosystem approach to managing a coastal area. It is a continuous mechanism that involves a systematic process for managing competing issues in marine and coastal areas, including diverse and multiple uses of natural resources. ICM puts into practice effective governance, active partnerships, practical coordinating strategies, sustainable financial resources and strengthened technical institutional capacities. Under ICM, decisions are taken for the sustainable use, development and protection of coastal and marine areas and resources. </w:t>
      </w:r>
    </w:p>
    <w:p w14:paraId="2943E650" w14:textId="77777777" w:rsidR="00F81E65" w:rsidRPr="00BC2A6F" w:rsidRDefault="00F81E65" w:rsidP="00CB446C">
      <w:pPr>
        <w:spacing w:after="120"/>
        <w:jc w:val="both"/>
        <w:rPr>
          <w:rFonts w:ascii="Myriad Pro" w:hAnsi="Myriad Pro" w:hint="eastAsia"/>
          <w:bCs/>
          <w:sz w:val="22"/>
          <w:szCs w:val="22"/>
        </w:rPr>
      </w:pPr>
      <w:r w:rsidRPr="00BC2A6F">
        <w:rPr>
          <w:rFonts w:ascii="Myriad Pro" w:hAnsi="Myriad Pro"/>
          <w:b/>
          <w:bCs/>
          <w:sz w:val="22"/>
          <w:szCs w:val="22"/>
        </w:rPr>
        <w:t>Integrated watershed management (IWM):</w:t>
      </w:r>
      <w:r w:rsidRPr="00BC2A6F">
        <w:rPr>
          <w:rFonts w:ascii="Myriad Pro" w:hAnsi="Myriad Pro"/>
          <w:bCs/>
          <w:sz w:val="22"/>
          <w:szCs w:val="22"/>
        </w:rPr>
        <w:t xml:space="preserve"> A rational framework for the development of management strategies for water resources.</w:t>
      </w:r>
    </w:p>
    <w:p w14:paraId="2CE748CE" w14:textId="77777777" w:rsidR="00F81E65" w:rsidRPr="00BC2A6F" w:rsidRDefault="00F81E65" w:rsidP="00CB446C">
      <w:pPr>
        <w:spacing w:after="120"/>
        <w:jc w:val="both"/>
        <w:rPr>
          <w:rFonts w:ascii="Myriad Pro" w:hAnsi="Myriad Pro" w:hint="eastAsia"/>
          <w:bCs/>
          <w:sz w:val="22"/>
          <w:szCs w:val="22"/>
        </w:rPr>
      </w:pPr>
      <w:r w:rsidRPr="00BC2A6F">
        <w:rPr>
          <w:rFonts w:ascii="Myriad Pro" w:hAnsi="Myriad Pro"/>
          <w:b/>
          <w:bCs/>
          <w:sz w:val="22"/>
          <w:szCs w:val="22"/>
        </w:rPr>
        <w:t>Illegal, Unregulated and Unreported fishing (IUU):</w:t>
      </w:r>
      <w:r w:rsidRPr="00BC2A6F">
        <w:rPr>
          <w:rFonts w:ascii="Myriad Pro" w:hAnsi="Myriad Pro"/>
          <w:bCs/>
          <w:sz w:val="22"/>
          <w:szCs w:val="22"/>
        </w:rPr>
        <w:t xml:space="preserve"> Illegal fishing is conducted by vessels of countries that are parties to a regional fisheries management organization (RFMO), but operate in violation of its rules, or operate in a country's waters without permission. Unreported fishing is catch not reported or misreported to relevant national authorities or RFMO. Unregulated fishing is conducted by vessels without nationality or that fly the flag of states that are not party to relevant fisheries organizations and who, therefore, consider themselves not bound by their rules (FAO, 2002).</w:t>
      </w:r>
    </w:p>
    <w:p w14:paraId="3FE0D416" w14:textId="77777777" w:rsidR="00F81E65" w:rsidRPr="003E21C1" w:rsidRDefault="00F81E65" w:rsidP="00CB446C">
      <w:pPr>
        <w:spacing w:after="120"/>
        <w:jc w:val="both"/>
        <w:rPr>
          <w:rFonts w:ascii="Myriad Pro" w:hAnsi="Myriad Pro" w:hint="eastAsia"/>
          <w:bCs/>
          <w:sz w:val="22"/>
          <w:szCs w:val="22"/>
        </w:rPr>
      </w:pPr>
      <w:r>
        <w:rPr>
          <w:rFonts w:ascii="Myriad Pro" w:hAnsi="Myriad Pro"/>
          <w:b/>
          <w:bCs/>
          <w:sz w:val="22"/>
          <w:szCs w:val="22"/>
        </w:rPr>
        <w:t xml:space="preserve">Large-scale industrial fishery: </w:t>
      </w:r>
      <w:r>
        <w:rPr>
          <w:rFonts w:ascii="Myriad Pro" w:hAnsi="Myriad Pro"/>
          <w:bCs/>
          <w:sz w:val="22"/>
          <w:szCs w:val="22"/>
        </w:rPr>
        <w:t xml:space="preserve">The sub-sector of a fishery typically operated by larger vessels equipped with large fishing gear and sophisticated technology, and powered by large engines. Vessels can be owner-operated or owned by large companies. </w:t>
      </w:r>
    </w:p>
    <w:p w14:paraId="2F35343F" w14:textId="77777777" w:rsidR="00F81E65" w:rsidRPr="003110B9" w:rsidRDefault="00F81E65" w:rsidP="00CB446C">
      <w:pPr>
        <w:spacing w:after="120"/>
        <w:jc w:val="both"/>
        <w:rPr>
          <w:rFonts w:ascii="Myriad Pro" w:hAnsi="Myriad Pro" w:hint="eastAsia"/>
          <w:bCs/>
          <w:sz w:val="22"/>
          <w:szCs w:val="22"/>
        </w:rPr>
      </w:pPr>
      <w:r>
        <w:rPr>
          <w:rFonts w:ascii="Myriad Pro" w:hAnsi="Myriad Pro"/>
          <w:b/>
          <w:bCs/>
          <w:sz w:val="22"/>
          <w:szCs w:val="22"/>
        </w:rPr>
        <w:t xml:space="preserve">Limited access: </w:t>
      </w:r>
      <w:r>
        <w:rPr>
          <w:rFonts w:ascii="Myriad Pro" w:hAnsi="Myriad Pro"/>
          <w:bCs/>
          <w:sz w:val="22"/>
          <w:szCs w:val="22"/>
        </w:rPr>
        <w:t>A system of fisheries management where the number of fishing vessels and/or fishermen is limited to conserve the resource.</w:t>
      </w:r>
    </w:p>
    <w:p w14:paraId="27223014" w14:textId="77777777" w:rsidR="00F81E65" w:rsidRPr="00BC2A6F" w:rsidRDefault="00F81E65" w:rsidP="00CB446C">
      <w:pPr>
        <w:spacing w:after="120"/>
        <w:jc w:val="both"/>
        <w:rPr>
          <w:rFonts w:ascii="Myriad Pro" w:hAnsi="Myriad Pro" w:hint="eastAsia"/>
          <w:bCs/>
          <w:sz w:val="22"/>
          <w:szCs w:val="22"/>
        </w:rPr>
      </w:pPr>
      <w:r w:rsidRPr="00BC2A6F">
        <w:rPr>
          <w:rFonts w:ascii="Myriad Pro" w:hAnsi="Myriad Pro"/>
          <w:b/>
          <w:bCs/>
          <w:sz w:val="22"/>
          <w:szCs w:val="22"/>
        </w:rPr>
        <w:t>Management goal:</w:t>
      </w:r>
      <w:r w:rsidRPr="00BC2A6F">
        <w:rPr>
          <w:rFonts w:ascii="Myriad Pro" w:hAnsi="Myriad Pro"/>
          <w:bCs/>
          <w:sz w:val="22"/>
          <w:szCs w:val="22"/>
        </w:rPr>
        <w:t xml:space="preserve"> A broad statement of a desired outcome</w:t>
      </w:r>
      <w:r>
        <w:rPr>
          <w:rFonts w:ascii="Myriad Pro" w:hAnsi="Myriad Pro"/>
          <w:bCs/>
          <w:sz w:val="22"/>
          <w:szCs w:val="22"/>
        </w:rPr>
        <w:t>, often a specific theme (e.g. the environment or the fishing communities)</w:t>
      </w:r>
      <w:r w:rsidRPr="00BC2A6F">
        <w:rPr>
          <w:rFonts w:ascii="Myriad Pro" w:hAnsi="Myriad Pro"/>
          <w:bCs/>
          <w:sz w:val="22"/>
          <w:szCs w:val="22"/>
        </w:rPr>
        <w:t>. Goals are usually not quantifiable and may not have established timeframes for achievement</w:t>
      </w:r>
      <w:r>
        <w:rPr>
          <w:rFonts w:ascii="Myriad Pro" w:hAnsi="Myriad Pro"/>
          <w:bCs/>
          <w:sz w:val="22"/>
          <w:szCs w:val="22"/>
        </w:rPr>
        <w:t xml:space="preserve"> (see vision and objectives)</w:t>
      </w:r>
      <w:r w:rsidRPr="00BC2A6F">
        <w:rPr>
          <w:rFonts w:ascii="Myriad Pro" w:hAnsi="Myriad Pro"/>
          <w:bCs/>
          <w:sz w:val="22"/>
          <w:szCs w:val="22"/>
        </w:rPr>
        <w:t>.</w:t>
      </w:r>
    </w:p>
    <w:p w14:paraId="659B24EA" w14:textId="77777777" w:rsidR="00F81E65" w:rsidRPr="00BC2A6F" w:rsidRDefault="00F81E65" w:rsidP="00CB446C">
      <w:pPr>
        <w:spacing w:after="120"/>
        <w:jc w:val="both"/>
        <w:rPr>
          <w:rFonts w:ascii="Myriad Pro" w:hAnsi="Myriad Pro" w:hint="eastAsia"/>
          <w:bCs/>
          <w:sz w:val="22"/>
          <w:szCs w:val="22"/>
        </w:rPr>
      </w:pPr>
      <w:r w:rsidRPr="00BC2A6F">
        <w:rPr>
          <w:rFonts w:ascii="Myriad Pro" w:hAnsi="Myriad Pro"/>
          <w:b/>
          <w:bCs/>
          <w:sz w:val="22"/>
          <w:szCs w:val="22"/>
        </w:rPr>
        <w:t>Management actions:</w:t>
      </w:r>
      <w:r w:rsidRPr="00BC2A6F">
        <w:rPr>
          <w:rFonts w:ascii="Myriad Pro" w:hAnsi="Myriad Pro"/>
          <w:bCs/>
          <w:sz w:val="22"/>
          <w:szCs w:val="22"/>
        </w:rPr>
        <w:t xml:space="preserve"> Specific actions (controls) applied to achieve the management objective, including gear regulations, areas and time closures (see MPA), and input and ou</w:t>
      </w:r>
      <w:r>
        <w:rPr>
          <w:rFonts w:ascii="Myriad Pro" w:hAnsi="Myriad Pro"/>
          <w:bCs/>
          <w:sz w:val="22"/>
          <w:szCs w:val="22"/>
        </w:rPr>
        <w:t>tput controls on fishing effort, ecosystem manipulations or governance actions.</w:t>
      </w:r>
      <w:r w:rsidRPr="00BC2A6F">
        <w:rPr>
          <w:rFonts w:ascii="Myriad Pro" w:hAnsi="Myriad Pro"/>
          <w:bCs/>
          <w:sz w:val="22"/>
          <w:szCs w:val="22"/>
        </w:rPr>
        <w:t xml:space="preserve"> </w:t>
      </w:r>
    </w:p>
    <w:p w14:paraId="0BE400F3" w14:textId="77777777" w:rsidR="00F81E65" w:rsidRPr="006671EE" w:rsidRDefault="00F81E65" w:rsidP="00CB446C">
      <w:pPr>
        <w:spacing w:after="120"/>
        <w:jc w:val="both"/>
        <w:rPr>
          <w:rFonts w:ascii="Myriad Pro" w:hAnsi="Myriad Pro" w:hint="eastAsia"/>
          <w:b/>
          <w:bCs/>
          <w:sz w:val="22"/>
          <w:szCs w:val="22"/>
        </w:rPr>
      </w:pPr>
      <w:r w:rsidRPr="004004E8">
        <w:rPr>
          <w:rFonts w:ascii="Myriad Pro" w:hAnsi="Myriad Pro" w:cs="Myriad Pro"/>
          <w:b/>
          <w:sz w:val="22"/>
        </w:rPr>
        <w:t>Mariculture</w:t>
      </w:r>
      <w:r w:rsidRPr="004004E8">
        <w:rPr>
          <w:rFonts w:ascii="Myriad Pro" w:hAnsi="Myriad Pro"/>
          <w:b/>
          <w:bCs/>
          <w:sz w:val="20"/>
          <w:szCs w:val="22"/>
        </w:rPr>
        <w:t>:</w:t>
      </w:r>
      <w:r w:rsidRPr="004004E8">
        <w:rPr>
          <w:rFonts w:ascii="Myriad Pro" w:hAnsi="Myriad Pro"/>
          <w:bCs/>
          <w:sz w:val="20"/>
          <w:szCs w:val="22"/>
        </w:rPr>
        <w:t xml:space="preserve"> </w:t>
      </w:r>
      <w:r w:rsidRPr="006671EE">
        <w:rPr>
          <w:rFonts w:ascii="Myriad Pro" w:hAnsi="Myriad Pro"/>
          <w:bCs/>
          <w:sz w:val="22"/>
          <w:szCs w:val="22"/>
        </w:rPr>
        <w:t>Cultivation, management and harvesting of marine organisms in their natural habitat or in specially constructed rearing units, e.g. ponds, cages, pens, enclosures or tanks. For the purpose of FAO statistics, mariculture refers to cultivation of the end product in seawater even though earlier stages in the life cycle of the concerned aquatic organisms may be cultured in brackish water or freshwater. FAO Aquaculture Glossary</w:t>
      </w:r>
      <w:r>
        <w:rPr>
          <w:rFonts w:ascii="Myriad Pro" w:hAnsi="Myriad Pro"/>
          <w:bCs/>
          <w:sz w:val="22"/>
          <w:szCs w:val="22"/>
        </w:rPr>
        <w:t>.</w:t>
      </w:r>
      <w:r w:rsidRPr="006671EE">
        <w:rPr>
          <w:rFonts w:ascii="Myriad Pro" w:hAnsi="Myriad Pro"/>
          <w:b/>
          <w:bCs/>
          <w:sz w:val="22"/>
          <w:szCs w:val="22"/>
        </w:rPr>
        <w:t xml:space="preserve"> </w:t>
      </w:r>
    </w:p>
    <w:p w14:paraId="450518E2" w14:textId="77777777" w:rsidR="00F81E65" w:rsidRDefault="00F81E65" w:rsidP="00CB446C">
      <w:pPr>
        <w:spacing w:after="120"/>
        <w:jc w:val="both"/>
        <w:rPr>
          <w:rFonts w:ascii="Myriad Pro" w:hAnsi="Myriad Pro" w:hint="eastAsia"/>
          <w:bCs/>
          <w:sz w:val="22"/>
          <w:szCs w:val="22"/>
        </w:rPr>
      </w:pPr>
      <w:r w:rsidRPr="00BC2A6F">
        <w:rPr>
          <w:rFonts w:ascii="Myriad Pro" w:hAnsi="Myriad Pro"/>
          <w:b/>
          <w:bCs/>
          <w:sz w:val="22"/>
          <w:szCs w:val="22"/>
        </w:rPr>
        <w:t>Marine protected area (MPA):</w:t>
      </w:r>
      <w:r w:rsidRPr="00BC2A6F">
        <w:rPr>
          <w:rFonts w:ascii="Myriad Pro" w:hAnsi="Myriad Pro"/>
          <w:bCs/>
          <w:sz w:val="22"/>
          <w:szCs w:val="22"/>
        </w:rPr>
        <w:t xml:space="preserve"> A clearly defined geographical space, recognized, dedicated and managed, through legal or other effective means, to achieve the long-term conservation of nature, with associated ecosystem services and cultural values (IUCN). MPAs include a wide variety of governance types (including community-based areas), and include, but are not limited to, marine reserves where no extraction is permitted (Dudley, 2008; IUCN-WCPA, 2008).</w:t>
      </w:r>
    </w:p>
    <w:p w14:paraId="6F986F30" w14:textId="77777777" w:rsidR="00F81E65" w:rsidRPr="00BC2A6F" w:rsidRDefault="00F81E65" w:rsidP="00CB446C">
      <w:pPr>
        <w:spacing w:after="120"/>
        <w:jc w:val="both"/>
        <w:rPr>
          <w:rFonts w:ascii="Myriad Pro" w:hAnsi="Myriad Pro" w:hint="eastAsia"/>
          <w:bCs/>
          <w:sz w:val="22"/>
          <w:szCs w:val="22"/>
        </w:rPr>
      </w:pPr>
      <w:r w:rsidRPr="00BC2A6F">
        <w:rPr>
          <w:rFonts w:ascii="Myriad Pro" w:hAnsi="Myriad Pro"/>
          <w:b/>
          <w:bCs/>
          <w:sz w:val="22"/>
          <w:szCs w:val="22"/>
        </w:rPr>
        <w:t>Marine Protected Area Network:</w:t>
      </w:r>
      <w:r w:rsidRPr="00BC2A6F">
        <w:rPr>
          <w:rFonts w:ascii="Myriad Pro" w:hAnsi="Myriad Pro"/>
          <w:bCs/>
          <w:sz w:val="22"/>
          <w:szCs w:val="22"/>
        </w:rPr>
        <w:t xml:space="preserve"> A collection of individual MPAs or reserves operating cooperatively and synergistically, at various spatial scales, and with a range of protection levels that are designed to meet objectives that a single reserve cannot achieve (IUCN-WCPA, 2008).</w:t>
      </w:r>
    </w:p>
    <w:p w14:paraId="45EE8384" w14:textId="77777777" w:rsidR="00F81E65" w:rsidRPr="00BC2A6F" w:rsidRDefault="00F81E65" w:rsidP="00CB446C">
      <w:pPr>
        <w:spacing w:after="120"/>
        <w:jc w:val="both"/>
        <w:rPr>
          <w:rFonts w:ascii="Myriad Pro" w:hAnsi="Myriad Pro" w:hint="eastAsia"/>
          <w:bCs/>
          <w:sz w:val="22"/>
          <w:szCs w:val="22"/>
        </w:rPr>
      </w:pPr>
      <w:r w:rsidRPr="00BC2A6F">
        <w:rPr>
          <w:rFonts w:ascii="Myriad Pro" w:hAnsi="Myriad Pro"/>
          <w:b/>
          <w:bCs/>
          <w:sz w:val="22"/>
          <w:szCs w:val="22"/>
        </w:rPr>
        <w:t>Marine Spatial Planning (MSP):</w:t>
      </w:r>
      <w:r w:rsidRPr="00BC2A6F">
        <w:rPr>
          <w:rFonts w:ascii="Myriad Pro" w:hAnsi="Myriad Pro"/>
          <w:bCs/>
          <w:sz w:val="22"/>
          <w:szCs w:val="22"/>
        </w:rPr>
        <w:t xml:space="preserve"> see coastal and marine spatial planning. </w:t>
      </w:r>
    </w:p>
    <w:p w14:paraId="58F27294" w14:textId="77777777" w:rsidR="00300726" w:rsidRDefault="00300726" w:rsidP="00CB446C">
      <w:pPr>
        <w:spacing w:after="120"/>
        <w:jc w:val="both"/>
        <w:rPr>
          <w:rFonts w:ascii="Myriad Pro" w:hAnsi="Myriad Pro" w:hint="eastAsia"/>
          <w:b/>
          <w:bCs/>
          <w:sz w:val="22"/>
          <w:szCs w:val="22"/>
        </w:rPr>
      </w:pPr>
    </w:p>
    <w:p w14:paraId="682287DB" w14:textId="77777777" w:rsidR="00300726" w:rsidRDefault="00300726" w:rsidP="00CB446C">
      <w:pPr>
        <w:spacing w:after="120"/>
        <w:jc w:val="both"/>
        <w:rPr>
          <w:rFonts w:ascii="Myriad Pro" w:hAnsi="Myriad Pro" w:hint="eastAsia"/>
          <w:b/>
          <w:bCs/>
          <w:sz w:val="22"/>
          <w:szCs w:val="22"/>
        </w:rPr>
      </w:pPr>
    </w:p>
    <w:p w14:paraId="0FC2D293" w14:textId="77777777" w:rsidR="00300726" w:rsidRDefault="00300726" w:rsidP="00CB446C">
      <w:pPr>
        <w:spacing w:after="120"/>
        <w:jc w:val="both"/>
        <w:rPr>
          <w:rFonts w:ascii="Myriad Pro" w:hAnsi="Myriad Pro" w:hint="eastAsia"/>
          <w:b/>
          <w:bCs/>
          <w:sz w:val="22"/>
          <w:szCs w:val="22"/>
        </w:rPr>
      </w:pPr>
    </w:p>
    <w:p w14:paraId="6A383B30" w14:textId="77777777" w:rsidR="00F81E65" w:rsidRPr="002C68C1" w:rsidRDefault="00F81E65" w:rsidP="00CB446C">
      <w:pPr>
        <w:spacing w:after="120"/>
        <w:jc w:val="both"/>
        <w:rPr>
          <w:rFonts w:ascii="Myriad Pro" w:hAnsi="Myriad Pro" w:hint="eastAsia"/>
          <w:b/>
          <w:bCs/>
          <w:sz w:val="22"/>
          <w:szCs w:val="22"/>
        </w:rPr>
      </w:pPr>
      <w:r>
        <w:rPr>
          <w:rFonts w:ascii="Myriad Pro" w:hAnsi="Myriad Pro"/>
          <w:b/>
          <w:bCs/>
          <w:sz w:val="22"/>
          <w:szCs w:val="22"/>
        </w:rPr>
        <w:t xml:space="preserve">Monitoring and Evaluation (M&amp;E): </w:t>
      </w:r>
      <w:r w:rsidRPr="0070397B">
        <w:rPr>
          <w:rFonts w:ascii="Myriad Pro" w:hAnsi="Myriad Pro" w:hint="eastAsia"/>
          <w:bCs/>
          <w:sz w:val="22"/>
          <w:szCs w:val="22"/>
        </w:rPr>
        <w:t>the process of evaluating the performance of management actions for adaptive management.</w:t>
      </w:r>
      <w:r>
        <w:rPr>
          <w:rFonts w:ascii="Myriad Pro" w:hAnsi="Myriad Pro"/>
          <w:bCs/>
          <w:sz w:val="22"/>
          <w:szCs w:val="22"/>
        </w:rPr>
        <w:t xml:space="preserve"> Participatory M&amp;E is when stakeholders are involved in this process.</w:t>
      </w:r>
    </w:p>
    <w:p w14:paraId="0A439148" w14:textId="77777777" w:rsidR="00F81E65" w:rsidRPr="00BC2A6F" w:rsidRDefault="00F81E65" w:rsidP="00CB446C">
      <w:pPr>
        <w:spacing w:after="120"/>
        <w:jc w:val="both"/>
        <w:rPr>
          <w:rFonts w:ascii="Myriad Pro" w:hAnsi="Myriad Pro" w:hint="eastAsia"/>
          <w:bCs/>
          <w:sz w:val="22"/>
          <w:szCs w:val="22"/>
        </w:rPr>
      </w:pPr>
      <w:r w:rsidRPr="00BC2A6F">
        <w:rPr>
          <w:rFonts w:ascii="Myriad Pro" w:hAnsi="Myriad Pro"/>
          <w:b/>
          <w:bCs/>
          <w:sz w:val="22"/>
          <w:szCs w:val="22"/>
        </w:rPr>
        <w:t>Monitoring, control and surveillance (MCS):</w:t>
      </w:r>
      <w:r w:rsidRPr="00BC2A6F">
        <w:rPr>
          <w:rFonts w:ascii="Myriad Pro" w:hAnsi="Myriad Pro"/>
          <w:bCs/>
          <w:sz w:val="22"/>
          <w:szCs w:val="22"/>
        </w:rPr>
        <w:t xml:space="preserve"> The overall process used to ensure laws, rules and regulations are complied with. </w:t>
      </w:r>
    </w:p>
    <w:p w14:paraId="5D293FC3" w14:textId="77777777" w:rsidR="00F81E65" w:rsidRPr="00BC2A6F" w:rsidRDefault="00F81E65" w:rsidP="00CB446C">
      <w:pPr>
        <w:spacing w:after="120"/>
        <w:jc w:val="both"/>
        <w:rPr>
          <w:rFonts w:ascii="Myriad Pro" w:hAnsi="Myriad Pro" w:hint="eastAsia"/>
          <w:bCs/>
          <w:sz w:val="22"/>
          <w:szCs w:val="22"/>
        </w:rPr>
      </w:pPr>
      <w:r>
        <w:rPr>
          <w:rFonts w:ascii="Myriad Pro" w:hAnsi="Myriad Pro"/>
          <w:b/>
          <w:bCs/>
          <w:sz w:val="22"/>
          <w:szCs w:val="22"/>
        </w:rPr>
        <w:t>Management</w:t>
      </w:r>
      <w:r w:rsidRPr="00BC2A6F">
        <w:rPr>
          <w:rFonts w:ascii="Myriad Pro" w:hAnsi="Myriad Pro"/>
          <w:b/>
          <w:bCs/>
          <w:sz w:val="22"/>
          <w:szCs w:val="22"/>
        </w:rPr>
        <w:t xml:space="preserve"> objective:</w:t>
      </w:r>
      <w:r w:rsidRPr="00BC2A6F">
        <w:rPr>
          <w:rFonts w:ascii="Myriad Pro" w:hAnsi="Myriad Pro"/>
          <w:bCs/>
          <w:sz w:val="22"/>
          <w:szCs w:val="22"/>
        </w:rPr>
        <w:t xml:space="preserve"> </w:t>
      </w:r>
      <w:r>
        <w:rPr>
          <w:rFonts w:ascii="Myriad Pro" w:hAnsi="Myriad Pro"/>
          <w:bCs/>
          <w:sz w:val="22"/>
          <w:szCs w:val="22"/>
        </w:rPr>
        <w:t>What is intended to be achieved</w:t>
      </w:r>
      <w:r w:rsidRPr="00BC2A6F">
        <w:rPr>
          <w:rFonts w:ascii="Myriad Pro" w:hAnsi="Myriad Pro"/>
          <w:bCs/>
          <w:sz w:val="22"/>
          <w:szCs w:val="22"/>
        </w:rPr>
        <w:t xml:space="preserve"> through management actions.</w:t>
      </w:r>
    </w:p>
    <w:p w14:paraId="3A73B491" w14:textId="77777777" w:rsidR="00BB230E" w:rsidRDefault="00F81E65" w:rsidP="00CB446C">
      <w:pPr>
        <w:spacing w:after="120"/>
        <w:jc w:val="both"/>
        <w:rPr>
          <w:rFonts w:ascii="Myriad Pro" w:hAnsi="Myriad Pro" w:hint="eastAsia"/>
          <w:bCs/>
          <w:sz w:val="22"/>
          <w:szCs w:val="22"/>
        </w:rPr>
      </w:pPr>
      <w:r w:rsidRPr="00BC2A6F">
        <w:rPr>
          <w:rFonts w:ascii="Myriad Pro" w:hAnsi="Myriad Pro"/>
          <w:b/>
          <w:bCs/>
          <w:sz w:val="22"/>
          <w:szCs w:val="22"/>
        </w:rPr>
        <w:t>Objective:</w:t>
      </w:r>
      <w:r w:rsidRPr="00BC2A6F">
        <w:rPr>
          <w:rFonts w:ascii="Myriad Pro" w:hAnsi="Myriad Pro"/>
          <w:bCs/>
          <w:sz w:val="22"/>
          <w:szCs w:val="22"/>
        </w:rPr>
        <w:t xml:space="preserve"> Wh</w:t>
      </w:r>
      <w:r>
        <w:rPr>
          <w:rFonts w:ascii="Myriad Pro" w:hAnsi="Myriad Pro"/>
          <w:bCs/>
          <w:sz w:val="22"/>
          <w:szCs w:val="22"/>
        </w:rPr>
        <w:t xml:space="preserve">at is intended to be achieved.  </w:t>
      </w:r>
      <w:r w:rsidRPr="00BC2A6F">
        <w:rPr>
          <w:rFonts w:ascii="Myriad Pro" w:hAnsi="Myriad Pro"/>
          <w:bCs/>
          <w:sz w:val="22"/>
          <w:szCs w:val="22"/>
        </w:rPr>
        <w:t>An objective should be linked to indicator(s) against which progress can be measured. Positive or negative change resulting from the achievement of an objective is an outcome.</w:t>
      </w:r>
      <w:r>
        <w:rPr>
          <w:rFonts w:ascii="Myriad Pro" w:hAnsi="Myriad Pro"/>
          <w:bCs/>
          <w:sz w:val="22"/>
          <w:szCs w:val="22"/>
        </w:rPr>
        <w:t xml:space="preserve"> See vision and goal.</w:t>
      </w:r>
    </w:p>
    <w:p w14:paraId="520F453C" w14:textId="03E2E69C" w:rsidR="00F81E65" w:rsidRPr="003110B9" w:rsidRDefault="00F81E65" w:rsidP="00CB446C">
      <w:pPr>
        <w:spacing w:after="120"/>
        <w:jc w:val="both"/>
        <w:rPr>
          <w:rFonts w:ascii="Myriad Pro" w:hAnsi="Myriad Pro" w:hint="eastAsia"/>
          <w:bCs/>
          <w:sz w:val="22"/>
          <w:szCs w:val="22"/>
        </w:rPr>
      </w:pPr>
      <w:r>
        <w:rPr>
          <w:rFonts w:ascii="Myriad Pro" w:hAnsi="Myriad Pro"/>
          <w:b/>
          <w:bCs/>
          <w:sz w:val="22"/>
          <w:szCs w:val="22"/>
        </w:rPr>
        <w:t xml:space="preserve">Open-access: </w:t>
      </w:r>
      <w:r>
        <w:rPr>
          <w:rFonts w:ascii="Myriad Pro" w:hAnsi="Myriad Pro"/>
          <w:bCs/>
          <w:sz w:val="22"/>
          <w:szCs w:val="22"/>
        </w:rPr>
        <w:t>A system open to anybody who wants to fish and there are no restrictions on the number of vessels and/or fishers.</w:t>
      </w:r>
    </w:p>
    <w:p w14:paraId="2EDFF9F2" w14:textId="77777777" w:rsidR="00F81E65" w:rsidRDefault="00F81E65" w:rsidP="00CB446C">
      <w:pPr>
        <w:spacing w:after="120"/>
        <w:jc w:val="both"/>
        <w:rPr>
          <w:rFonts w:ascii="Myriad Pro" w:hAnsi="Myriad Pro" w:hint="eastAsia"/>
          <w:bCs/>
          <w:sz w:val="22"/>
          <w:szCs w:val="22"/>
        </w:rPr>
      </w:pPr>
      <w:r w:rsidRPr="00BC2A6F">
        <w:rPr>
          <w:rFonts w:ascii="Myriad Pro" w:hAnsi="Myriad Pro"/>
          <w:b/>
          <w:bCs/>
          <w:sz w:val="22"/>
          <w:szCs w:val="22"/>
        </w:rPr>
        <w:t>Outcome:</w:t>
      </w:r>
      <w:r w:rsidRPr="00BC2A6F">
        <w:rPr>
          <w:rFonts w:ascii="Myriad Pro" w:hAnsi="Myriad Pro"/>
          <w:bCs/>
          <w:sz w:val="22"/>
          <w:szCs w:val="22"/>
        </w:rPr>
        <w:t xml:space="preserve"> The change in status, attitude or behaviour that results from a set of management activities. An outcome should be able to be tracked through measurement and/or observation over time.</w:t>
      </w:r>
    </w:p>
    <w:p w14:paraId="61848903" w14:textId="77777777" w:rsidR="00F81E65" w:rsidRPr="00BC2A6F" w:rsidRDefault="00F81E65" w:rsidP="00CB446C">
      <w:pPr>
        <w:spacing w:after="120"/>
        <w:jc w:val="both"/>
        <w:rPr>
          <w:rFonts w:ascii="Myriad Pro" w:hAnsi="Myriad Pro" w:hint="eastAsia"/>
          <w:bCs/>
          <w:sz w:val="22"/>
          <w:szCs w:val="22"/>
        </w:rPr>
      </w:pPr>
      <w:r w:rsidRPr="0070397B">
        <w:rPr>
          <w:rFonts w:ascii="Myriad Pro" w:hAnsi="Myriad Pro" w:hint="eastAsia"/>
          <w:b/>
          <w:bCs/>
          <w:sz w:val="22"/>
          <w:szCs w:val="22"/>
        </w:rPr>
        <w:t>Pelagic:</w:t>
      </w:r>
      <w:r>
        <w:rPr>
          <w:rFonts w:ascii="Myriad Pro" w:hAnsi="Myriad Pro" w:hint="eastAsia"/>
          <w:bCs/>
          <w:sz w:val="22"/>
          <w:szCs w:val="22"/>
        </w:rPr>
        <w:t xml:space="preserve"> species which </w:t>
      </w:r>
      <w:r>
        <w:rPr>
          <w:rFonts w:ascii="Myriad Pro" w:hAnsi="Myriad Pro"/>
          <w:bCs/>
          <w:sz w:val="22"/>
          <w:szCs w:val="22"/>
        </w:rPr>
        <w:t>live in the upper surface of the sea.</w:t>
      </w:r>
    </w:p>
    <w:p w14:paraId="34891899" w14:textId="77777777" w:rsidR="00F81E65" w:rsidRDefault="00F81E65" w:rsidP="00CB446C">
      <w:pPr>
        <w:spacing w:after="120"/>
        <w:jc w:val="both"/>
        <w:rPr>
          <w:rFonts w:ascii="Myriad Pro" w:hAnsi="Myriad Pro" w:hint="eastAsia"/>
          <w:bCs/>
          <w:sz w:val="22"/>
          <w:szCs w:val="22"/>
        </w:rPr>
      </w:pPr>
      <w:r w:rsidRPr="00BC2A6F">
        <w:rPr>
          <w:rFonts w:ascii="Myriad Pro" w:hAnsi="Myriad Pro"/>
          <w:b/>
          <w:bCs/>
          <w:sz w:val="22"/>
          <w:szCs w:val="22"/>
        </w:rPr>
        <w:t>Precautionary approach (or principle):</w:t>
      </w:r>
      <w:r w:rsidRPr="00BC2A6F">
        <w:rPr>
          <w:rFonts w:ascii="Myriad Pro" w:hAnsi="Myriad Pro"/>
          <w:bCs/>
          <w:sz w:val="22"/>
          <w:szCs w:val="22"/>
        </w:rPr>
        <w:t xml:space="preserve"> An underlying element of the broader framework of sustainable development. Where there are threats of serious or irreversible damage, lack of full scientific certainty shall not be used as a reason for postponing cost-effective measures to prevent environmental degradation (UNCED, 1992).</w:t>
      </w:r>
      <w:r>
        <w:rPr>
          <w:rFonts w:ascii="Myriad Pro" w:hAnsi="Myriad Pro"/>
          <w:bCs/>
          <w:sz w:val="22"/>
          <w:szCs w:val="22"/>
        </w:rPr>
        <w:t xml:space="preserve"> </w:t>
      </w:r>
    </w:p>
    <w:p w14:paraId="0A817DA0" w14:textId="77777777" w:rsidR="00F81E65" w:rsidRDefault="00F81E65" w:rsidP="00CB446C">
      <w:pPr>
        <w:spacing w:after="120"/>
        <w:jc w:val="both"/>
        <w:rPr>
          <w:rFonts w:ascii="Myriad Pro" w:hAnsi="Myriad Pro" w:hint="eastAsia"/>
          <w:sz w:val="22"/>
          <w:szCs w:val="22"/>
        </w:rPr>
      </w:pPr>
      <w:r w:rsidRPr="00333DAB">
        <w:rPr>
          <w:rFonts w:ascii="Myriad Pro" w:hAnsi="Myriad Pro"/>
          <w:sz w:val="22"/>
          <w:szCs w:val="22"/>
        </w:rPr>
        <w:t>The United</w:t>
      </w:r>
      <w:r>
        <w:rPr>
          <w:rFonts w:ascii="Myriad Pro" w:hAnsi="Myriad Pro"/>
          <w:sz w:val="22"/>
          <w:szCs w:val="22"/>
        </w:rPr>
        <w:t xml:space="preserve"> </w:t>
      </w:r>
      <w:r w:rsidRPr="00333DAB">
        <w:rPr>
          <w:rFonts w:ascii="Myriad Pro" w:hAnsi="Myriad Pro"/>
          <w:sz w:val="22"/>
          <w:szCs w:val="22"/>
        </w:rPr>
        <w:t>Nations Conference on Straddling Fish Stocks and Highly Migratory Fish</w:t>
      </w:r>
      <w:r>
        <w:rPr>
          <w:rFonts w:ascii="Myriad Pro" w:hAnsi="Myriad Pro"/>
          <w:sz w:val="22"/>
          <w:szCs w:val="22"/>
        </w:rPr>
        <w:t xml:space="preserve"> </w:t>
      </w:r>
      <w:r w:rsidRPr="00333DAB">
        <w:rPr>
          <w:rFonts w:ascii="Myriad Pro" w:hAnsi="Myriad Pro"/>
          <w:sz w:val="22"/>
          <w:szCs w:val="22"/>
        </w:rPr>
        <w:t>Stocks (UN 1995) first articulated the principle for fisheries with the following</w:t>
      </w:r>
      <w:r>
        <w:rPr>
          <w:rFonts w:ascii="Myriad Pro" w:hAnsi="Myriad Pro"/>
          <w:sz w:val="22"/>
          <w:szCs w:val="22"/>
        </w:rPr>
        <w:t xml:space="preserve"> </w:t>
      </w:r>
      <w:r w:rsidRPr="00333DAB">
        <w:rPr>
          <w:rFonts w:ascii="Myriad Pro" w:hAnsi="Myriad Pro"/>
          <w:sz w:val="22"/>
          <w:szCs w:val="22"/>
        </w:rPr>
        <w:t>definition:</w:t>
      </w:r>
    </w:p>
    <w:p w14:paraId="24BD2703" w14:textId="77777777" w:rsidR="00F81E65" w:rsidRDefault="00F81E65" w:rsidP="00CB446C">
      <w:pPr>
        <w:autoSpaceDE w:val="0"/>
        <w:autoSpaceDN w:val="0"/>
        <w:adjustRightInd w:val="0"/>
        <w:spacing w:after="120"/>
        <w:jc w:val="both"/>
        <w:rPr>
          <w:rFonts w:ascii="Myriad Pro" w:hAnsi="Myriad Pro" w:hint="eastAsia"/>
          <w:sz w:val="22"/>
          <w:szCs w:val="22"/>
        </w:rPr>
      </w:pPr>
      <w:r>
        <w:rPr>
          <w:rFonts w:ascii="Myriad Pro" w:hAnsi="Myriad Pro"/>
          <w:sz w:val="22"/>
          <w:szCs w:val="22"/>
        </w:rPr>
        <w:t>“</w:t>
      </w:r>
      <w:r w:rsidRPr="00333DAB">
        <w:rPr>
          <w:rFonts w:ascii="Myriad Pro" w:hAnsi="Myriad Pro"/>
          <w:sz w:val="22"/>
          <w:szCs w:val="22"/>
        </w:rPr>
        <w:t>States shall be more cautious when information is uncertain, unreliable</w:t>
      </w:r>
      <w:r>
        <w:rPr>
          <w:rFonts w:ascii="Myriad Pro" w:hAnsi="Myriad Pro"/>
          <w:sz w:val="22"/>
          <w:szCs w:val="22"/>
        </w:rPr>
        <w:t xml:space="preserve"> or inadequate. The </w:t>
      </w:r>
      <w:r w:rsidRPr="00333DAB">
        <w:rPr>
          <w:rFonts w:ascii="Myriad Pro" w:hAnsi="Myriad Pro"/>
          <w:sz w:val="22"/>
          <w:szCs w:val="22"/>
        </w:rPr>
        <w:t>absence of adequate scientific information shall not</w:t>
      </w:r>
      <w:r>
        <w:rPr>
          <w:rFonts w:ascii="Myriad Pro" w:hAnsi="Myriad Pro"/>
          <w:sz w:val="22"/>
          <w:szCs w:val="22"/>
        </w:rPr>
        <w:t xml:space="preserve"> </w:t>
      </w:r>
      <w:r w:rsidRPr="00333DAB">
        <w:rPr>
          <w:rFonts w:ascii="Myriad Pro" w:hAnsi="Myriad Pro"/>
          <w:sz w:val="22"/>
          <w:szCs w:val="22"/>
        </w:rPr>
        <w:t>be used as a reason for postponing or failing to take conservation and management</w:t>
      </w:r>
      <w:r>
        <w:rPr>
          <w:rFonts w:ascii="Myriad Pro" w:hAnsi="Myriad Pro"/>
          <w:sz w:val="22"/>
          <w:szCs w:val="22"/>
        </w:rPr>
        <w:t xml:space="preserve"> measures (UN, 1995</w:t>
      </w:r>
      <w:r w:rsidRPr="00333DAB">
        <w:rPr>
          <w:rFonts w:ascii="Myriad Pro" w:hAnsi="Myriad Pro"/>
          <w:sz w:val="22"/>
          <w:szCs w:val="22"/>
        </w:rPr>
        <w:t>).</w:t>
      </w:r>
    </w:p>
    <w:p w14:paraId="078E674C" w14:textId="77777777" w:rsidR="00F81E65" w:rsidRPr="00973984" w:rsidRDefault="00F81E65" w:rsidP="00CB446C">
      <w:pPr>
        <w:spacing w:after="120"/>
        <w:jc w:val="both"/>
        <w:rPr>
          <w:rFonts w:ascii="Myriad Pro" w:hAnsi="Myriad Pro" w:hint="eastAsia"/>
          <w:sz w:val="22"/>
          <w:szCs w:val="22"/>
        </w:rPr>
      </w:pPr>
      <w:r w:rsidRPr="00973984">
        <w:rPr>
          <w:rFonts w:ascii="Myriad Pro" w:hAnsi="Myriad Pro"/>
          <w:sz w:val="22"/>
          <w:szCs w:val="22"/>
        </w:rPr>
        <w:t>The two ramifications of</w:t>
      </w:r>
      <w:r>
        <w:rPr>
          <w:rFonts w:ascii="Myriad Pro" w:hAnsi="Myriad Pro"/>
          <w:sz w:val="22"/>
          <w:szCs w:val="22"/>
        </w:rPr>
        <w:t xml:space="preserve"> the precautionary approach are</w:t>
      </w:r>
      <w:r w:rsidRPr="00973984">
        <w:rPr>
          <w:rFonts w:ascii="Myriad Pro" w:hAnsi="Myriad Pro"/>
          <w:sz w:val="22"/>
          <w:szCs w:val="22"/>
        </w:rPr>
        <w:t>:</w:t>
      </w:r>
    </w:p>
    <w:p w14:paraId="7D1D93D7" w14:textId="77777777" w:rsidR="00F81E65" w:rsidRPr="00DB5864" w:rsidRDefault="00F81E65" w:rsidP="00CB446C">
      <w:pPr>
        <w:pStyle w:val="ListParagraph"/>
        <w:numPr>
          <w:ilvl w:val="0"/>
          <w:numId w:val="9"/>
        </w:numPr>
        <w:jc w:val="both"/>
        <w:rPr>
          <w:rFonts w:ascii="Myriad Pro" w:hAnsi="Myriad Pro" w:hint="eastAsia"/>
          <w:i/>
          <w:sz w:val="22"/>
          <w:szCs w:val="22"/>
        </w:rPr>
      </w:pPr>
      <w:r w:rsidRPr="00DB5864">
        <w:rPr>
          <w:rFonts w:ascii="Myriad Pro" w:hAnsi="Myriad Pro"/>
          <w:i/>
          <w:sz w:val="22"/>
          <w:szCs w:val="22"/>
        </w:rPr>
        <w:t>Lack of data and information should not be used as an excuse for not taking action.</w:t>
      </w:r>
    </w:p>
    <w:p w14:paraId="72BD9903" w14:textId="77777777" w:rsidR="00F81E65" w:rsidRDefault="00F81E65" w:rsidP="00CB446C">
      <w:pPr>
        <w:ind w:left="360"/>
        <w:jc w:val="both"/>
        <w:rPr>
          <w:rFonts w:ascii="Myriad Pro" w:hAnsi="Myriad Pro" w:hint="eastAsia"/>
          <w:sz w:val="22"/>
          <w:szCs w:val="22"/>
        </w:rPr>
      </w:pPr>
    </w:p>
    <w:p w14:paraId="6EA3F64F" w14:textId="77777777" w:rsidR="00F81E65" w:rsidRPr="00DB5864" w:rsidRDefault="00F81E65" w:rsidP="00CB446C">
      <w:pPr>
        <w:pStyle w:val="ListParagraph"/>
        <w:numPr>
          <w:ilvl w:val="0"/>
          <w:numId w:val="9"/>
        </w:numPr>
        <w:jc w:val="both"/>
        <w:rPr>
          <w:rFonts w:ascii="Myriad Pro" w:hAnsi="Myriad Pro" w:hint="eastAsia"/>
          <w:i/>
          <w:sz w:val="22"/>
          <w:szCs w:val="22"/>
        </w:rPr>
      </w:pPr>
      <w:r w:rsidRPr="00DB5864">
        <w:rPr>
          <w:rFonts w:ascii="Myriad Pro" w:hAnsi="Myriad Pro"/>
          <w:i/>
          <w:sz w:val="22"/>
          <w:szCs w:val="22"/>
        </w:rPr>
        <w:t>Where there is uncertainty, management actions should be more risk averse</w:t>
      </w:r>
      <w:r>
        <w:rPr>
          <w:rFonts w:ascii="Myriad Pro" w:hAnsi="Myriad Pro"/>
          <w:i/>
          <w:sz w:val="22"/>
          <w:szCs w:val="22"/>
        </w:rPr>
        <w:t>.</w:t>
      </w:r>
    </w:p>
    <w:p w14:paraId="232D1608" w14:textId="77777777" w:rsidR="00F81E65" w:rsidRPr="002C68C1" w:rsidRDefault="00F81E65" w:rsidP="00CB446C">
      <w:pPr>
        <w:spacing w:after="120"/>
        <w:jc w:val="both"/>
        <w:rPr>
          <w:rFonts w:ascii="Myriad Pro" w:hAnsi="Myriad Pro" w:hint="eastAsia"/>
          <w:b/>
          <w:bCs/>
          <w:sz w:val="22"/>
          <w:szCs w:val="22"/>
        </w:rPr>
      </w:pPr>
    </w:p>
    <w:p w14:paraId="13B308F3" w14:textId="77777777" w:rsidR="00F81E65" w:rsidRPr="00DE1B94" w:rsidRDefault="00F81E65" w:rsidP="00CB446C">
      <w:pPr>
        <w:spacing w:after="120"/>
        <w:jc w:val="both"/>
        <w:rPr>
          <w:rFonts w:ascii="Myriad Pro" w:hAnsi="Myriad Pro" w:hint="eastAsia"/>
          <w:bCs/>
          <w:sz w:val="22"/>
          <w:szCs w:val="22"/>
        </w:rPr>
      </w:pPr>
      <w:r w:rsidRPr="00DE1B94">
        <w:rPr>
          <w:rFonts w:ascii="Myriad Pro" w:hAnsi="Myriad Pro"/>
          <w:b/>
          <w:bCs/>
          <w:sz w:val="22"/>
          <w:szCs w:val="22"/>
        </w:rPr>
        <w:t>Promoting agency:</w:t>
      </w:r>
      <w:r w:rsidRPr="00DE1B94">
        <w:rPr>
          <w:rFonts w:ascii="Myriad Pro" w:hAnsi="Myriad Pro"/>
          <w:bCs/>
          <w:sz w:val="22"/>
          <w:szCs w:val="22"/>
        </w:rPr>
        <w:t xml:space="preserve"> The agency that takes the lead in promoting a new concept, such as EAFM.</w:t>
      </w:r>
    </w:p>
    <w:p w14:paraId="566B1629" w14:textId="77777777" w:rsidR="00F81E65" w:rsidRPr="00DE1B94" w:rsidRDefault="00F81E65" w:rsidP="00CB446C">
      <w:pPr>
        <w:spacing w:after="120"/>
        <w:jc w:val="both"/>
        <w:rPr>
          <w:rFonts w:ascii="Myriad Pro" w:hAnsi="Myriad Pro" w:hint="eastAsia"/>
          <w:bCs/>
          <w:sz w:val="22"/>
          <w:szCs w:val="22"/>
        </w:rPr>
      </w:pPr>
      <w:r w:rsidRPr="00DE1B94">
        <w:rPr>
          <w:rFonts w:ascii="Myriad Pro" w:hAnsi="Myriad Pro"/>
          <w:b/>
          <w:bCs/>
          <w:sz w:val="22"/>
          <w:szCs w:val="22"/>
        </w:rPr>
        <w:t>Resilience:</w:t>
      </w:r>
      <w:r w:rsidRPr="00DE1B94">
        <w:rPr>
          <w:rFonts w:ascii="Myriad Pro" w:hAnsi="Myriad Pro"/>
          <w:bCs/>
          <w:sz w:val="22"/>
          <w:szCs w:val="22"/>
        </w:rPr>
        <w:t xml:space="preserve"> The ability of an ecosystem to maintain key functions and processes in the face of (human or natural) stresses or pressures, either by resisting or adapting to change (Nystrom and Folke, 2001).</w:t>
      </w:r>
    </w:p>
    <w:p w14:paraId="653E1276" w14:textId="77777777" w:rsidR="00F81E65" w:rsidRPr="002C68C1" w:rsidRDefault="00F81E65" w:rsidP="00CB446C">
      <w:pPr>
        <w:spacing w:after="120"/>
        <w:jc w:val="both"/>
        <w:rPr>
          <w:rFonts w:ascii="Myriad Pro" w:hAnsi="Myriad Pro" w:hint="eastAsia"/>
          <w:bCs/>
          <w:sz w:val="22"/>
          <w:szCs w:val="22"/>
        </w:rPr>
      </w:pPr>
      <w:r w:rsidRPr="00105CB4">
        <w:rPr>
          <w:rFonts w:ascii="Myriad Pro" w:hAnsi="Myriad Pro"/>
          <w:b/>
          <w:bCs/>
          <w:sz w:val="22"/>
          <w:szCs w:val="22"/>
        </w:rPr>
        <w:t>Risk:</w:t>
      </w:r>
      <w:r>
        <w:rPr>
          <w:rFonts w:ascii="Myriad Pro" w:hAnsi="Myriad Pro" w:hint="eastAsia"/>
          <w:bCs/>
          <w:sz w:val="22"/>
          <w:szCs w:val="22"/>
        </w:rPr>
        <w:t xml:space="preserve"> A function of probability and consequence. Risk assessment is the process intended to calculate or estimate the risk to an object or system. The process includes identifying the severity of a hazard (its impact) and likelihood of it happening.</w:t>
      </w:r>
    </w:p>
    <w:p w14:paraId="19572478" w14:textId="77777777" w:rsidR="00F81E65" w:rsidRPr="002C68C1" w:rsidRDefault="00F81E65" w:rsidP="00CB446C">
      <w:pPr>
        <w:spacing w:after="120"/>
        <w:jc w:val="both"/>
        <w:rPr>
          <w:rFonts w:ascii="Myriad Pro" w:hAnsi="Myriad Pro" w:hint="eastAsia"/>
          <w:bCs/>
          <w:sz w:val="22"/>
          <w:szCs w:val="22"/>
        </w:rPr>
      </w:pPr>
      <w:r>
        <w:rPr>
          <w:rFonts w:ascii="Myriad Pro" w:hAnsi="Myriad Pro" w:hint="eastAsia"/>
          <w:b/>
          <w:bCs/>
          <w:sz w:val="22"/>
          <w:szCs w:val="22"/>
        </w:rPr>
        <w:t>Scoping:</w:t>
      </w:r>
      <w:r>
        <w:rPr>
          <w:rFonts w:ascii="Myriad Pro" w:hAnsi="Myriad Pro" w:hint="eastAsia"/>
          <w:bCs/>
          <w:sz w:val="22"/>
          <w:szCs w:val="22"/>
        </w:rPr>
        <w:t xml:space="preserve"> Determination of the broad background to the fishery management unit (FMU), including a description of the geographic area, stakeholders, fisheries, critical habitats and issues on which a project or resource management plan must focus (SPC, 2010).</w:t>
      </w:r>
    </w:p>
    <w:p w14:paraId="3F1EBCC7" w14:textId="77777777" w:rsidR="00F81E65" w:rsidRPr="002C68C1" w:rsidRDefault="00F81E65" w:rsidP="00CB446C">
      <w:pPr>
        <w:spacing w:after="120"/>
        <w:jc w:val="both"/>
        <w:rPr>
          <w:rFonts w:ascii="Myriad Pro" w:hAnsi="Myriad Pro" w:hint="eastAsia"/>
          <w:bCs/>
          <w:sz w:val="22"/>
          <w:szCs w:val="22"/>
        </w:rPr>
      </w:pPr>
      <w:r>
        <w:rPr>
          <w:rFonts w:ascii="Myriad Pro" w:hAnsi="Myriad Pro" w:hint="eastAsia"/>
          <w:b/>
          <w:bCs/>
          <w:sz w:val="22"/>
          <w:szCs w:val="22"/>
        </w:rPr>
        <w:t xml:space="preserve">Small-scale artisanal fishery: </w:t>
      </w:r>
      <w:r>
        <w:rPr>
          <w:rFonts w:ascii="Myriad Pro" w:hAnsi="Myriad Pro" w:hint="eastAsia"/>
          <w:bCs/>
          <w:sz w:val="22"/>
          <w:szCs w:val="22"/>
        </w:rPr>
        <w:t>The fishery sub-sector usually operated by fishers with either no fishing vessels or small fishing vessels, using more traditional fishing gear. Vessels are usually owner-operated and, if powered, powered by small inboard or outboard motors.</w:t>
      </w:r>
    </w:p>
    <w:p w14:paraId="193CE614" w14:textId="77777777" w:rsidR="00F81E65" w:rsidRPr="002C68C1" w:rsidRDefault="00F81E65" w:rsidP="00CB446C">
      <w:pPr>
        <w:spacing w:after="120"/>
        <w:jc w:val="both"/>
        <w:rPr>
          <w:rFonts w:ascii="Myriad Pro" w:hAnsi="Myriad Pro" w:hint="eastAsia"/>
          <w:bCs/>
          <w:sz w:val="22"/>
          <w:szCs w:val="22"/>
        </w:rPr>
      </w:pPr>
      <w:r>
        <w:rPr>
          <w:rFonts w:ascii="Myriad Pro" w:hAnsi="Myriad Pro" w:hint="eastAsia"/>
          <w:b/>
          <w:bCs/>
          <w:sz w:val="22"/>
          <w:szCs w:val="22"/>
        </w:rPr>
        <w:t>Stakeholders:</w:t>
      </w:r>
      <w:r>
        <w:rPr>
          <w:rFonts w:ascii="Myriad Pro" w:hAnsi="Myriad Pro" w:hint="eastAsia"/>
          <w:bCs/>
          <w:sz w:val="22"/>
          <w:szCs w:val="22"/>
        </w:rPr>
        <w:t xml:space="preserve"> Any individual, group or organization who has an interest in (or a </w:t>
      </w:r>
      <w:r>
        <w:rPr>
          <w:rFonts w:ascii="Myriad Pro" w:hAnsi="Myriad Pro" w:hint="eastAsia"/>
          <w:bCs/>
          <w:sz w:val="22"/>
          <w:szCs w:val="22"/>
        </w:rPr>
        <w:t>“</w:t>
      </w:r>
      <w:r>
        <w:rPr>
          <w:rFonts w:ascii="Myriad Pro" w:hAnsi="Myriad Pro" w:hint="eastAsia"/>
          <w:bCs/>
          <w:sz w:val="22"/>
          <w:szCs w:val="22"/>
        </w:rPr>
        <w:t>stake</w:t>
      </w:r>
      <w:r>
        <w:rPr>
          <w:rFonts w:ascii="Myriad Pro" w:hAnsi="Myriad Pro" w:hint="eastAsia"/>
          <w:bCs/>
          <w:sz w:val="22"/>
          <w:szCs w:val="22"/>
        </w:rPr>
        <w:t>”</w:t>
      </w:r>
      <w:r>
        <w:rPr>
          <w:rFonts w:ascii="Myriad Pro" w:hAnsi="Myriad Pro" w:hint="eastAsia"/>
          <w:bCs/>
          <w:sz w:val="22"/>
          <w:szCs w:val="22"/>
        </w:rPr>
        <w:t>), or who can affect or is affected, positively or negatively, by a process or management decision.</w:t>
      </w:r>
    </w:p>
    <w:p w14:paraId="50534131" w14:textId="77777777" w:rsidR="00F81E65" w:rsidRPr="002C68C1" w:rsidRDefault="00F81E65" w:rsidP="00CB446C">
      <w:pPr>
        <w:spacing w:after="120"/>
        <w:jc w:val="both"/>
        <w:rPr>
          <w:rFonts w:ascii="Myriad Pro" w:hAnsi="Myriad Pro" w:hint="eastAsia"/>
          <w:bCs/>
          <w:sz w:val="22"/>
          <w:szCs w:val="22"/>
        </w:rPr>
      </w:pPr>
      <w:r>
        <w:rPr>
          <w:rFonts w:ascii="Myriad Pro" w:hAnsi="Myriad Pro" w:hint="eastAsia"/>
          <w:b/>
          <w:bCs/>
          <w:sz w:val="22"/>
          <w:szCs w:val="22"/>
        </w:rPr>
        <w:t>Sustainable development:</w:t>
      </w:r>
      <w:r>
        <w:rPr>
          <w:rFonts w:ascii="Myriad Pro" w:hAnsi="Myriad Pro" w:hint="eastAsia"/>
          <w:bCs/>
          <w:sz w:val="22"/>
          <w:szCs w:val="22"/>
        </w:rPr>
        <w:t xml:space="preserve"> Development (improvement in human well-being) that meets the needs of the present without compromising the ability of future generations to meet their own needs.</w:t>
      </w:r>
    </w:p>
    <w:p w14:paraId="2EA60F4B" w14:textId="77777777" w:rsidR="009B146E" w:rsidRDefault="009B146E" w:rsidP="00CB446C">
      <w:pPr>
        <w:spacing w:after="120"/>
        <w:jc w:val="both"/>
        <w:rPr>
          <w:rFonts w:ascii="Myriad Pro" w:hAnsi="Myriad Pro" w:hint="eastAsia"/>
          <w:b/>
          <w:bCs/>
          <w:sz w:val="22"/>
          <w:szCs w:val="22"/>
        </w:rPr>
      </w:pPr>
    </w:p>
    <w:p w14:paraId="33A570FC" w14:textId="77777777" w:rsidR="009B146E" w:rsidRDefault="009B146E" w:rsidP="00CB446C">
      <w:pPr>
        <w:spacing w:after="120"/>
        <w:jc w:val="both"/>
        <w:rPr>
          <w:rFonts w:ascii="Myriad Pro" w:hAnsi="Myriad Pro" w:hint="eastAsia"/>
          <w:b/>
          <w:bCs/>
          <w:sz w:val="22"/>
          <w:szCs w:val="22"/>
        </w:rPr>
      </w:pPr>
    </w:p>
    <w:p w14:paraId="4015081A" w14:textId="77777777" w:rsidR="00300726" w:rsidRDefault="00300726" w:rsidP="00CB446C">
      <w:pPr>
        <w:spacing w:after="120"/>
        <w:jc w:val="both"/>
        <w:rPr>
          <w:rFonts w:ascii="Myriad Pro" w:hAnsi="Myriad Pro" w:hint="eastAsia"/>
          <w:b/>
          <w:bCs/>
          <w:sz w:val="22"/>
          <w:szCs w:val="22"/>
        </w:rPr>
      </w:pPr>
    </w:p>
    <w:p w14:paraId="24F8C9EC" w14:textId="77777777" w:rsidR="00F81E65" w:rsidRDefault="00F81E65" w:rsidP="00CB446C">
      <w:pPr>
        <w:spacing w:after="120"/>
        <w:jc w:val="both"/>
        <w:rPr>
          <w:rFonts w:ascii="Myriad Pro" w:hAnsi="Myriad Pro" w:hint="eastAsia"/>
          <w:bCs/>
          <w:sz w:val="22"/>
          <w:szCs w:val="22"/>
        </w:rPr>
      </w:pPr>
      <w:r>
        <w:rPr>
          <w:rFonts w:ascii="Myriad Pro" w:hAnsi="Myriad Pro" w:hint="eastAsia"/>
          <w:b/>
          <w:bCs/>
          <w:sz w:val="22"/>
          <w:szCs w:val="22"/>
        </w:rPr>
        <w:t xml:space="preserve">Sustainable fisheries management: </w:t>
      </w:r>
      <w:r>
        <w:rPr>
          <w:rFonts w:ascii="Myriad Pro" w:hAnsi="Myriad Pro" w:hint="eastAsia"/>
          <w:bCs/>
          <w:sz w:val="22"/>
          <w:szCs w:val="22"/>
        </w:rPr>
        <w:t>Fisheries management that promotes the contribution that fisheries makes to sustainable development.</w:t>
      </w:r>
    </w:p>
    <w:p w14:paraId="77672365" w14:textId="77777777" w:rsidR="00F81E65" w:rsidRPr="002C68C1" w:rsidRDefault="00F81E65" w:rsidP="00CB446C">
      <w:pPr>
        <w:spacing w:after="120"/>
        <w:jc w:val="both"/>
        <w:rPr>
          <w:rFonts w:ascii="Myriad Pro" w:hAnsi="Myriad Pro" w:hint="eastAsia"/>
          <w:bCs/>
          <w:sz w:val="22"/>
          <w:szCs w:val="22"/>
        </w:rPr>
      </w:pPr>
      <w:r>
        <w:rPr>
          <w:rFonts w:ascii="Myriad Pro" w:hAnsi="Myriad Pro" w:hint="eastAsia"/>
          <w:b/>
          <w:bCs/>
          <w:sz w:val="22"/>
          <w:szCs w:val="22"/>
        </w:rPr>
        <w:t>Sustainable use:</w:t>
      </w:r>
      <w:r>
        <w:rPr>
          <w:rFonts w:ascii="Myriad Pro" w:hAnsi="Myriad Pro" w:hint="eastAsia"/>
          <w:bCs/>
          <w:sz w:val="22"/>
          <w:szCs w:val="22"/>
        </w:rPr>
        <w:t xml:space="preserve"> The harvesting of natural resources that does not lead to long-term decline of the resource and biodiversity, thereby maintaining its potential to meet the needs of the present without compromising the ability of future generations to meet their own needs.</w:t>
      </w:r>
    </w:p>
    <w:p w14:paraId="4AC5D087" w14:textId="77777777" w:rsidR="00F81E65" w:rsidRPr="002C68C1" w:rsidRDefault="00F81E65" w:rsidP="00CB446C">
      <w:pPr>
        <w:spacing w:after="120"/>
        <w:jc w:val="both"/>
        <w:rPr>
          <w:rFonts w:ascii="Myriad Pro" w:hAnsi="Myriad Pro" w:cs="Myriad Pro" w:hint="eastAsia"/>
          <w:sz w:val="22"/>
          <w:szCs w:val="22"/>
        </w:rPr>
      </w:pPr>
      <w:r w:rsidRPr="0070397B">
        <w:rPr>
          <w:rFonts w:ascii="Myriad Pro" w:hAnsi="Myriad Pro" w:cs="Myriad Pro" w:hint="eastAsia"/>
          <w:b/>
          <w:sz w:val="22"/>
          <w:szCs w:val="22"/>
        </w:rPr>
        <w:t xml:space="preserve">Sustainability: </w:t>
      </w:r>
      <w:r w:rsidRPr="0070397B">
        <w:rPr>
          <w:rFonts w:ascii="Myriad Pro" w:hAnsi="Myriad Pro" w:cs="Myriad Pro" w:hint="eastAsia"/>
          <w:sz w:val="22"/>
          <w:szCs w:val="22"/>
        </w:rPr>
        <w:t xml:space="preserve">Short hand for sustainable development. </w:t>
      </w:r>
    </w:p>
    <w:p w14:paraId="21DDA82E" w14:textId="77777777" w:rsidR="00F81E65" w:rsidRPr="00DE1B94" w:rsidRDefault="00F81E65" w:rsidP="00CB446C">
      <w:pPr>
        <w:spacing w:after="120"/>
        <w:jc w:val="both"/>
        <w:rPr>
          <w:rFonts w:ascii="Myriad Pro" w:hAnsi="Myriad Pro" w:hint="eastAsia"/>
          <w:b/>
          <w:bCs/>
          <w:sz w:val="22"/>
          <w:szCs w:val="22"/>
        </w:rPr>
      </w:pPr>
      <w:r w:rsidRPr="0070397B">
        <w:rPr>
          <w:rFonts w:ascii="Myriad Pro" w:hAnsi="Myriad Pro" w:cs="Myriad Pro" w:hint="eastAsia"/>
          <w:b/>
          <w:sz w:val="22"/>
          <w:szCs w:val="22"/>
        </w:rPr>
        <w:t>Trophic</w:t>
      </w:r>
      <w:r w:rsidRPr="002C68C1">
        <w:rPr>
          <w:rFonts w:ascii="Myriad Pro" w:hAnsi="Myriad Pro"/>
          <w:b/>
          <w:bCs/>
          <w:sz w:val="22"/>
          <w:szCs w:val="22"/>
        </w:rPr>
        <w:t>:</w:t>
      </w:r>
      <w:r w:rsidRPr="00DE1B94">
        <w:rPr>
          <w:rFonts w:ascii="Myriad Pro" w:hAnsi="Myriad Pro"/>
          <w:bCs/>
          <w:sz w:val="22"/>
          <w:szCs w:val="22"/>
        </w:rPr>
        <w:t xml:space="preserve"> Relating to nutrition; trophic level: one of the hierarchical strata of a food web characterized by organisms which are the same number of steps removed from the primary producers.</w:t>
      </w:r>
      <w:r w:rsidRPr="00DE1B94">
        <w:rPr>
          <w:rFonts w:ascii="Myriad Pro" w:hAnsi="Myriad Pro"/>
          <w:b/>
          <w:bCs/>
          <w:sz w:val="22"/>
          <w:szCs w:val="22"/>
        </w:rPr>
        <w:t xml:space="preserve"> </w:t>
      </w:r>
    </w:p>
    <w:p w14:paraId="4F89BE15" w14:textId="77777777" w:rsidR="00F81E65" w:rsidRPr="00DE1B94" w:rsidRDefault="00F81E65" w:rsidP="00CB446C">
      <w:pPr>
        <w:spacing w:after="240"/>
        <w:jc w:val="both"/>
        <w:rPr>
          <w:rFonts w:ascii="Myriad Pro" w:hAnsi="Myriad Pro" w:hint="eastAsia"/>
          <w:b/>
          <w:bCs/>
          <w:sz w:val="22"/>
          <w:szCs w:val="22"/>
        </w:rPr>
      </w:pPr>
      <w:r w:rsidRPr="0070397B">
        <w:rPr>
          <w:rFonts w:ascii="Myriad Pro" w:hAnsi="Myriad Pro" w:cs="Myriad Pro" w:hint="eastAsia"/>
          <w:b/>
          <w:sz w:val="22"/>
          <w:szCs w:val="22"/>
        </w:rPr>
        <w:t xml:space="preserve">Vision: </w:t>
      </w:r>
      <w:r w:rsidRPr="002C68C1">
        <w:rPr>
          <w:rFonts w:ascii="Myriad Pro" w:hAnsi="Myriad Pro" w:cs="Myriad Pro"/>
          <w:sz w:val="22"/>
          <w:szCs w:val="22"/>
        </w:rPr>
        <w:t>A vision is the top-level aspiration of what the future will look like if management is successful.</w:t>
      </w:r>
      <w:r w:rsidRPr="00DE1B94">
        <w:rPr>
          <w:rFonts w:ascii="Myriad Pro" w:hAnsi="Myriad Pro" w:cs="Myriad Pro"/>
          <w:sz w:val="22"/>
          <w:szCs w:val="22"/>
        </w:rPr>
        <w:t xml:space="preserve">  See goal and objective.</w:t>
      </w:r>
    </w:p>
    <w:p w14:paraId="724E0F81" w14:textId="77777777" w:rsidR="00F81E65" w:rsidRPr="00DE1B94" w:rsidRDefault="00F81E65" w:rsidP="00CB446C">
      <w:pPr>
        <w:spacing w:after="240"/>
        <w:jc w:val="both"/>
        <w:rPr>
          <w:rFonts w:ascii="Myriad Pro" w:hAnsi="Myriad Pro" w:hint="eastAsia"/>
          <w:bCs/>
          <w:sz w:val="22"/>
          <w:szCs w:val="22"/>
        </w:rPr>
      </w:pPr>
      <w:r w:rsidRPr="00DE1B94">
        <w:rPr>
          <w:rFonts w:ascii="Myriad Pro" w:hAnsi="Myriad Pro"/>
          <w:b/>
          <w:bCs/>
          <w:sz w:val="22"/>
          <w:szCs w:val="22"/>
        </w:rPr>
        <w:t>Vulnerability:</w:t>
      </w:r>
      <w:r w:rsidRPr="00DE1B94">
        <w:rPr>
          <w:rFonts w:ascii="Myriad Pro" w:hAnsi="Myriad Pro"/>
          <w:bCs/>
          <w:sz w:val="22"/>
          <w:szCs w:val="22"/>
        </w:rPr>
        <w:t xml:space="preserve"> The degree to which a human or natural system is susceptible to, or unable to cope with, adverse effects of climate change and/or ocean change, including climate variability and extreme events. Vulnerability is a function of the character, magnitude and rate of change and variation to which a system is exposed, its sensitivity and related adaptive capacity (IPCC, 2001).</w:t>
      </w:r>
    </w:p>
    <w:p w14:paraId="37B5CCF0" w14:textId="77777777" w:rsidR="00F81E65" w:rsidRPr="002C68C1" w:rsidRDefault="00F81E65" w:rsidP="00CB446C">
      <w:pPr>
        <w:spacing w:after="240"/>
        <w:jc w:val="both"/>
        <w:rPr>
          <w:rFonts w:ascii="Myriad Pro" w:hAnsi="Myriad Pro" w:hint="eastAsia"/>
          <w:bCs/>
          <w:sz w:val="22"/>
          <w:szCs w:val="22"/>
        </w:rPr>
      </w:pPr>
      <w:r w:rsidRPr="00105CB4">
        <w:rPr>
          <w:rFonts w:ascii="Myriad Pro" w:hAnsi="Myriad Pro"/>
          <w:b/>
          <w:bCs/>
          <w:sz w:val="22"/>
          <w:szCs w:val="22"/>
        </w:rPr>
        <w:t>Well-being:</w:t>
      </w:r>
      <w:r>
        <w:rPr>
          <w:rFonts w:ascii="Myriad Pro" w:hAnsi="Myriad Pro" w:hint="eastAsia"/>
          <w:bCs/>
          <w:sz w:val="22"/>
          <w:szCs w:val="22"/>
        </w:rPr>
        <w:t xml:space="preserve"> A concept that refers to the state of a system (e.g. ecosystem or social system). See ecological and human well-being.</w:t>
      </w:r>
    </w:p>
    <w:p w14:paraId="5483DD71" w14:textId="77777777" w:rsidR="00F81E65" w:rsidRDefault="00F81E65" w:rsidP="00CB446C">
      <w:pPr>
        <w:jc w:val="both"/>
        <w:rPr>
          <w:rFonts w:ascii="Myriad Pro" w:hAnsi="Myriad Pro" w:hint="eastAsia"/>
          <w:b/>
          <w:bCs/>
          <w:color w:val="0000BA"/>
          <w:sz w:val="22"/>
          <w:szCs w:val="22"/>
        </w:rPr>
        <w:sectPr w:rsidR="00F81E65" w:rsidSect="009B146E">
          <w:headerReference w:type="even" r:id="rId49"/>
          <w:headerReference w:type="default" r:id="rId50"/>
          <w:footerReference w:type="even" r:id="rId51"/>
          <w:footerReference w:type="default" r:id="rId52"/>
          <w:pgSz w:w="11900" w:h="16840"/>
          <w:pgMar w:top="1247" w:right="1418" w:bottom="397" w:left="1418" w:header="737" w:footer="567" w:gutter="0"/>
          <w:pgNumType w:fmt="lowerRoman"/>
          <w:cols w:space="708"/>
          <w:docGrid w:linePitch="360"/>
        </w:sectPr>
      </w:pPr>
    </w:p>
    <w:p w14:paraId="7CAA2EDD" w14:textId="27D4D563" w:rsidR="00AC675E" w:rsidRPr="00AC675E" w:rsidRDefault="00AC675E" w:rsidP="002068FF">
      <w:pPr>
        <w:spacing w:after="240"/>
        <w:rPr>
          <w:rFonts w:ascii="Myriad Pro" w:hAnsi="Myriad Pro" w:hint="eastAsia"/>
          <w:b/>
          <w:color w:val="000090"/>
          <w:sz w:val="22"/>
          <w:szCs w:val="22"/>
        </w:rPr>
      </w:pPr>
      <w:r w:rsidRPr="00AC675E">
        <w:rPr>
          <w:rFonts w:ascii="Myriad Pro" w:hAnsi="Myriad Pro"/>
          <w:b/>
          <w:color w:val="000090"/>
          <w:sz w:val="22"/>
          <w:szCs w:val="22"/>
        </w:rPr>
        <w:t>References</w:t>
      </w:r>
    </w:p>
    <w:p w14:paraId="796AC91C" w14:textId="77777777" w:rsidR="00F81E65" w:rsidRPr="00BC2A6F" w:rsidRDefault="00F81E65" w:rsidP="002068FF">
      <w:pPr>
        <w:spacing w:after="120"/>
        <w:rPr>
          <w:rFonts w:ascii="Myriad Pro" w:hAnsi="Myriad Pro" w:hint="eastAsia"/>
          <w:bCs/>
          <w:sz w:val="22"/>
          <w:szCs w:val="22"/>
        </w:rPr>
      </w:pPr>
      <w:r w:rsidRPr="00BC2A6F">
        <w:rPr>
          <w:rFonts w:ascii="Myriad Pro" w:hAnsi="Myriad Pro"/>
          <w:bCs/>
          <w:sz w:val="22"/>
          <w:szCs w:val="22"/>
        </w:rPr>
        <w:t>Convention on Biological Diversity (CBD). 2000. Conference of the Parties 5, decision V/6. Nairobi, Kenya, 15-26 May 2000. Available at http://www.cbd.int/decision/cop/?id=7148</w:t>
      </w:r>
    </w:p>
    <w:p w14:paraId="10B22A91" w14:textId="77777777" w:rsidR="00F81E65" w:rsidRPr="00BC2A6F" w:rsidRDefault="00F81E65" w:rsidP="002068FF">
      <w:pPr>
        <w:spacing w:after="120"/>
        <w:rPr>
          <w:rFonts w:ascii="Myriad Pro" w:hAnsi="Myriad Pro" w:hint="eastAsia"/>
          <w:bCs/>
          <w:sz w:val="22"/>
          <w:szCs w:val="22"/>
        </w:rPr>
      </w:pPr>
      <w:r w:rsidRPr="00BC2A6F">
        <w:rPr>
          <w:rFonts w:ascii="Myriad Pro" w:hAnsi="Myriad Pro"/>
          <w:bCs/>
          <w:sz w:val="22"/>
          <w:szCs w:val="22"/>
        </w:rPr>
        <w:t>Ehler, C. &amp; Douvere, F. 2009. Marine spatial planning: A step-by-step approach toward ecosystem-based management (IOC Manual and Guides No. 53, ICAM Dossier No. 6). Paris, France. UNESCO Intergovernmental Oceanographic Commission and Man and the Biosphere Programme.</w:t>
      </w:r>
    </w:p>
    <w:p w14:paraId="1E17A5AA" w14:textId="77777777" w:rsidR="00F81E65" w:rsidRPr="00BC2A6F" w:rsidRDefault="00F81E65" w:rsidP="002068FF">
      <w:pPr>
        <w:spacing w:after="120"/>
        <w:rPr>
          <w:rFonts w:ascii="Myriad Pro" w:hAnsi="Myriad Pro" w:hint="eastAsia"/>
          <w:bCs/>
          <w:sz w:val="22"/>
          <w:szCs w:val="22"/>
        </w:rPr>
      </w:pPr>
      <w:r w:rsidRPr="00BC2A6F">
        <w:rPr>
          <w:rFonts w:ascii="Myriad Pro" w:hAnsi="Myriad Pro"/>
          <w:bCs/>
          <w:sz w:val="22"/>
          <w:szCs w:val="22"/>
        </w:rPr>
        <w:t>IPCC. 2001. UN Intergovernmental Panel on Climate Change (IPCC). Third Assessment Report, Glossary. Available at: http://www.ipcc.ch/pdf/glossary/tar-ipcc-terms-en.pdf</w:t>
      </w:r>
    </w:p>
    <w:p w14:paraId="0C3B2BF3" w14:textId="77777777" w:rsidR="00F81E65" w:rsidRPr="00BC2A6F" w:rsidRDefault="00F81E65" w:rsidP="002068FF">
      <w:pPr>
        <w:spacing w:after="120"/>
        <w:rPr>
          <w:rFonts w:ascii="Myriad Pro" w:hAnsi="Myriad Pro" w:hint="eastAsia"/>
          <w:bCs/>
          <w:sz w:val="22"/>
          <w:szCs w:val="22"/>
        </w:rPr>
      </w:pPr>
      <w:r w:rsidRPr="00BC2A6F">
        <w:rPr>
          <w:rFonts w:ascii="Myriad Pro" w:hAnsi="Myriad Pro"/>
          <w:bCs/>
          <w:sz w:val="22"/>
          <w:szCs w:val="22"/>
        </w:rPr>
        <w:t>Millennium Ecosystem Assessment. 2006. Millennium Ecosystem Synthesis Reports. Current state and trends assessment Appendix D. Available at: http://maweb.org/en/Synthesis.aspx</w:t>
      </w:r>
    </w:p>
    <w:p w14:paraId="5511BDCD" w14:textId="77777777" w:rsidR="00F81E65" w:rsidRPr="00BC2A6F" w:rsidRDefault="00F81E65" w:rsidP="002068FF">
      <w:pPr>
        <w:spacing w:after="120"/>
        <w:rPr>
          <w:rFonts w:ascii="Myriad Pro" w:hAnsi="Myriad Pro" w:hint="eastAsia"/>
          <w:bCs/>
          <w:sz w:val="22"/>
          <w:szCs w:val="22"/>
        </w:rPr>
      </w:pPr>
      <w:r w:rsidRPr="00BC2A6F">
        <w:rPr>
          <w:rFonts w:ascii="Myriad Pro" w:hAnsi="Myriad Pro"/>
          <w:bCs/>
          <w:sz w:val="22"/>
          <w:szCs w:val="22"/>
        </w:rPr>
        <w:t xml:space="preserve">Nystrom, M. &amp; Folke, C. 2001. Spatial resilience of coral reefs. </w:t>
      </w:r>
      <w:r w:rsidRPr="00BC2A6F">
        <w:rPr>
          <w:rFonts w:ascii="Myriad Pro" w:hAnsi="Myriad Pro"/>
          <w:bCs/>
          <w:i/>
          <w:sz w:val="22"/>
          <w:szCs w:val="22"/>
        </w:rPr>
        <w:t>Ecosystems 4(5): 12</w:t>
      </w:r>
    </w:p>
    <w:p w14:paraId="24AB47FA" w14:textId="77777777" w:rsidR="00F81E65" w:rsidRPr="006B385F" w:rsidRDefault="00F81E65" w:rsidP="002068FF">
      <w:pPr>
        <w:spacing w:after="120"/>
        <w:rPr>
          <w:rFonts w:ascii="Myriad Pro" w:hAnsi="Myriad Pro" w:hint="eastAsia"/>
          <w:bCs/>
          <w:sz w:val="22"/>
          <w:szCs w:val="22"/>
        </w:rPr>
      </w:pPr>
      <w:r w:rsidRPr="00BC2A6F">
        <w:rPr>
          <w:rFonts w:ascii="Myriad Pro" w:hAnsi="Myriad Pro"/>
          <w:bCs/>
          <w:sz w:val="22"/>
          <w:szCs w:val="22"/>
        </w:rPr>
        <w:t>Secretariat of the Pacific Community (SPC). 2010. A community-based ecosystem approach to fisheries management: guidelines for Pacific Island Countries. Noumea Cedex, New Caledonia. SPC. 54 pp</w:t>
      </w:r>
    </w:p>
    <w:p w14:paraId="59F507E1" w14:textId="77777777" w:rsidR="00F81E65" w:rsidRPr="00623C52" w:rsidRDefault="00F81E65" w:rsidP="002068FF">
      <w:pPr>
        <w:spacing w:after="120"/>
        <w:rPr>
          <w:rFonts w:ascii="Myriad Pro" w:hAnsi="Myriad Pro" w:hint="eastAsia"/>
          <w:sz w:val="22"/>
          <w:szCs w:val="22"/>
        </w:rPr>
      </w:pPr>
    </w:p>
    <w:p w14:paraId="283C1636" w14:textId="77777777" w:rsidR="00F81E65" w:rsidRDefault="00F81E65" w:rsidP="002068FF"/>
    <w:p w14:paraId="242CD66F" w14:textId="77777777" w:rsidR="00F81E65" w:rsidRDefault="00F81E65" w:rsidP="002068FF">
      <w:pPr>
        <w:spacing w:after="240"/>
        <w:rPr>
          <w:rFonts w:ascii="Myriad Pro" w:hAnsi="Myriad Pro" w:hint="eastAsia"/>
          <w:sz w:val="22"/>
          <w:szCs w:val="22"/>
        </w:rPr>
        <w:sectPr w:rsidR="00F81E65" w:rsidSect="009B146E">
          <w:headerReference w:type="even" r:id="rId53"/>
          <w:headerReference w:type="default" r:id="rId54"/>
          <w:footerReference w:type="even" r:id="rId55"/>
          <w:footerReference w:type="default" r:id="rId56"/>
          <w:pgSz w:w="11900" w:h="16840"/>
          <w:pgMar w:top="1247" w:right="1418" w:bottom="397" w:left="1418" w:header="737" w:footer="567" w:gutter="0"/>
          <w:pgNumType w:fmt="lowerRoman"/>
          <w:cols w:space="708"/>
          <w:docGrid w:linePitch="360"/>
        </w:sectPr>
      </w:pPr>
    </w:p>
    <w:p w14:paraId="7B52C941" w14:textId="77777777" w:rsidR="00F81E65" w:rsidRDefault="00F81E65" w:rsidP="00CB446C">
      <w:pPr>
        <w:pStyle w:val="Header"/>
        <w:jc w:val="both"/>
        <w:rPr>
          <w:rFonts w:ascii="Myriad Pro" w:hAnsi="Myriad Pro" w:cs="Myriad Pro"/>
          <w:b/>
          <w:bCs/>
          <w:color w:val="0000BA"/>
          <w:sz w:val="36"/>
          <w:szCs w:val="36"/>
        </w:rPr>
      </w:pPr>
    </w:p>
    <w:p w14:paraId="31FFAD2A" w14:textId="77777777" w:rsidR="00F81E65" w:rsidRDefault="00F81E65" w:rsidP="00CB446C">
      <w:pPr>
        <w:pStyle w:val="Header"/>
        <w:jc w:val="both"/>
        <w:rPr>
          <w:rFonts w:ascii="Myriad Pro" w:hAnsi="Myriad Pro" w:cs="Myriad Pro"/>
          <w:b/>
          <w:bCs/>
          <w:color w:val="0000BA"/>
          <w:sz w:val="36"/>
          <w:szCs w:val="36"/>
        </w:rPr>
      </w:pPr>
    </w:p>
    <w:p w14:paraId="38A2E320" w14:textId="77777777" w:rsidR="00F81E65" w:rsidRDefault="00F81E65" w:rsidP="00CB446C">
      <w:pPr>
        <w:pStyle w:val="Header"/>
        <w:jc w:val="both"/>
        <w:rPr>
          <w:rFonts w:ascii="Myriad Pro" w:hAnsi="Myriad Pro" w:cs="Myriad Pro"/>
          <w:b/>
          <w:bCs/>
          <w:color w:val="0000BA"/>
          <w:sz w:val="36"/>
          <w:szCs w:val="36"/>
        </w:rPr>
      </w:pPr>
    </w:p>
    <w:p w14:paraId="5BF0054F" w14:textId="77777777" w:rsidR="00F81E65" w:rsidRDefault="00F81E65" w:rsidP="00CB446C">
      <w:pPr>
        <w:pStyle w:val="Header"/>
        <w:jc w:val="both"/>
        <w:rPr>
          <w:rFonts w:ascii="Myriad Pro" w:hAnsi="Myriad Pro" w:cs="Myriad Pro"/>
          <w:b/>
          <w:bCs/>
          <w:color w:val="0000BA"/>
          <w:sz w:val="36"/>
          <w:szCs w:val="36"/>
        </w:rPr>
      </w:pPr>
    </w:p>
    <w:p w14:paraId="22089ADE" w14:textId="77777777" w:rsidR="00F81E65" w:rsidRDefault="00F81E65" w:rsidP="00CB446C">
      <w:pPr>
        <w:pStyle w:val="Header"/>
        <w:jc w:val="both"/>
        <w:rPr>
          <w:rFonts w:ascii="Myriad Pro" w:hAnsi="Myriad Pro" w:cs="Myriad Pro"/>
          <w:b/>
          <w:bCs/>
          <w:color w:val="0000BA"/>
          <w:sz w:val="36"/>
          <w:szCs w:val="36"/>
        </w:rPr>
      </w:pPr>
    </w:p>
    <w:p w14:paraId="3F29F118" w14:textId="77777777" w:rsidR="00F81E65" w:rsidRDefault="00F81E65" w:rsidP="00CB446C">
      <w:pPr>
        <w:pStyle w:val="Header"/>
        <w:jc w:val="both"/>
        <w:rPr>
          <w:rFonts w:ascii="Myriad Pro" w:hAnsi="Myriad Pro" w:cs="Myriad Pro"/>
          <w:b/>
          <w:bCs/>
          <w:color w:val="0000BA"/>
          <w:sz w:val="36"/>
          <w:szCs w:val="36"/>
        </w:rPr>
      </w:pPr>
    </w:p>
    <w:p w14:paraId="4712F345" w14:textId="77777777" w:rsidR="00F81E65" w:rsidRPr="00297394" w:rsidRDefault="00F81E65" w:rsidP="002E219C">
      <w:pPr>
        <w:ind w:left="720" w:right="-434"/>
        <w:rPr>
          <w:rFonts w:ascii="Myriad Pro Cond" w:hAnsi="Myriad Pro Cond"/>
          <w:b/>
          <w:bCs/>
          <w:color w:val="BFBFBF" w:themeColor="background1" w:themeShade="BF"/>
          <w:sz w:val="48"/>
          <w:szCs w:val="48"/>
        </w:rPr>
      </w:pPr>
      <w:r>
        <w:rPr>
          <w:rFonts w:ascii="Myriad Pro Cond" w:hAnsi="Myriad Pro Cond" w:cs="Myriad Pro"/>
          <w:b/>
          <w:bCs/>
          <w:color w:val="0000BA"/>
          <w:sz w:val="48"/>
          <w:szCs w:val="48"/>
        </w:rPr>
        <w:t xml:space="preserve">Threats and issues in fisheries </w:t>
      </w:r>
    </w:p>
    <w:p w14:paraId="3D0B77D5" w14:textId="77777777" w:rsidR="00F81E65" w:rsidRPr="00297394" w:rsidRDefault="00F81E65" w:rsidP="002E219C">
      <w:pPr>
        <w:ind w:left="720" w:right="-434"/>
        <w:rPr>
          <w:rFonts w:ascii="Myriad Pro Cond" w:hAnsi="Myriad Pro Cond"/>
          <w:b/>
          <w:bCs/>
          <w:color w:val="0000BA"/>
          <w:sz w:val="48"/>
          <w:szCs w:val="48"/>
        </w:rPr>
      </w:pPr>
      <w:r w:rsidRPr="00297394">
        <w:rPr>
          <w:rFonts w:ascii="Myriad Pro Cond" w:hAnsi="Myriad Pro Cond"/>
          <w:b/>
          <w:bCs/>
          <w:color w:val="BFBFBF" w:themeColor="background1" w:themeShade="BF"/>
          <w:sz w:val="48"/>
          <w:szCs w:val="48"/>
        </w:rPr>
        <w:t xml:space="preserve">Module </w:t>
      </w:r>
      <w:r w:rsidRPr="00297394">
        <w:rPr>
          <w:rFonts w:ascii="Myriad Pro Cond" w:hAnsi="Myriad Pro Cond"/>
          <w:b/>
          <w:bCs/>
          <w:color w:val="0000BA"/>
          <w:sz w:val="48"/>
          <w:szCs w:val="48"/>
        </w:rPr>
        <w:t>1</w:t>
      </w:r>
    </w:p>
    <w:p w14:paraId="7C00F114" w14:textId="77777777" w:rsidR="00F81E65" w:rsidRDefault="00F81E65" w:rsidP="00CB446C">
      <w:pPr>
        <w:ind w:right="-434"/>
        <w:jc w:val="both"/>
      </w:pPr>
    </w:p>
    <w:p w14:paraId="4B2D9024" w14:textId="77777777" w:rsidR="00F81E65" w:rsidRDefault="00F81E65" w:rsidP="00CB446C">
      <w:pPr>
        <w:jc w:val="both"/>
      </w:pPr>
    </w:p>
    <w:tbl>
      <w:tblPr>
        <w:tblStyle w:val="TableGrid"/>
        <w:tblW w:w="8510" w:type="dxa"/>
        <w:tblInd w:w="817" w:type="dxa"/>
        <w:tblLook w:val="04A0" w:firstRow="1" w:lastRow="0" w:firstColumn="1" w:lastColumn="0" w:noHBand="0" w:noVBand="1"/>
      </w:tblPr>
      <w:tblGrid>
        <w:gridCol w:w="472"/>
        <w:gridCol w:w="8038"/>
      </w:tblGrid>
      <w:tr w:rsidR="00F81E65" w14:paraId="3E4EB3BC" w14:textId="77777777" w:rsidTr="00F81E65">
        <w:trPr>
          <w:trHeight w:val="402"/>
        </w:trPr>
        <w:tc>
          <w:tcPr>
            <w:tcW w:w="8510" w:type="dxa"/>
            <w:gridSpan w:val="2"/>
            <w:noWrap/>
            <w:tcMar>
              <w:bottom w:w="142" w:type="dxa"/>
            </w:tcMar>
          </w:tcPr>
          <w:p w14:paraId="2DFF82EE" w14:textId="77777777" w:rsidR="00F81E65" w:rsidRPr="00EF5128" w:rsidRDefault="00F81E65" w:rsidP="00CB446C">
            <w:pPr>
              <w:widowControl w:val="0"/>
              <w:tabs>
                <w:tab w:val="left" w:pos="-1440"/>
                <w:tab w:val="left" w:pos="-720"/>
                <w:tab w:val="left" w:pos="1995"/>
              </w:tabs>
              <w:jc w:val="both"/>
              <w:rPr>
                <w:rFonts w:ascii="Myriad Pro" w:hAnsi="Myriad Pro" w:hint="eastAsia"/>
                <w:b/>
                <w:color w:val="0000BA"/>
                <w:kern w:val="2"/>
                <w:sz w:val="22"/>
                <w:szCs w:val="22"/>
              </w:rPr>
            </w:pPr>
            <w:r w:rsidRPr="007E3301">
              <w:rPr>
                <w:rFonts w:ascii="Myriad Pro" w:hAnsi="Myriad Pro"/>
                <w:b/>
                <w:color w:val="0000BA"/>
                <w:kern w:val="2"/>
                <w:sz w:val="22"/>
                <w:szCs w:val="22"/>
              </w:rPr>
              <w:t>Session objectives:</w:t>
            </w:r>
          </w:p>
        </w:tc>
      </w:tr>
      <w:tr w:rsidR="00F81E65" w14:paraId="36D1EE84" w14:textId="77777777" w:rsidTr="00F81E65">
        <w:trPr>
          <w:trHeight w:val="401"/>
        </w:trPr>
        <w:tc>
          <w:tcPr>
            <w:tcW w:w="472" w:type="dxa"/>
            <w:noWrap/>
            <w:tcMar>
              <w:bottom w:w="142" w:type="dxa"/>
            </w:tcMar>
          </w:tcPr>
          <w:p w14:paraId="6C5213E1" w14:textId="77777777" w:rsidR="00F81E65" w:rsidRPr="007E3301" w:rsidRDefault="00F81E65" w:rsidP="00CB446C">
            <w:pPr>
              <w:widowControl w:val="0"/>
              <w:tabs>
                <w:tab w:val="left" w:pos="-1440"/>
                <w:tab w:val="left" w:pos="-720"/>
                <w:tab w:val="left" w:pos="1995"/>
              </w:tabs>
              <w:jc w:val="both"/>
              <w:rPr>
                <w:rFonts w:ascii="Myriad Pro" w:hAnsi="Myriad Pro" w:hint="eastAsia"/>
                <w:b/>
                <w:color w:val="0000BA"/>
                <w:kern w:val="2"/>
                <w:sz w:val="22"/>
                <w:szCs w:val="22"/>
              </w:rPr>
            </w:pPr>
          </w:p>
        </w:tc>
        <w:tc>
          <w:tcPr>
            <w:tcW w:w="8038" w:type="dxa"/>
            <w:noWrap/>
            <w:tcMar>
              <w:left w:w="0" w:type="dxa"/>
              <w:bottom w:w="142" w:type="dxa"/>
            </w:tcMar>
          </w:tcPr>
          <w:p w14:paraId="23D17DC0" w14:textId="48358CA5" w:rsidR="00F81E65" w:rsidRPr="002B0131" w:rsidRDefault="00F81E65" w:rsidP="00CB446C">
            <w:pPr>
              <w:pStyle w:val="ListParagraph"/>
              <w:widowControl w:val="0"/>
              <w:numPr>
                <w:ilvl w:val="0"/>
                <w:numId w:val="21"/>
              </w:numPr>
              <w:tabs>
                <w:tab w:val="left" w:pos="-1440"/>
                <w:tab w:val="left" w:pos="-720"/>
                <w:tab w:val="left" w:pos="1995"/>
              </w:tabs>
              <w:jc w:val="both"/>
              <w:rPr>
                <w:rFonts w:ascii="Myriad Pro" w:hAnsi="Myriad Pro" w:hint="eastAsia"/>
                <w:b/>
                <w:color w:val="0000BA"/>
                <w:kern w:val="2"/>
                <w:sz w:val="22"/>
                <w:szCs w:val="22"/>
              </w:rPr>
            </w:pPr>
            <w:r w:rsidRPr="002B0131">
              <w:rPr>
                <w:rFonts w:ascii="Myriad Pro" w:hAnsi="Myriad Pro"/>
                <w:bCs/>
                <w:sz w:val="22"/>
                <w:szCs w:val="22"/>
              </w:rPr>
              <w:t xml:space="preserve">Identify </w:t>
            </w:r>
            <w:r>
              <w:rPr>
                <w:rFonts w:ascii="Myriad Pro" w:hAnsi="Myriad Pro"/>
                <w:bCs/>
                <w:sz w:val="22"/>
                <w:szCs w:val="22"/>
              </w:rPr>
              <w:t>the</w:t>
            </w:r>
            <w:r w:rsidRPr="002B0131">
              <w:rPr>
                <w:rFonts w:ascii="Myriad Pro" w:hAnsi="Myriad Pro"/>
                <w:bCs/>
                <w:sz w:val="22"/>
                <w:szCs w:val="22"/>
              </w:rPr>
              <w:t xml:space="preserve"> threats</w:t>
            </w:r>
            <w:r>
              <w:rPr>
                <w:rFonts w:ascii="Myriad Pro" w:hAnsi="Myriad Pro"/>
                <w:bCs/>
                <w:sz w:val="22"/>
                <w:szCs w:val="22"/>
              </w:rPr>
              <w:t xml:space="preserve"> and issues</w:t>
            </w:r>
            <w:r w:rsidRPr="002B0131">
              <w:rPr>
                <w:rFonts w:ascii="Myriad Pro" w:hAnsi="Myriad Pro"/>
                <w:bCs/>
                <w:sz w:val="22"/>
                <w:szCs w:val="22"/>
              </w:rPr>
              <w:t xml:space="preserve"> faced by your fish</w:t>
            </w:r>
            <w:r w:rsidR="00494EB6">
              <w:rPr>
                <w:rFonts w:ascii="Myriad Pro" w:hAnsi="Myriad Pro"/>
                <w:bCs/>
                <w:sz w:val="22"/>
                <w:szCs w:val="22"/>
              </w:rPr>
              <w:t>eries and associated ecosystems</w:t>
            </w:r>
            <w:r w:rsidR="009B7B7F">
              <w:rPr>
                <w:rFonts w:ascii="Myriad Pro" w:hAnsi="Myriad Pro"/>
                <w:bCs/>
                <w:sz w:val="22"/>
                <w:szCs w:val="22"/>
              </w:rPr>
              <w:t>.</w:t>
            </w:r>
          </w:p>
        </w:tc>
      </w:tr>
    </w:tbl>
    <w:p w14:paraId="2EB80789" w14:textId="77777777" w:rsidR="00F81E65" w:rsidRDefault="00F81E65" w:rsidP="00CB446C">
      <w:pPr>
        <w:spacing w:after="240"/>
        <w:jc w:val="both"/>
        <w:rPr>
          <w:rFonts w:ascii="Myriad Pro" w:hAnsi="Myriad Pro" w:hint="eastAsia"/>
          <w:sz w:val="22"/>
          <w:szCs w:val="22"/>
        </w:rPr>
        <w:sectPr w:rsidR="00F81E65" w:rsidSect="004F6BA2">
          <w:headerReference w:type="even" r:id="rId57"/>
          <w:headerReference w:type="default" r:id="rId58"/>
          <w:footerReference w:type="even" r:id="rId59"/>
          <w:footerReference w:type="default" r:id="rId60"/>
          <w:pgSz w:w="11900" w:h="16840"/>
          <w:pgMar w:top="1247" w:right="1418" w:bottom="397" w:left="1418" w:header="567" w:footer="340" w:gutter="0"/>
          <w:pgNumType w:fmt="lowerRoman"/>
          <w:cols w:space="708"/>
          <w:docGrid w:linePitch="360"/>
        </w:sectPr>
      </w:pPr>
    </w:p>
    <w:p w14:paraId="6505D47B" w14:textId="77777777" w:rsidR="00F81E65" w:rsidRPr="005C6E14" w:rsidRDefault="00F81E65" w:rsidP="00CB446C">
      <w:pPr>
        <w:jc w:val="both"/>
        <w:rPr>
          <w:rFonts w:ascii="Myriad Pro" w:hAnsi="Myriad Pro" w:hint="eastAsia"/>
          <w:b/>
          <w:bCs/>
          <w:color w:val="0000BA"/>
          <w:sz w:val="22"/>
          <w:szCs w:val="22"/>
        </w:rPr>
      </w:pPr>
      <w:r w:rsidRPr="005C6E14">
        <w:rPr>
          <w:rFonts w:ascii="Myriad Pro" w:hAnsi="Myriad Pro"/>
          <w:b/>
          <w:bCs/>
          <w:color w:val="0000BA"/>
          <w:sz w:val="22"/>
          <w:szCs w:val="22"/>
        </w:rPr>
        <w:t>Overview</w:t>
      </w:r>
    </w:p>
    <w:p w14:paraId="2BB557FD" w14:textId="20E6417B" w:rsidR="00F81E65" w:rsidRPr="00045363" w:rsidRDefault="005B3CCF" w:rsidP="00CB446C">
      <w:pPr>
        <w:spacing w:after="120"/>
        <w:jc w:val="both"/>
        <w:rPr>
          <w:rFonts w:ascii="Myriad Pro" w:hAnsi="Myriad Pro" w:hint="eastAsia"/>
          <w:bCs/>
          <w:sz w:val="22"/>
          <w:szCs w:val="22"/>
        </w:rPr>
      </w:pPr>
      <w:r>
        <w:rPr>
          <w:rFonts w:ascii="Myriad Pro" w:hAnsi="Myriad Pro" w:cs="Myriad Pro"/>
          <w:b/>
          <w:iCs/>
          <w:noProof/>
          <w:color w:val="0000BA"/>
          <w:sz w:val="22"/>
          <w:szCs w:val="22"/>
          <w:lang w:val="en-AU" w:eastAsia="en-AU"/>
        </w:rPr>
        <mc:AlternateContent>
          <mc:Choice Requires="wps">
            <w:drawing>
              <wp:anchor distT="0" distB="0" distL="114300" distR="114300" simplePos="0" relativeHeight="251648000" behindDoc="0" locked="0" layoutInCell="1" allowOverlap="1" wp14:anchorId="6C39E6EB" wp14:editId="64F77705">
                <wp:simplePos x="0" y="0"/>
                <wp:positionH relativeFrom="column">
                  <wp:posOffset>0</wp:posOffset>
                </wp:positionH>
                <wp:positionV relativeFrom="paragraph">
                  <wp:posOffset>887095</wp:posOffset>
                </wp:positionV>
                <wp:extent cx="5763895" cy="288290"/>
                <wp:effectExtent l="0" t="0" r="8255" b="35560"/>
                <wp:wrapThrough wrapText="bothSides">
                  <wp:wrapPolygon edited="0">
                    <wp:start x="0" y="0"/>
                    <wp:lineTo x="0" y="22837"/>
                    <wp:lineTo x="21560" y="22837"/>
                    <wp:lineTo x="21560" y="0"/>
                    <wp:lineTo x="0" y="0"/>
                  </wp:wrapPolygon>
                </wp:wrapThrough>
                <wp:docPr id="1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3895" cy="288290"/>
                        </a:xfrm>
                        <a:prstGeom prst="rect">
                          <a:avLst/>
                        </a:prstGeom>
                        <a:solidFill>
                          <a:schemeClr val="accent2">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ED22DBA" w14:textId="77777777" w:rsidR="007E6592" w:rsidRPr="005C6E14" w:rsidRDefault="007E6592" w:rsidP="00F81E65">
                            <w:pPr>
                              <w:jc w:val="both"/>
                              <w:rPr>
                                <w:rFonts w:ascii="Myriad Pro" w:hAnsi="Myriad Pro" w:cs="Myriad Pro" w:hint="eastAsia"/>
                                <w:b/>
                                <w:iCs/>
                                <w:color w:val="0000BA"/>
                                <w:sz w:val="22"/>
                                <w:szCs w:val="22"/>
                                <w:lang w:eastAsia="ja-JP"/>
                              </w:rPr>
                            </w:pPr>
                            <w:r w:rsidRPr="005C6E14">
                              <w:rPr>
                                <w:rFonts w:ascii="Myriad Pro" w:hAnsi="Myriad Pro" w:cs="Myriad Pro"/>
                                <w:b/>
                                <w:iCs/>
                                <w:color w:val="0000BA"/>
                                <w:sz w:val="22"/>
                                <w:szCs w:val="22"/>
                                <w:lang w:eastAsia="ja-JP"/>
                              </w:rPr>
                              <w:t xml:space="preserve">1.    </w:t>
                            </w:r>
                            <w:r>
                              <w:rPr>
                                <w:rFonts w:ascii="Myriad Pro" w:hAnsi="Myriad Pro" w:cs="Myriad Pro"/>
                                <w:b/>
                                <w:iCs/>
                                <w:color w:val="0000BA"/>
                                <w:sz w:val="22"/>
                                <w:szCs w:val="22"/>
                                <w:lang w:eastAsia="ja-JP"/>
                              </w:rPr>
                              <w:t>Threats and issues</w:t>
                            </w:r>
                            <w:r w:rsidRPr="005C6E14">
                              <w:rPr>
                                <w:rFonts w:ascii="Myriad Pro" w:hAnsi="Myriad Pro" w:cs="Myriad Pro"/>
                                <w:b/>
                                <w:iCs/>
                                <w:color w:val="0000BA"/>
                                <w:sz w:val="22"/>
                                <w:szCs w:val="22"/>
                                <w:lang w:eastAsia="ja-JP"/>
                              </w:rPr>
                              <w:t xml:space="preserve"> affecting human well-being</w:t>
                            </w:r>
                          </w:p>
                          <w:p w14:paraId="703113D5" w14:textId="77777777" w:rsidR="007E6592" w:rsidRDefault="007E6592" w:rsidP="00F81E65">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C39E6EB" id="Rectangle 22" o:spid="_x0000_s1031" style="position:absolute;left:0;text-align:left;margin-left:0;margin-top:69.85pt;width:453.85pt;height:2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R5bngIAABUFAAAOAAAAZHJzL2Uyb0RvYy54bWysVE2P0zAQvSPxHyzfu0mzaZtEm672Q0VI&#10;C6xYEGfXcRoLxza223RB/HfGk7Z04YZQJCszHs+8efPsq+t9r8hOOC+Nrun0IqVEaG4aqTc1/fxp&#10;NSko8YHphimjRU2fhafXy9evrgZbicx0RjXCEUiifTXYmnYh2CpJPO9Ez/yFsULDZmtczwKYbpM0&#10;jg2QvVdJlqbzZDCusc5w4T1478dNusT8bSt4+NC2XgSiagrYAq4O13Vck+UVqzaO2U7yAwz2Dyh6&#10;JjUUPaW6Z4GRrZN/peold8abNlxw0yembSUX2AN0M03/6OapY1ZgL0COtyea/P9Ly9/vHh2RDcwO&#10;JqVZDzP6CKwxvVGCZFkkaLC+grgn++hii94+GP7VE23uOggTN86ZoROsAVjTGJ+8OBAND0fJenhn&#10;GkjPtsEgV/vW9TEhsED2OJLn00jEPhAOztliflmUM0o47GVFkZU4s4RVx9PW+fBGmJ7En5o6AI/Z&#10;2e7Bh4iGVccQRG+UbFZSKTSizMSdcmTHQCCMc6FDhsfVtge4ox+Elh6kAm4Q1Ogujm4ogYKNmbCg&#10;Py+idCylTSw64hk9AuUJIJGDbRDuqWsG0sjYRnYZS4IBWp3lsRBYzoQvMnQoi8gUtuA261MDRRq/&#10;sX1lOzbivMzLssTBAM4xHFGaY020XsAB+g/A4iBQyD/KaZant1k5Wc2LxSRv89mkXKTFJJ2Wt+U8&#10;zcv8fvXzUOZ4HqUQpz+qKOzXexTb7KirtWmeQRvQGQoAXhL46Yz7TskAt7Km/tuWOUGJeqtBX+U0&#10;z+M1RiOfLbLIyvnO+nyHaQ6pasqDo2Q07sJ4+bfWyU0HtabIljY3oMpWomCiYkdcQEw04O4hRYd3&#10;Il7ucxujfr9my18AAAD//wMAUEsDBBQABgAIAAAAIQBeRk1/3wAAAAgBAAAPAAAAZHJzL2Rvd25y&#10;ZXYueG1sTI9BT8MwDIXvSPyHyEjcWDoQrC1NJ0CCCxKDMSHt5jWmrdo4VZNthV+POcHNfs96/l6x&#10;nFyvDjSG1rOB+SwBRVx523JtYPP+eJGCChHZYu+ZDHxRgGV5elJgbv2R3+iwjrWSEA45GmhiHHKt&#10;Q9WQwzDzA7F4n350GGUda21HPEq46/Vlktxohy3LhwYHemio6tZ7Z2C8Z1+lL08f9Wu3+cbnbLsK&#10;3daY87Pp7hZUpCn+HcMvvqBDKUw7v2cbVG9AikRRr7IFKLGzZCHDTpT0eg66LPT/AuUPAAAA//8D&#10;AFBLAQItABQABgAIAAAAIQC2gziS/gAAAOEBAAATAAAAAAAAAAAAAAAAAAAAAABbQ29udGVudF9U&#10;eXBlc10ueG1sUEsBAi0AFAAGAAgAAAAhADj9If/WAAAAlAEAAAsAAAAAAAAAAAAAAAAALwEAAF9y&#10;ZWxzLy5yZWxzUEsBAi0AFAAGAAgAAAAhAFidHlueAgAAFQUAAA4AAAAAAAAAAAAAAAAALgIAAGRy&#10;cy9lMm9Eb2MueG1sUEsBAi0AFAAGAAgAAAAhAF5GTX/fAAAACAEAAA8AAAAAAAAAAAAAAAAA+AQA&#10;AGRycy9kb3ducmV2LnhtbFBLBQYAAAAABAAEAPMAAAAEBgAAAAA=&#10;" fillcolor="#f2dbdb [661]" stroked="f">
                <v:shadow on="t" opacity="22936f" origin=",.5" offset="0,.63889mm"/>
                <v:textbox>
                  <w:txbxContent>
                    <w:p w14:paraId="4ED22DBA" w14:textId="77777777" w:rsidR="007E6592" w:rsidRPr="005C6E14" w:rsidRDefault="007E6592" w:rsidP="00F81E65">
                      <w:pPr>
                        <w:jc w:val="both"/>
                        <w:rPr>
                          <w:rFonts w:ascii="Myriad Pro" w:hAnsi="Myriad Pro" w:cs="Myriad Pro" w:hint="eastAsia"/>
                          <w:b/>
                          <w:iCs/>
                          <w:color w:val="0000BA"/>
                          <w:sz w:val="22"/>
                          <w:szCs w:val="22"/>
                          <w:lang w:eastAsia="ja-JP"/>
                        </w:rPr>
                      </w:pPr>
                      <w:r w:rsidRPr="005C6E14">
                        <w:rPr>
                          <w:rFonts w:ascii="Myriad Pro" w:hAnsi="Myriad Pro" w:cs="Myriad Pro"/>
                          <w:b/>
                          <w:iCs/>
                          <w:color w:val="0000BA"/>
                          <w:sz w:val="22"/>
                          <w:szCs w:val="22"/>
                          <w:lang w:eastAsia="ja-JP"/>
                        </w:rPr>
                        <w:t xml:space="preserve">1.    </w:t>
                      </w:r>
                      <w:r>
                        <w:rPr>
                          <w:rFonts w:ascii="Myriad Pro" w:hAnsi="Myriad Pro" w:cs="Myriad Pro"/>
                          <w:b/>
                          <w:iCs/>
                          <w:color w:val="0000BA"/>
                          <w:sz w:val="22"/>
                          <w:szCs w:val="22"/>
                          <w:lang w:eastAsia="ja-JP"/>
                        </w:rPr>
                        <w:t>Threats and issues</w:t>
                      </w:r>
                      <w:r w:rsidRPr="005C6E14">
                        <w:rPr>
                          <w:rFonts w:ascii="Myriad Pro" w:hAnsi="Myriad Pro" w:cs="Myriad Pro"/>
                          <w:b/>
                          <w:iCs/>
                          <w:color w:val="0000BA"/>
                          <w:sz w:val="22"/>
                          <w:szCs w:val="22"/>
                          <w:lang w:eastAsia="ja-JP"/>
                        </w:rPr>
                        <w:t xml:space="preserve"> affecting human well-being</w:t>
                      </w:r>
                    </w:p>
                    <w:p w14:paraId="703113D5" w14:textId="77777777" w:rsidR="007E6592" w:rsidRDefault="007E6592" w:rsidP="00F81E65">
                      <w:pPr>
                        <w:jc w:val="center"/>
                      </w:pPr>
                    </w:p>
                  </w:txbxContent>
                </v:textbox>
                <w10:wrap type="through"/>
              </v:rect>
            </w:pict>
          </mc:Fallback>
        </mc:AlternateContent>
      </w:r>
      <w:r w:rsidR="00F81E65" w:rsidRPr="005C6E14">
        <w:rPr>
          <w:rFonts w:ascii="Myriad Pro" w:hAnsi="Myriad Pro"/>
          <w:bCs/>
          <w:sz w:val="22"/>
          <w:szCs w:val="22"/>
        </w:rPr>
        <w:t xml:space="preserve">This module outlines the </w:t>
      </w:r>
      <w:r w:rsidR="00F81E65">
        <w:rPr>
          <w:rFonts w:ascii="Myriad Pro" w:hAnsi="Myriad Pro"/>
          <w:bCs/>
          <w:sz w:val="22"/>
          <w:szCs w:val="22"/>
        </w:rPr>
        <w:t>generic threats and issues</w:t>
      </w:r>
      <w:r w:rsidR="00F81E65" w:rsidRPr="005C6E14">
        <w:rPr>
          <w:rFonts w:ascii="Myriad Pro" w:hAnsi="Myriad Pro"/>
          <w:bCs/>
          <w:sz w:val="22"/>
          <w:szCs w:val="22"/>
        </w:rPr>
        <w:t xml:space="preserve">, and some related opportunities, in </w:t>
      </w:r>
      <w:r w:rsidR="00BB230E">
        <w:rPr>
          <w:rFonts w:ascii="Myriad Pro" w:hAnsi="Myriad Pro"/>
          <w:bCs/>
          <w:sz w:val="22"/>
          <w:szCs w:val="22"/>
        </w:rPr>
        <w:t>many</w:t>
      </w:r>
      <w:r w:rsidR="00F81E65">
        <w:rPr>
          <w:rFonts w:ascii="Myriad Pro" w:hAnsi="Myriad Pro"/>
          <w:bCs/>
          <w:sz w:val="22"/>
          <w:szCs w:val="22"/>
        </w:rPr>
        <w:t xml:space="preserve"> fisheries (not all will be applicable to specific cases). These issues and threats </w:t>
      </w:r>
      <w:r w:rsidR="00F81E65" w:rsidRPr="005C6E14">
        <w:rPr>
          <w:rFonts w:ascii="Myriad Pro" w:hAnsi="Myriad Pro"/>
          <w:bCs/>
          <w:sz w:val="22"/>
          <w:szCs w:val="22"/>
        </w:rPr>
        <w:t xml:space="preserve">are </w:t>
      </w:r>
      <w:r w:rsidR="00F81E65" w:rsidRPr="008E5D0E">
        <w:rPr>
          <w:rFonts w:ascii="Myriad Pro" w:hAnsi="Myriad Pro"/>
          <w:bCs/>
          <w:sz w:val="22"/>
          <w:szCs w:val="22"/>
        </w:rPr>
        <w:t>summarised</w:t>
      </w:r>
      <w:r w:rsidR="00F81E65">
        <w:rPr>
          <w:rFonts w:ascii="Myriad Pro" w:hAnsi="Myriad Pro"/>
          <w:bCs/>
          <w:sz w:val="22"/>
          <w:szCs w:val="22"/>
        </w:rPr>
        <w:t xml:space="preserve"> under three headings: 1)</w:t>
      </w:r>
      <w:r w:rsidR="00F81E65" w:rsidRPr="005C6E14">
        <w:rPr>
          <w:rFonts w:ascii="Myriad Pro" w:hAnsi="Myriad Pro"/>
          <w:bCs/>
          <w:sz w:val="22"/>
          <w:szCs w:val="22"/>
        </w:rPr>
        <w:t xml:space="preserve"> human </w:t>
      </w:r>
      <w:r w:rsidR="00F81E65">
        <w:rPr>
          <w:rFonts w:ascii="Myriad Pro" w:hAnsi="Myriad Pro"/>
          <w:bCs/>
          <w:sz w:val="22"/>
          <w:szCs w:val="22"/>
        </w:rPr>
        <w:t>well-being; 2) governance; and 3)</w:t>
      </w:r>
      <w:r w:rsidR="00F81E65" w:rsidRPr="005C6E14">
        <w:rPr>
          <w:rFonts w:ascii="Myriad Pro" w:hAnsi="Myriad Pro"/>
          <w:bCs/>
          <w:sz w:val="22"/>
          <w:szCs w:val="22"/>
        </w:rPr>
        <w:t xml:space="preserve"> ecological well-being.</w:t>
      </w:r>
      <w:r w:rsidR="00F81E65">
        <w:rPr>
          <w:rFonts w:ascii="Myriad Pro" w:hAnsi="Myriad Pro"/>
          <w:bCs/>
          <w:sz w:val="22"/>
          <w:szCs w:val="22"/>
        </w:rPr>
        <w:t xml:space="preserve"> In some cases, the opportunities that an EAFM presents for dealing with specific issues and threats are highlighted in italics.</w:t>
      </w:r>
    </w:p>
    <w:p w14:paraId="66FD4E90" w14:textId="1E904CFD" w:rsidR="00F81E65" w:rsidRPr="005C6E14" w:rsidRDefault="00F81E65" w:rsidP="00CB446C">
      <w:pPr>
        <w:jc w:val="both"/>
        <w:rPr>
          <w:rFonts w:ascii="Myriad Pro" w:hAnsi="Myriad Pro" w:cs="Myriad Pro" w:hint="eastAsia"/>
          <w:b/>
          <w:iCs/>
          <w:color w:val="0000BA"/>
          <w:sz w:val="22"/>
          <w:szCs w:val="22"/>
        </w:rPr>
      </w:pPr>
      <w:r w:rsidRPr="005C6E14">
        <w:rPr>
          <w:rFonts w:ascii="Myriad Pro" w:hAnsi="Myriad Pro" w:cs="Myriad Pro"/>
          <w:b/>
          <w:iCs/>
          <w:color w:val="0000BA"/>
          <w:sz w:val="22"/>
          <w:szCs w:val="22"/>
        </w:rPr>
        <w:t>Population and economic growth</w:t>
      </w:r>
    </w:p>
    <w:p w14:paraId="1EBBD95C" w14:textId="08A4D44E" w:rsidR="00F81E65" w:rsidRPr="009C088B" w:rsidRDefault="00F81E65" w:rsidP="00CB446C">
      <w:pPr>
        <w:pStyle w:val="Normal1"/>
        <w:numPr>
          <w:ilvl w:val="0"/>
          <w:numId w:val="22"/>
        </w:numPr>
        <w:spacing w:after="0"/>
        <w:jc w:val="both"/>
        <w:rPr>
          <w:rFonts w:ascii="Myriad Pro" w:hAnsi="Myriad Pro" w:cs="Myriad Pro"/>
        </w:rPr>
      </w:pPr>
      <w:r w:rsidRPr="005C6E14">
        <w:rPr>
          <w:rFonts w:ascii="Myriad Pro" w:hAnsi="Myriad Pro" w:cs="Myriad Pro"/>
          <w:lang w:val="en-GB" w:eastAsia="en-US"/>
        </w:rPr>
        <w:t>High population growth rates have resulted in an increasing food require</w:t>
      </w:r>
      <w:r>
        <w:rPr>
          <w:rFonts w:ascii="Myriad Pro" w:hAnsi="Myriad Pro" w:cs="Myriad Pro"/>
          <w:lang w:val="en-GB" w:eastAsia="en-US"/>
        </w:rPr>
        <w:t xml:space="preserve">ment in </w:t>
      </w:r>
      <w:r w:rsidR="00BB230E">
        <w:rPr>
          <w:rFonts w:ascii="Myriad Pro" w:hAnsi="Myriad Pro" w:cs="Myriad Pro"/>
          <w:lang w:val="en-GB" w:eastAsia="en-US"/>
        </w:rPr>
        <w:t xml:space="preserve">many </w:t>
      </w:r>
      <w:r>
        <w:rPr>
          <w:rFonts w:ascii="Myriad Pro" w:hAnsi="Myriad Pro" w:cs="Myriad Pro"/>
          <w:lang w:val="en-GB" w:eastAsia="en-US"/>
        </w:rPr>
        <w:t>region</w:t>
      </w:r>
      <w:r w:rsidR="00BB230E">
        <w:rPr>
          <w:rFonts w:ascii="Myriad Pro" w:hAnsi="Myriad Pro" w:cs="Myriad Pro"/>
          <w:lang w:val="en-GB" w:eastAsia="en-US"/>
        </w:rPr>
        <w:t>s</w:t>
      </w:r>
      <w:r w:rsidRPr="005C6E14">
        <w:rPr>
          <w:rFonts w:ascii="Myriad Pro" w:hAnsi="Myriad Pro" w:cs="Myriad Pro"/>
          <w:lang w:val="en-GB" w:eastAsia="en-US"/>
        </w:rPr>
        <w:t xml:space="preserve"> and this incl</w:t>
      </w:r>
      <w:r>
        <w:rPr>
          <w:rFonts w:ascii="Myriad Pro" w:hAnsi="Myriad Pro" w:cs="Myriad Pro"/>
          <w:lang w:val="en-GB" w:eastAsia="en-US"/>
        </w:rPr>
        <w:t xml:space="preserve">udes demand for fish. This </w:t>
      </w:r>
      <w:r w:rsidRPr="005C6E14">
        <w:rPr>
          <w:rFonts w:ascii="Myriad Pro" w:hAnsi="Myriad Pro" w:cs="Myriad Pro"/>
          <w:lang w:val="en-GB" w:eastAsia="en-US"/>
        </w:rPr>
        <w:t xml:space="preserve">demand, </w:t>
      </w:r>
      <w:r>
        <w:rPr>
          <w:rFonts w:ascii="Myriad Pro" w:hAnsi="Myriad Pro" w:cs="Myriad Pro"/>
          <w:lang w:val="en-GB" w:eastAsia="en-US"/>
        </w:rPr>
        <w:t>and</w:t>
      </w:r>
      <w:r w:rsidRPr="005C6E14">
        <w:rPr>
          <w:rFonts w:ascii="Myriad Pro" w:hAnsi="Myriad Pro" w:cs="Myriad Pro"/>
          <w:lang w:val="en-GB" w:eastAsia="en-US"/>
        </w:rPr>
        <w:t xml:space="preserve"> the increasing export pull from developed countrie</w:t>
      </w:r>
      <w:r>
        <w:rPr>
          <w:rFonts w:ascii="Myriad Pro" w:hAnsi="Myriad Pro" w:cs="Myriad Pro"/>
          <w:lang w:val="en-GB" w:eastAsia="en-US"/>
        </w:rPr>
        <w:t>s, is putting enormous pressure</w:t>
      </w:r>
      <w:r w:rsidRPr="005C6E14">
        <w:rPr>
          <w:rFonts w:ascii="Myriad Pro" w:hAnsi="Myriad Pro" w:cs="Myriad Pro"/>
          <w:lang w:val="en-GB" w:eastAsia="en-US"/>
        </w:rPr>
        <w:t xml:space="preserve"> on the region’s fisheries and coastal </w:t>
      </w:r>
      <w:r>
        <w:rPr>
          <w:rFonts w:ascii="Myriad Pro" w:hAnsi="Myriad Pro" w:cs="Myriad Pro"/>
          <w:lang w:val="en-GB" w:eastAsia="en-US"/>
        </w:rPr>
        <w:t xml:space="preserve">and </w:t>
      </w:r>
      <w:r w:rsidRPr="005C6E14">
        <w:rPr>
          <w:rFonts w:ascii="Myriad Pro" w:hAnsi="Myriad Pro" w:cs="Myriad Pro"/>
          <w:lang w:val="en-GB" w:eastAsia="en-US"/>
        </w:rPr>
        <w:t>marine resources.</w:t>
      </w:r>
    </w:p>
    <w:p w14:paraId="278E593E" w14:textId="77777777" w:rsidR="00F81E65" w:rsidRPr="005C6E14" w:rsidRDefault="00F81E65" w:rsidP="00CB446C">
      <w:pPr>
        <w:pStyle w:val="Normal1"/>
        <w:spacing w:after="0"/>
        <w:ind w:left="720" w:firstLine="0"/>
        <w:jc w:val="both"/>
        <w:rPr>
          <w:rFonts w:ascii="Myriad Pro" w:hAnsi="Myriad Pro" w:cs="Myriad Pro"/>
        </w:rPr>
      </w:pPr>
      <w:r w:rsidRPr="005C6E14">
        <w:rPr>
          <w:rFonts w:ascii="Myriad Pro" w:hAnsi="Myriad Pro" w:cs="Myriad Pro"/>
          <w:lang w:val="en-GB" w:eastAsia="en-US"/>
        </w:rPr>
        <w:t xml:space="preserve"> </w:t>
      </w:r>
    </w:p>
    <w:p w14:paraId="1B02698E" w14:textId="77777777" w:rsidR="00F81E65" w:rsidRPr="00F12094" w:rsidRDefault="00F81E65" w:rsidP="00CB446C">
      <w:pPr>
        <w:pStyle w:val="Normal1"/>
        <w:numPr>
          <w:ilvl w:val="0"/>
          <w:numId w:val="22"/>
        </w:numPr>
        <w:spacing w:after="120"/>
        <w:ind w:left="714" w:right="0" w:hanging="357"/>
        <w:jc w:val="both"/>
        <w:rPr>
          <w:rFonts w:ascii="Myriad Pro" w:hAnsi="Myriad Pro" w:cs="Myriad Pro"/>
        </w:rPr>
      </w:pPr>
      <w:r w:rsidRPr="005C6E14">
        <w:rPr>
          <w:rFonts w:ascii="Myriad Pro" w:hAnsi="Myriad Pro" w:cs="Myriad Pro"/>
          <w:lang w:val="en-GB" w:eastAsia="en-US"/>
        </w:rPr>
        <w:t xml:space="preserve">Economic development and </w:t>
      </w:r>
      <w:r>
        <w:rPr>
          <w:rFonts w:ascii="Myriad Pro" w:hAnsi="Myriad Pro" w:cs="Myriad Pro"/>
          <w:lang w:val="en-GB" w:eastAsia="en-US"/>
        </w:rPr>
        <w:t>improving lifestyles also result in increased demand. It also means that</w:t>
      </w:r>
      <w:r w:rsidRPr="005C6E14">
        <w:rPr>
          <w:rFonts w:ascii="Myriad Pro" w:hAnsi="Myriad Pro" w:cs="Myriad Pro"/>
          <w:lang w:val="en-GB" w:eastAsia="en-US"/>
        </w:rPr>
        <w:t xml:space="preserve"> there is an increasing tendency towards using migratory la</w:t>
      </w:r>
      <w:r>
        <w:rPr>
          <w:rFonts w:ascii="Myriad Pro" w:hAnsi="Myriad Pro" w:cs="Myriad Pro"/>
          <w:lang w:val="en-GB" w:eastAsia="en-US"/>
        </w:rPr>
        <w:t xml:space="preserve">bour in fisheries </w:t>
      </w:r>
      <w:r w:rsidRPr="005C6E14">
        <w:rPr>
          <w:rFonts w:ascii="Myriad Pro" w:hAnsi="Myriad Pro" w:cs="Myriad Pro"/>
          <w:lang w:val="en-GB" w:eastAsia="en-US"/>
        </w:rPr>
        <w:t xml:space="preserve">across the region. This is partly because fishing is becoming an increasingly unattractive livelihood in many areas and also </w:t>
      </w:r>
      <w:r>
        <w:rPr>
          <w:rFonts w:ascii="Myriad Pro" w:hAnsi="Myriad Pro" w:cs="Myriad Pro"/>
          <w:lang w:val="en-GB" w:eastAsia="en-US"/>
        </w:rPr>
        <w:t xml:space="preserve">because </w:t>
      </w:r>
      <w:r w:rsidRPr="005C6E14">
        <w:rPr>
          <w:rFonts w:ascii="Myriad Pro" w:hAnsi="Myriad Pro" w:cs="Myriad Pro"/>
          <w:lang w:val="en-GB" w:eastAsia="en-US"/>
        </w:rPr>
        <w:t>o</w:t>
      </w:r>
      <w:r>
        <w:rPr>
          <w:rFonts w:ascii="Myriad Pro" w:hAnsi="Myriad Pro" w:cs="Myriad Pro"/>
          <w:lang w:val="en-GB" w:eastAsia="en-US"/>
        </w:rPr>
        <w:t>f</w:t>
      </w:r>
      <w:r w:rsidRPr="005C6E14">
        <w:rPr>
          <w:rFonts w:ascii="Myriad Pro" w:hAnsi="Myriad Pro" w:cs="Myriad Pro"/>
          <w:lang w:val="en-GB" w:eastAsia="en-US"/>
        </w:rPr>
        <w:t xml:space="preserve"> reduced returns from degraded fisheries. Therefore, vessel operators try to reduce labour costs by using cheaper, foreign labour. This results in problems with migrants, poor labour conditions and uncertain short</w:t>
      </w:r>
      <w:r>
        <w:rPr>
          <w:rFonts w:ascii="Myriad Pro" w:hAnsi="Myriad Pro" w:cs="Myriad Pro"/>
          <w:lang w:val="en-GB" w:eastAsia="en-US"/>
        </w:rPr>
        <w:t>-</w:t>
      </w:r>
      <w:r w:rsidRPr="005C6E14">
        <w:rPr>
          <w:rFonts w:ascii="Myriad Pro" w:hAnsi="Myriad Pro" w:cs="Myriad Pro"/>
          <w:lang w:val="en-GB" w:eastAsia="en-US"/>
        </w:rPr>
        <w:t>term perspectives on resource use.</w:t>
      </w:r>
    </w:p>
    <w:p w14:paraId="469831BF" w14:textId="77777777" w:rsidR="00F81E65" w:rsidRPr="001A3BF8" w:rsidRDefault="00F81E65" w:rsidP="00CB446C">
      <w:pPr>
        <w:pStyle w:val="Normal1"/>
        <w:spacing w:after="0"/>
        <w:ind w:left="0" w:firstLine="0"/>
        <w:jc w:val="both"/>
        <w:rPr>
          <w:rFonts w:ascii="Myriad Pro" w:hAnsi="Myriad Pro" w:cs="Myriad Pro"/>
          <w:b/>
          <w:iCs/>
          <w:color w:val="0000BA"/>
          <w:lang w:val="en-GB" w:eastAsia="en-US"/>
        </w:rPr>
      </w:pPr>
    </w:p>
    <w:p w14:paraId="57B938F6" w14:textId="77777777" w:rsidR="00F81E65" w:rsidRPr="00F27920" w:rsidRDefault="00F81E65" w:rsidP="00CB446C">
      <w:pPr>
        <w:jc w:val="both"/>
        <w:rPr>
          <w:rFonts w:ascii="Myriad Pro" w:hAnsi="Myriad Pro" w:cs="Myriad Pro" w:hint="eastAsia"/>
          <w:color w:val="000000"/>
          <w:sz w:val="22"/>
          <w:szCs w:val="22"/>
        </w:rPr>
      </w:pPr>
      <w:r w:rsidRPr="00F27920">
        <w:rPr>
          <w:rFonts w:ascii="Myriad Pro" w:hAnsi="Myriad Pro" w:cs="Myriad Pro"/>
          <w:b/>
          <w:iCs/>
          <w:color w:val="0000BA"/>
          <w:sz w:val="22"/>
          <w:szCs w:val="22"/>
        </w:rPr>
        <w:t>Food security</w:t>
      </w:r>
      <w:r w:rsidRPr="00F27920">
        <w:rPr>
          <w:rFonts w:ascii="Myriad Pro" w:hAnsi="Myriad Pro" w:cs="Myriad Pro"/>
          <w:color w:val="000000"/>
          <w:sz w:val="22"/>
          <w:szCs w:val="22"/>
        </w:rPr>
        <w:sym w:font="Wingdings" w:char="F04A"/>
      </w:r>
    </w:p>
    <w:p w14:paraId="77CB27A1" w14:textId="77777777" w:rsidR="00F81E65" w:rsidRDefault="00F81E65" w:rsidP="00CB446C">
      <w:pPr>
        <w:pStyle w:val="Normal1"/>
        <w:numPr>
          <w:ilvl w:val="0"/>
          <w:numId w:val="22"/>
        </w:numPr>
        <w:spacing w:after="0"/>
        <w:jc w:val="both"/>
        <w:rPr>
          <w:rFonts w:ascii="Myriad Pro" w:hAnsi="Myriad Pro" w:cs="Myriad Pro"/>
          <w:lang w:val="en-GB" w:eastAsia="en-US"/>
        </w:rPr>
      </w:pPr>
      <w:r w:rsidRPr="009C088B">
        <w:rPr>
          <w:rFonts w:ascii="Myriad Pro" w:hAnsi="Myriad Pro" w:cs="Myriad Pro"/>
          <w:lang w:val="en-GB" w:eastAsia="en-US"/>
        </w:rPr>
        <w:t>There is a high level of dependence upon fishery production in coastal communities, often involving large numbers of people.</w:t>
      </w:r>
    </w:p>
    <w:p w14:paraId="47BC4BC4" w14:textId="77777777" w:rsidR="00F81E65" w:rsidRPr="009C088B" w:rsidRDefault="00F81E65" w:rsidP="00CB446C">
      <w:pPr>
        <w:pStyle w:val="Normal1"/>
        <w:spacing w:after="0"/>
        <w:ind w:left="720" w:firstLine="0"/>
        <w:jc w:val="both"/>
        <w:rPr>
          <w:rFonts w:ascii="Myriad Pro" w:hAnsi="Myriad Pro" w:cs="Myriad Pro"/>
          <w:lang w:val="en-GB" w:eastAsia="en-US"/>
        </w:rPr>
      </w:pPr>
    </w:p>
    <w:p w14:paraId="1DB376D9" w14:textId="77777777" w:rsidR="00F81E65" w:rsidRDefault="00F81E65" w:rsidP="00CB446C">
      <w:pPr>
        <w:pStyle w:val="ListParagraph"/>
        <w:numPr>
          <w:ilvl w:val="0"/>
          <w:numId w:val="22"/>
        </w:numPr>
        <w:jc w:val="both"/>
        <w:rPr>
          <w:rFonts w:ascii="Myriad Pro" w:hAnsi="Myriad Pro" w:cs="Myriad Pro" w:hint="eastAsia"/>
          <w:sz w:val="22"/>
          <w:szCs w:val="22"/>
        </w:rPr>
      </w:pPr>
      <w:r w:rsidRPr="009C088B">
        <w:rPr>
          <w:rFonts w:ascii="Myriad Pro" w:hAnsi="Myriad Pro" w:cs="Myriad Pro"/>
          <w:sz w:val="22"/>
          <w:szCs w:val="22"/>
        </w:rPr>
        <w:t>Capture fisheries</w:t>
      </w:r>
      <w:r w:rsidRPr="009C088B">
        <w:rPr>
          <w:color w:val="000000"/>
          <w:sz w:val="22"/>
          <w:szCs w:val="22"/>
        </w:rPr>
        <w:sym w:font="Wingdings" w:char="F04A"/>
      </w:r>
      <w:r w:rsidRPr="009C088B">
        <w:rPr>
          <w:rFonts w:ascii="Myriad Pro" w:hAnsi="Myriad Pro" w:cs="Myriad Pro"/>
          <w:sz w:val="22"/>
          <w:szCs w:val="22"/>
        </w:rPr>
        <w:t xml:space="preserve"> have for the most part reached their limits, and left unmanaged, it is not reasonable to expect more production volume, yet human population and demand continues to rise and increased production targets are set in a number of countries.</w:t>
      </w:r>
    </w:p>
    <w:p w14:paraId="08E311BE" w14:textId="77777777" w:rsidR="00F81E65" w:rsidRPr="009C088B" w:rsidRDefault="00F81E65" w:rsidP="00CB446C">
      <w:pPr>
        <w:pStyle w:val="ListParagraph"/>
        <w:jc w:val="both"/>
        <w:rPr>
          <w:rFonts w:ascii="Myriad Pro" w:hAnsi="Myriad Pro" w:cs="Myriad Pro" w:hint="eastAsia"/>
          <w:sz w:val="22"/>
          <w:szCs w:val="22"/>
        </w:rPr>
      </w:pPr>
    </w:p>
    <w:p w14:paraId="0A2C4E43" w14:textId="77777777" w:rsidR="00F81E65" w:rsidRPr="009C088B" w:rsidRDefault="00F81E65" w:rsidP="00CB446C">
      <w:pPr>
        <w:pStyle w:val="ListParagraph"/>
        <w:numPr>
          <w:ilvl w:val="0"/>
          <w:numId w:val="22"/>
        </w:numPr>
        <w:jc w:val="both"/>
        <w:rPr>
          <w:rFonts w:ascii="Myriad Pro" w:hAnsi="Myriad Pro" w:cs="Myriad Pro" w:hint="eastAsia"/>
          <w:sz w:val="22"/>
          <w:szCs w:val="22"/>
        </w:rPr>
      </w:pPr>
      <w:r w:rsidRPr="009C088B">
        <w:rPr>
          <w:rFonts w:ascii="Myriad Pro" w:hAnsi="Myriad Pro" w:cs="Myriad Pro"/>
          <w:sz w:val="22"/>
          <w:szCs w:val="22"/>
        </w:rPr>
        <w:t xml:space="preserve">In the drive for increased fish production, against a backdrop of generally weak management, coastal fishing has reached high intensity (especially in the trawl sector), and this has caused significant fishing down of the food web </w:t>
      </w:r>
      <w:r w:rsidRPr="009C088B">
        <w:rPr>
          <w:color w:val="000000"/>
          <w:sz w:val="22"/>
          <w:szCs w:val="22"/>
        </w:rPr>
        <w:sym w:font="Wingdings" w:char="F04A"/>
      </w:r>
      <w:r w:rsidRPr="009C088B">
        <w:rPr>
          <w:sz w:val="22"/>
          <w:szCs w:val="22"/>
        </w:rPr>
        <w:t xml:space="preserve"> </w:t>
      </w:r>
      <w:r w:rsidRPr="009C088B">
        <w:rPr>
          <w:rFonts w:ascii="Myriad Pro" w:hAnsi="Myriad Pro" w:cs="Myriad Pro"/>
          <w:sz w:val="22"/>
          <w:szCs w:val="22"/>
        </w:rPr>
        <w:t xml:space="preserve">to lower trophic levels and size classes. The consequence is that the quality and acceptability of fish landed is now reduced and a significant proportion of capture fishery production is being redirected into aquaculture feeds (both for fish feed and conversion to fish meal). This has impacts on fish for food in small-scale fisheries, as well as broader ecosystem </w:t>
      </w:r>
      <w:r w:rsidRPr="009C088B">
        <w:rPr>
          <w:color w:val="000000"/>
          <w:sz w:val="22"/>
          <w:szCs w:val="22"/>
        </w:rPr>
        <w:sym w:font="Wingdings" w:char="F04A"/>
      </w:r>
      <w:r w:rsidRPr="009C088B">
        <w:rPr>
          <w:rFonts w:ascii="Myriad Pro" w:hAnsi="Myriad Pro" w:cs="Myriad Pro"/>
          <w:sz w:val="22"/>
          <w:szCs w:val="22"/>
        </w:rPr>
        <w:t xml:space="preserve"> impacts that affect the quality and resilience of the fishery at large.</w:t>
      </w:r>
    </w:p>
    <w:p w14:paraId="60C32892" w14:textId="77777777" w:rsidR="00F81E65" w:rsidRDefault="00F81E65" w:rsidP="00CB446C">
      <w:pPr>
        <w:pStyle w:val="Normal1"/>
        <w:spacing w:after="0"/>
        <w:jc w:val="both"/>
        <w:rPr>
          <w:rFonts w:ascii="Myriad Pro" w:hAnsi="Myriad Pro" w:cs="Myriad Pro"/>
          <w:b/>
          <w:iCs/>
          <w:color w:val="0000BA"/>
          <w:lang w:val="en-GB" w:eastAsia="en-US"/>
        </w:rPr>
      </w:pPr>
    </w:p>
    <w:p w14:paraId="39F846C6" w14:textId="77777777" w:rsidR="00F81E65" w:rsidRPr="005C6E14" w:rsidRDefault="00F81E65" w:rsidP="00CB446C">
      <w:pPr>
        <w:pStyle w:val="Normal1"/>
        <w:spacing w:after="0"/>
        <w:jc w:val="both"/>
        <w:rPr>
          <w:rFonts w:ascii="Myriad Pro" w:hAnsi="Myriad Pro" w:cs="Myriad Pro"/>
          <w:b/>
          <w:iCs/>
          <w:color w:val="0000BA"/>
          <w:lang w:val="en-GB" w:eastAsia="en-US"/>
        </w:rPr>
      </w:pPr>
      <w:r>
        <w:rPr>
          <w:rFonts w:ascii="Myriad Pro" w:hAnsi="Myriad Pro" w:cs="Myriad Pro"/>
          <w:b/>
          <w:iCs/>
          <w:color w:val="0000BA"/>
          <w:lang w:val="en-GB" w:eastAsia="en-US"/>
        </w:rPr>
        <w:t>F</w:t>
      </w:r>
      <w:r w:rsidRPr="005C6E14">
        <w:rPr>
          <w:rFonts w:ascii="Myriad Pro" w:hAnsi="Myriad Pro" w:cs="Myriad Pro"/>
          <w:b/>
          <w:iCs/>
          <w:color w:val="0000BA"/>
          <w:lang w:val="en-GB" w:eastAsia="en-US"/>
        </w:rPr>
        <w:t xml:space="preserve">ishing is increasingly unprofitable </w:t>
      </w:r>
    </w:p>
    <w:p w14:paraId="04BFFCB0" w14:textId="77777777" w:rsidR="00F81E65" w:rsidRPr="00F12094" w:rsidRDefault="00F81E65" w:rsidP="00CB446C">
      <w:pPr>
        <w:pStyle w:val="Normal1"/>
        <w:numPr>
          <w:ilvl w:val="0"/>
          <w:numId w:val="22"/>
        </w:numPr>
        <w:spacing w:after="120"/>
        <w:ind w:left="714" w:right="0" w:hanging="357"/>
        <w:jc w:val="both"/>
        <w:rPr>
          <w:rFonts w:ascii="Myriad Pro" w:hAnsi="Myriad Pro" w:cs="Myriad Pro"/>
          <w:lang w:val="en-GB" w:eastAsia="en-US"/>
        </w:rPr>
      </w:pPr>
      <w:r w:rsidRPr="005C6E14">
        <w:rPr>
          <w:rFonts w:ascii="Myriad Pro" w:hAnsi="Myriad Pro" w:cs="Myriad Pro"/>
          <w:lang w:val="en-GB" w:eastAsia="en-US"/>
        </w:rPr>
        <w:t>Economic development and declining catches mean that coastal fishers increasingly need to increase fishing effort to sustain fish catches and incomes.</w:t>
      </w:r>
    </w:p>
    <w:p w14:paraId="544DAED9" w14:textId="77777777" w:rsidR="00F81E65" w:rsidRDefault="00F81E65" w:rsidP="00CB446C">
      <w:pPr>
        <w:pStyle w:val="Normal1"/>
        <w:spacing w:after="0"/>
        <w:jc w:val="both"/>
        <w:rPr>
          <w:rFonts w:ascii="Myriad Pro" w:hAnsi="Myriad Pro" w:cs="Myriad Pro"/>
          <w:b/>
          <w:iCs/>
          <w:color w:val="0000BA"/>
          <w:lang w:val="en-GB" w:eastAsia="en-US"/>
        </w:rPr>
      </w:pPr>
    </w:p>
    <w:p w14:paraId="43399C8A" w14:textId="77777777" w:rsidR="00F81E65" w:rsidRPr="005C6E14" w:rsidRDefault="00F81E65" w:rsidP="00CB446C">
      <w:pPr>
        <w:pStyle w:val="Normal1"/>
        <w:spacing w:after="0"/>
        <w:jc w:val="both"/>
        <w:rPr>
          <w:rFonts w:ascii="Myriad Pro" w:hAnsi="Myriad Pro" w:cs="Myriad Pro"/>
          <w:b/>
          <w:iCs/>
          <w:color w:val="0000BA"/>
          <w:lang w:val="en-GB" w:eastAsia="en-US"/>
        </w:rPr>
      </w:pPr>
      <w:r w:rsidRPr="005C6E14">
        <w:rPr>
          <w:rFonts w:ascii="Myriad Pro" w:hAnsi="Myriad Pro" w:cs="Myriad Pro"/>
          <w:b/>
          <w:iCs/>
          <w:color w:val="0000BA"/>
          <w:lang w:val="en-GB" w:eastAsia="en-US"/>
        </w:rPr>
        <w:t>Poor health infrastructure and vulnerability to HIV/AIDS</w:t>
      </w:r>
    </w:p>
    <w:p w14:paraId="14372E94" w14:textId="36717CDE" w:rsidR="00F81E65" w:rsidRPr="00491C62" w:rsidRDefault="00F81E65" w:rsidP="00CB446C">
      <w:pPr>
        <w:pStyle w:val="Normal1"/>
        <w:numPr>
          <w:ilvl w:val="0"/>
          <w:numId w:val="23"/>
        </w:numPr>
        <w:spacing w:after="120"/>
        <w:ind w:left="714" w:right="0" w:hanging="357"/>
        <w:jc w:val="both"/>
        <w:rPr>
          <w:rFonts w:ascii="Myriad Pro" w:hAnsi="Myriad Pro" w:cs="Myriad Pro"/>
          <w:lang w:val="en-GB" w:eastAsia="en-US"/>
        </w:rPr>
      </w:pPr>
      <w:r w:rsidRPr="005C6E14">
        <w:rPr>
          <w:rFonts w:ascii="Myriad Pro" w:hAnsi="Myriad Pro" w:cs="Myriad Pro"/>
          <w:lang w:val="en-GB" w:eastAsia="en-US"/>
        </w:rPr>
        <w:t>Due to their physical and socio-economic isolation, many fishing communities often lack adequate sanitation, clean water and health care. The rates of HIV infection in fishing communities can be five to ten times higher than those in the general population. In Thailand, 20 percent of workers employed on fishing boats are HIV-positive, while the general rate in the population is 1.5 percent. Premature death robs fishing communities of the knowledge gained by experience and reduces incentives for longer-term and inter-generational stewardship of resources.</w:t>
      </w:r>
    </w:p>
    <w:p w14:paraId="2402B271" w14:textId="77777777" w:rsidR="00F81E65" w:rsidRDefault="00F81E65" w:rsidP="00CB446C">
      <w:pPr>
        <w:pStyle w:val="Normal1"/>
        <w:spacing w:after="0"/>
        <w:jc w:val="both"/>
        <w:rPr>
          <w:rFonts w:ascii="Myriad Pro" w:hAnsi="Myriad Pro" w:cs="Myriad Pro"/>
          <w:b/>
          <w:iCs/>
          <w:color w:val="0000BA"/>
          <w:lang w:val="en-GB" w:eastAsia="en-US"/>
        </w:rPr>
      </w:pPr>
    </w:p>
    <w:p w14:paraId="16846841" w14:textId="77777777" w:rsidR="00F81E65" w:rsidRDefault="00F81E65" w:rsidP="00CB446C">
      <w:pPr>
        <w:pStyle w:val="Normal1"/>
        <w:spacing w:after="0"/>
        <w:jc w:val="both"/>
        <w:rPr>
          <w:rFonts w:ascii="Myriad Pro" w:hAnsi="Myriad Pro" w:cs="Myriad Pro"/>
          <w:b/>
          <w:iCs/>
          <w:color w:val="0000BA"/>
          <w:lang w:val="en-GB" w:eastAsia="en-US"/>
        </w:rPr>
      </w:pPr>
    </w:p>
    <w:p w14:paraId="12C6CBB9" w14:textId="77777777" w:rsidR="00C60AA5" w:rsidRDefault="00C60AA5" w:rsidP="00CB446C">
      <w:pPr>
        <w:pStyle w:val="Normal1"/>
        <w:spacing w:after="0"/>
        <w:jc w:val="both"/>
        <w:rPr>
          <w:rFonts w:ascii="Myriad Pro" w:hAnsi="Myriad Pro" w:cs="Myriad Pro"/>
          <w:b/>
          <w:iCs/>
          <w:color w:val="0000BA"/>
          <w:lang w:val="en-GB" w:eastAsia="en-US"/>
        </w:rPr>
      </w:pPr>
    </w:p>
    <w:p w14:paraId="6F823114" w14:textId="77777777" w:rsidR="00C60AA5" w:rsidRDefault="00C60AA5" w:rsidP="00CB446C">
      <w:pPr>
        <w:pStyle w:val="Normal1"/>
        <w:spacing w:after="0"/>
        <w:jc w:val="both"/>
        <w:rPr>
          <w:rFonts w:ascii="Myriad Pro" w:hAnsi="Myriad Pro" w:cs="Myriad Pro"/>
          <w:b/>
          <w:iCs/>
          <w:color w:val="0000BA"/>
          <w:lang w:val="en-GB" w:eastAsia="en-US"/>
        </w:rPr>
      </w:pPr>
    </w:p>
    <w:p w14:paraId="70A038DD" w14:textId="77777777" w:rsidR="00F81E65" w:rsidRPr="005C6E14" w:rsidRDefault="00F81E65" w:rsidP="00CB446C">
      <w:pPr>
        <w:pStyle w:val="Normal1"/>
        <w:spacing w:after="0"/>
        <w:jc w:val="both"/>
        <w:rPr>
          <w:rFonts w:ascii="Myriad Pro" w:hAnsi="Myriad Pro" w:cs="Myriad Pro"/>
          <w:b/>
          <w:iCs/>
          <w:color w:val="0000BA"/>
          <w:lang w:val="en-GB" w:eastAsia="en-US"/>
        </w:rPr>
      </w:pPr>
      <w:r w:rsidRPr="005C6E14">
        <w:rPr>
          <w:rFonts w:ascii="Myriad Pro" w:hAnsi="Myriad Pro" w:cs="Myriad Pro"/>
          <w:b/>
          <w:iCs/>
          <w:color w:val="0000BA"/>
          <w:lang w:val="en-GB" w:eastAsia="en-US"/>
        </w:rPr>
        <w:t>Gender</w:t>
      </w:r>
    </w:p>
    <w:p w14:paraId="4DB2596A" w14:textId="77777777" w:rsidR="00F81E65" w:rsidRPr="009C088B" w:rsidRDefault="00F81E65" w:rsidP="00CB446C">
      <w:pPr>
        <w:pStyle w:val="ListParagraph"/>
        <w:numPr>
          <w:ilvl w:val="0"/>
          <w:numId w:val="22"/>
        </w:numPr>
        <w:jc w:val="both"/>
        <w:rPr>
          <w:rFonts w:ascii="Myriad Pro" w:hAnsi="Myriad Pro" w:cs="Myriad Pro" w:hint="eastAsia"/>
          <w:sz w:val="22"/>
          <w:szCs w:val="22"/>
        </w:rPr>
      </w:pPr>
      <w:r w:rsidRPr="009C088B">
        <w:rPr>
          <w:rFonts w:ascii="Myriad Pro" w:hAnsi="Myriad Pro" w:cs="Myriad Pro"/>
          <w:sz w:val="22"/>
          <w:szCs w:val="22"/>
        </w:rPr>
        <w:t xml:space="preserve">Women play a prominent role in processing and marketing fish and are often highly engaged in reef gleaning and collecting of near-shore and aquatic fishery resources </w:t>
      </w:r>
      <w:r w:rsidRPr="009C088B">
        <w:rPr>
          <w:color w:val="000000"/>
          <w:sz w:val="22"/>
          <w:szCs w:val="22"/>
        </w:rPr>
        <w:sym w:font="Wingdings" w:char="F04A"/>
      </w:r>
      <w:r w:rsidRPr="009C088B">
        <w:rPr>
          <w:rFonts w:ascii="Myriad Pro" w:hAnsi="Myriad Pro" w:cs="Myriad Pro"/>
          <w:sz w:val="22"/>
          <w:szCs w:val="22"/>
        </w:rPr>
        <w:t>.</w:t>
      </w:r>
      <w:r w:rsidRPr="009C088B">
        <w:rPr>
          <w:sz w:val="22"/>
          <w:szCs w:val="22"/>
        </w:rPr>
        <w:t xml:space="preserve"> </w:t>
      </w:r>
    </w:p>
    <w:p w14:paraId="4E1D1D56" w14:textId="77777777" w:rsidR="00F81E65" w:rsidRPr="009C088B" w:rsidRDefault="00F81E65" w:rsidP="00CB446C">
      <w:pPr>
        <w:pStyle w:val="ListParagraph"/>
        <w:jc w:val="both"/>
        <w:rPr>
          <w:rFonts w:ascii="Myriad Pro" w:hAnsi="Myriad Pro" w:cs="Myriad Pro" w:hint="eastAsia"/>
          <w:sz w:val="22"/>
          <w:szCs w:val="22"/>
        </w:rPr>
      </w:pPr>
    </w:p>
    <w:p w14:paraId="4DFB4050" w14:textId="77777777" w:rsidR="00F81E65" w:rsidRDefault="00F81E65" w:rsidP="00CB446C">
      <w:pPr>
        <w:pStyle w:val="ListParagraph"/>
        <w:numPr>
          <w:ilvl w:val="0"/>
          <w:numId w:val="22"/>
        </w:numPr>
        <w:jc w:val="both"/>
        <w:rPr>
          <w:rFonts w:ascii="Myriad Pro" w:hAnsi="Myriad Pro" w:cs="Myriad Pro" w:hint="eastAsia"/>
          <w:sz w:val="22"/>
          <w:szCs w:val="22"/>
        </w:rPr>
      </w:pPr>
      <w:r w:rsidRPr="009C088B">
        <w:rPr>
          <w:rFonts w:ascii="Myriad Pro" w:hAnsi="Myriad Pro" w:cs="Myriad Pro"/>
          <w:sz w:val="22"/>
          <w:szCs w:val="22"/>
        </w:rPr>
        <w:t xml:space="preserve">Management actions </w:t>
      </w:r>
      <w:r w:rsidRPr="009C088B">
        <w:rPr>
          <w:color w:val="000000"/>
          <w:sz w:val="22"/>
          <w:szCs w:val="22"/>
        </w:rPr>
        <w:sym w:font="Wingdings" w:char="F04A"/>
      </w:r>
      <w:r w:rsidRPr="009C088B">
        <w:rPr>
          <w:rFonts w:ascii="Myriad Pro" w:hAnsi="Myriad Pro" w:cs="Myriad Pro"/>
          <w:sz w:val="22"/>
          <w:szCs w:val="22"/>
        </w:rPr>
        <w:t xml:space="preserve"> which are introduced may impact on </w:t>
      </w:r>
      <w:r>
        <w:rPr>
          <w:rFonts w:ascii="Myriad Pro" w:hAnsi="Myriad Pro" w:cs="Myriad Pro"/>
          <w:sz w:val="22"/>
          <w:szCs w:val="22"/>
        </w:rPr>
        <w:t>women’s</w:t>
      </w:r>
      <w:r w:rsidRPr="009C088B">
        <w:rPr>
          <w:rFonts w:ascii="Myriad Pro" w:hAnsi="Myriad Pro" w:cs="Myriad Pro"/>
          <w:sz w:val="22"/>
          <w:szCs w:val="22"/>
        </w:rPr>
        <w:t xml:space="preserve"> livelihoods and ability to provide income for their families/households.</w:t>
      </w:r>
    </w:p>
    <w:p w14:paraId="3ADF0F42" w14:textId="77777777" w:rsidR="00F81E65" w:rsidRPr="009C088B" w:rsidRDefault="00F81E65" w:rsidP="00CB446C">
      <w:pPr>
        <w:pStyle w:val="ListParagraph"/>
        <w:jc w:val="both"/>
        <w:rPr>
          <w:rFonts w:ascii="Myriad Pro" w:hAnsi="Myriad Pro" w:cs="Myriad Pro" w:hint="eastAsia"/>
          <w:sz w:val="22"/>
          <w:szCs w:val="22"/>
        </w:rPr>
      </w:pPr>
    </w:p>
    <w:p w14:paraId="1A593AC9" w14:textId="77777777" w:rsidR="00F81E65" w:rsidRPr="009C088B" w:rsidRDefault="00F81E65" w:rsidP="00CB446C">
      <w:pPr>
        <w:pStyle w:val="Normal1"/>
        <w:numPr>
          <w:ilvl w:val="0"/>
          <w:numId w:val="22"/>
        </w:numPr>
        <w:spacing w:after="0"/>
        <w:jc w:val="both"/>
        <w:rPr>
          <w:rFonts w:ascii="Myriad Pro" w:hAnsi="Myriad Pro" w:cs="Myriad Pro"/>
          <w:b/>
          <w:iCs/>
          <w:color w:val="0000BA"/>
        </w:rPr>
      </w:pPr>
      <w:r w:rsidRPr="009C088B">
        <w:rPr>
          <w:rFonts w:ascii="Myriad Pro" w:hAnsi="Myriad Pro" w:cs="Myriad Pro"/>
          <w:lang w:val="en-GB" w:eastAsia="en-US"/>
        </w:rPr>
        <w:t>Women’s views are important for achieving support for fisheries management planning and may be a strong force for advocating sustainable fishing and compliance with management actions.</w:t>
      </w:r>
    </w:p>
    <w:p w14:paraId="6C30E265" w14:textId="77777777" w:rsidR="00F81E65" w:rsidRDefault="00F81E65" w:rsidP="00CB446C">
      <w:pPr>
        <w:pStyle w:val="Normal1"/>
        <w:spacing w:after="0"/>
        <w:ind w:left="0" w:firstLine="0"/>
        <w:jc w:val="both"/>
        <w:rPr>
          <w:rFonts w:ascii="Myriad Pro" w:hAnsi="Myriad Pro" w:cs="Myriad Pro"/>
        </w:rPr>
      </w:pPr>
    </w:p>
    <w:p w14:paraId="2A6A316E" w14:textId="77777777" w:rsidR="00F81E65" w:rsidRDefault="00F81E65" w:rsidP="00CB446C">
      <w:pPr>
        <w:pStyle w:val="Normal1"/>
        <w:spacing w:after="0"/>
        <w:ind w:left="0" w:firstLine="0"/>
        <w:jc w:val="both"/>
        <w:rPr>
          <w:rFonts w:ascii="Myriad Pro" w:hAnsi="Myriad Pro" w:cs="Myriad Pro"/>
          <w:b/>
          <w:iCs/>
          <w:color w:val="0000BA"/>
        </w:rPr>
      </w:pPr>
      <w:r w:rsidRPr="0046197E">
        <w:rPr>
          <w:rFonts w:ascii="Myriad Pro" w:hAnsi="Myriad Pro" w:cs="Myriad Pro"/>
          <w:b/>
          <w:iCs/>
          <w:color w:val="0000BA"/>
        </w:rPr>
        <w:t>Conflicts</w:t>
      </w:r>
    </w:p>
    <w:p w14:paraId="46F722CD" w14:textId="77777777" w:rsidR="00F81E65" w:rsidRDefault="00F81E65" w:rsidP="00CB446C">
      <w:pPr>
        <w:pStyle w:val="ListParagraph"/>
        <w:numPr>
          <w:ilvl w:val="0"/>
          <w:numId w:val="37"/>
        </w:numPr>
        <w:jc w:val="both"/>
        <w:rPr>
          <w:rFonts w:ascii="Myriad Pro" w:hAnsi="Myriad Pro" w:cs="Myriad Pro" w:hint="eastAsia"/>
          <w:sz w:val="22"/>
          <w:szCs w:val="22"/>
        </w:rPr>
      </w:pPr>
      <w:r w:rsidRPr="009C088B">
        <w:rPr>
          <w:rFonts w:ascii="Myriad Pro" w:hAnsi="Myriad Pro" w:cs="Myriad Pro"/>
          <w:sz w:val="22"/>
          <w:szCs w:val="22"/>
        </w:rPr>
        <w:t xml:space="preserve">Ever increasing fishing effort results in conflicts between resource users over the declining harvestable stock and these conflicts are very pronounced between small-scale fishers </w:t>
      </w:r>
      <w:r w:rsidRPr="009C088B">
        <w:rPr>
          <w:color w:val="000000"/>
          <w:sz w:val="22"/>
          <w:szCs w:val="22"/>
        </w:rPr>
        <w:sym w:font="Wingdings" w:char="F04A"/>
      </w:r>
      <w:r w:rsidRPr="009C088B">
        <w:rPr>
          <w:rFonts w:ascii="Myriad Pro" w:hAnsi="Myriad Pro" w:cs="Myriad Pro"/>
          <w:sz w:val="22"/>
          <w:szCs w:val="22"/>
        </w:rPr>
        <w:t xml:space="preserve"> and large-scale industrial fishing </w:t>
      </w:r>
      <w:r w:rsidRPr="009C088B">
        <w:rPr>
          <w:color w:val="000000"/>
          <w:sz w:val="22"/>
          <w:szCs w:val="22"/>
        </w:rPr>
        <w:sym w:font="Wingdings" w:char="F04A"/>
      </w:r>
      <w:r w:rsidRPr="009C088B">
        <w:rPr>
          <w:rFonts w:ascii="Myriad Pro" w:hAnsi="Myriad Pro" w:cs="Myriad Pro"/>
          <w:sz w:val="22"/>
          <w:szCs w:val="22"/>
        </w:rPr>
        <w:t xml:space="preserve"> operations. </w:t>
      </w:r>
    </w:p>
    <w:p w14:paraId="11FEE426" w14:textId="77777777" w:rsidR="00F81E65" w:rsidRPr="009C088B" w:rsidRDefault="00F81E65" w:rsidP="00CB446C">
      <w:pPr>
        <w:pStyle w:val="ListParagraph"/>
        <w:jc w:val="both"/>
        <w:rPr>
          <w:rFonts w:ascii="Myriad Pro" w:hAnsi="Myriad Pro" w:cs="Myriad Pro" w:hint="eastAsia"/>
          <w:sz w:val="22"/>
          <w:szCs w:val="22"/>
        </w:rPr>
      </w:pPr>
    </w:p>
    <w:p w14:paraId="7A8338D4" w14:textId="77777777" w:rsidR="00F81E65" w:rsidRDefault="00F81E65" w:rsidP="00CB446C">
      <w:pPr>
        <w:pStyle w:val="ListParagraph"/>
        <w:numPr>
          <w:ilvl w:val="0"/>
          <w:numId w:val="37"/>
        </w:numPr>
        <w:jc w:val="both"/>
        <w:rPr>
          <w:rFonts w:ascii="Myriad Pro" w:hAnsi="Myriad Pro" w:cs="Myriad Pro" w:hint="eastAsia"/>
          <w:sz w:val="22"/>
          <w:szCs w:val="22"/>
        </w:rPr>
      </w:pPr>
      <w:r w:rsidRPr="009C088B">
        <w:rPr>
          <w:rFonts w:ascii="Myriad Pro" w:hAnsi="Myriad Pro" w:cs="Myriad Pro"/>
          <w:sz w:val="22"/>
          <w:szCs w:val="22"/>
        </w:rPr>
        <w:t>Conflict among small-scale fishers is not uncommon. The clashes are not restricted to these groups and conflict between and among various marine resource users (tourism, navigation, mariculture</w:t>
      </w:r>
      <w:r w:rsidRPr="009C088B">
        <w:rPr>
          <w:color w:val="000000"/>
          <w:sz w:val="22"/>
          <w:szCs w:val="22"/>
        </w:rPr>
        <w:sym w:font="Wingdings" w:char="F04A"/>
      </w:r>
      <w:r w:rsidRPr="009C088B">
        <w:rPr>
          <w:rFonts w:ascii="Myriad Pro" w:hAnsi="Myriad Pro" w:cs="Myriad Pro"/>
          <w:sz w:val="22"/>
          <w:szCs w:val="22"/>
        </w:rPr>
        <w:t xml:space="preserve">, coastal development, etc.) and jurisdictional authorities is becoming more frequent. </w:t>
      </w:r>
    </w:p>
    <w:p w14:paraId="1728119B" w14:textId="77777777" w:rsidR="00F81E65" w:rsidRPr="009C088B" w:rsidRDefault="00F81E65" w:rsidP="00CB446C">
      <w:pPr>
        <w:pStyle w:val="ListParagraph"/>
        <w:jc w:val="both"/>
        <w:rPr>
          <w:rFonts w:ascii="Myriad Pro" w:hAnsi="Myriad Pro" w:cs="Myriad Pro" w:hint="eastAsia"/>
          <w:sz w:val="22"/>
          <w:szCs w:val="22"/>
        </w:rPr>
      </w:pPr>
      <w:r w:rsidRPr="009C088B">
        <w:rPr>
          <w:rFonts w:ascii="Myriad Pro" w:hAnsi="Myriad Pro" w:cs="Myriad Pro"/>
          <w:sz w:val="22"/>
          <w:szCs w:val="22"/>
        </w:rPr>
        <w:t xml:space="preserve"> </w:t>
      </w:r>
    </w:p>
    <w:p w14:paraId="7738330F" w14:textId="77777777" w:rsidR="00F81E65" w:rsidRPr="009C088B" w:rsidRDefault="00F81E65" w:rsidP="00CB446C">
      <w:pPr>
        <w:pStyle w:val="Normal1"/>
        <w:numPr>
          <w:ilvl w:val="0"/>
          <w:numId w:val="22"/>
        </w:numPr>
        <w:spacing w:after="120"/>
        <w:ind w:left="714" w:right="0" w:hanging="357"/>
        <w:jc w:val="both"/>
        <w:rPr>
          <w:rFonts w:ascii="Myriad Pro" w:hAnsi="Myriad Pro" w:cs="Myriad Pro"/>
          <w:lang w:val="en-GB" w:eastAsia="en-US"/>
        </w:rPr>
      </w:pPr>
      <w:r w:rsidRPr="009C088B">
        <w:rPr>
          <w:rFonts w:ascii="Myriad Pro" w:hAnsi="Myriad Pro" w:cs="Myriad Pro"/>
          <w:lang w:val="en-GB" w:eastAsia="en-US"/>
        </w:rPr>
        <w:t>There are also conflicts between local and migrant fishers, and between national and foreign vessels.</w:t>
      </w:r>
    </w:p>
    <w:p w14:paraId="420BB8CA" w14:textId="77777777" w:rsidR="00F81E65" w:rsidRDefault="00F81E65" w:rsidP="00CB446C">
      <w:pPr>
        <w:pStyle w:val="Normal1"/>
        <w:spacing w:after="0"/>
        <w:ind w:left="0" w:firstLine="0"/>
        <w:jc w:val="both"/>
        <w:rPr>
          <w:rFonts w:ascii="Myriad Pro" w:hAnsi="Myriad Pro" w:cs="Myriad Pro"/>
          <w:b/>
          <w:iCs/>
          <w:color w:val="0000BA"/>
          <w:lang w:val="en-GB" w:eastAsia="en-US"/>
        </w:rPr>
      </w:pPr>
    </w:p>
    <w:p w14:paraId="56BCFE6A" w14:textId="77777777" w:rsidR="00F81E65" w:rsidRDefault="00F81E65" w:rsidP="00CB446C">
      <w:pPr>
        <w:pStyle w:val="Normal1"/>
        <w:spacing w:after="0"/>
        <w:ind w:left="0" w:firstLine="0"/>
        <w:jc w:val="both"/>
        <w:rPr>
          <w:rFonts w:ascii="Myriad Pro" w:hAnsi="Myriad Pro" w:cs="Myriad Pro"/>
          <w:b/>
          <w:iCs/>
          <w:color w:val="0000BA"/>
          <w:lang w:val="en-GB" w:eastAsia="en-US"/>
        </w:rPr>
      </w:pPr>
      <w:r w:rsidRPr="005C6E14">
        <w:rPr>
          <w:rFonts w:ascii="Myriad Pro" w:hAnsi="Myriad Pro" w:cs="Myriad Pro"/>
          <w:b/>
          <w:iCs/>
          <w:color w:val="0000BA"/>
          <w:lang w:val="en-GB" w:eastAsia="en-US"/>
        </w:rPr>
        <w:t>Technological advances</w:t>
      </w:r>
    </w:p>
    <w:p w14:paraId="2B790AF7" w14:textId="77777777" w:rsidR="00F81E65" w:rsidRDefault="00F81E65" w:rsidP="00CB446C">
      <w:pPr>
        <w:pStyle w:val="Normal1"/>
        <w:numPr>
          <w:ilvl w:val="0"/>
          <w:numId w:val="26"/>
        </w:numPr>
        <w:spacing w:after="0"/>
        <w:jc w:val="both"/>
        <w:rPr>
          <w:rFonts w:ascii="Myriad Pro" w:hAnsi="Myriad Pro" w:cs="Myriad Pro"/>
          <w:lang w:val="en-GB" w:eastAsia="en-US"/>
        </w:rPr>
      </w:pPr>
      <w:r w:rsidRPr="009C088B">
        <w:rPr>
          <w:rFonts w:ascii="Myriad Pro" w:hAnsi="Myriad Pro" w:cs="Myriad Pro"/>
          <w:lang w:val="en-GB" w:eastAsia="en-US"/>
        </w:rPr>
        <w:t xml:space="preserve">Technological advances, such as the introduction of more fuel efficient and easy to maintain engines, improved materials such as monofilament nets, cell phones and use of satellite technology, have enabled fishers to exploit inshore and offshore fisheries more intensively than was ever imagined a few decades ago. </w:t>
      </w:r>
    </w:p>
    <w:p w14:paraId="5DA67321" w14:textId="77777777" w:rsidR="00F81E65" w:rsidRPr="009C088B" w:rsidRDefault="00F81E65" w:rsidP="00CB446C">
      <w:pPr>
        <w:pStyle w:val="Normal1"/>
        <w:spacing w:after="0"/>
        <w:ind w:left="720" w:firstLine="0"/>
        <w:jc w:val="both"/>
        <w:rPr>
          <w:rFonts w:ascii="Myriad Pro" w:hAnsi="Myriad Pro" w:cs="Myriad Pro"/>
          <w:lang w:val="en-GB" w:eastAsia="en-US"/>
        </w:rPr>
      </w:pPr>
    </w:p>
    <w:p w14:paraId="559BAB2E" w14:textId="77777777" w:rsidR="00F81E65" w:rsidRDefault="00F81E65" w:rsidP="00CB446C">
      <w:pPr>
        <w:pStyle w:val="Normal1"/>
        <w:numPr>
          <w:ilvl w:val="0"/>
          <w:numId w:val="26"/>
        </w:numPr>
        <w:spacing w:after="0"/>
        <w:jc w:val="both"/>
        <w:rPr>
          <w:rFonts w:ascii="Myriad Pro" w:hAnsi="Myriad Pro" w:cs="Myriad Pro"/>
          <w:lang w:val="en-GB" w:eastAsia="en-US"/>
        </w:rPr>
      </w:pPr>
      <w:r w:rsidRPr="009C088B">
        <w:rPr>
          <w:rFonts w:ascii="Myriad Pro" w:hAnsi="Myriad Pro" w:cs="Myriad Pro"/>
          <w:lang w:val="en-GB" w:eastAsia="en-US"/>
        </w:rPr>
        <w:t xml:space="preserve">These advances have led to increased conflicts between large and small-scale fishers as larger boats, using more advanced technologies, can overfish near-shore waters. </w:t>
      </w:r>
    </w:p>
    <w:p w14:paraId="5002D6A8" w14:textId="77777777" w:rsidR="00F81E65" w:rsidRPr="009C088B" w:rsidRDefault="00F81E65" w:rsidP="00CB446C">
      <w:pPr>
        <w:pStyle w:val="Normal1"/>
        <w:spacing w:after="0"/>
        <w:ind w:left="720" w:firstLine="0"/>
        <w:jc w:val="both"/>
        <w:rPr>
          <w:rFonts w:ascii="Myriad Pro" w:hAnsi="Myriad Pro" w:cs="Myriad Pro"/>
          <w:lang w:val="en-GB" w:eastAsia="en-US"/>
        </w:rPr>
      </w:pPr>
    </w:p>
    <w:p w14:paraId="17F1C7CC" w14:textId="77777777" w:rsidR="00F81E65" w:rsidRPr="009C088B" w:rsidRDefault="00F81E65" w:rsidP="00CB446C">
      <w:pPr>
        <w:pStyle w:val="ListParagraph"/>
        <w:numPr>
          <w:ilvl w:val="0"/>
          <w:numId w:val="26"/>
        </w:numPr>
        <w:jc w:val="both"/>
        <w:rPr>
          <w:rFonts w:ascii="Myriad Pro" w:hAnsi="Myriad Pro" w:cs="Myriad Pro" w:hint="eastAsia"/>
          <w:sz w:val="22"/>
          <w:szCs w:val="22"/>
        </w:rPr>
      </w:pPr>
      <w:r w:rsidRPr="009C088B">
        <w:rPr>
          <w:rFonts w:ascii="Myriad Pro" w:hAnsi="Myriad Pro" w:cs="Myriad Pro"/>
          <w:sz w:val="22"/>
          <w:szCs w:val="22"/>
        </w:rPr>
        <w:t xml:space="preserve">The use of fish finders </w:t>
      </w:r>
      <w:r w:rsidRPr="009C088B">
        <w:rPr>
          <w:color w:val="000000"/>
          <w:sz w:val="22"/>
          <w:szCs w:val="22"/>
        </w:rPr>
        <w:sym w:font="Wingdings" w:char="F04A"/>
      </w:r>
      <w:r w:rsidRPr="009C088B">
        <w:rPr>
          <w:rFonts w:ascii="Myriad Pro" w:hAnsi="Myriad Pro" w:cs="Myriad Pro"/>
          <w:sz w:val="22"/>
          <w:szCs w:val="22"/>
        </w:rPr>
        <w:t xml:space="preserve"> and bright lights enable larger boats to find and attract more fish, to the detriment of small-scale fishing operations. </w:t>
      </w:r>
    </w:p>
    <w:p w14:paraId="318A8BA4" w14:textId="77777777" w:rsidR="00F81E65" w:rsidRDefault="00F81E65" w:rsidP="00CB446C">
      <w:pPr>
        <w:pStyle w:val="Normal1"/>
        <w:spacing w:after="0"/>
        <w:jc w:val="both"/>
        <w:rPr>
          <w:rFonts w:ascii="Myriad Pro" w:hAnsi="Myriad Pro" w:cs="Myriad Pro"/>
          <w:b/>
          <w:iCs/>
          <w:color w:val="0000BA"/>
          <w:lang w:val="en-GB" w:eastAsia="en-US"/>
        </w:rPr>
      </w:pPr>
    </w:p>
    <w:p w14:paraId="2B1BE4B3" w14:textId="77777777" w:rsidR="00F81E65" w:rsidRPr="00F27920" w:rsidRDefault="00F81E65" w:rsidP="00CB446C">
      <w:pPr>
        <w:jc w:val="both"/>
        <w:rPr>
          <w:rFonts w:ascii="Myriad Pro" w:hAnsi="Myriad Pro" w:cs="Myriad Pro" w:hint="eastAsia"/>
          <w:b/>
          <w:iCs/>
          <w:color w:val="0000BA"/>
          <w:sz w:val="22"/>
          <w:szCs w:val="22"/>
        </w:rPr>
      </w:pPr>
      <w:r w:rsidRPr="00F27920">
        <w:rPr>
          <w:rFonts w:ascii="Myriad Pro" w:hAnsi="Myriad Pro" w:cs="Myriad Pro"/>
          <w:b/>
          <w:iCs/>
          <w:color w:val="0000BA"/>
          <w:sz w:val="22"/>
          <w:szCs w:val="22"/>
        </w:rPr>
        <w:t xml:space="preserve">Climate </w:t>
      </w:r>
      <w:r w:rsidRPr="00F27920">
        <w:rPr>
          <w:rFonts w:ascii="Myriad Pro" w:hAnsi="Myriad Pro" w:cs="Myriad Pro"/>
          <w:color w:val="000000"/>
          <w:sz w:val="22"/>
          <w:szCs w:val="22"/>
        </w:rPr>
        <w:sym w:font="Wingdings" w:char="F04A"/>
      </w:r>
      <w:r w:rsidRPr="00F27920">
        <w:rPr>
          <w:rFonts w:ascii="Myriad Pro" w:hAnsi="Myriad Pro" w:cs="Myriad Pro"/>
          <w:b/>
          <w:iCs/>
          <w:color w:val="0000BA"/>
          <w:sz w:val="22"/>
          <w:szCs w:val="22"/>
        </w:rPr>
        <w:t xml:space="preserve"> related threats to resilience and vulnerability to natural disasters</w:t>
      </w:r>
    </w:p>
    <w:p w14:paraId="682183DD" w14:textId="77777777" w:rsidR="00F81E65" w:rsidRPr="009C088B" w:rsidRDefault="00F81E65" w:rsidP="00CB446C">
      <w:pPr>
        <w:pStyle w:val="ListParagraph"/>
        <w:numPr>
          <w:ilvl w:val="0"/>
          <w:numId w:val="38"/>
        </w:numPr>
        <w:jc w:val="both"/>
        <w:rPr>
          <w:rFonts w:ascii="Myriad Pro" w:hAnsi="Myriad Pro" w:hint="eastAsia"/>
          <w:bCs/>
          <w:sz w:val="22"/>
          <w:szCs w:val="22"/>
        </w:rPr>
      </w:pPr>
      <w:r w:rsidRPr="009C088B">
        <w:rPr>
          <w:rFonts w:ascii="Myriad Pro" w:hAnsi="Myriad Pro" w:cs="Myriad Pro"/>
          <w:sz w:val="22"/>
          <w:szCs w:val="22"/>
        </w:rPr>
        <w:t xml:space="preserve">Coastal communities are vulnerable to natural disasters (storms/cyclones, tsunamis, etc.) and longer-term climate change </w:t>
      </w:r>
      <w:r w:rsidRPr="009C088B">
        <w:rPr>
          <w:color w:val="000000"/>
          <w:sz w:val="22"/>
          <w:szCs w:val="22"/>
        </w:rPr>
        <w:sym w:font="Wingdings" w:char="F04A"/>
      </w:r>
      <w:r w:rsidRPr="009C088B">
        <w:rPr>
          <w:rFonts w:ascii="Myriad Pro" w:hAnsi="Myriad Pro" w:cs="Myriad Pro"/>
          <w:sz w:val="22"/>
          <w:szCs w:val="22"/>
        </w:rPr>
        <w:t xml:space="preserve"> and variability (e.g. sea level rise, ocean acidification, changes in sea circulation patterns, impacts on coastal infrastructure; changing agricultural production and water supplies) that could have significant long-term destabilizing impacts on socio-economic systems. </w:t>
      </w:r>
    </w:p>
    <w:p w14:paraId="68CC9125" w14:textId="77777777" w:rsidR="00F81E65" w:rsidRDefault="00F81E65" w:rsidP="00CB446C">
      <w:pPr>
        <w:pStyle w:val="ListParagraph"/>
        <w:jc w:val="both"/>
        <w:rPr>
          <w:rFonts w:ascii="Myriad Pro" w:hAnsi="Myriad Pro" w:hint="eastAsia"/>
          <w:bCs/>
        </w:rPr>
      </w:pPr>
    </w:p>
    <w:p w14:paraId="0AE92CCF" w14:textId="77777777" w:rsidR="00F81E65" w:rsidRDefault="00F81E65" w:rsidP="00CB446C">
      <w:pPr>
        <w:pStyle w:val="Normal1"/>
        <w:numPr>
          <w:ilvl w:val="0"/>
          <w:numId w:val="22"/>
        </w:numPr>
        <w:spacing w:after="0"/>
        <w:jc w:val="both"/>
        <w:rPr>
          <w:rFonts w:ascii="Myriad Pro" w:hAnsi="Myriad Pro" w:cs="Myriad Pro"/>
        </w:rPr>
      </w:pPr>
      <w:r w:rsidRPr="00E02017">
        <w:rPr>
          <w:rFonts w:ascii="Myriad Pro" w:hAnsi="Myriad Pro" w:cs="Myriad Pro"/>
        </w:rPr>
        <w:t>Broader climate variability issues related to this include: destabilization of rural populations, increased migration and access to freshwater.</w:t>
      </w:r>
    </w:p>
    <w:p w14:paraId="2E68B80C" w14:textId="77777777" w:rsidR="00F81E65" w:rsidRDefault="00F81E65" w:rsidP="00CB446C">
      <w:pPr>
        <w:jc w:val="both"/>
        <w:rPr>
          <w:rFonts w:ascii="Myriad Pro" w:hAnsi="Myriad Pro" w:cs="Myriad Pro" w:hint="eastAsia"/>
          <w:color w:val="000000"/>
          <w:sz w:val="22"/>
          <w:szCs w:val="22"/>
          <w:lang w:eastAsia="ja-JP"/>
        </w:rPr>
      </w:pPr>
      <w:r>
        <w:rPr>
          <w:rFonts w:ascii="Myriad Pro" w:hAnsi="Myriad Pro" w:cs="Myriad Pro"/>
        </w:rPr>
        <w:br w:type="page"/>
      </w:r>
    </w:p>
    <w:p w14:paraId="23E1BECA" w14:textId="0D322015" w:rsidR="00F81E65" w:rsidRPr="00F27920" w:rsidRDefault="00F81E65" w:rsidP="00CB446C">
      <w:pPr>
        <w:pStyle w:val="Normal1"/>
        <w:spacing w:after="0"/>
        <w:ind w:left="0" w:firstLine="0"/>
        <w:jc w:val="both"/>
        <w:rPr>
          <w:rFonts w:ascii="Myriad Pro" w:hAnsi="Myriad Pro"/>
          <w:b/>
          <w:iCs/>
          <w:color w:val="0000BA"/>
        </w:rPr>
      </w:pPr>
      <w:r>
        <w:rPr>
          <w:b/>
          <w:iCs/>
          <w:noProof/>
          <w:color w:val="0000BA"/>
          <w:lang w:val="en-AU" w:eastAsia="en-AU"/>
        </w:rPr>
        <mc:AlternateContent>
          <mc:Choice Requires="wps">
            <w:drawing>
              <wp:anchor distT="0" distB="0" distL="114300" distR="114300" simplePos="0" relativeHeight="251650048" behindDoc="0" locked="0" layoutInCell="1" allowOverlap="1" wp14:anchorId="72517565" wp14:editId="3A11A2EC">
                <wp:simplePos x="0" y="0"/>
                <wp:positionH relativeFrom="column">
                  <wp:posOffset>9525</wp:posOffset>
                </wp:positionH>
                <wp:positionV relativeFrom="paragraph">
                  <wp:posOffset>8255</wp:posOffset>
                </wp:positionV>
                <wp:extent cx="5784215" cy="313055"/>
                <wp:effectExtent l="0" t="0" r="6985" b="29845"/>
                <wp:wrapThrough wrapText="bothSides">
                  <wp:wrapPolygon edited="0">
                    <wp:start x="0" y="0"/>
                    <wp:lineTo x="0" y="22345"/>
                    <wp:lineTo x="21555" y="22345"/>
                    <wp:lineTo x="21555" y="0"/>
                    <wp:lineTo x="0" y="0"/>
                  </wp:wrapPolygon>
                </wp:wrapThrough>
                <wp:docPr id="2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84215" cy="313055"/>
                        </a:xfrm>
                        <a:prstGeom prst="rect">
                          <a:avLst/>
                        </a:prstGeom>
                        <a:solidFill>
                          <a:schemeClr val="tx2">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322FAB1" w14:textId="77777777" w:rsidR="007E6592" w:rsidRPr="001B6FB7" w:rsidRDefault="007E6592" w:rsidP="00F81E65">
                            <w:pPr>
                              <w:pStyle w:val="Normal1"/>
                              <w:spacing w:after="120"/>
                              <w:ind w:left="0" w:right="0" w:firstLine="0"/>
                              <w:jc w:val="both"/>
                              <w:rPr>
                                <w:rFonts w:ascii="Myriad Pro" w:hAnsi="Myriad Pro"/>
                                <w:b/>
                                <w:bCs/>
                                <w:color w:val="0000BA"/>
                              </w:rPr>
                            </w:pPr>
                            <w:r w:rsidRPr="005C6E14">
                              <w:rPr>
                                <w:rFonts w:ascii="Myriad Pro" w:hAnsi="Myriad Pro"/>
                                <w:b/>
                                <w:bCs/>
                                <w:color w:val="0000BA"/>
                              </w:rPr>
                              <w:t xml:space="preserve">2.    Governance </w:t>
                            </w:r>
                            <w:r>
                              <w:rPr>
                                <w:rFonts w:ascii="Myriad Pro" w:hAnsi="Myriad Pro"/>
                                <w:b/>
                                <w:bCs/>
                                <w:color w:val="0000BA"/>
                              </w:rPr>
                              <w:t>threats and issues</w:t>
                            </w:r>
                          </w:p>
                          <w:p w14:paraId="5FF82566" w14:textId="77777777" w:rsidR="007E6592" w:rsidRDefault="007E6592" w:rsidP="00F81E65">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2517565" id="Rectangle 25" o:spid="_x0000_s1032" style="position:absolute;left:0;text-align:left;margin-left:.75pt;margin-top:.65pt;width:455.45pt;height:24.6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3XGmwIAABEFAAAOAAAAZHJzL2Uyb0RvYy54bWysVNuO0zAQfUfiHyy/d3Np0jbRpqu9qAhp&#10;gRUF8ew6TmOR2MZ2my6If2c8aUsX3hCKZGXG4zNnZo59fXPoO7IX1kmtKppcxZQIxXUt1bainz+t&#10;JgtKnGeqZp1WoqLPwtGb5etX14MpRapb3dXCEgBRrhxMRVvvTRlFjreiZ+5KG6Fgs9G2Zx5Mu41q&#10;ywZA77sojeNZNGhbG6u5cA68D+MmXSJ+0wjuPzSNE550FQVuHleL6yas0fKalVvLTCv5kQb7BxY9&#10;kwqSnqEemGdkZ+VfUL3kVjvd+Cuu+0g3jeQCa4BqkviPatYtMwJrgeY4c26T+3+w/P3+yRJZVzRN&#10;KFGshxl9hK4xte0ESfPQoMG4EuLW5smGEp151PyrI0rftxAmbq3VQytYDbSSEB+9OBAMB0fJZnin&#10;a4BnO6+xV4fG9gEQukAOOJLn80jEwRMOzny+yNIkp4TD3jSZxjlSilh5Om2s82+E7kn4qagF8ojO&#10;9o/OBzasPIUge93JeiW7Do0gM3HfWbJnIBB/SPFot+uB6ugDkcVHmYAbxDS6Fyc3wKNYAwomc5cJ&#10;OhXSKB0SjlxGj0BpAkGsf+eFXbf1QGoZSkinISUYoNM8C4nAstp/kb5FSYQuIX273ZzJL+LwjaV3&#10;pmUjz2lWFAUOBXiO4chSn3Ki9YIOtP5ILAwBRfyjSNIsvkuLyWq2mE+yJssnxTxeTOKkuCtmcVZk&#10;D6ufxzSn8yiDMPlRQf6wOaDQZidNbXT9DLqAynD48IrAT6vtd0oGuJEVdd92zApKurcKtFUkWRau&#10;MBpZPk9DVy53Npc7THGAqij3lpLRuPfjxd8ZK7ct5EqwW0rfgiIbiWIJah15QWOCAfcOW3R8I8LF&#10;vrQx6vdLtvwFAAD//wMAUEsDBBQABgAIAAAAIQA09qdW2wAAAAYBAAAPAAAAZHJzL2Rvd25yZXYu&#10;eG1sTI5RS8NAEITfBf/DsYJv9tLWFpvmUoogiFBrqz9gm9smwdxeyF2T9N+7PunTMMww82Wb0TWq&#10;py7Ung1MJwko4sLbmksDX58vD0+gQkS22HgmA1cKsMlvbzJMrR/4QP0xlkpGOKRooIqxTbUORUUO&#10;w8S3xJKdfecwiu1KbTscZNw1epYkS+2wZnmosKXniorv48UZ2J/n7r1//bj63dsBx130Q9h6Y+7v&#10;xu0aVKQx/pXhF1/QIRemk7+wDaoRv5CiyByUpKvp7BHUycAiWYLOM/0fP/8BAAD//wMAUEsBAi0A&#10;FAAGAAgAAAAhALaDOJL+AAAA4QEAABMAAAAAAAAAAAAAAAAAAAAAAFtDb250ZW50X1R5cGVzXS54&#10;bWxQSwECLQAUAAYACAAAACEAOP0h/9YAAACUAQAACwAAAAAAAAAAAAAAAAAvAQAAX3JlbHMvLnJl&#10;bHNQSwECLQAUAAYACAAAACEA3Ut1xpsCAAARBQAADgAAAAAAAAAAAAAAAAAuAgAAZHJzL2Uyb0Rv&#10;Yy54bWxQSwECLQAUAAYACAAAACEANPanVtsAAAAGAQAADwAAAAAAAAAAAAAAAAD1BAAAZHJzL2Rv&#10;d25yZXYueG1sUEsFBgAAAAAEAAQA8wAAAP0FAAAAAA==&#10;" fillcolor="#c6d9f1 [671]" stroked="f">
                <v:shadow on="t" opacity="22936f" origin=",.5" offset="0,.63889mm"/>
                <v:textbox>
                  <w:txbxContent>
                    <w:p w14:paraId="3322FAB1" w14:textId="77777777" w:rsidR="007E6592" w:rsidRPr="001B6FB7" w:rsidRDefault="007E6592" w:rsidP="00F81E65">
                      <w:pPr>
                        <w:pStyle w:val="Normal1"/>
                        <w:spacing w:after="120"/>
                        <w:ind w:left="0" w:right="0" w:firstLine="0"/>
                        <w:jc w:val="both"/>
                        <w:rPr>
                          <w:rFonts w:ascii="Myriad Pro" w:hAnsi="Myriad Pro"/>
                          <w:b/>
                          <w:bCs/>
                          <w:color w:val="0000BA"/>
                        </w:rPr>
                      </w:pPr>
                      <w:r w:rsidRPr="005C6E14">
                        <w:rPr>
                          <w:rFonts w:ascii="Myriad Pro" w:hAnsi="Myriad Pro"/>
                          <w:b/>
                          <w:bCs/>
                          <w:color w:val="0000BA"/>
                        </w:rPr>
                        <w:t xml:space="preserve">2.    Governance </w:t>
                      </w:r>
                      <w:r>
                        <w:rPr>
                          <w:rFonts w:ascii="Myriad Pro" w:hAnsi="Myriad Pro"/>
                          <w:b/>
                          <w:bCs/>
                          <w:color w:val="0000BA"/>
                        </w:rPr>
                        <w:t>threats and issues</w:t>
                      </w:r>
                    </w:p>
                    <w:p w14:paraId="5FF82566" w14:textId="77777777" w:rsidR="007E6592" w:rsidRDefault="007E6592" w:rsidP="00F81E65">
                      <w:pPr>
                        <w:jc w:val="center"/>
                      </w:pPr>
                    </w:p>
                  </w:txbxContent>
                </v:textbox>
                <w10:wrap type="through"/>
              </v:rect>
            </w:pict>
          </mc:Fallback>
        </mc:AlternateContent>
      </w:r>
      <w:r w:rsidRPr="00F27920">
        <w:rPr>
          <w:rFonts w:ascii="Myriad Pro" w:hAnsi="Myriad Pro" w:cs="Myriad Pro"/>
          <w:b/>
          <w:iCs/>
          <w:color w:val="0000BA"/>
        </w:rPr>
        <w:t xml:space="preserve">Open access </w:t>
      </w:r>
      <w:r w:rsidRPr="00F27920">
        <w:rPr>
          <w:rFonts w:ascii="Myriad Pro" w:hAnsi="Myriad Pro" w:cs="Myriad Pro"/>
          <w:color w:val="0000BA"/>
        </w:rPr>
        <w:sym w:font="Wingdings" w:char="F04A"/>
      </w:r>
      <w:r w:rsidRPr="00F27920">
        <w:rPr>
          <w:rFonts w:ascii="Myriad Pro" w:hAnsi="Myriad Pro" w:cs="Myriad Pro"/>
          <w:color w:val="0000BA"/>
        </w:rPr>
        <w:t xml:space="preserve"> </w:t>
      </w:r>
      <w:r w:rsidRPr="00F27920">
        <w:rPr>
          <w:rFonts w:ascii="Myriad Pro" w:hAnsi="Myriad Pro" w:cs="Myriad Pro"/>
          <w:b/>
          <w:iCs/>
          <w:color w:val="0000BA"/>
        </w:rPr>
        <w:t>regimes</w:t>
      </w:r>
    </w:p>
    <w:p w14:paraId="2661041C" w14:textId="3AD023E5" w:rsidR="00F81E65" w:rsidRDefault="00F81E65" w:rsidP="00CB446C">
      <w:pPr>
        <w:pStyle w:val="ListParagraph"/>
        <w:numPr>
          <w:ilvl w:val="0"/>
          <w:numId w:val="38"/>
        </w:numPr>
        <w:jc w:val="both"/>
        <w:rPr>
          <w:rFonts w:ascii="Myriad Pro" w:hAnsi="Myriad Pro" w:cs="Myriad Pro" w:hint="eastAsia"/>
        </w:rPr>
      </w:pPr>
      <w:r w:rsidRPr="0046197E">
        <w:rPr>
          <w:rFonts w:ascii="Myriad Pro" w:hAnsi="Myriad Pro" w:cs="Myriad Pro"/>
          <w:sz w:val="22"/>
          <w:szCs w:val="22"/>
        </w:rPr>
        <w:t xml:space="preserve">Many coastal fisheries in the region are open access fisheries and there are few, if any, limitations on entry to these fisheries. However, most developed countries have moved to limited access </w:t>
      </w:r>
      <w:r w:rsidRPr="009C088B">
        <w:rPr>
          <w:color w:val="000000"/>
        </w:rPr>
        <w:sym w:font="Wingdings" w:char="F04A"/>
      </w:r>
      <w:r w:rsidRPr="0046197E">
        <w:rPr>
          <w:rFonts w:ascii="Myriad Pro" w:hAnsi="Myriad Pro" w:cs="Myriad Pro"/>
          <w:sz w:val="22"/>
          <w:szCs w:val="22"/>
        </w:rPr>
        <w:t xml:space="preserve"> to conserve the fishery resources</w:t>
      </w:r>
      <w:r w:rsidRPr="0046197E">
        <w:rPr>
          <w:rFonts w:ascii="Myriad Pro" w:hAnsi="Myriad Pro" w:cs="Myriad Pro"/>
        </w:rPr>
        <w:t>.</w:t>
      </w:r>
    </w:p>
    <w:p w14:paraId="72E75D8B" w14:textId="77777777" w:rsidR="00F81E65" w:rsidRDefault="00F81E65" w:rsidP="00CB446C">
      <w:pPr>
        <w:pStyle w:val="Normal1"/>
        <w:spacing w:after="0"/>
        <w:ind w:left="0" w:firstLine="0"/>
        <w:jc w:val="both"/>
        <w:rPr>
          <w:rFonts w:ascii="Myriad Pro" w:hAnsi="Myriad Pro" w:cs="Myriad Pro"/>
          <w:b/>
          <w:iCs/>
          <w:color w:val="0000BA"/>
          <w:lang w:val="en-GB" w:eastAsia="en-US"/>
        </w:rPr>
      </w:pPr>
    </w:p>
    <w:p w14:paraId="30FC8041" w14:textId="77777777" w:rsidR="00F81E65" w:rsidRDefault="00F81E65" w:rsidP="00CB446C">
      <w:pPr>
        <w:pStyle w:val="Normal1"/>
        <w:spacing w:after="0"/>
        <w:ind w:left="0" w:firstLine="0"/>
        <w:jc w:val="both"/>
        <w:rPr>
          <w:rFonts w:ascii="Myriad Pro" w:hAnsi="Myriad Pro" w:cs="Myriad Pro"/>
          <w:b/>
          <w:iCs/>
          <w:color w:val="0000BA"/>
          <w:lang w:val="en-GB" w:eastAsia="en-US"/>
        </w:rPr>
      </w:pPr>
      <w:r w:rsidRPr="005C6E14">
        <w:rPr>
          <w:rFonts w:ascii="Myriad Pro" w:hAnsi="Myriad Pro" w:cs="Myriad Pro"/>
          <w:b/>
          <w:iCs/>
          <w:color w:val="0000BA"/>
          <w:lang w:val="en-GB" w:eastAsia="en-US"/>
        </w:rPr>
        <w:t>Sustainable management conflicts with production promotion and revenue generation</w:t>
      </w:r>
    </w:p>
    <w:p w14:paraId="61D100AC" w14:textId="77777777" w:rsidR="00F81E65" w:rsidRDefault="00F81E65" w:rsidP="00CB446C">
      <w:pPr>
        <w:pStyle w:val="Normal1"/>
        <w:numPr>
          <w:ilvl w:val="0"/>
          <w:numId w:val="25"/>
        </w:numPr>
        <w:spacing w:after="0"/>
        <w:jc w:val="both"/>
        <w:rPr>
          <w:rFonts w:ascii="Myriad Pro" w:hAnsi="Myriad Pro" w:cs="Myriad Pro"/>
          <w:lang w:val="en-GB" w:eastAsia="en-US"/>
        </w:rPr>
      </w:pPr>
      <w:r w:rsidRPr="005C6E14">
        <w:rPr>
          <w:rFonts w:ascii="Myriad Pro" w:hAnsi="Myriad Pro" w:cs="Myriad Pro"/>
          <w:lang w:val="en-GB" w:eastAsia="en-US"/>
        </w:rPr>
        <w:t>Local governments generate revenue based on trade and production, so their policies tend to support and drive greater production.</w:t>
      </w:r>
    </w:p>
    <w:p w14:paraId="2A13B621" w14:textId="77777777" w:rsidR="00F81E65" w:rsidRPr="005C6E14" w:rsidRDefault="00F81E65" w:rsidP="00CB446C">
      <w:pPr>
        <w:pStyle w:val="Normal1"/>
        <w:spacing w:after="0"/>
        <w:ind w:left="718" w:firstLine="0"/>
        <w:jc w:val="both"/>
        <w:rPr>
          <w:rFonts w:ascii="Myriad Pro" w:hAnsi="Myriad Pro" w:cs="Myriad Pro"/>
          <w:lang w:val="en-GB" w:eastAsia="en-US"/>
        </w:rPr>
      </w:pPr>
    </w:p>
    <w:p w14:paraId="513EDC31" w14:textId="77777777" w:rsidR="00F81E65" w:rsidRPr="005D3E72" w:rsidRDefault="00F81E65" w:rsidP="00CB446C">
      <w:pPr>
        <w:pStyle w:val="Normal1"/>
        <w:numPr>
          <w:ilvl w:val="0"/>
          <w:numId w:val="25"/>
        </w:numPr>
        <w:spacing w:after="120"/>
        <w:ind w:left="714" w:right="0" w:hanging="357"/>
        <w:jc w:val="both"/>
        <w:rPr>
          <w:rFonts w:ascii="Myriad Pro" w:hAnsi="Myriad Pro" w:cs="Myriad Pro"/>
          <w:lang w:val="en-GB" w:eastAsia="en-US"/>
        </w:rPr>
      </w:pPr>
      <w:r w:rsidRPr="005C6E14">
        <w:rPr>
          <w:rFonts w:ascii="Myriad Pro" w:hAnsi="Myriad Pro" w:cs="Myriad Pro"/>
          <w:lang w:val="en-GB" w:eastAsia="en-US"/>
        </w:rPr>
        <w:t>This often results in decreased desire to limit or constrai</w:t>
      </w:r>
      <w:r>
        <w:rPr>
          <w:rFonts w:ascii="Myriad Pro" w:hAnsi="Myriad Pro" w:cs="Myriad Pro"/>
          <w:lang w:val="en-GB" w:eastAsia="en-US"/>
        </w:rPr>
        <w:t>n fishing effort, which is usually</w:t>
      </w:r>
      <w:r w:rsidRPr="005C6E14">
        <w:rPr>
          <w:rFonts w:ascii="Myriad Pro" w:hAnsi="Myriad Pro" w:cs="Myriad Pro"/>
          <w:lang w:val="en-GB" w:eastAsia="en-US"/>
        </w:rPr>
        <w:t xml:space="preserve"> in direct conflict with the longer</w:t>
      </w:r>
      <w:r>
        <w:rPr>
          <w:rFonts w:ascii="Myriad Pro" w:hAnsi="Myriad Pro" w:cs="Myriad Pro"/>
          <w:lang w:val="en-GB" w:eastAsia="en-US"/>
        </w:rPr>
        <w:t>-</w:t>
      </w:r>
      <w:r w:rsidRPr="005C6E14">
        <w:rPr>
          <w:rFonts w:ascii="Myriad Pro" w:hAnsi="Myriad Pro" w:cs="Myriad Pro"/>
          <w:lang w:val="en-GB" w:eastAsia="en-US"/>
        </w:rPr>
        <w:t xml:space="preserve">term sustainability of fisheries. </w:t>
      </w:r>
    </w:p>
    <w:p w14:paraId="73921339" w14:textId="77777777" w:rsidR="00F81E65" w:rsidRDefault="00F81E65" w:rsidP="00CB446C">
      <w:pPr>
        <w:pStyle w:val="Normal1"/>
        <w:spacing w:after="0"/>
        <w:jc w:val="both"/>
        <w:rPr>
          <w:rFonts w:ascii="Myriad Pro" w:hAnsi="Myriad Pro" w:cs="Myriad Pro"/>
          <w:b/>
          <w:iCs/>
          <w:color w:val="0000BA"/>
          <w:lang w:val="en-GB" w:eastAsia="en-US"/>
        </w:rPr>
      </w:pPr>
    </w:p>
    <w:p w14:paraId="45F8603A" w14:textId="77777777" w:rsidR="00F81E65" w:rsidRDefault="00F81E65" w:rsidP="00CB446C">
      <w:pPr>
        <w:pStyle w:val="Normal1"/>
        <w:spacing w:after="120"/>
        <w:ind w:left="0" w:right="0" w:firstLine="0"/>
        <w:jc w:val="both"/>
        <w:rPr>
          <w:rFonts w:ascii="Myriad Pro" w:hAnsi="Myriad Pro" w:cs="Myriad Pro"/>
          <w:lang w:val="en-GB" w:eastAsia="en-US"/>
        </w:rPr>
      </w:pPr>
      <w:r w:rsidRPr="005C6E14">
        <w:rPr>
          <w:rFonts w:ascii="Myriad Pro" w:hAnsi="Myriad Pro" w:cs="Myriad Pro"/>
          <w:b/>
          <w:iCs/>
          <w:color w:val="0000BA"/>
          <w:lang w:val="en-GB" w:eastAsia="en-US"/>
        </w:rPr>
        <w:t>Decentralization of management of natural resources</w:t>
      </w:r>
    </w:p>
    <w:p w14:paraId="649067E9" w14:textId="5DFDDA76" w:rsidR="00F81E65" w:rsidRDefault="00F81E65" w:rsidP="00CB446C">
      <w:pPr>
        <w:pStyle w:val="Normal1"/>
        <w:numPr>
          <w:ilvl w:val="0"/>
          <w:numId w:val="24"/>
        </w:numPr>
        <w:spacing w:after="0"/>
        <w:jc w:val="both"/>
        <w:rPr>
          <w:rFonts w:ascii="Myriad Pro" w:hAnsi="Myriad Pro" w:cs="Myriad Pro"/>
          <w:lang w:val="en-GB" w:eastAsia="en-US"/>
        </w:rPr>
      </w:pPr>
      <w:r w:rsidRPr="00371A9C">
        <w:rPr>
          <w:rFonts w:ascii="Myriad Pro" w:hAnsi="Myriad Pro" w:cs="Myriad Pro"/>
          <w:lang w:val="en-GB" w:eastAsia="en-US"/>
        </w:rPr>
        <w:t xml:space="preserve">Many countries in the region have gone through or are going through decentralization processes, but for fisheries management these processes have often been poorly planned or ad hoc, and many important governance linkages have not been established. </w:t>
      </w:r>
    </w:p>
    <w:p w14:paraId="12EF437E" w14:textId="77777777" w:rsidR="00F81E65" w:rsidRDefault="00F81E65" w:rsidP="00CB446C">
      <w:pPr>
        <w:pStyle w:val="Normal1"/>
        <w:spacing w:after="0"/>
        <w:ind w:left="0" w:firstLine="0"/>
        <w:jc w:val="both"/>
        <w:rPr>
          <w:rFonts w:ascii="Myriad Pro" w:hAnsi="Myriad Pro" w:cs="Myriad Pro"/>
          <w:lang w:val="en-GB" w:eastAsia="en-US"/>
        </w:rPr>
      </w:pPr>
    </w:p>
    <w:p w14:paraId="7FFCF72F" w14:textId="2534CAAE" w:rsidR="00F81E65" w:rsidRPr="00371A9C" w:rsidRDefault="00F81E65" w:rsidP="00CB446C">
      <w:pPr>
        <w:pStyle w:val="Normal1"/>
        <w:numPr>
          <w:ilvl w:val="0"/>
          <w:numId w:val="24"/>
        </w:numPr>
        <w:spacing w:after="0"/>
        <w:jc w:val="both"/>
        <w:rPr>
          <w:rFonts w:ascii="Myriad Pro" w:hAnsi="Myriad Pro" w:cs="Myriad Pro"/>
          <w:lang w:val="en-GB" w:eastAsia="en-US"/>
        </w:rPr>
      </w:pPr>
      <w:r w:rsidRPr="00371A9C">
        <w:rPr>
          <w:rFonts w:ascii="Myriad Pro" w:hAnsi="Myriad Pro" w:cs="Myriad Pro"/>
          <w:lang w:val="en-GB" w:eastAsia="en-US"/>
        </w:rPr>
        <w:t xml:space="preserve">Although local governments are now responsible for fishery and coastal resource management, they often do not have a broader vision and may not have the institutional capacity or be able to address issues that are external to their jurisdictions (e.g. fishing across boundaries, migratory stocks, </w:t>
      </w:r>
      <w:r w:rsidR="008E5D0E">
        <w:rPr>
          <w:rFonts w:ascii="Myriad Pro" w:hAnsi="Myriad Pro" w:cs="Myriad Pro"/>
          <w:lang w:val="en-GB" w:eastAsia="en-US"/>
        </w:rPr>
        <w:t xml:space="preserve">and </w:t>
      </w:r>
      <w:r w:rsidRPr="00371A9C">
        <w:rPr>
          <w:rFonts w:ascii="Myriad Pro" w:hAnsi="Myriad Pro" w:cs="Myriad Pro"/>
          <w:lang w:val="en-GB" w:eastAsia="en-US"/>
        </w:rPr>
        <w:t>climate change impacts).</w:t>
      </w:r>
      <w:r w:rsidRPr="00371A9C" w:rsidDel="000B636B">
        <w:rPr>
          <w:rFonts w:ascii="Myriad Pro" w:hAnsi="Myriad Pro" w:cs="Myriad Pro"/>
          <w:lang w:val="en-GB" w:eastAsia="en-US"/>
        </w:rPr>
        <w:t xml:space="preserve"> </w:t>
      </w:r>
    </w:p>
    <w:p w14:paraId="26A3D20B" w14:textId="77777777" w:rsidR="00F81E65" w:rsidRPr="001B4628" w:rsidRDefault="00F81E65" w:rsidP="00CB446C">
      <w:pPr>
        <w:pStyle w:val="Normal1"/>
        <w:spacing w:after="120"/>
        <w:ind w:left="714" w:right="0" w:firstLine="0"/>
        <w:jc w:val="both"/>
        <w:rPr>
          <w:rFonts w:ascii="Myriad Pro" w:hAnsi="Myriad Pro" w:cs="Myriad Pro"/>
          <w:lang w:val="en-GB" w:eastAsia="en-US"/>
        </w:rPr>
      </w:pPr>
    </w:p>
    <w:p w14:paraId="75BDAF28" w14:textId="77777777" w:rsidR="00F81E65" w:rsidRDefault="00F81E65" w:rsidP="00CB446C">
      <w:pPr>
        <w:pStyle w:val="Normal1"/>
        <w:spacing w:after="120"/>
        <w:ind w:left="0" w:right="0" w:firstLine="0"/>
        <w:jc w:val="both"/>
        <w:rPr>
          <w:rFonts w:ascii="Myriad Pro" w:hAnsi="Myriad Pro" w:cs="Myriad Pro"/>
          <w:b/>
          <w:iCs/>
          <w:color w:val="0000BA"/>
          <w:lang w:val="en-GB" w:eastAsia="en-US"/>
        </w:rPr>
      </w:pPr>
      <w:r>
        <w:rPr>
          <w:rFonts w:ascii="Myriad Pro" w:hAnsi="Myriad Pro" w:cs="Myriad Pro"/>
          <w:b/>
          <w:iCs/>
          <w:color w:val="0000BA"/>
          <w:lang w:val="en-GB" w:eastAsia="en-US"/>
        </w:rPr>
        <w:t>P</w:t>
      </w:r>
      <w:r w:rsidRPr="005C6E14">
        <w:rPr>
          <w:rFonts w:ascii="Myriad Pro" w:hAnsi="Myriad Pro" w:cs="Myriad Pro"/>
          <w:b/>
          <w:iCs/>
          <w:color w:val="0000BA"/>
          <w:lang w:val="en-GB" w:eastAsia="en-US"/>
        </w:rPr>
        <w:t>olitical and institutio</w:t>
      </w:r>
      <w:r>
        <w:rPr>
          <w:rFonts w:ascii="Myriad Pro" w:hAnsi="Myriad Pro" w:cs="Myriad Pro"/>
          <w:b/>
          <w:iCs/>
          <w:color w:val="0000BA"/>
          <w:lang w:val="en-GB" w:eastAsia="en-US"/>
        </w:rPr>
        <w:t>nal planning horizons are short-</w:t>
      </w:r>
      <w:r w:rsidRPr="005C6E14">
        <w:rPr>
          <w:rFonts w:ascii="Myriad Pro" w:hAnsi="Myriad Pro" w:cs="Myriad Pro"/>
          <w:b/>
          <w:iCs/>
          <w:color w:val="0000BA"/>
          <w:lang w:val="en-GB" w:eastAsia="en-US"/>
        </w:rPr>
        <w:t>term</w:t>
      </w:r>
    </w:p>
    <w:p w14:paraId="08F59675" w14:textId="77777777" w:rsidR="00F81E65" w:rsidRDefault="00F81E65" w:rsidP="00CB446C">
      <w:pPr>
        <w:pStyle w:val="Normal1"/>
        <w:numPr>
          <w:ilvl w:val="0"/>
          <w:numId w:val="24"/>
        </w:numPr>
        <w:spacing w:after="0"/>
        <w:jc w:val="both"/>
        <w:rPr>
          <w:rFonts w:ascii="Myriad Pro" w:hAnsi="Myriad Pro" w:cs="Myriad Pro"/>
          <w:lang w:val="en-GB" w:eastAsia="en-US"/>
        </w:rPr>
      </w:pPr>
      <w:r w:rsidRPr="005C6E14">
        <w:rPr>
          <w:rFonts w:ascii="Myriad Pro" w:hAnsi="Myriad Pro" w:cs="Myriad Pro"/>
          <w:lang w:val="en-GB" w:eastAsia="en-US"/>
        </w:rPr>
        <w:t>Fishery management plans, stock recovery efforts, legal/institutional changes often take several years before tangible results are achieved. Any failures in commitment or changing priorities can undermine these plans before they have sufficient time to achieve success.</w:t>
      </w:r>
    </w:p>
    <w:p w14:paraId="5099C2F8" w14:textId="77777777" w:rsidR="00F81E65" w:rsidRPr="005C6E14" w:rsidRDefault="00F81E65" w:rsidP="00CB446C">
      <w:pPr>
        <w:pStyle w:val="Normal1"/>
        <w:spacing w:after="0"/>
        <w:ind w:left="718" w:firstLine="0"/>
        <w:jc w:val="both"/>
        <w:rPr>
          <w:rFonts w:ascii="Myriad Pro" w:hAnsi="Myriad Pro" w:cs="Myriad Pro"/>
          <w:lang w:val="en-GB" w:eastAsia="en-US"/>
        </w:rPr>
      </w:pPr>
    </w:p>
    <w:p w14:paraId="35D99456" w14:textId="77777777" w:rsidR="00F81E65" w:rsidRDefault="00F81E65" w:rsidP="00CB446C">
      <w:pPr>
        <w:pStyle w:val="Normal1"/>
        <w:numPr>
          <w:ilvl w:val="0"/>
          <w:numId w:val="24"/>
        </w:numPr>
        <w:spacing w:after="0"/>
        <w:jc w:val="both"/>
        <w:rPr>
          <w:rFonts w:ascii="Myriad Pro" w:hAnsi="Myriad Pro" w:cs="Myriad Pro"/>
          <w:i/>
          <w:lang w:val="en-GB" w:eastAsia="en-US"/>
        </w:rPr>
      </w:pPr>
      <w:r w:rsidRPr="0046197E">
        <w:rPr>
          <w:rFonts w:ascii="Myriad Pro" w:hAnsi="Myriad Pro" w:cs="Myriad Pro"/>
          <w:i/>
          <w:lang w:val="en-GB" w:eastAsia="en-US"/>
        </w:rPr>
        <w:t xml:space="preserve">Opportunity: developing an EAFM plan provides an opportunity to institutionalize longer-term political, financial and institutional commitments beyond the usual shorter-term financial planning cycles (e.g. budgets are usually planned annually and political terms of governors and mayors may be only two to three years). </w:t>
      </w:r>
    </w:p>
    <w:p w14:paraId="771C84D3" w14:textId="77777777" w:rsidR="00F81E65" w:rsidRPr="005D3E72" w:rsidRDefault="00F81E65" w:rsidP="00CB446C">
      <w:pPr>
        <w:pStyle w:val="Normal1"/>
        <w:spacing w:after="0"/>
        <w:ind w:left="718" w:firstLine="0"/>
        <w:jc w:val="both"/>
        <w:rPr>
          <w:rFonts w:ascii="Myriad Pro" w:hAnsi="Myriad Pro" w:cs="Myriad Pro"/>
          <w:i/>
          <w:lang w:val="en-GB" w:eastAsia="en-US"/>
        </w:rPr>
      </w:pPr>
    </w:p>
    <w:p w14:paraId="1C208DD6" w14:textId="77777777" w:rsidR="00F81E65" w:rsidRDefault="00F81E65" w:rsidP="00CB446C">
      <w:pPr>
        <w:pStyle w:val="Normal1"/>
        <w:numPr>
          <w:ilvl w:val="0"/>
          <w:numId w:val="24"/>
        </w:numPr>
        <w:spacing w:after="120"/>
        <w:ind w:left="714" w:right="0" w:hanging="357"/>
        <w:jc w:val="both"/>
        <w:rPr>
          <w:rFonts w:ascii="Myriad Pro" w:hAnsi="Myriad Pro" w:cs="Myriad Pro"/>
          <w:i/>
          <w:lang w:val="en-GB" w:eastAsia="en-US"/>
        </w:rPr>
      </w:pPr>
      <w:r w:rsidRPr="0046197E">
        <w:rPr>
          <w:rFonts w:ascii="Myriad Pro" w:hAnsi="Myriad Pro" w:cs="Myriad Pro"/>
          <w:i/>
          <w:lang w:val="en-GB" w:eastAsia="en-US"/>
        </w:rPr>
        <w:t xml:space="preserve">Opportunity: developing an EAFM plan and the associated monitoring and evaluation, can enable greater continuity and commitment to longer-term planning. </w:t>
      </w:r>
    </w:p>
    <w:p w14:paraId="27EE15E6" w14:textId="77777777" w:rsidR="00F81E65" w:rsidRDefault="00F81E65" w:rsidP="00CB446C">
      <w:pPr>
        <w:pStyle w:val="Normal1"/>
        <w:spacing w:after="0"/>
        <w:jc w:val="both"/>
        <w:rPr>
          <w:rFonts w:ascii="Myriad Pro" w:hAnsi="Myriad Pro" w:cs="Myriad Pro"/>
          <w:b/>
          <w:iCs/>
          <w:color w:val="0000BA"/>
          <w:lang w:val="en-GB" w:eastAsia="en-US"/>
        </w:rPr>
      </w:pPr>
    </w:p>
    <w:p w14:paraId="73CAD325" w14:textId="77777777" w:rsidR="00F81E65" w:rsidRPr="005C6E14" w:rsidRDefault="00F81E65" w:rsidP="00CB446C">
      <w:pPr>
        <w:pStyle w:val="Normal1"/>
        <w:spacing w:after="0"/>
        <w:ind w:right="0"/>
        <w:jc w:val="both"/>
        <w:rPr>
          <w:rFonts w:ascii="Myriad Pro" w:hAnsi="Myriad Pro" w:cs="Myriad Pro"/>
          <w:b/>
          <w:iCs/>
          <w:color w:val="0000BA"/>
          <w:lang w:val="en-GB" w:eastAsia="en-US"/>
        </w:rPr>
      </w:pPr>
      <w:r w:rsidRPr="005C6E14">
        <w:rPr>
          <w:rFonts w:ascii="Myriad Pro" w:hAnsi="Myriad Pro" w:cs="Myriad Pro"/>
          <w:b/>
          <w:iCs/>
          <w:color w:val="0000BA"/>
          <w:lang w:val="en-GB" w:eastAsia="en-US"/>
        </w:rPr>
        <w:t>Unintended negative consequences of subsidies</w:t>
      </w:r>
    </w:p>
    <w:p w14:paraId="4713344B" w14:textId="77777777" w:rsidR="00F81E65" w:rsidRDefault="00F81E65" w:rsidP="00CB446C">
      <w:pPr>
        <w:pStyle w:val="Normal1"/>
        <w:numPr>
          <w:ilvl w:val="0"/>
          <w:numId w:val="29"/>
        </w:numPr>
        <w:spacing w:after="0"/>
        <w:ind w:right="0"/>
        <w:jc w:val="both"/>
        <w:rPr>
          <w:rFonts w:ascii="Myriad Pro" w:hAnsi="Myriad Pro" w:cs="Myriad Pro"/>
          <w:lang w:val="en-GB" w:eastAsia="en-US"/>
        </w:rPr>
      </w:pPr>
      <w:r w:rsidRPr="005C6E14">
        <w:rPr>
          <w:rFonts w:ascii="Myriad Pro" w:hAnsi="Myriad Pro" w:cs="Myriad Pro"/>
          <w:lang w:val="en-GB" w:eastAsia="en-US"/>
        </w:rPr>
        <w:t xml:space="preserve">Short-term fluctuations in cost of fuel or availability of fish stocks may lead to calls from the fishery for support to cope with the crisis. These “crises” are often a result of the fishery operating very close to </w:t>
      </w:r>
      <w:r>
        <w:rPr>
          <w:rFonts w:ascii="Myriad Pro" w:hAnsi="Myriad Pro" w:cs="Myriad Pro"/>
          <w:lang w:val="en-GB" w:eastAsia="en-US"/>
        </w:rPr>
        <w:t xml:space="preserve">a financial </w:t>
      </w:r>
      <w:r w:rsidRPr="005C6E14">
        <w:rPr>
          <w:rFonts w:ascii="Myriad Pro" w:hAnsi="Myriad Pro" w:cs="Myriad Pro"/>
          <w:lang w:val="en-GB" w:eastAsia="en-US"/>
        </w:rPr>
        <w:t xml:space="preserve">breakeven point. </w:t>
      </w:r>
    </w:p>
    <w:p w14:paraId="46C9F2D8" w14:textId="77777777" w:rsidR="00F81E65" w:rsidRPr="005C6E14" w:rsidRDefault="00F81E65" w:rsidP="00CB446C">
      <w:pPr>
        <w:pStyle w:val="Normal1"/>
        <w:spacing w:after="0"/>
        <w:ind w:left="718" w:firstLine="0"/>
        <w:jc w:val="both"/>
        <w:rPr>
          <w:rFonts w:ascii="Myriad Pro" w:hAnsi="Myriad Pro" w:cs="Myriad Pro"/>
          <w:lang w:val="en-GB" w:eastAsia="en-US"/>
        </w:rPr>
      </w:pPr>
    </w:p>
    <w:p w14:paraId="4C761AE4" w14:textId="77777777" w:rsidR="00F81E65" w:rsidRDefault="00F81E65" w:rsidP="00CB446C">
      <w:pPr>
        <w:pStyle w:val="Normal1"/>
        <w:numPr>
          <w:ilvl w:val="0"/>
          <w:numId w:val="29"/>
        </w:numPr>
        <w:spacing w:after="0"/>
        <w:jc w:val="both"/>
        <w:rPr>
          <w:rFonts w:ascii="Myriad Pro" w:hAnsi="Myriad Pro" w:cs="Myriad Pro"/>
          <w:lang w:val="en-GB" w:eastAsia="en-US"/>
        </w:rPr>
      </w:pPr>
      <w:r w:rsidRPr="005C6E14">
        <w:rPr>
          <w:rFonts w:ascii="Myriad Pro" w:hAnsi="Myriad Pro" w:cs="Myriad Pro"/>
          <w:lang w:val="en-GB" w:eastAsia="en-US"/>
        </w:rPr>
        <w:t xml:space="preserve">Since there is considerable employment and infrastructure linked to the larger-scale industrial fishing, governments often provide the support to help the fishery survive a short-term crisis. </w:t>
      </w:r>
    </w:p>
    <w:p w14:paraId="69F26F2C" w14:textId="77777777" w:rsidR="00F81E65" w:rsidRPr="005C6E14" w:rsidRDefault="00F81E65" w:rsidP="00CB446C">
      <w:pPr>
        <w:pStyle w:val="Normal1"/>
        <w:spacing w:after="0"/>
        <w:ind w:left="718" w:firstLine="0"/>
        <w:jc w:val="both"/>
        <w:rPr>
          <w:rFonts w:ascii="Myriad Pro" w:hAnsi="Myriad Pro" w:cs="Myriad Pro"/>
          <w:lang w:val="en-GB" w:eastAsia="en-US"/>
        </w:rPr>
      </w:pPr>
    </w:p>
    <w:p w14:paraId="149FDCBA" w14:textId="77777777" w:rsidR="00F81E65" w:rsidRPr="001B6FB7" w:rsidRDefault="00F81E65" w:rsidP="00CB446C">
      <w:pPr>
        <w:pStyle w:val="Normal1"/>
        <w:numPr>
          <w:ilvl w:val="0"/>
          <w:numId w:val="29"/>
        </w:numPr>
        <w:spacing w:after="120"/>
        <w:ind w:left="714" w:right="0" w:hanging="357"/>
        <w:jc w:val="both"/>
        <w:rPr>
          <w:rFonts w:ascii="Myriad Pro" w:hAnsi="Myriad Pro" w:cs="Myriad Pro"/>
          <w:lang w:val="en-GB" w:eastAsia="en-US"/>
        </w:rPr>
      </w:pPr>
      <w:r w:rsidRPr="005C6E14">
        <w:rPr>
          <w:rFonts w:ascii="Myriad Pro" w:hAnsi="Myriad Pro" w:cs="Myriad Pro"/>
          <w:lang w:val="en-GB" w:eastAsia="en-US"/>
        </w:rPr>
        <w:t>Unfortunately, this support may be sustained well beyond the original problem and thus often contributes directly to supporting overfishing or overcapacity of the fishing fleet or infrastructure. Fuel subsidies are possibly the most prevalent example of this. Other indirect subsidies include welfare schemes or infrastructure development that, once in place, support the argument for sustaining higher levels of fishing capacity or effort than the ecosystem can support.</w:t>
      </w:r>
    </w:p>
    <w:p w14:paraId="7D350EF0" w14:textId="77777777" w:rsidR="00860DA4" w:rsidRDefault="00860DA4" w:rsidP="00CB446C">
      <w:pPr>
        <w:pStyle w:val="Normal1"/>
        <w:spacing w:after="0"/>
        <w:jc w:val="both"/>
        <w:rPr>
          <w:rFonts w:ascii="Myriad Pro" w:hAnsi="Myriad Pro" w:cs="Myriad Pro"/>
          <w:b/>
          <w:iCs/>
          <w:color w:val="0000BA"/>
          <w:lang w:val="en-GB" w:eastAsia="en-US"/>
        </w:rPr>
      </w:pPr>
    </w:p>
    <w:p w14:paraId="5DC0D0A9" w14:textId="77777777" w:rsidR="00F81E65" w:rsidRPr="005C6E14" w:rsidRDefault="00F81E65" w:rsidP="00CB446C">
      <w:pPr>
        <w:pStyle w:val="Normal1"/>
        <w:spacing w:after="0"/>
        <w:jc w:val="both"/>
        <w:rPr>
          <w:rFonts w:ascii="Myriad Pro" w:hAnsi="Myriad Pro" w:cs="Myriad Pro"/>
          <w:b/>
          <w:iCs/>
          <w:color w:val="0000BA"/>
          <w:lang w:val="en-GB" w:eastAsia="en-US"/>
        </w:rPr>
      </w:pPr>
      <w:r w:rsidRPr="005C6E14">
        <w:rPr>
          <w:rFonts w:ascii="Myriad Pro" w:hAnsi="Myriad Pro" w:cs="Myriad Pro"/>
          <w:b/>
          <w:iCs/>
          <w:color w:val="0000BA"/>
          <w:lang w:val="en-GB" w:eastAsia="en-US"/>
        </w:rPr>
        <w:t>Weak resource management</w:t>
      </w:r>
    </w:p>
    <w:p w14:paraId="4911DC67" w14:textId="77777777" w:rsidR="00F81E65" w:rsidRDefault="00F81E65" w:rsidP="00CB446C">
      <w:pPr>
        <w:pStyle w:val="Normal1"/>
        <w:numPr>
          <w:ilvl w:val="0"/>
          <w:numId w:val="27"/>
        </w:numPr>
        <w:spacing w:after="0"/>
        <w:jc w:val="both"/>
        <w:rPr>
          <w:rFonts w:ascii="Myriad Pro" w:hAnsi="Myriad Pro" w:cs="Myriad Pro"/>
          <w:lang w:val="en-GB" w:eastAsia="en-US"/>
        </w:rPr>
      </w:pPr>
      <w:r w:rsidRPr="005C6E14">
        <w:rPr>
          <w:rFonts w:ascii="Myriad Pro" w:hAnsi="Myriad Pro" w:cs="Myriad Pro"/>
          <w:lang w:val="en-GB" w:eastAsia="en-US"/>
        </w:rPr>
        <w:t>Under decentralization policies, local governments often have responsibility for managing coastal natural resources and fisheries. In many cases, local government fishery offices may not have the technical skills or financial resources needed to plan and manage these fisheries adequately.</w:t>
      </w:r>
    </w:p>
    <w:p w14:paraId="4D4142AB" w14:textId="77777777" w:rsidR="00F81E65" w:rsidRPr="005C6E14" w:rsidRDefault="00F81E65" w:rsidP="00CB446C">
      <w:pPr>
        <w:pStyle w:val="Normal1"/>
        <w:spacing w:after="0"/>
        <w:ind w:left="718" w:firstLine="0"/>
        <w:jc w:val="both"/>
        <w:rPr>
          <w:rFonts w:ascii="Myriad Pro" w:hAnsi="Myriad Pro" w:cs="Myriad Pro"/>
          <w:lang w:val="en-GB" w:eastAsia="en-US"/>
        </w:rPr>
      </w:pPr>
    </w:p>
    <w:p w14:paraId="5BA77F7F" w14:textId="77777777" w:rsidR="00F81E65" w:rsidRDefault="00F81E65" w:rsidP="00CB446C">
      <w:pPr>
        <w:pStyle w:val="Normal1"/>
        <w:numPr>
          <w:ilvl w:val="0"/>
          <w:numId w:val="27"/>
        </w:numPr>
        <w:spacing w:after="0"/>
        <w:jc w:val="both"/>
        <w:rPr>
          <w:rFonts w:ascii="Myriad Pro" w:hAnsi="Myriad Pro" w:cs="Myriad Pro"/>
          <w:i/>
          <w:lang w:val="en-GB" w:eastAsia="en-US"/>
        </w:rPr>
      </w:pPr>
      <w:r w:rsidRPr="0046197E">
        <w:rPr>
          <w:rFonts w:ascii="Myriad Pro" w:hAnsi="Myriad Pro" w:cs="Myriad Pro"/>
          <w:i/>
          <w:lang w:val="en-GB" w:eastAsia="en-US"/>
        </w:rPr>
        <w:t xml:space="preserve">Opportunity: an EAFM provides a practical planning approach that allows prioritization of issues to be undertaken within the practical realities of local conditions and capacities. </w:t>
      </w:r>
    </w:p>
    <w:p w14:paraId="43D3221F" w14:textId="77777777" w:rsidR="00F81E65" w:rsidRPr="005D3E72" w:rsidRDefault="00F81E65" w:rsidP="00CB446C">
      <w:pPr>
        <w:pStyle w:val="Normal1"/>
        <w:spacing w:after="0"/>
        <w:ind w:left="718" w:firstLine="0"/>
        <w:jc w:val="both"/>
        <w:rPr>
          <w:rFonts w:ascii="Myriad Pro" w:hAnsi="Myriad Pro" w:cs="Myriad Pro"/>
          <w:i/>
          <w:lang w:val="en-GB" w:eastAsia="en-US"/>
        </w:rPr>
      </w:pPr>
    </w:p>
    <w:p w14:paraId="15D0EA30" w14:textId="77777777" w:rsidR="00F81E65" w:rsidRDefault="00F81E65" w:rsidP="00CB446C">
      <w:pPr>
        <w:pStyle w:val="Normal1"/>
        <w:numPr>
          <w:ilvl w:val="0"/>
          <w:numId w:val="27"/>
        </w:numPr>
        <w:spacing w:after="0"/>
        <w:jc w:val="both"/>
        <w:rPr>
          <w:rFonts w:ascii="Myriad Pro" w:hAnsi="Myriad Pro" w:cs="Myriad Pro"/>
          <w:lang w:val="en-GB" w:eastAsia="en-US"/>
        </w:rPr>
      </w:pPr>
      <w:r w:rsidRPr="005C6E14">
        <w:rPr>
          <w:rFonts w:ascii="Myriad Pro" w:hAnsi="Myriad Pro" w:cs="Myriad Pro"/>
          <w:lang w:val="en-GB" w:eastAsia="en-US"/>
        </w:rPr>
        <w:t xml:space="preserve">Local fishery management may tend to be reactive, rather than proactive, meaning that problems are often resolved using short-term solutions that do not address the underlying causes. </w:t>
      </w:r>
    </w:p>
    <w:p w14:paraId="0AB4EEA2" w14:textId="77777777" w:rsidR="00F81E65" w:rsidRPr="005C6E14" w:rsidRDefault="00F81E65" w:rsidP="00CB446C">
      <w:pPr>
        <w:pStyle w:val="Normal1"/>
        <w:spacing w:after="0"/>
        <w:ind w:left="718" w:firstLine="0"/>
        <w:jc w:val="both"/>
        <w:rPr>
          <w:rFonts w:ascii="Myriad Pro" w:hAnsi="Myriad Pro" w:cs="Myriad Pro"/>
          <w:lang w:val="en-GB" w:eastAsia="en-US"/>
        </w:rPr>
      </w:pPr>
    </w:p>
    <w:p w14:paraId="5A33835C" w14:textId="77777777" w:rsidR="00F81E65" w:rsidRPr="005D3E72" w:rsidRDefault="00F81E65" w:rsidP="00CB446C">
      <w:pPr>
        <w:pStyle w:val="Normal1"/>
        <w:numPr>
          <w:ilvl w:val="0"/>
          <w:numId w:val="27"/>
        </w:numPr>
        <w:spacing w:after="120"/>
        <w:ind w:left="714" w:right="0" w:hanging="357"/>
        <w:jc w:val="both"/>
        <w:rPr>
          <w:rFonts w:ascii="Myriad Pro" w:hAnsi="Myriad Pro" w:cs="Myriad Pro"/>
          <w:i/>
          <w:lang w:val="en-GB" w:eastAsia="en-US"/>
        </w:rPr>
      </w:pPr>
      <w:r w:rsidRPr="0046197E">
        <w:rPr>
          <w:rFonts w:ascii="Myriad Pro" w:hAnsi="Myriad Pro" w:cs="Myriad Pro"/>
          <w:i/>
          <w:lang w:val="en-GB" w:eastAsia="en-US"/>
        </w:rPr>
        <w:t xml:space="preserve">Opportunity: </w:t>
      </w:r>
      <w:r>
        <w:rPr>
          <w:rFonts w:ascii="Myriad Pro" w:hAnsi="Myriad Pro" w:cs="Myriad Pro"/>
          <w:i/>
          <w:lang w:val="en-GB" w:eastAsia="en-US"/>
        </w:rPr>
        <w:t xml:space="preserve">an </w:t>
      </w:r>
      <w:r w:rsidRPr="0046197E">
        <w:rPr>
          <w:rFonts w:ascii="Myriad Pro" w:hAnsi="Myriad Pro" w:cs="Myriad Pro"/>
          <w:i/>
          <w:lang w:val="en-GB" w:eastAsia="en-US"/>
        </w:rPr>
        <w:t xml:space="preserve">EAFM provides a structured governance framework to proactively address the underlying issues by taking a more thoughtful long-term perspective to planning and management. </w:t>
      </w:r>
    </w:p>
    <w:p w14:paraId="05433758" w14:textId="77777777" w:rsidR="00F81E65" w:rsidRDefault="00F81E65" w:rsidP="00CB446C">
      <w:pPr>
        <w:pStyle w:val="Normal1"/>
        <w:spacing w:after="0"/>
        <w:jc w:val="both"/>
        <w:rPr>
          <w:rFonts w:ascii="Myriad Pro" w:hAnsi="Myriad Pro" w:cs="Myriad Pro"/>
          <w:b/>
          <w:iCs/>
          <w:color w:val="0000BA"/>
          <w:lang w:val="en-GB" w:eastAsia="en-US"/>
        </w:rPr>
      </w:pPr>
    </w:p>
    <w:p w14:paraId="7EAED30D" w14:textId="77777777" w:rsidR="00F81E65" w:rsidRPr="005C6E14" w:rsidRDefault="00F81E65" w:rsidP="00CB446C">
      <w:pPr>
        <w:pStyle w:val="Normal1"/>
        <w:spacing w:after="0"/>
        <w:jc w:val="both"/>
        <w:rPr>
          <w:rFonts w:ascii="Myriad Pro" w:hAnsi="Myriad Pro" w:cs="Myriad Pro"/>
          <w:b/>
          <w:iCs/>
          <w:color w:val="0000BA"/>
          <w:lang w:val="en-GB" w:eastAsia="en-US"/>
        </w:rPr>
      </w:pPr>
      <w:r w:rsidRPr="005C6E14">
        <w:rPr>
          <w:rFonts w:ascii="Myriad Pro" w:hAnsi="Myriad Pro" w:cs="Myriad Pro"/>
          <w:b/>
          <w:iCs/>
          <w:color w:val="0000BA"/>
          <w:lang w:val="en-GB" w:eastAsia="en-US"/>
        </w:rPr>
        <w:t>Corruption and rent seeking</w:t>
      </w:r>
    </w:p>
    <w:p w14:paraId="13E3A0BF" w14:textId="77777777" w:rsidR="00F81E65" w:rsidRDefault="00F81E65" w:rsidP="00CB446C">
      <w:pPr>
        <w:numPr>
          <w:ilvl w:val="0"/>
          <w:numId w:val="28"/>
        </w:numPr>
        <w:jc w:val="both"/>
        <w:rPr>
          <w:rFonts w:ascii="Myriad Pro" w:hAnsi="Myriad Pro" w:cs="Myriad Pro" w:hint="eastAsia"/>
          <w:color w:val="000000"/>
          <w:sz w:val="22"/>
          <w:szCs w:val="22"/>
        </w:rPr>
      </w:pPr>
      <w:r w:rsidRPr="005C6E14">
        <w:rPr>
          <w:rFonts w:ascii="Myriad Pro" w:hAnsi="Myriad Pro" w:cs="Myriad Pro"/>
          <w:color w:val="000000"/>
          <w:sz w:val="22"/>
          <w:szCs w:val="22"/>
        </w:rPr>
        <w:t>Demands for illegal payment</w:t>
      </w:r>
      <w:r>
        <w:rPr>
          <w:rFonts w:ascii="Myriad Pro" w:hAnsi="Myriad Pro" w:cs="Myriad Pro"/>
          <w:color w:val="000000"/>
          <w:sz w:val="22"/>
          <w:szCs w:val="22"/>
        </w:rPr>
        <w:t>s for fishing licenses, permits</w:t>
      </w:r>
      <w:r w:rsidRPr="005C6E14">
        <w:rPr>
          <w:rFonts w:ascii="Myriad Pro" w:hAnsi="Myriad Pro" w:cs="Myriad Pro"/>
          <w:color w:val="000000"/>
          <w:sz w:val="22"/>
          <w:szCs w:val="22"/>
        </w:rPr>
        <w:t xml:space="preserve"> or access rights by authorities are probably the most pervasive form of alleged corruption in the fishery sector. </w:t>
      </w:r>
    </w:p>
    <w:p w14:paraId="1E9A7F27" w14:textId="77777777" w:rsidR="00F81E65" w:rsidRPr="005C6E14" w:rsidRDefault="00F81E65" w:rsidP="00CB446C">
      <w:pPr>
        <w:ind w:left="720"/>
        <w:jc w:val="both"/>
        <w:rPr>
          <w:rFonts w:ascii="Myriad Pro" w:hAnsi="Myriad Pro" w:cs="Myriad Pro" w:hint="eastAsia"/>
          <w:color w:val="000000"/>
          <w:sz w:val="22"/>
          <w:szCs w:val="22"/>
        </w:rPr>
      </w:pPr>
    </w:p>
    <w:p w14:paraId="280CC4C0" w14:textId="77777777" w:rsidR="00F81E65" w:rsidRDefault="00F81E65" w:rsidP="00CB446C">
      <w:pPr>
        <w:numPr>
          <w:ilvl w:val="0"/>
          <w:numId w:val="28"/>
        </w:numPr>
        <w:jc w:val="both"/>
        <w:rPr>
          <w:rFonts w:ascii="Myriad Pro" w:hAnsi="Myriad Pro" w:cs="Myriad Pro" w:hint="eastAsia"/>
          <w:color w:val="000000"/>
          <w:sz w:val="22"/>
          <w:szCs w:val="22"/>
        </w:rPr>
      </w:pPr>
      <w:r w:rsidRPr="005C6E14">
        <w:rPr>
          <w:rFonts w:ascii="Myriad Pro" w:hAnsi="Myriad Pro" w:cs="Myriad Pro"/>
          <w:color w:val="000000"/>
          <w:sz w:val="22"/>
          <w:szCs w:val="22"/>
        </w:rPr>
        <w:t xml:space="preserve">Corrupt practices, such as permitting illegal fishing practices to occur and permitting illegally caught fish to be sold in the market, are also common.  </w:t>
      </w:r>
    </w:p>
    <w:p w14:paraId="0CE4BB77" w14:textId="77777777" w:rsidR="00F81E65" w:rsidRDefault="00F81E65" w:rsidP="00CB446C">
      <w:pPr>
        <w:ind w:left="720"/>
        <w:jc w:val="both"/>
        <w:rPr>
          <w:rFonts w:ascii="Myriad Pro" w:hAnsi="Myriad Pro" w:cs="Myriad Pro" w:hint="eastAsia"/>
          <w:color w:val="000000"/>
          <w:sz w:val="22"/>
          <w:szCs w:val="22"/>
        </w:rPr>
      </w:pPr>
    </w:p>
    <w:p w14:paraId="3DF8832C" w14:textId="77777777" w:rsidR="00F81E65" w:rsidRDefault="00F81E65" w:rsidP="00CB446C">
      <w:pPr>
        <w:numPr>
          <w:ilvl w:val="0"/>
          <w:numId w:val="28"/>
        </w:numPr>
        <w:spacing w:after="120"/>
        <w:ind w:left="714" w:hanging="357"/>
        <w:jc w:val="both"/>
        <w:rPr>
          <w:rFonts w:ascii="Myriad Pro" w:hAnsi="Myriad Pro" w:cs="Myriad Pro" w:hint="eastAsia"/>
          <w:color w:val="000000"/>
          <w:sz w:val="22"/>
          <w:szCs w:val="22"/>
        </w:rPr>
      </w:pPr>
      <w:r w:rsidRPr="005C6E14">
        <w:rPr>
          <w:rFonts w:ascii="Myriad Pro" w:hAnsi="Myriad Pro" w:cs="Myriad Pro"/>
          <w:color w:val="000000"/>
          <w:sz w:val="22"/>
          <w:szCs w:val="22"/>
        </w:rPr>
        <w:t xml:space="preserve">Some forms are more subtle, such as influencing the passing of laws and ordinances or government policies to benefit the vested interests of influential persons with fishing operations or companies.  </w:t>
      </w:r>
    </w:p>
    <w:p w14:paraId="01CCF8A5" w14:textId="77777777" w:rsidR="00F81E65" w:rsidRDefault="00F81E65" w:rsidP="00CB446C">
      <w:pPr>
        <w:pStyle w:val="Normal1"/>
        <w:spacing w:after="0"/>
        <w:jc w:val="both"/>
        <w:rPr>
          <w:rFonts w:ascii="Myriad Pro" w:hAnsi="Myriad Pro" w:cs="Myriad Pro"/>
          <w:b/>
          <w:iCs/>
          <w:color w:val="0000BA"/>
          <w:lang w:val="en-GB" w:eastAsia="en-US"/>
        </w:rPr>
      </w:pPr>
    </w:p>
    <w:p w14:paraId="2F6B7443" w14:textId="77777777" w:rsidR="00F81E65" w:rsidRDefault="00F81E65" w:rsidP="00CB446C">
      <w:pPr>
        <w:pStyle w:val="Normal1"/>
        <w:spacing w:after="0"/>
        <w:jc w:val="both"/>
        <w:rPr>
          <w:rFonts w:ascii="Myriad Pro" w:hAnsi="Myriad Pro" w:cs="Myriad Pro"/>
          <w:b/>
          <w:iCs/>
          <w:color w:val="0000BA"/>
          <w:lang w:val="en-GB" w:eastAsia="en-US"/>
        </w:rPr>
      </w:pPr>
      <w:r w:rsidRPr="005C6E14">
        <w:rPr>
          <w:rFonts w:ascii="Myriad Pro" w:hAnsi="Myriad Pro" w:cs="Myriad Pro"/>
          <w:b/>
          <w:iCs/>
          <w:color w:val="0000BA"/>
          <w:lang w:val="en-GB" w:eastAsia="en-US"/>
        </w:rPr>
        <w:t>Stakeholder participation</w:t>
      </w:r>
    </w:p>
    <w:p w14:paraId="4857E929" w14:textId="77777777" w:rsidR="00F81E65" w:rsidRPr="009C088B" w:rsidRDefault="00F81E65" w:rsidP="00CB446C">
      <w:pPr>
        <w:pStyle w:val="Normal1"/>
        <w:numPr>
          <w:ilvl w:val="0"/>
          <w:numId w:val="27"/>
        </w:numPr>
        <w:spacing w:after="0"/>
        <w:jc w:val="both"/>
        <w:rPr>
          <w:rFonts w:ascii="Myriad Pro" w:hAnsi="Myriad Pro" w:cs="Myriad Pro"/>
          <w:lang w:val="en-GB" w:eastAsia="en-US"/>
        </w:rPr>
      </w:pPr>
      <w:r w:rsidRPr="005A4426">
        <w:rPr>
          <w:rFonts w:ascii="Myriad Pro" w:hAnsi="Myriad Pro" w:cs="Myriad Pro"/>
          <w:lang w:val="en-GB" w:eastAsia="en-US"/>
        </w:rPr>
        <w:t xml:space="preserve">Fishery and coastal resource management decision-making may not adequately involve fishers or other stakeholders </w:t>
      </w:r>
      <w:r w:rsidRPr="005A4426">
        <w:rPr>
          <w:rFonts w:ascii="Myriad Pro" w:hAnsi="Myriad Pro" w:cs="Myriad Pro"/>
          <w:lang w:val="en-GB" w:eastAsia="en-US"/>
        </w:rPr>
        <w:sym w:font="Wingdings" w:char="F04A"/>
      </w:r>
      <w:r w:rsidRPr="005A4426">
        <w:rPr>
          <w:rFonts w:ascii="Myriad Pro" w:hAnsi="Myriad Pro" w:cs="Myriad Pro"/>
          <w:lang w:val="en-GB" w:eastAsia="en-US"/>
        </w:rPr>
        <w:t xml:space="preserve">, which often leads to lack of support for the management actions developed. These actions may be fishery focused (e.g. gear measures, spatial measures, etc.) or focused more generally on other ecological goals (e.g. biodiversity </w:t>
      </w:r>
      <w:r w:rsidRPr="005A4426">
        <w:rPr>
          <w:rFonts w:ascii="Myriad Pro" w:hAnsi="Myriad Pro" w:cs="Myriad Pro"/>
          <w:lang w:val="en-GB" w:eastAsia="en-US"/>
        </w:rPr>
        <w:sym w:font="Wingdings" w:char="F04A"/>
      </w:r>
      <w:r w:rsidRPr="005A4426">
        <w:rPr>
          <w:rFonts w:ascii="Myriad Pro" w:hAnsi="Myriad Pro" w:cs="Myriad Pro"/>
          <w:lang w:val="en-GB" w:eastAsia="en-US"/>
        </w:rPr>
        <w:t xml:space="preserve"> conservation, protection of critical habitats or species, etc.).</w:t>
      </w:r>
      <w:r w:rsidRPr="005A4426" w:rsidDel="005D3E72">
        <w:rPr>
          <w:rFonts w:ascii="Myriad Pro" w:hAnsi="Myriad Pro" w:cs="Myriad Pro"/>
          <w:lang w:val="en-GB" w:eastAsia="en-US"/>
        </w:rPr>
        <w:t xml:space="preserve"> </w:t>
      </w:r>
    </w:p>
    <w:p w14:paraId="6F98AAED" w14:textId="77777777" w:rsidR="00F81E65" w:rsidRPr="005C6E14" w:rsidRDefault="00F81E65" w:rsidP="00CB446C">
      <w:pPr>
        <w:pStyle w:val="Normal1"/>
        <w:spacing w:after="0"/>
        <w:ind w:left="718" w:firstLine="0"/>
        <w:jc w:val="both"/>
        <w:rPr>
          <w:rFonts w:ascii="Myriad Pro" w:hAnsi="Myriad Pro" w:cs="Myriad Pro"/>
          <w:lang w:val="en-GB" w:eastAsia="en-US"/>
        </w:rPr>
      </w:pPr>
    </w:p>
    <w:p w14:paraId="4EE2288E" w14:textId="77777777" w:rsidR="00F81E65" w:rsidRDefault="00F81E65" w:rsidP="00CB446C">
      <w:pPr>
        <w:pStyle w:val="Normal1"/>
        <w:numPr>
          <w:ilvl w:val="0"/>
          <w:numId w:val="27"/>
        </w:numPr>
        <w:spacing w:after="0"/>
        <w:jc w:val="both"/>
        <w:rPr>
          <w:rFonts w:ascii="Myriad Pro" w:hAnsi="Myriad Pro" w:cs="Myriad Pro"/>
          <w:i/>
          <w:lang w:val="en-GB" w:eastAsia="en-US"/>
        </w:rPr>
      </w:pPr>
      <w:r w:rsidRPr="0046197E">
        <w:rPr>
          <w:rFonts w:ascii="Myriad Pro" w:hAnsi="Myriad Pro" w:cs="Myriad Pro"/>
          <w:i/>
          <w:lang w:val="en-GB" w:eastAsia="en-US"/>
        </w:rPr>
        <w:t xml:space="preserve">Opportunity: </w:t>
      </w:r>
      <w:r>
        <w:rPr>
          <w:rFonts w:ascii="Myriad Pro" w:hAnsi="Myriad Pro" w:cs="Myriad Pro"/>
          <w:i/>
          <w:lang w:val="en-GB" w:eastAsia="en-US"/>
        </w:rPr>
        <w:t xml:space="preserve">an </w:t>
      </w:r>
      <w:r w:rsidRPr="0046197E">
        <w:rPr>
          <w:rFonts w:ascii="Myriad Pro" w:hAnsi="Myriad Pro" w:cs="Myriad Pro"/>
          <w:i/>
          <w:lang w:val="en-GB" w:eastAsia="en-US"/>
        </w:rPr>
        <w:t xml:space="preserve">EAFM relies on adequate identification of, and participation by, stakeholders in the process of developing EAFM plans and thus generates greater support for and ownership of the resulting decisions. </w:t>
      </w:r>
    </w:p>
    <w:p w14:paraId="553A9D23" w14:textId="77777777" w:rsidR="00F81E65" w:rsidRPr="005D3E72" w:rsidRDefault="00F81E65" w:rsidP="00CB446C">
      <w:pPr>
        <w:pStyle w:val="Normal1"/>
        <w:spacing w:after="0"/>
        <w:ind w:left="718" w:firstLine="0"/>
        <w:jc w:val="both"/>
        <w:rPr>
          <w:rFonts w:ascii="Myriad Pro" w:hAnsi="Myriad Pro" w:cs="Myriad Pro"/>
          <w:i/>
          <w:lang w:val="en-GB" w:eastAsia="en-US"/>
        </w:rPr>
      </w:pPr>
    </w:p>
    <w:p w14:paraId="44AB217B" w14:textId="77777777" w:rsidR="00F81E65" w:rsidRPr="00F27920" w:rsidRDefault="00F81E65" w:rsidP="00CB446C">
      <w:pPr>
        <w:pStyle w:val="ListParagraph"/>
        <w:numPr>
          <w:ilvl w:val="0"/>
          <w:numId w:val="27"/>
        </w:numPr>
        <w:jc w:val="both"/>
        <w:rPr>
          <w:rFonts w:ascii="Myriad Pro" w:hAnsi="Myriad Pro" w:cs="Myriad Pro" w:hint="eastAsia"/>
          <w:i/>
          <w:sz w:val="22"/>
          <w:szCs w:val="22"/>
        </w:rPr>
      </w:pPr>
      <w:r w:rsidRPr="00F27920">
        <w:rPr>
          <w:rFonts w:ascii="Myriad Pro" w:hAnsi="Myriad Pro" w:cs="Myriad Pro"/>
          <w:i/>
          <w:sz w:val="22"/>
          <w:szCs w:val="22"/>
        </w:rPr>
        <w:t xml:space="preserve">Opportunity: where stakeholders have differing objectives </w:t>
      </w:r>
      <w:r w:rsidRPr="00F27920">
        <w:rPr>
          <w:color w:val="000000"/>
          <w:sz w:val="22"/>
          <w:szCs w:val="22"/>
        </w:rPr>
        <w:sym w:font="Wingdings" w:char="F04A"/>
      </w:r>
      <w:r w:rsidRPr="00F27920">
        <w:rPr>
          <w:color w:val="000000"/>
          <w:sz w:val="22"/>
          <w:szCs w:val="22"/>
        </w:rPr>
        <w:t xml:space="preserve"> </w:t>
      </w:r>
      <w:r w:rsidRPr="00F27920">
        <w:rPr>
          <w:rFonts w:ascii="Myriad Pro" w:hAnsi="Myriad Pro" w:cs="Myriad Pro"/>
          <w:i/>
          <w:sz w:val="22"/>
          <w:szCs w:val="22"/>
        </w:rPr>
        <w:t xml:space="preserve">(e.g. fishing versus conservation), this stakeholder engagement increases opportunities to achieve an agreeable balance that achieves diverse societal and ecological outcomes </w:t>
      </w:r>
      <w:r w:rsidRPr="00F27920">
        <w:rPr>
          <w:color w:val="000000"/>
          <w:sz w:val="22"/>
          <w:szCs w:val="22"/>
        </w:rPr>
        <w:sym w:font="Wingdings" w:char="F04A"/>
      </w:r>
      <w:r w:rsidRPr="00F27920">
        <w:rPr>
          <w:rFonts w:ascii="Myriad Pro" w:hAnsi="Myriad Pro" w:cs="Myriad Pro"/>
          <w:i/>
          <w:sz w:val="22"/>
          <w:szCs w:val="22"/>
        </w:rPr>
        <w:t xml:space="preserve">. </w:t>
      </w:r>
    </w:p>
    <w:p w14:paraId="74303662" w14:textId="77777777" w:rsidR="00F81E65" w:rsidRDefault="00F81E65" w:rsidP="00CB446C">
      <w:pPr>
        <w:pStyle w:val="ListParagraph"/>
        <w:ind w:left="718"/>
        <w:jc w:val="both"/>
        <w:rPr>
          <w:rFonts w:ascii="Myriad Pro" w:hAnsi="Myriad Pro" w:cs="Myriad Pro" w:hint="eastAsia"/>
          <w:i/>
        </w:rPr>
      </w:pPr>
    </w:p>
    <w:p w14:paraId="78A35179" w14:textId="77777777" w:rsidR="00F81E65" w:rsidRDefault="00F81E65" w:rsidP="00CB446C">
      <w:pPr>
        <w:pStyle w:val="Normal1"/>
        <w:numPr>
          <w:ilvl w:val="0"/>
          <w:numId w:val="27"/>
        </w:numPr>
        <w:spacing w:after="120"/>
        <w:ind w:left="714" w:right="0" w:hanging="357"/>
        <w:jc w:val="both"/>
        <w:rPr>
          <w:rFonts w:ascii="Myriad Pro" w:hAnsi="Myriad Pro" w:cs="Myriad Pro"/>
          <w:i/>
          <w:lang w:val="en-GB" w:eastAsia="en-US"/>
        </w:rPr>
      </w:pPr>
      <w:r w:rsidRPr="0046197E">
        <w:rPr>
          <w:rFonts w:ascii="Myriad Pro" w:hAnsi="Myriad Pro" w:cs="Myriad Pro"/>
          <w:i/>
          <w:lang w:val="en-GB" w:eastAsia="en-US"/>
        </w:rPr>
        <w:t>Opportunity: engagement with higher</w:t>
      </w:r>
      <w:r>
        <w:rPr>
          <w:rFonts w:ascii="Myriad Pro" w:hAnsi="Myriad Pro" w:cs="Myriad Pro"/>
          <w:i/>
          <w:lang w:val="en-GB" w:eastAsia="en-US"/>
        </w:rPr>
        <w:t>-</w:t>
      </w:r>
      <w:r w:rsidRPr="0046197E">
        <w:rPr>
          <w:rFonts w:ascii="Myriad Pro" w:hAnsi="Myriad Pro" w:cs="Myriad Pro"/>
          <w:i/>
          <w:lang w:val="en-GB" w:eastAsia="en-US"/>
        </w:rPr>
        <w:t xml:space="preserve">level authorities can increase political commitment to the EAFM plan and enable its recognition and institutionalization. </w:t>
      </w:r>
    </w:p>
    <w:p w14:paraId="05611098" w14:textId="77777777" w:rsidR="00C60AA5" w:rsidRDefault="00C60AA5" w:rsidP="00CB446C">
      <w:pPr>
        <w:pStyle w:val="Normal1"/>
        <w:spacing w:after="0"/>
        <w:jc w:val="both"/>
        <w:rPr>
          <w:rFonts w:ascii="Myriad Pro" w:hAnsi="Myriad Pro" w:cs="Myriad Pro"/>
          <w:b/>
          <w:iCs/>
          <w:color w:val="0000BA"/>
          <w:lang w:val="en-GB" w:eastAsia="en-US"/>
        </w:rPr>
      </w:pPr>
    </w:p>
    <w:p w14:paraId="2C79832C" w14:textId="77777777" w:rsidR="00F81E65" w:rsidRPr="005C6E14" w:rsidRDefault="00F81E65" w:rsidP="00CB446C">
      <w:pPr>
        <w:pStyle w:val="Normal1"/>
        <w:spacing w:after="0"/>
        <w:jc w:val="both"/>
        <w:rPr>
          <w:rFonts w:ascii="Myriad Pro" w:hAnsi="Myriad Pro" w:cs="Myriad Pro"/>
          <w:b/>
          <w:iCs/>
          <w:color w:val="0000BA"/>
          <w:lang w:val="en-GB" w:eastAsia="en-US"/>
        </w:rPr>
      </w:pPr>
      <w:r w:rsidRPr="005C6E14">
        <w:rPr>
          <w:rFonts w:ascii="Myriad Pro" w:hAnsi="Myriad Pro" w:cs="Myriad Pro"/>
          <w:b/>
          <w:iCs/>
          <w:color w:val="0000BA"/>
          <w:lang w:val="en-GB" w:eastAsia="en-US"/>
        </w:rPr>
        <w:t>Structure of fishery management arrangements</w:t>
      </w:r>
    </w:p>
    <w:p w14:paraId="4CA9FE55" w14:textId="6EB2CBA3" w:rsidR="00F81E65" w:rsidRDefault="00F81E65" w:rsidP="00CB446C">
      <w:pPr>
        <w:numPr>
          <w:ilvl w:val="0"/>
          <w:numId w:val="30"/>
        </w:numPr>
        <w:jc w:val="both"/>
        <w:rPr>
          <w:rFonts w:ascii="Myriad Pro" w:hAnsi="Myriad Pro" w:cs="Myriad Pro" w:hint="eastAsia"/>
          <w:color w:val="000000"/>
          <w:sz w:val="22"/>
          <w:szCs w:val="22"/>
        </w:rPr>
      </w:pPr>
      <w:r w:rsidRPr="009C088B">
        <w:rPr>
          <w:rFonts w:ascii="Myriad Pro" w:hAnsi="Myriad Pro" w:cs="Myriad Pro"/>
          <w:color w:val="000000"/>
          <w:sz w:val="22"/>
          <w:szCs w:val="22"/>
        </w:rPr>
        <w:t>The region has a huge workforce in its fisheries/aquaculture agencies and research institutes that could be mobilized to provide better fisheries management.</w:t>
      </w:r>
    </w:p>
    <w:p w14:paraId="308EEA6E" w14:textId="77777777" w:rsidR="00F81E65" w:rsidRPr="009C088B" w:rsidRDefault="00F81E65" w:rsidP="00CB446C">
      <w:pPr>
        <w:ind w:left="720"/>
        <w:jc w:val="both"/>
        <w:rPr>
          <w:rFonts w:ascii="Myriad Pro" w:hAnsi="Myriad Pro" w:cs="Myriad Pro" w:hint="eastAsia"/>
          <w:color w:val="000000"/>
          <w:sz w:val="22"/>
          <w:szCs w:val="22"/>
        </w:rPr>
      </w:pPr>
    </w:p>
    <w:p w14:paraId="75C458D9" w14:textId="77777777" w:rsidR="00F81E65" w:rsidRDefault="00F81E65" w:rsidP="00CB446C">
      <w:pPr>
        <w:numPr>
          <w:ilvl w:val="0"/>
          <w:numId w:val="30"/>
        </w:numPr>
        <w:jc w:val="both"/>
        <w:rPr>
          <w:rFonts w:ascii="Myriad Pro" w:hAnsi="Myriad Pro" w:cs="Myriad Pro" w:hint="eastAsia"/>
          <w:color w:val="000000"/>
          <w:sz w:val="22"/>
          <w:szCs w:val="22"/>
        </w:rPr>
      </w:pPr>
      <w:r w:rsidRPr="009C088B">
        <w:rPr>
          <w:rFonts w:ascii="Myriad Pro" w:hAnsi="Myriad Pro" w:cs="Myriad Pro"/>
          <w:color w:val="000000"/>
          <w:sz w:val="22"/>
          <w:szCs w:val="22"/>
        </w:rPr>
        <w:t xml:space="preserve">Unfortunately, in many areas this </w:t>
      </w:r>
      <w:r w:rsidRPr="009C088B" w:rsidDel="00C72D3F">
        <w:rPr>
          <w:rFonts w:ascii="Myriad Pro" w:hAnsi="Myriad Pro" w:cs="Myriad Pro"/>
          <w:color w:val="000000"/>
          <w:sz w:val="22"/>
          <w:szCs w:val="22"/>
        </w:rPr>
        <w:t>workforce</w:t>
      </w:r>
      <w:r w:rsidRPr="009C088B">
        <w:rPr>
          <w:rFonts w:ascii="Myriad Pro" w:hAnsi="Myriad Pro" w:cs="Myriad Pro"/>
          <w:color w:val="000000"/>
          <w:sz w:val="22"/>
          <w:szCs w:val="22"/>
        </w:rPr>
        <w:t xml:space="preserve"> and resources are being used mainly to provide welfare and subsidies and to resolve conflicts, rather than for pro-active planning and management.</w:t>
      </w:r>
    </w:p>
    <w:p w14:paraId="08916356" w14:textId="77777777" w:rsidR="00F81E65" w:rsidRPr="009C088B" w:rsidRDefault="00F81E65" w:rsidP="00CB446C">
      <w:pPr>
        <w:ind w:left="720"/>
        <w:jc w:val="both"/>
        <w:rPr>
          <w:rFonts w:ascii="Myriad Pro" w:hAnsi="Myriad Pro" w:cs="Myriad Pro" w:hint="eastAsia"/>
          <w:color w:val="000000"/>
          <w:sz w:val="22"/>
          <w:szCs w:val="22"/>
        </w:rPr>
      </w:pPr>
    </w:p>
    <w:p w14:paraId="4C9CA04D" w14:textId="77777777" w:rsidR="00F81E65" w:rsidRPr="009C088B" w:rsidRDefault="00F81E65" w:rsidP="00CB446C">
      <w:pPr>
        <w:numPr>
          <w:ilvl w:val="0"/>
          <w:numId w:val="30"/>
        </w:numPr>
        <w:spacing w:after="120"/>
        <w:ind w:left="714" w:hanging="357"/>
        <w:jc w:val="both"/>
        <w:rPr>
          <w:rFonts w:ascii="Myriad Pro" w:hAnsi="Myriad Pro" w:cs="Myriad Pro" w:hint="eastAsia"/>
          <w:i/>
          <w:color w:val="000000"/>
          <w:sz w:val="22"/>
          <w:szCs w:val="22"/>
        </w:rPr>
      </w:pPr>
      <w:r w:rsidRPr="009C088B">
        <w:rPr>
          <w:rFonts w:ascii="Myriad Pro" w:hAnsi="Myriad Pro" w:cs="Myriad Pro"/>
          <w:i/>
          <w:color w:val="000000"/>
          <w:sz w:val="22"/>
          <w:szCs w:val="22"/>
        </w:rPr>
        <w:t xml:space="preserve">Opportunity: EAFM allows the direction of efforts to resolve the most pressing management issues and upon delivering results can motivate and encourage stakeholders to buy-in to the stakeholder driven process. </w:t>
      </w:r>
    </w:p>
    <w:p w14:paraId="2FBE7D72" w14:textId="77777777" w:rsidR="00F81E65" w:rsidRDefault="00F81E65" w:rsidP="00CB446C">
      <w:pPr>
        <w:pStyle w:val="Normal1"/>
        <w:spacing w:after="0"/>
        <w:jc w:val="both"/>
        <w:rPr>
          <w:rFonts w:ascii="Myriad Pro" w:hAnsi="Myriad Pro" w:cs="Myriad Pro"/>
          <w:b/>
          <w:iCs/>
          <w:color w:val="0000BA"/>
          <w:lang w:val="en-GB" w:eastAsia="en-US"/>
        </w:rPr>
      </w:pPr>
    </w:p>
    <w:p w14:paraId="39DF3F3A" w14:textId="77777777" w:rsidR="00F81E65" w:rsidRPr="005C6E14" w:rsidRDefault="00F81E65" w:rsidP="00CB446C">
      <w:pPr>
        <w:pStyle w:val="Normal1"/>
        <w:spacing w:after="0"/>
        <w:jc w:val="both"/>
        <w:rPr>
          <w:rFonts w:ascii="Myriad Pro" w:hAnsi="Myriad Pro" w:cs="Myriad Pro"/>
          <w:b/>
          <w:iCs/>
          <w:color w:val="0000BA"/>
          <w:lang w:val="en-GB" w:eastAsia="en-US"/>
        </w:rPr>
      </w:pPr>
      <w:r w:rsidRPr="005C6E14">
        <w:rPr>
          <w:rFonts w:ascii="Myriad Pro" w:hAnsi="Myriad Pro" w:cs="Myriad Pro"/>
          <w:b/>
          <w:iCs/>
          <w:color w:val="0000BA"/>
          <w:lang w:val="en-GB" w:eastAsia="en-US"/>
        </w:rPr>
        <w:t>Alignment of science with fisheries management needs</w:t>
      </w:r>
    </w:p>
    <w:p w14:paraId="4489727B" w14:textId="77777777" w:rsidR="00F81E65" w:rsidRDefault="00F81E65" w:rsidP="00CB446C">
      <w:pPr>
        <w:numPr>
          <w:ilvl w:val="0"/>
          <w:numId w:val="30"/>
        </w:numPr>
        <w:jc w:val="both"/>
        <w:rPr>
          <w:rFonts w:ascii="Myriad Pro" w:hAnsi="Myriad Pro" w:cs="Myriad Pro" w:hint="eastAsia"/>
          <w:color w:val="000000"/>
          <w:sz w:val="22"/>
          <w:szCs w:val="22"/>
        </w:rPr>
      </w:pPr>
      <w:r w:rsidRPr="005C6E14">
        <w:rPr>
          <w:rFonts w:ascii="Myriad Pro" w:hAnsi="Myriad Pro" w:cs="Myriad Pro"/>
          <w:color w:val="000000"/>
          <w:sz w:val="22"/>
          <w:szCs w:val="22"/>
        </w:rPr>
        <w:t>A significant amount of research related to fisheries is not directly of use to fishery and coastal resource management stakeholders. Many researchers are not effectively linked to the fishery management systems and academic research may be poorly targeted.</w:t>
      </w:r>
    </w:p>
    <w:p w14:paraId="67F9AD6D" w14:textId="77777777" w:rsidR="00F81E65" w:rsidRPr="005C6E14" w:rsidRDefault="00F81E65" w:rsidP="00CB446C">
      <w:pPr>
        <w:ind w:left="720"/>
        <w:jc w:val="both"/>
        <w:rPr>
          <w:rFonts w:ascii="Myriad Pro" w:hAnsi="Myriad Pro" w:cs="Myriad Pro" w:hint="eastAsia"/>
          <w:color w:val="000000"/>
          <w:sz w:val="22"/>
          <w:szCs w:val="22"/>
        </w:rPr>
      </w:pPr>
    </w:p>
    <w:p w14:paraId="707F1925" w14:textId="77777777" w:rsidR="00F81E65" w:rsidRDefault="00F81E65" w:rsidP="00CB446C">
      <w:pPr>
        <w:numPr>
          <w:ilvl w:val="0"/>
          <w:numId w:val="30"/>
        </w:numPr>
        <w:jc w:val="both"/>
        <w:rPr>
          <w:rFonts w:ascii="Myriad Pro" w:hAnsi="Myriad Pro" w:cs="Myriad Pro" w:hint="eastAsia"/>
          <w:color w:val="000000"/>
          <w:sz w:val="22"/>
          <w:szCs w:val="22"/>
        </w:rPr>
      </w:pPr>
      <w:r>
        <w:rPr>
          <w:rFonts w:ascii="Myriad Pro" w:hAnsi="Myriad Pro" w:cs="Myriad Pro"/>
          <w:color w:val="000000"/>
          <w:sz w:val="22"/>
          <w:szCs w:val="22"/>
        </w:rPr>
        <w:t>L</w:t>
      </w:r>
      <w:r w:rsidRPr="005C6E14">
        <w:rPr>
          <w:rFonts w:ascii="Myriad Pro" w:hAnsi="Myriad Pro" w:cs="Myriad Pro"/>
          <w:color w:val="000000"/>
          <w:sz w:val="22"/>
          <w:szCs w:val="22"/>
        </w:rPr>
        <w:t xml:space="preserve">ack of scientific integrity or independence </w:t>
      </w:r>
      <w:r>
        <w:rPr>
          <w:rFonts w:ascii="Myriad Pro" w:hAnsi="Myriad Pro" w:cs="Myriad Pro"/>
          <w:color w:val="000000"/>
          <w:sz w:val="22"/>
          <w:szCs w:val="22"/>
        </w:rPr>
        <w:t>in fishery research can result</w:t>
      </w:r>
      <w:r w:rsidRPr="005C6E14">
        <w:rPr>
          <w:rFonts w:ascii="Myriad Pro" w:hAnsi="Myriad Pro" w:cs="Myriad Pro"/>
          <w:color w:val="000000"/>
          <w:sz w:val="22"/>
          <w:szCs w:val="22"/>
        </w:rPr>
        <w:t xml:space="preserve"> in a lack of trust by fisheries stakeholders. </w:t>
      </w:r>
    </w:p>
    <w:p w14:paraId="56F48585" w14:textId="77777777" w:rsidR="00F81E65" w:rsidRPr="005C6E14" w:rsidRDefault="00F81E65" w:rsidP="00CB446C">
      <w:pPr>
        <w:ind w:left="720"/>
        <w:jc w:val="both"/>
        <w:rPr>
          <w:rFonts w:ascii="Myriad Pro" w:hAnsi="Myriad Pro" w:cs="Myriad Pro" w:hint="eastAsia"/>
          <w:color w:val="000000"/>
          <w:sz w:val="22"/>
          <w:szCs w:val="22"/>
        </w:rPr>
      </w:pPr>
    </w:p>
    <w:p w14:paraId="7DB31A80" w14:textId="77777777" w:rsidR="00F81E65" w:rsidRPr="005D3E72" w:rsidRDefault="00F81E65" w:rsidP="00CB446C">
      <w:pPr>
        <w:numPr>
          <w:ilvl w:val="0"/>
          <w:numId w:val="30"/>
        </w:numPr>
        <w:spacing w:after="120"/>
        <w:ind w:left="714" w:hanging="357"/>
        <w:jc w:val="both"/>
        <w:rPr>
          <w:rFonts w:ascii="Myriad Pro" w:hAnsi="Myriad Pro" w:cs="Myriad Pro" w:hint="eastAsia"/>
          <w:i/>
          <w:color w:val="000000"/>
          <w:sz w:val="22"/>
          <w:szCs w:val="22"/>
        </w:rPr>
      </w:pPr>
      <w:r w:rsidRPr="0046197E">
        <w:rPr>
          <w:rFonts w:ascii="Myriad Pro" w:hAnsi="Myriad Pro" w:cs="Myriad Pro"/>
          <w:i/>
          <w:color w:val="000000"/>
          <w:sz w:val="22"/>
          <w:szCs w:val="22"/>
        </w:rPr>
        <w:t>Opportunity: an EAFM provides a framework for stakeholder dialogue and greater understanding and trust between science, resource management and the fisheries sectors.</w:t>
      </w:r>
    </w:p>
    <w:p w14:paraId="77C64AD7" w14:textId="77777777" w:rsidR="00C60AA5" w:rsidRDefault="00C60AA5" w:rsidP="00CB446C">
      <w:pPr>
        <w:jc w:val="both"/>
        <w:rPr>
          <w:rFonts w:ascii="Myriad Pro" w:hAnsi="Myriad Pro" w:cs="Myriad Pro" w:hint="eastAsia"/>
          <w:b/>
          <w:iCs/>
          <w:color w:val="0000BA"/>
          <w:sz w:val="22"/>
          <w:szCs w:val="22"/>
        </w:rPr>
      </w:pPr>
    </w:p>
    <w:p w14:paraId="5B0CA2E0" w14:textId="77777777" w:rsidR="00F81E65" w:rsidRPr="00F27920" w:rsidRDefault="00F81E65" w:rsidP="00CB446C">
      <w:pPr>
        <w:jc w:val="both"/>
        <w:rPr>
          <w:rFonts w:ascii="Myriad Pro" w:hAnsi="Myriad Pro" w:cs="Myriad Pro" w:hint="eastAsia"/>
          <w:b/>
          <w:iCs/>
          <w:color w:val="0000BA"/>
          <w:sz w:val="22"/>
          <w:szCs w:val="22"/>
        </w:rPr>
      </w:pPr>
      <w:r w:rsidRPr="00F27920">
        <w:rPr>
          <w:rFonts w:ascii="Myriad Pro" w:hAnsi="Myriad Pro" w:cs="Myriad Pro"/>
          <w:b/>
          <w:iCs/>
          <w:color w:val="0000BA"/>
          <w:sz w:val="22"/>
          <w:szCs w:val="22"/>
        </w:rPr>
        <w:t xml:space="preserve">Co-management </w:t>
      </w:r>
      <w:r w:rsidRPr="00F27920">
        <w:rPr>
          <w:rFonts w:ascii="Myriad Pro" w:hAnsi="Myriad Pro" w:cs="Myriad Pro"/>
          <w:color w:val="000000"/>
          <w:sz w:val="22"/>
          <w:szCs w:val="22"/>
        </w:rPr>
        <w:sym w:font="Wingdings" w:char="F04A"/>
      </w:r>
    </w:p>
    <w:p w14:paraId="0ED14751" w14:textId="5C3B2632" w:rsidR="00F81E65" w:rsidRDefault="00F81E65" w:rsidP="00CB446C">
      <w:pPr>
        <w:numPr>
          <w:ilvl w:val="0"/>
          <w:numId w:val="31"/>
        </w:numPr>
        <w:jc w:val="both"/>
        <w:rPr>
          <w:rFonts w:ascii="Myriad Pro" w:hAnsi="Myriad Pro" w:cs="Myriad Pro" w:hint="eastAsia"/>
          <w:color w:val="000000"/>
          <w:sz w:val="22"/>
          <w:szCs w:val="22"/>
        </w:rPr>
      </w:pPr>
      <w:r w:rsidRPr="005C6E14">
        <w:rPr>
          <w:rFonts w:ascii="Myriad Pro" w:hAnsi="Myriad Pro" w:cs="Myriad Pro"/>
          <w:color w:val="000000"/>
          <w:sz w:val="22"/>
          <w:szCs w:val="22"/>
        </w:rPr>
        <w:t>With rapid decentralization taking place in the region, national governments have relinquished authority to “communiti</w:t>
      </w:r>
      <w:r>
        <w:rPr>
          <w:rFonts w:ascii="Myriad Pro" w:hAnsi="Myriad Pro" w:cs="Myriad Pro"/>
          <w:color w:val="000000"/>
          <w:sz w:val="22"/>
          <w:szCs w:val="22"/>
        </w:rPr>
        <w:t>es”</w:t>
      </w:r>
      <w:r w:rsidRPr="005C6E14">
        <w:rPr>
          <w:rFonts w:ascii="Myriad Pro" w:hAnsi="Myriad Pro" w:cs="Myriad Pro"/>
          <w:color w:val="000000"/>
          <w:sz w:val="22"/>
          <w:szCs w:val="22"/>
        </w:rPr>
        <w:t xml:space="preserve"> where resou</w:t>
      </w:r>
      <w:r>
        <w:rPr>
          <w:rFonts w:ascii="Myriad Pro" w:hAnsi="Myriad Pro" w:cs="Myriad Pro"/>
          <w:color w:val="000000"/>
          <w:sz w:val="22"/>
          <w:szCs w:val="22"/>
        </w:rPr>
        <w:t>rce conflicts often</w:t>
      </w:r>
      <w:r w:rsidRPr="005C6E14">
        <w:rPr>
          <w:rFonts w:ascii="Myriad Pro" w:hAnsi="Myriad Pro" w:cs="Myriad Pro"/>
          <w:color w:val="000000"/>
          <w:sz w:val="22"/>
          <w:szCs w:val="22"/>
        </w:rPr>
        <w:t xml:space="preserve"> exist. </w:t>
      </w:r>
    </w:p>
    <w:p w14:paraId="0DA99D09" w14:textId="77777777" w:rsidR="00F81E65" w:rsidRPr="005C6E14" w:rsidRDefault="00F81E65" w:rsidP="00CB446C">
      <w:pPr>
        <w:ind w:left="720"/>
        <w:jc w:val="both"/>
        <w:rPr>
          <w:rFonts w:ascii="Myriad Pro" w:hAnsi="Myriad Pro" w:cs="Myriad Pro" w:hint="eastAsia"/>
          <w:color w:val="000000"/>
          <w:sz w:val="22"/>
          <w:szCs w:val="22"/>
        </w:rPr>
      </w:pPr>
    </w:p>
    <w:p w14:paraId="3EFA14FF" w14:textId="77777777" w:rsidR="00F81E65" w:rsidRDefault="00F81E65" w:rsidP="00CB446C">
      <w:pPr>
        <w:numPr>
          <w:ilvl w:val="0"/>
          <w:numId w:val="31"/>
        </w:numPr>
        <w:jc w:val="both"/>
        <w:rPr>
          <w:rFonts w:ascii="Myriad Pro" w:hAnsi="Myriad Pro" w:cs="Myriad Pro" w:hint="eastAsia"/>
          <w:i/>
          <w:color w:val="000000"/>
          <w:sz w:val="22"/>
          <w:szCs w:val="22"/>
        </w:rPr>
      </w:pPr>
      <w:r w:rsidRPr="0046197E">
        <w:rPr>
          <w:rFonts w:ascii="Myriad Pro" w:hAnsi="Myriad Pro" w:cs="Myriad Pro"/>
          <w:i/>
          <w:color w:val="000000"/>
          <w:sz w:val="22"/>
          <w:szCs w:val="22"/>
        </w:rPr>
        <w:t xml:space="preserve">Opportunity: co-management is an alternative to “top-down” management. As stakeholders participate more actively in fishery projects and programs, decisions about how to manage and use benefits from fishery resources can be made through shared processes. Thus, communities of local resource users and governments at different jurisdictional levels share the responsibility and authority for management. </w:t>
      </w:r>
    </w:p>
    <w:p w14:paraId="1B04535B" w14:textId="77777777" w:rsidR="00F81E65" w:rsidRPr="005D3E72" w:rsidRDefault="00F81E65" w:rsidP="00CB446C">
      <w:pPr>
        <w:jc w:val="both"/>
        <w:rPr>
          <w:rFonts w:ascii="Myriad Pro" w:hAnsi="Myriad Pro" w:cs="Myriad Pro" w:hint="eastAsia"/>
          <w:i/>
          <w:color w:val="000000"/>
          <w:sz w:val="22"/>
          <w:szCs w:val="22"/>
        </w:rPr>
      </w:pPr>
    </w:p>
    <w:p w14:paraId="0FFE7FEF" w14:textId="77777777" w:rsidR="00F81E65" w:rsidRPr="001B6FB7" w:rsidRDefault="00F81E65" w:rsidP="00CB446C">
      <w:pPr>
        <w:numPr>
          <w:ilvl w:val="0"/>
          <w:numId w:val="31"/>
        </w:numPr>
        <w:spacing w:after="120"/>
        <w:ind w:left="714" w:hanging="357"/>
        <w:jc w:val="both"/>
        <w:rPr>
          <w:rFonts w:ascii="Myriad Pro" w:hAnsi="Myriad Pro" w:cs="Myriad Pro" w:hint="eastAsia"/>
          <w:sz w:val="22"/>
          <w:szCs w:val="22"/>
        </w:rPr>
      </w:pPr>
      <w:r w:rsidRPr="005C6E14">
        <w:rPr>
          <w:rFonts w:ascii="Myriad Pro" w:hAnsi="Myriad Pro" w:cs="Myriad Pro"/>
          <w:color w:val="000000"/>
          <w:sz w:val="22"/>
          <w:szCs w:val="22"/>
        </w:rPr>
        <w:t>Conflict management goes hand in hand with co-management.</w:t>
      </w:r>
    </w:p>
    <w:p w14:paraId="317EBE4E" w14:textId="77777777" w:rsidR="00F81E65" w:rsidRDefault="00F81E65" w:rsidP="00CB446C">
      <w:pPr>
        <w:pStyle w:val="Normal1"/>
        <w:spacing w:after="0"/>
        <w:jc w:val="both"/>
        <w:rPr>
          <w:rFonts w:ascii="Myriad Pro" w:hAnsi="Myriad Pro" w:cs="Myriad Pro"/>
          <w:b/>
          <w:iCs/>
          <w:color w:val="0000BA"/>
          <w:lang w:val="en-GB" w:eastAsia="en-US"/>
        </w:rPr>
      </w:pPr>
    </w:p>
    <w:p w14:paraId="66577EF0" w14:textId="77777777" w:rsidR="00F81E65" w:rsidRPr="005C6E14" w:rsidRDefault="00F81E65" w:rsidP="00CB446C">
      <w:pPr>
        <w:pStyle w:val="Normal1"/>
        <w:spacing w:after="0"/>
        <w:jc w:val="both"/>
        <w:rPr>
          <w:rFonts w:ascii="Myriad Pro" w:hAnsi="Myriad Pro" w:cs="Myriad Pro"/>
          <w:b/>
          <w:iCs/>
          <w:color w:val="0000BA"/>
          <w:lang w:val="en-GB" w:eastAsia="en-US"/>
        </w:rPr>
      </w:pPr>
      <w:r w:rsidRPr="005C6E14">
        <w:rPr>
          <w:rFonts w:ascii="Myriad Pro" w:hAnsi="Myriad Pro" w:cs="Myriad Pro"/>
          <w:b/>
          <w:iCs/>
          <w:color w:val="0000BA"/>
          <w:lang w:val="en-GB" w:eastAsia="en-US"/>
        </w:rPr>
        <w:t>Compliance and enforcement</w:t>
      </w:r>
    </w:p>
    <w:p w14:paraId="45ADBDC4" w14:textId="77777777" w:rsidR="00F81E65" w:rsidRDefault="00F81E65" w:rsidP="00CB446C">
      <w:pPr>
        <w:numPr>
          <w:ilvl w:val="0"/>
          <w:numId w:val="31"/>
        </w:numPr>
        <w:jc w:val="both"/>
        <w:rPr>
          <w:rFonts w:ascii="Myriad Pro" w:hAnsi="Myriad Pro" w:cs="Myriad Pro" w:hint="eastAsia"/>
          <w:color w:val="000000"/>
          <w:sz w:val="22"/>
          <w:szCs w:val="22"/>
        </w:rPr>
      </w:pPr>
      <w:r w:rsidRPr="005C6E14">
        <w:rPr>
          <w:rFonts w:ascii="Myriad Pro" w:hAnsi="Myriad Pro" w:cs="Myriad Pro"/>
          <w:color w:val="000000"/>
          <w:sz w:val="22"/>
          <w:szCs w:val="22"/>
        </w:rPr>
        <w:t>Lack of enforcement often undermines many initiatives and emphasizes the importance of having local government support to assist in enforcement (both within jurisdictions and between adjacent jurisdictions).</w:t>
      </w:r>
    </w:p>
    <w:p w14:paraId="3555D65B" w14:textId="77777777" w:rsidR="00F81E65" w:rsidRPr="005C6E14" w:rsidRDefault="00F81E65" w:rsidP="00CB446C">
      <w:pPr>
        <w:ind w:left="720"/>
        <w:jc w:val="both"/>
        <w:rPr>
          <w:rFonts w:ascii="Myriad Pro" w:hAnsi="Myriad Pro" w:cs="Myriad Pro" w:hint="eastAsia"/>
          <w:color w:val="000000"/>
          <w:sz w:val="22"/>
          <w:szCs w:val="22"/>
        </w:rPr>
      </w:pPr>
    </w:p>
    <w:p w14:paraId="390D25D8" w14:textId="77777777" w:rsidR="00F81E65" w:rsidRDefault="00F81E65" w:rsidP="00CB446C">
      <w:pPr>
        <w:pStyle w:val="ListParagraph"/>
        <w:numPr>
          <w:ilvl w:val="0"/>
          <w:numId w:val="31"/>
        </w:numPr>
        <w:jc w:val="both"/>
        <w:rPr>
          <w:rFonts w:ascii="Myriad Pro" w:hAnsi="Myriad Pro" w:cs="Myriad Pro" w:hint="eastAsia"/>
          <w:color w:val="000000"/>
          <w:sz w:val="22"/>
          <w:szCs w:val="22"/>
        </w:rPr>
      </w:pPr>
      <w:r w:rsidRPr="0046197E">
        <w:rPr>
          <w:rFonts w:ascii="Myriad Pro" w:hAnsi="Myriad Pro" w:cs="Myriad Pro"/>
          <w:color w:val="000000"/>
          <w:sz w:val="22"/>
          <w:szCs w:val="22"/>
        </w:rPr>
        <w:t xml:space="preserve">Community-based and local (e.g. district level) management </w:t>
      </w:r>
      <w:r w:rsidRPr="00C96429">
        <w:sym w:font="Wingdings" w:char="F04A"/>
      </w:r>
      <w:r w:rsidRPr="0046197E">
        <w:rPr>
          <w:rFonts w:ascii="Myriad Pro" w:hAnsi="Myriad Pro" w:cs="Myriad Pro"/>
          <w:color w:val="000000"/>
          <w:sz w:val="22"/>
          <w:szCs w:val="22"/>
        </w:rPr>
        <w:t xml:space="preserve"> actions may be recognized under the authority of decentralized natural resource management, but do not have legal authority. This means that there may not be an effective system for enforcement and compliance, or even an ability to punish offenders. </w:t>
      </w:r>
    </w:p>
    <w:p w14:paraId="4A035E2F" w14:textId="6692599B" w:rsidR="00F81E65" w:rsidRDefault="00F81E65" w:rsidP="00CB446C">
      <w:pPr>
        <w:pStyle w:val="ListParagraph"/>
        <w:jc w:val="both"/>
        <w:rPr>
          <w:rFonts w:ascii="Myriad Pro" w:hAnsi="Myriad Pro" w:cs="Myriad Pro" w:hint="eastAsia"/>
          <w:color w:val="000000"/>
          <w:sz w:val="22"/>
          <w:szCs w:val="22"/>
        </w:rPr>
      </w:pPr>
    </w:p>
    <w:p w14:paraId="7E41091D" w14:textId="77777777" w:rsidR="00F81E65" w:rsidRPr="005C6E14" w:rsidRDefault="00F81E65" w:rsidP="00CB446C">
      <w:pPr>
        <w:pStyle w:val="Normal1"/>
        <w:spacing w:after="0"/>
        <w:jc w:val="both"/>
        <w:rPr>
          <w:rFonts w:ascii="Myriad Pro" w:hAnsi="Myriad Pro" w:cs="Myriad Pro"/>
          <w:b/>
          <w:iCs/>
          <w:color w:val="0000BA"/>
          <w:lang w:val="en-GB" w:eastAsia="en-US"/>
        </w:rPr>
      </w:pPr>
      <w:r w:rsidRPr="005C6E14">
        <w:rPr>
          <w:rFonts w:ascii="Myriad Pro" w:hAnsi="Myriad Pro" w:cs="Myriad Pro"/>
          <w:b/>
          <w:iCs/>
          <w:color w:val="0000BA"/>
          <w:lang w:val="en-GB" w:eastAsia="en-US"/>
        </w:rPr>
        <w:t>Fishing rights</w:t>
      </w:r>
    </w:p>
    <w:p w14:paraId="200787C9" w14:textId="77777777" w:rsidR="00F81E65" w:rsidRDefault="00F81E65" w:rsidP="00CB446C">
      <w:pPr>
        <w:numPr>
          <w:ilvl w:val="0"/>
          <w:numId w:val="31"/>
        </w:numPr>
        <w:jc w:val="both"/>
        <w:rPr>
          <w:rFonts w:ascii="Myriad Pro" w:hAnsi="Myriad Pro" w:cs="Myriad Pro" w:hint="eastAsia"/>
          <w:color w:val="000000"/>
          <w:sz w:val="22"/>
          <w:szCs w:val="22"/>
        </w:rPr>
      </w:pPr>
      <w:r w:rsidRPr="005C6E14">
        <w:rPr>
          <w:rFonts w:ascii="Myriad Pro" w:hAnsi="Myriad Pro" w:cs="Myriad Pro"/>
          <w:color w:val="000000"/>
          <w:sz w:val="22"/>
          <w:szCs w:val="22"/>
        </w:rPr>
        <w:t>A well-defined and appropriate system of access rights in a fishery produces many essential benefits, most importantly ensuring that fishing effort is commensurate with the productivity of the resource and providing the fishers and fishing communities with longer-term security that enables and encourages them to view the fishery resources as an asset to be sustainably managed through responsible stewardship.</w:t>
      </w:r>
    </w:p>
    <w:p w14:paraId="5BF0F35F" w14:textId="77777777" w:rsidR="00F81E65" w:rsidRDefault="00F81E65" w:rsidP="00CB446C">
      <w:pPr>
        <w:ind w:left="720"/>
        <w:jc w:val="both"/>
        <w:rPr>
          <w:rFonts w:ascii="Myriad Pro" w:hAnsi="Myriad Pro" w:cs="Myriad Pro" w:hint="eastAsia"/>
          <w:color w:val="000000"/>
          <w:sz w:val="22"/>
          <w:szCs w:val="22"/>
        </w:rPr>
      </w:pPr>
    </w:p>
    <w:p w14:paraId="45B57D0C" w14:textId="77777777" w:rsidR="00F81E65" w:rsidRDefault="00F81E65" w:rsidP="00CB446C">
      <w:pPr>
        <w:numPr>
          <w:ilvl w:val="0"/>
          <w:numId w:val="31"/>
        </w:numPr>
        <w:jc w:val="both"/>
        <w:rPr>
          <w:rFonts w:ascii="Myriad Pro" w:hAnsi="Myriad Pro" w:cs="Myriad Pro" w:hint="eastAsia"/>
          <w:color w:val="000000"/>
          <w:sz w:val="22"/>
          <w:szCs w:val="22"/>
        </w:rPr>
      </w:pPr>
      <w:r w:rsidRPr="00E02017">
        <w:rPr>
          <w:rFonts w:ascii="Myriad Pro" w:hAnsi="Myriad Pro" w:cs="Myriad Pro"/>
          <w:color w:val="000000"/>
          <w:sz w:val="22"/>
          <w:szCs w:val="22"/>
        </w:rPr>
        <w:t>Basing fishing rights only on economic efficiency in resource use is not typically an acceptable approach in developing countries, since it often results in social impacts, particularly to livelihoods in the small-scale fishery sector.</w:t>
      </w:r>
    </w:p>
    <w:p w14:paraId="5E8B00A9" w14:textId="77777777" w:rsidR="00F81E65" w:rsidRDefault="00F81E65" w:rsidP="00CB446C">
      <w:pPr>
        <w:jc w:val="both"/>
        <w:rPr>
          <w:rFonts w:ascii="Myriad Pro" w:hAnsi="Myriad Pro" w:cs="Myriad Pro" w:hint="eastAsia"/>
          <w:color w:val="000000"/>
          <w:sz w:val="22"/>
          <w:szCs w:val="22"/>
        </w:rPr>
      </w:pPr>
    </w:p>
    <w:p w14:paraId="7FECE420" w14:textId="77777777" w:rsidR="00F81E65" w:rsidRDefault="00F81E65" w:rsidP="00CB446C">
      <w:pPr>
        <w:numPr>
          <w:ilvl w:val="0"/>
          <w:numId w:val="31"/>
        </w:numPr>
        <w:jc w:val="both"/>
        <w:rPr>
          <w:rFonts w:ascii="Myriad Pro" w:hAnsi="Myriad Pro" w:cs="Myriad Pro" w:hint="eastAsia"/>
          <w:color w:val="000000"/>
          <w:sz w:val="22"/>
          <w:szCs w:val="22"/>
        </w:rPr>
      </w:pPr>
      <w:r w:rsidRPr="005C6E14">
        <w:rPr>
          <w:rFonts w:ascii="Myriad Pro" w:hAnsi="Myriad Pro" w:cs="Myriad Pro"/>
          <w:color w:val="000000"/>
          <w:sz w:val="22"/>
          <w:szCs w:val="22"/>
        </w:rPr>
        <w:t xml:space="preserve">For small-scale fisheries, the main tool to assure rights and support more effective management may be a system of community rights. These protect the rights of access by poor small-scale fishers and offer a degree of protection from the impacts of larger-scale commercial fishing. </w:t>
      </w:r>
    </w:p>
    <w:p w14:paraId="3DF89843" w14:textId="77777777" w:rsidR="00F81E65" w:rsidRPr="005C6E14" w:rsidRDefault="00F81E65" w:rsidP="00CB446C">
      <w:pPr>
        <w:ind w:left="720"/>
        <w:jc w:val="both"/>
        <w:rPr>
          <w:rFonts w:ascii="Myriad Pro" w:hAnsi="Myriad Pro" w:cs="Myriad Pro" w:hint="eastAsia"/>
          <w:color w:val="000000"/>
          <w:sz w:val="22"/>
          <w:szCs w:val="22"/>
        </w:rPr>
      </w:pPr>
    </w:p>
    <w:p w14:paraId="04F606E7" w14:textId="77777777" w:rsidR="00F81E65" w:rsidRDefault="00F81E65" w:rsidP="00CB446C">
      <w:pPr>
        <w:numPr>
          <w:ilvl w:val="0"/>
          <w:numId w:val="31"/>
        </w:numPr>
        <w:jc w:val="both"/>
        <w:rPr>
          <w:rFonts w:ascii="Myriad Pro" w:hAnsi="Myriad Pro" w:cs="Myriad Pro" w:hint="eastAsia"/>
          <w:color w:val="000000"/>
          <w:sz w:val="22"/>
          <w:szCs w:val="22"/>
        </w:rPr>
      </w:pPr>
      <w:r w:rsidRPr="005C6E14">
        <w:rPr>
          <w:rFonts w:ascii="Myriad Pro" w:hAnsi="Myriad Pro" w:cs="Myriad Pro"/>
          <w:color w:val="000000"/>
          <w:sz w:val="22"/>
          <w:szCs w:val="22"/>
        </w:rPr>
        <w:t xml:space="preserve">Equally, larger-scale commercial fishing operators who may have significant capital investments, must have clear rights to operate, providing they are compliant with management actions. </w:t>
      </w:r>
    </w:p>
    <w:p w14:paraId="6D73871C" w14:textId="77777777" w:rsidR="00F81E65" w:rsidRPr="005C6E14" w:rsidRDefault="00F81E65" w:rsidP="00CB446C">
      <w:pPr>
        <w:jc w:val="both"/>
        <w:rPr>
          <w:rFonts w:ascii="Myriad Pro" w:hAnsi="Myriad Pro" w:cs="Myriad Pro" w:hint="eastAsia"/>
          <w:color w:val="000000"/>
          <w:sz w:val="22"/>
          <w:szCs w:val="22"/>
        </w:rPr>
      </w:pPr>
    </w:p>
    <w:p w14:paraId="04132A0C" w14:textId="77777777" w:rsidR="00F81E65" w:rsidRPr="005C6E14" w:rsidRDefault="00F81E65" w:rsidP="00CB446C">
      <w:pPr>
        <w:numPr>
          <w:ilvl w:val="0"/>
          <w:numId w:val="31"/>
        </w:numPr>
        <w:jc w:val="both"/>
        <w:rPr>
          <w:rFonts w:ascii="Myriad Pro" w:hAnsi="Myriad Pro" w:cs="Myriad Pro" w:hint="eastAsia"/>
          <w:color w:val="000000"/>
          <w:sz w:val="22"/>
          <w:szCs w:val="22"/>
        </w:rPr>
      </w:pPr>
      <w:r w:rsidRPr="005C6E14">
        <w:rPr>
          <w:rFonts w:ascii="Myriad Pro" w:hAnsi="Myriad Pro" w:cs="Myriad Pro"/>
          <w:color w:val="000000"/>
          <w:sz w:val="22"/>
          <w:szCs w:val="22"/>
        </w:rPr>
        <w:t xml:space="preserve">There are several different types of use rights. </w:t>
      </w:r>
    </w:p>
    <w:p w14:paraId="6E40BEFC" w14:textId="77777777" w:rsidR="00F81E65" w:rsidRDefault="00F81E65" w:rsidP="00CB446C">
      <w:pPr>
        <w:numPr>
          <w:ilvl w:val="0"/>
          <w:numId w:val="36"/>
        </w:numPr>
        <w:jc w:val="both"/>
        <w:rPr>
          <w:rFonts w:ascii="Myriad Pro" w:hAnsi="Myriad Pro" w:cs="Myriad Pro" w:hint="eastAsia"/>
          <w:color w:val="000000"/>
          <w:sz w:val="22"/>
          <w:szCs w:val="22"/>
        </w:rPr>
      </w:pPr>
      <w:r w:rsidRPr="005C6E14">
        <w:rPr>
          <w:rFonts w:ascii="Myriad Pro" w:hAnsi="Myriad Pro" w:cs="Myriad Pro"/>
          <w:color w:val="000000"/>
          <w:sz w:val="22"/>
          <w:szCs w:val="22"/>
        </w:rPr>
        <w:t xml:space="preserve">Territorial use rights (TURFs) assign rights to fish to individuals or groups in certain localities. </w:t>
      </w:r>
    </w:p>
    <w:p w14:paraId="44EBC554" w14:textId="77777777" w:rsidR="00F81E65" w:rsidRDefault="00F81E65" w:rsidP="00CB446C">
      <w:pPr>
        <w:numPr>
          <w:ilvl w:val="0"/>
          <w:numId w:val="36"/>
        </w:numPr>
        <w:jc w:val="both"/>
        <w:rPr>
          <w:rFonts w:ascii="Myriad Pro" w:hAnsi="Myriad Pro" w:cs="Myriad Pro" w:hint="eastAsia"/>
          <w:color w:val="000000"/>
          <w:sz w:val="22"/>
          <w:szCs w:val="22"/>
        </w:rPr>
      </w:pPr>
      <w:r w:rsidRPr="005C6E14">
        <w:rPr>
          <w:rFonts w:ascii="Myriad Pro" w:hAnsi="Myriad Pro" w:cs="Myriad Pro"/>
          <w:color w:val="000000"/>
          <w:sz w:val="22"/>
          <w:szCs w:val="22"/>
        </w:rPr>
        <w:t xml:space="preserve">Limited-entry systems allow only a certain number of individuals or vessels to take part in a fishery, with entry being granted by way of a license or other form of permit. </w:t>
      </w:r>
    </w:p>
    <w:p w14:paraId="23FE040E" w14:textId="77777777" w:rsidR="00F81E65" w:rsidRDefault="00F81E65" w:rsidP="00CB446C">
      <w:pPr>
        <w:numPr>
          <w:ilvl w:val="0"/>
          <w:numId w:val="36"/>
        </w:numPr>
        <w:jc w:val="both"/>
        <w:rPr>
          <w:rFonts w:ascii="Myriad Pro" w:hAnsi="Myriad Pro" w:cs="Myriad Pro" w:hint="eastAsia"/>
          <w:color w:val="000000"/>
          <w:sz w:val="22"/>
          <w:szCs w:val="22"/>
        </w:rPr>
      </w:pPr>
      <w:r w:rsidRPr="005C6E14">
        <w:rPr>
          <w:rFonts w:ascii="Myriad Pro" w:hAnsi="Myriad Pro" w:cs="Myriad Pro"/>
          <w:color w:val="000000"/>
          <w:sz w:val="22"/>
          <w:szCs w:val="22"/>
        </w:rPr>
        <w:t>Alternatively, entry may be regulated through a system of effort rights (input rights – e.g. fishing days) or by setting catch controls (output rights). In the latter case, the total allowable catch (TAC) is split into quotas and the quotas are allocated to authorized users (noting that these can be difficult to implement where there are large numbers of fishers).</w:t>
      </w:r>
    </w:p>
    <w:p w14:paraId="62EE4D13" w14:textId="77777777" w:rsidR="00F81E65" w:rsidRDefault="00F81E65" w:rsidP="00CB446C">
      <w:pPr>
        <w:ind w:left="1440"/>
        <w:jc w:val="both"/>
        <w:rPr>
          <w:rFonts w:ascii="Myriad Pro" w:hAnsi="Myriad Pro" w:cs="Myriad Pro" w:hint="eastAsia"/>
          <w:color w:val="000000"/>
          <w:sz w:val="22"/>
          <w:szCs w:val="22"/>
        </w:rPr>
      </w:pPr>
    </w:p>
    <w:p w14:paraId="6B0FB062" w14:textId="77777777" w:rsidR="00F81E65" w:rsidRDefault="00F81E65" w:rsidP="00CB446C">
      <w:pPr>
        <w:pStyle w:val="ListParagraph"/>
        <w:numPr>
          <w:ilvl w:val="0"/>
          <w:numId w:val="35"/>
        </w:numPr>
        <w:jc w:val="both"/>
        <w:rPr>
          <w:rFonts w:ascii="Myriad Pro" w:hAnsi="Myriad Pro" w:cs="Myriad Pro" w:hint="eastAsia"/>
          <w:color w:val="000000"/>
          <w:sz w:val="22"/>
          <w:szCs w:val="22"/>
        </w:rPr>
      </w:pPr>
      <w:r w:rsidRPr="000906C4">
        <w:rPr>
          <w:rFonts w:ascii="Myriad Pro" w:hAnsi="Myriad Pro" w:cs="Myriad Pro"/>
          <w:color w:val="000000"/>
          <w:sz w:val="22"/>
          <w:szCs w:val="22"/>
        </w:rPr>
        <w:t>These systems are rare in the region, although some countries are trying to close new entry to segments of the fisheries and most countries have forms of zoning that allocate fishing areas to particular segments of the fishery. For example, a near</w:t>
      </w:r>
      <w:r>
        <w:rPr>
          <w:rFonts w:ascii="Myriad Pro" w:hAnsi="Myriad Pro" w:cs="Myriad Pro"/>
          <w:color w:val="000000"/>
          <w:sz w:val="22"/>
          <w:szCs w:val="22"/>
        </w:rPr>
        <w:t>-</w:t>
      </w:r>
      <w:r w:rsidRPr="000906C4">
        <w:rPr>
          <w:rFonts w:ascii="Myriad Pro" w:hAnsi="Myriad Pro" w:cs="Myriad Pro"/>
          <w:color w:val="000000"/>
          <w:sz w:val="22"/>
          <w:szCs w:val="22"/>
        </w:rPr>
        <w:t>shore artisanal fishing zone may exclude larger-scale gears, such as trawls and seine nets. Compliance with these actions remains a significant obstacle to their effectiveness.</w:t>
      </w:r>
    </w:p>
    <w:p w14:paraId="53EEA1AD" w14:textId="77777777" w:rsidR="00F81E65" w:rsidRPr="000906C4" w:rsidRDefault="00F81E65" w:rsidP="00CB446C">
      <w:pPr>
        <w:pStyle w:val="ListParagraph"/>
        <w:jc w:val="both"/>
        <w:rPr>
          <w:rFonts w:ascii="Myriad Pro" w:hAnsi="Myriad Pro" w:cs="Myriad Pro" w:hint="eastAsia"/>
          <w:color w:val="000000"/>
          <w:sz w:val="22"/>
          <w:szCs w:val="22"/>
        </w:rPr>
      </w:pPr>
    </w:p>
    <w:p w14:paraId="04BD5047" w14:textId="77777777" w:rsidR="00F81E65" w:rsidRDefault="00F81E65" w:rsidP="00CB446C">
      <w:pPr>
        <w:numPr>
          <w:ilvl w:val="0"/>
          <w:numId w:val="31"/>
        </w:numPr>
        <w:jc w:val="both"/>
        <w:rPr>
          <w:rFonts w:ascii="Myriad Pro" w:hAnsi="Myriad Pro" w:cs="Myriad Pro" w:hint="eastAsia"/>
          <w:color w:val="000000"/>
          <w:sz w:val="22"/>
          <w:szCs w:val="22"/>
        </w:rPr>
      </w:pPr>
      <w:r w:rsidRPr="0046197E">
        <w:rPr>
          <w:rFonts w:ascii="Myriad Pro" w:hAnsi="Myriad Pro" w:cs="Myriad Pro"/>
          <w:color w:val="000000"/>
          <w:sz w:val="22"/>
          <w:szCs w:val="22"/>
        </w:rPr>
        <w:t xml:space="preserve">Each type of use right has its own properties, advantages and disadvantages and the ecological, social, economic and political environment varies from place to place and fishery to fishery. Therefore, no single system of use rights will work under all circumstances. It is necessary to devise a system that best suits the general objectives and context for each case and this system may well include two or more types of use rights within an EAFM plan for a geographic area (fishery management unit </w:t>
      </w:r>
      <w:r w:rsidRPr="00C96429">
        <w:sym w:font="Wingdings" w:char="F04A"/>
      </w:r>
      <w:r w:rsidRPr="0046197E">
        <w:rPr>
          <w:rFonts w:ascii="Myriad Pro" w:hAnsi="Myriad Pro" w:cs="Myriad Pro"/>
          <w:color w:val="000000"/>
          <w:sz w:val="22"/>
          <w:szCs w:val="22"/>
        </w:rPr>
        <w:t xml:space="preserve"> discussed later).  </w:t>
      </w:r>
      <w:r w:rsidRPr="0088224F">
        <w:rPr>
          <w:rFonts w:ascii="Myriad Pro" w:hAnsi="Myriad Pro" w:cs="Myriad Pro"/>
          <w:color w:val="000000"/>
          <w:sz w:val="22"/>
          <w:szCs w:val="22"/>
        </w:rPr>
        <w:t>For example, a fishery that includes artisanal and commercial fishers could make use of TURFs (fishing zones), effort controls (fishing days and seasonal closures) and catch quotas to regulate access in the different segments of the f</w:t>
      </w:r>
      <w:r w:rsidRPr="002B04B5">
        <w:rPr>
          <w:rFonts w:ascii="Myriad Pro" w:hAnsi="Myriad Pro" w:cs="Myriad Pro"/>
          <w:color w:val="000000"/>
          <w:sz w:val="22"/>
          <w:szCs w:val="22"/>
        </w:rPr>
        <w:t>ishery. Input and output controls could be combined in a way that suits the nature of each and gives due attention to the productivity of the resources.</w:t>
      </w:r>
    </w:p>
    <w:p w14:paraId="6DBD72E1" w14:textId="77777777" w:rsidR="00F81E65" w:rsidRDefault="00F81E65" w:rsidP="00CB446C">
      <w:pPr>
        <w:ind w:left="720"/>
        <w:jc w:val="both"/>
        <w:rPr>
          <w:rFonts w:ascii="Myriad Pro" w:hAnsi="Myriad Pro" w:cs="Myriad Pro" w:hint="eastAsia"/>
          <w:color w:val="000000"/>
          <w:sz w:val="22"/>
          <w:szCs w:val="22"/>
        </w:rPr>
      </w:pPr>
    </w:p>
    <w:p w14:paraId="17ED1FB2" w14:textId="77777777" w:rsidR="00F81E65" w:rsidRDefault="00F81E65" w:rsidP="00CB446C">
      <w:pPr>
        <w:numPr>
          <w:ilvl w:val="0"/>
          <w:numId w:val="31"/>
        </w:numPr>
        <w:jc w:val="both"/>
        <w:rPr>
          <w:rFonts w:ascii="Myriad Pro" w:hAnsi="Myriad Pro" w:cs="Myriad Pro" w:hint="eastAsia"/>
          <w:i/>
          <w:color w:val="000000"/>
          <w:sz w:val="22"/>
          <w:szCs w:val="22"/>
        </w:rPr>
      </w:pPr>
      <w:r w:rsidRPr="0046197E">
        <w:rPr>
          <w:rFonts w:ascii="Myriad Pro" w:hAnsi="Myriad Pro" w:cs="Myriad Pro"/>
          <w:i/>
          <w:color w:val="000000"/>
          <w:sz w:val="22"/>
          <w:szCs w:val="22"/>
        </w:rPr>
        <w:t>Opportunity: implementing an EAFM will require the allocation of rights in most, if not all, fisheries. It is worth noting that many countries do not have clear legislation that allows the allocation of TURFs to fisheries, although traditional rights systems often allow this and may be recognized a</w:t>
      </w:r>
      <w:r>
        <w:rPr>
          <w:rFonts w:ascii="Myriad Pro" w:hAnsi="Myriad Pro" w:cs="Myriad Pro"/>
          <w:i/>
          <w:color w:val="000000"/>
          <w:sz w:val="22"/>
          <w:szCs w:val="22"/>
        </w:rPr>
        <w:t>s legitimate in some countries.</w:t>
      </w:r>
    </w:p>
    <w:p w14:paraId="7EE5B02C" w14:textId="77777777" w:rsidR="00F81E65" w:rsidRPr="005D3E72" w:rsidRDefault="00F81E65" w:rsidP="00CB446C">
      <w:pPr>
        <w:jc w:val="both"/>
        <w:rPr>
          <w:rFonts w:ascii="Myriad Pro" w:hAnsi="Myriad Pro" w:cs="Myriad Pro" w:hint="eastAsia"/>
          <w:i/>
          <w:color w:val="000000"/>
          <w:sz w:val="22"/>
          <w:szCs w:val="22"/>
        </w:rPr>
      </w:pPr>
    </w:p>
    <w:p w14:paraId="4CA4973F" w14:textId="6C394592" w:rsidR="00BE3707" w:rsidRDefault="00F81E65" w:rsidP="00CB446C">
      <w:pPr>
        <w:numPr>
          <w:ilvl w:val="0"/>
          <w:numId w:val="31"/>
        </w:numPr>
        <w:spacing w:after="120"/>
        <w:jc w:val="both"/>
        <w:rPr>
          <w:rFonts w:ascii="Myriad Pro" w:hAnsi="Myriad Pro" w:cs="Myriad Pro" w:hint="eastAsia"/>
          <w:color w:val="000000"/>
          <w:sz w:val="22"/>
          <w:szCs w:val="22"/>
        </w:rPr>
      </w:pPr>
      <w:r w:rsidRPr="005C6E14">
        <w:rPr>
          <w:rFonts w:ascii="Myriad Pro" w:hAnsi="Myriad Pro" w:cs="Myriad Pro"/>
          <w:color w:val="000000"/>
          <w:sz w:val="22"/>
          <w:szCs w:val="22"/>
        </w:rPr>
        <w:t>Under decentralized government, local authorities may have the authority to legally recognize a fishery management plan, but this may not extend to excluding the right of others to fish in an area, merely that they must comply with the management actions of that area.</w:t>
      </w:r>
    </w:p>
    <w:p w14:paraId="6C2EEA99" w14:textId="77777777" w:rsidR="00BE3707" w:rsidRDefault="00BE3707" w:rsidP="00CB446C">
      <w:pPr>
        <w:jc w:val="both"/>
        <w:rPr>
          <w:rFonts w:ascii="Myriad Pro" w:hAnsi="Myriad Pro" w:cs="Myriad Pro" w:hint="eastAsia"/>
          <w:color w:val="000000"/>
          <w:sz w:val="22"/>
          <w:szCs w:val="22"/>
        </w:rPr>
      </w:pPr>
      <w:r>
        <w:rPr>
          <w:rFonts w:ascii="Myriad Pro" w:hAnsi="Myriad Pro" w:cs="Myriad Pro" w:hint="eastAsia"/>
          <w:color w:val="000000"/>
          <w:sz w:val="22"/>
          <w:szCs w:val="22"/>
        </w:rPr>
        <w:br w:type="page"/>
      </w:r>
    </w:p>
    <w:p w14:paraId="37BBE70E" w14:textId="64354146" w:rsidR="00F81E65" w:rsidRDefault="00F81E65" w:rsidP="00CB446C">
      <w:pPr>
        <w:jc w:val="both"/>
        <w:rPr>
          <w:rFonts w:ascii="Myriad Pro" w:hAnsi="Myriad Pro" w:cs="Myriad Pro" w:hint="eastAsia"/>
          <w:color w:val="000000"/>
          <w:sz w:val="22"/>
          <w:szCs w:val="22"/>
        </w:rPr>
      </w:pPr>
      <w:r>
        <w:rPr>
          <w:b/>
          <w:iCs/>
          <w:noProof/>
          <w:color w:val="0000BA"/>
          <w:lang w:val="en-AU" w:eastAsia="en-AU"/>
        </w:rPr>
        <mc:AlternateContent>
          <mc:Choice Requires="wps">
            <w:drawing>
              <wp:anchor distT="0" distB="0" distL="114300" distR="114300" simplePos="0" relativeHeight="251649024" behindDoc="0" locked="0" layoutInCell="1" allowOverlap="1" wp14:anchorId="51A3FBB2" wp14:editId="1AFBABD7">
                <wp:simplePos x="0" y="0"/>
                <wp:positionH relativeFrom="column">
                  <wp:posOffset>0</wp:posOffset>
                </wp:positionH>
                <wp:positionV relativeFrom="paragraph">
                  <wp:posOffset>23495</wp:posOffset>
                </wp:positionV>
                <wp:extent cx="5733415" cy="297815"/>
                <wp:effectExtent l="0" t="0" r="635" b="45085"/>
                <wp:wrapThrough wrapText="bothSides">
                  <wp:wrapPolygon edited="0">
                    <wp:start x="0" y="0"/>
                    <wp:lineTo x="0" y="23488"/>
                    <wp:lineTo x="21531" y="23488"/>
                    <wp:lineTo x="21531" y="0"/>
                    <wp:lineTo x="0" y="0"/>
                  </wp:wrapPolygon>
                </wp:wrapThrough>
                <wp:docPr id="22"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3415" cy="297815"/>
                        </a:xfrm>
                        <a:prstGeom prst="rect">
                          <a:avLst/>
                        </a:prstGeom>
                        <a:solidFill>
                          <a:srgbClr val="B5DF5B"/>
                        </a:solidFill>
                        <a:ln>
                          <a:noFill/>
                        </a:ln>
                        <a:effectLst>
                          <a:outerShdw dist="23000" dir="5400000" rotWithShape="0">
                            <a:srgbClr val="808080">
                              <a:alpha val="34999"/>
                            </a:srgbClr>
                          </a:outerShdw>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4590F77" w14:textId="77777777" w:rsidR="007E6592" w:rsidRPr="00611E5A" w:rsidRDefault="007E6592" w:rsidP="00F81E65">
                            <w:pPr>
                              <w:spacing w:after="120"/>
                              <w:jc w:val="both"/>
                              <w:rPr>
                                <w:rFonts w:ascii="Myriad Pro" w:hAnsi="Myriad Pro" w:cs="Myriad Pro" w:hint="eastAsia"/>
                                <w:b/>
                                <w:iCs/>
                                <w:color w:val="0000BA"/>
                                <w:sz w:val="22"/>
                                <w:szCs w:val="22"/>
                              </w:rPr>
                            </w:pPr>
                            <w:r w:rsidRPr="005C6E14">
                              <w:rPr>
                                <w:rFonts w:ascii="Myriad Pro" w:hAnsi="Myriad Pro" w:cs="Myriad Pro"/>
                                <w:b/>
                                <w:iCs/>
                                <w:color w:val="0000BA"/>
                                <w:sz w:val="22"/>
                                <w:szCs w:val="22"/>
                              </w:rPr>
                              <w:t xml:space="preserve">3.   </w:t>
                            </w:r>
                            <w:r>
                              <w:rPr>
                                <w:rFonts w:ascii="Myriad Pro" w:hAnsi="Myriad Pro" w:cs="Myriad Pro"/>
                                <w:b/>
                                <w:iCs/>
                                <w:color w:val="0000BA"/>
                                <w:sz w:val="22"/>
                                <w:szCs w:val="22"/>
                              </w:rPr>
                              <w:t xml:space="preserve">Threats and issues </w:t>
                            </w:r>
                            <w:r w:rsidRPr="005C6E14">
                              <w:rPr>
                                <w:rFonts w:ascii="Myriad Pro" w:hAnsi="Myriad Pro" w:cs="Myriad Pro"/>
                                <w:b/>
                                <w:iCs/>
                                <w:color w:val="0000BA"/>
                                <w:sz w:val="22"/>
                                <w:szCs w:val="22"/>
                              </w:rPr>
                              <w:t>affecting ecological well-being</w:t>
                            </w:r>
                          </w:p>
                          <w:p w14:paraId="17B349DC" w14:textId="77777777" w:rsidR="007E6592" w:rsidRDefault="007E6592" w:rsidP="00F81E65">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1A3FBB2" id="Rectangle 30" o:spid="_x0000_s1033" style="position:absolute;left:0;text-align:left;margin-left:0;margin-top:1.85pt;width:451.45pt;height:23.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rlTfwIAANcEAAAOAAAAZHJzL2Uyb0RvYy54bWysVN9v2yAQfp+0/wHxnvpH7Ca26lRNo0yT&#10;uq1aN+2ZAI7RMDAgcbpp//sOnLTp+jZNlhAHx3fffXfnq+tDL9GeWye0anB2kWLEFdVMqG2Dv35Z&#10;T+YYOU8UI1Ir3uBH7vD14u2bq8HUPNedloxbBCDK1YNpcOe9qZPE0Y73xF1owxVcttr2xINptwmz&#10;ZAD0XiZ5ml4mg7bMWE25c3C6Gi/xIuK3Laf+U9s67pFsMHDzcbVx3YQ1WVyRemuJ6QQ90iD/wKIn&#10;QkHQJ6gV8QTtrHgF1QtqtdOtv6C6T3TbCspjDpBNlv6VzUNHDI+5gDjOPMnk/h8s/bi/t0iwBuc5&#10;Ror0UKPPoBpRW8nRNAo0GFeD34O5tyFFZ+40/e6Q0rcduPEba/XQccKAVhYETV48CIaDp2gzfNAM&#10;4MnO66jVobV9AAQV0CGW5PGpJPzgEYXDcjadFlmJEYW7vJrNYR9CkPr02ljn33Hdo7BpsAXyEZ3s&#10;75wfXU8ukb2Wgq2FlNGw282ttGhPoD2W5WpdLo/o7txNquCsdHg2Io4nPDYYhIlZ7Dy3Dx0bEBOB&#10;SD5NU+g4JqDbygL2wbLafxO+i4UNub4iMU/DNyYgTUdGatOiqqoTs5Fz1ECfYkbrBR0Q8EgsSBlb&#10;8VeV5UW6zKvJ+nI+mxRtUU6qWTqfpFm1rC7ToipW69/HMKf3sZihfmGkXO0Pm0Nsl1nwCycbzR6h&#10;upBZLCH8C2DTafsTowHmqsHux45YjpF8r6BDqqwowiBGoyhneVDl/GZzfkMUBagGU28xGo1bP47v&#10;zlix7SBWFtVS+gb6qhWx5M+8jt0I0xMlOk56GM9zO3o9/48WfwAAAP//AwBQSwMEFAAGAAgAAAAh&#10;AO1nOSHcAAAABQEAAA8AAABkcnMvZG93bnJldi54bWxMj8FOwzAQRO9I/IO1SFwQdVrUloZsKlTg&#10;wq0BIXHbxtskIl6H2E3C32NO5Tia0cybbDvZVg3c+8YJwnyWgGIpnWmkQnh/e7m9B+UDiaHWCSP8&#10;sIdtfnmRUWrcKHseilCpWCI+JYQ6hC7V2pc1W/Iz17FE7+h6SyHKvtKmpzGW21YvkmSlLTUSF2rq&#10;eFdz+VWcLMI3PX8M69clcXMk8zkfdzdP+wLx+mp6fAAVeArnMPzhR3TII9PBncR41SLEIwHhbg0q&#10;mptksQF1QFgmK9B5pv/T578AAAD//wMAUEsBAi0AFAAGAAgAAAAhALaDOJL+AAAA4QEAABMAAAAA&#10;AAAAAAAAAAAAAAAAAFtDb250ZW50X1R5cGVzXS54bWxQSwECLQAUAAYACAAAACEAOP0h/9YAAACU&#10;AQAACwAAAAAAAAAAAAAAAAAvAQAAX3JlbHMvLnJlbHNQSwECLQAUAAYACAAAACEANyK5U38CAADX&#10;BAAADgAAAAAAAAAAAAAAAAAuAgAAZHJzL2Uyb0RvYy54bWxQSwECLQAUAAYACAAAACEA7Wc5IdwA&#10;AAAFAQAADwAAAAAAAAAAAAAAAADZBAAAZHJzL2Rvd25yZXYueG1sUEsFBgAAAAAEAAQA8wAAAOIF&#10;AAAAAA==&#10;" fillcolor="#b5df5b" stroked="f">
                <v:shadow on="t" opacity="22936f" origin=",.5" offset="0,.63889mm"/>
                <v:textbox>
                  <w:txbxContent>
                    <w:p w14:paraId="74590F77" w14:textId="77777777" w:rsidR="007E6592" w:rsidRPr="00611E5A" w:rsidRDefault="007E6592" w:rsidP="00F81E65">
                      <w:pPr>
                        <w:spacing w:after="120"/>
                        <w:jc w:val="both"/>
                        <w:rPr>
                          <w:rFonts w:ascii="Myriad Pro" w:hAnsi="Myriad Pro" w:cs="Myriad Pro" w:hint="eastAsia"/>
                          <w:b/>
                          <w:iCs/>
                          <w:color w:val="0000BA"/>
                          <w:sz w:val="22"/>
                          <w:szCs w:val="22"/>
                        </w:rPr>
                      </w:pPr>
                      <w:r w:rsidRPr="005C6E14">
                        <w:rPr>
                          <w:rFonts w:ascii="Myriad Pro" w:hAnsi="Myriad Pro" w:cs="Myriad Pro"/>
                          <w:b/>
                          <w:iCs/>
                          <w:color w:val="0000BA"/>
                          <w:sz w:val="22"/>
                          <w:szCs w:val="22"/>
                        </w:rPr>
                        <w:t xml:space="preserve">3.   </w:t>
                      </w:r>
                      <w:r>
                        <w:rPr>
                          <w:rFonts w:ascii="Myriad Pro" w:hAnsi="Myriad Pro" w:cs="Myriad Pro"/>
                          <w:b/>
                          <w:iCs/>
                          <w:color w:val="0000BA"/>
                          <w:sz w:val="22"/>
                          <w:szCs w:val="22"/>
                        </w:rPr>
                        <w:t xml:space="preserve">Threats and issues </w:t>
                      </w:r>
                      <w:r w:rsidRPr="005C6E14">
                        <w:rPr>
                          <w:rFonts w:ascii="Myriad Pro" w:hAnsi="Myriad Pro" w:cs="Myriad Pro"/>
                          <w:b/>
                          <w:iCs/>
                          <w:color w:val="0000BA"/>
                          <w:sz w:val="22"/>
                          <w:szCs w:val="22"/>
                        </w:rPr>
                        <w:t>affecting ecological well-being</w:t>
                      </w:r>
                    </w:p>
                    <w:p w14:paraId="17B349DC" w14:textId="77777777" w:rsidR="007E6592" w:rsidRDefault="007E6592" w:rsidP="00F81E65">
                      <w:pPr>
                        <w:jc w:val="center"/>
                      </w:pPr>
                    </w:p>
                  </w:txbxContent>
                </v:textbox>
                <w10:wrap type="through"/>
              </v:rect>
            </w:pict>
          </mc:Fallback>
        </mc:AlternateContent>
      </w:r>
      <w:r w:rsidRPr="001B4628">
        <w:rPr>
          <w:rFonts w:ascii="Myriad Pro" w:hAnsi="Myriad Pro" w:cs="Myriad Pro"/>
          <w:color w:val="000000"/>
          <w:sz w:val="22"/>
          <w:szCs w:val="22"/>
        </w:rPr>
        <w:t xml:space="preserve">The need to manage fisheries and coastal resources in the context of the larger supporting ecosystem, including benthic </w:t>
      </w:r>
      <w:r w:rsidRPr="00C96429">
        <w:sym w:font="Wingdings" w:char="F04A"/>
      </w:r>
      <w:r w:rsidRPr="001B4628">
        <w:rPr>
          <w:rFonts w:ascii="Myriad Pro" w:hAnsi="Myriad Pro" w:cs="Myriad Pro"/>
          <w:color w:val="000000"/>
          <w:sz w:val="22"/>
          <w:szCs w:val="22"/>
        </w:rPr>
        <w:t xml:space="preserve"> habitats and environmental conditions, is widely acknowledged by most countries in the region. The dilemma lies in reconciling developing countries’ basic need to increase the harvest from the sea for food security and livelihoods, with the need to maintain the ecological integrity and sustainability of the stocks within their ecological support system.</w:t>
      </w:r>
    </w:p>
    <w:p w14:paraId="3E9BD1A3" w14:textId="77777777" w:rsidR="00F81E65" w:rsidRPr="001B4628" w:rsidRDefault="00F81E65" w:rsidP="00CB446C">
      <w:pPr>
        <w:jc w:val="both"/>
        <w:rPr>
          <w:rFonts w:ascii="Myriad Pro" w:hAnsi="Myriad Pro" w:cs="Myriad Pro" w:hint="eastAsia"/>
          <w:color w:val="000000"/>
          <w:sz w:val="22"/>
          <w:szCs w:val="22"/>
        </w:rPr>
      </w:pPr>
    </w:p>
    <w:p w14:paraId="7AC633FA" w14:textId="77777777" w:rsidR="00F81E65" w:rsidRDefault="00F81E65" w:rsidP="00CB446C">
      <w:pPr>
        <w:pStyle w:val="Normal1"/>
        <w:spacing w:after="0"/>
        <w:ind w:left="0" w:firstLine="0"/>
        <w:jc w:val="both"/>
        <w:rPr>
          <w:rFonts w:ascii="Myriad Pro" w:hAnsi="Myriad Pro" w:cs="Myriad Pro"/>
          <w:b/>
          <w:iCs/>
          <w:color w:val="0000BA"/>
          <w:lang w:val="en-GB" w:eastAsia="en-US"/>
        </w:rPr>
      </w:pPr>
      <w:r>
        <w:rPr>
          <w:rFonts w:ascii="Myriad Pro" w:hAnsi="Myriad Pro" w:cs="Myriad Pro"/>
          <w:b/>
          <w:iCs/>
          <w:color w:val="0000BA"/>
          <w:lang w:val="en-GB" w:eastAsia="en-US"/>
        </w:rPr>
        <w:t>Impacts on the</w:t>
      </w:r>
      <w:r w:rsidRPr="005C6E14">
        <w:rPr>
          <w:rFonts w:ascii="Myriad Pro" w:hAnsi="Myriad Pro" w:cs="Myriad Pro"/>
          <w:b/>
          <w:iCs/>
          <w:color w:val="0000BA"/>
          <w:lang w:val="en-GB" w:eastAsia="en-US"/>
        </w:rPr>
        <w:t xml:space="preserve"> fishery</w:t>
      </w:r>
      <w:r>
        <w:rPr>
          <w:rFonts w:ascii="Myriad Pro" w:hAnsi="Myriad Pro" w:cs="Myriad Pro"/>
          <w:b/>
          <w:iCs/>
          <w:color w:val="0000BA"/>
          <w:lang w:val="en-GB" w:eastAsia="en-US"/>
        </w:rPr>
        <w:t xml:space="preserve"> resources</w:t>
      </w:r>
    </w:p>
    <w:p w14:paraId="20C4EEE4" w14:textId="2FEAC691" w:rsidR="00F81E65" w:rsidRDefault="00F81E65" w:rsidP="00CB446C">
      <w:pPr>
        <w:pStyle w:val="Normal1"/>
        <w:numPr>
          <w:ilvl w:val="0"/>
          <w:numId w:val="32"/>
        </w:numPr>
        <w:spacing w:after="0"/>
        <w:jc w:val="both"/>
        <w:rPr>
          <w:rFonts w:ascii="Myriad Pro" w:hAnsi="Myriad Pro" w:cs="Myriad Pro"/>
          <w:lang w:val="en-GB" w:eastAsia="en-US"/>
        </w:rPr>
      </w:pPr>
      <w:r w:rsidRPr="005C6E14">
        <w:rPr>
          <w:rFonts w:ascii="Myriad Pro" w:hAnsi="Myriad Pro" w:cs="Myriad Pro"/>
          <w:lang w:val="en-GB" w:eastAsia="en-US"/>
        </w:rPr>
        <w:t>There is significant ov</w:t>
      </w:r>
      <w:r w:rsidR="00BB230E">
        <w:rPr>
          <w:rFonts w:ascii="Myriad Pro" w:hAnsi="Myriad Pro" w:cs="Myriad Pro"/>
          <w:lang w:val="en-GB" w:eastAsia="en-US"/>
        </w:rPr>
        <w:t xml:space="preserve">er capacity in the fisheries in many countries of the world </w:t>
      </w:r>
      <w:r w:rsidRPr="005C6E14">
        <w:rPr>
          <w:rFonts w:ascii="Myriad Pro" w:hAnsi="Myriad Pro" w:cs="Myriad Pro"/>
          <w:lang w:val="en-GB" w:eastAsia="en-US"/>
        </w:rPr>
        <w:t>and excess fishi</w:t>
      </w:r>
      <w:r w:rsidR="00BB230E">
        <w:rPr>
          <w:rFonts w:ascii="Myriad Pro" w:hAnsi="Myriad Pro" w:cs="Myriad Pro"/>
          <w:lang w:val="en-GB" w:eastAsia="en-US"/>
        </w:rPr>
        <w:t>ng effort in many fisheries</w:t>
      </w:r>
      <w:r w:rsidRPr="005C6E14">
        <w:rPr>
          <w:rFonts w:ascii="Myriad Pro" w:hAnsi="Myriad Pro" w:cs="Myriad Pro"/>
          <w:lang w:val="en-GB" w:eastAsia="en-US"/>
        </w:rPr>
        <w:t xml:space="preserve">. </w:t>
      </w:r>
    </w:p>
    <w:p w14:paraId="3E0D580D" w14:textId="77777777" w:rsidR="00F81E65" w:rsidRPr="005C6E14" w:rsidRDefault="00F81E65" w:rsidP="00CB446C">
      <w:pPr>
        <w:pStyle w:val="Normal1"/>
        <w:spacing w:after="0"/>
        <w:ind w:left="718" w:firstLine="0"/>
        <w:jc w:val="both"/>
        <w:rPr>
          <w:rFonts w:ascii="Myriad Pro" w:hAnsi="Myriad Pro" w:cs="Myriad Pro"/>
          <w:lang w:val="en-GB" w:eastAsia="en-US"/>
        </w:rPr>
      </w:pPr>
    </w:p>
    <w:p w14:paraId="20F7BF8B" w14:textId="77777777" w:rsidR="00F81E65" w:rsidRPr="001B4628" w:rsidRDefault="00F81E65" w:rsidP="00CB446C">
      <w:pPr>
        <w:pStyle w:val="Normal1"/>
        <w:numPr>
          <w:ilvl w:val="0"/>
          <w:numId w:val="32"/>
        </w:numPr>
        <w:spacing w:after="0"/>
        <w:jc w:val="both"/>
        <w:rPr>
          <w:rFonts w:ascii="Myriad Pro" w:hAnsi="Myriad Pro" w:cs="Myriad Pro"/>
          <w:lang w:val="en-GB" w:eastAsia="en-US"/>
        </w:rPr>
      </w:pPr>
      <w:r w:rsidRPr="001B4628">
        <w:rPr>
          <w:rFonts w:ascii="Myriad Pro" w:hAnsi="Myriad Pro" w:cs="Myriad Pro"/>
          <w:lang w:val="en-GB" w:eastAsia="en-US"/>
        </w:rPr>
        <w:t>Overfishing often leads to the reduction, or even disappearance, of economically and culturally valuable target fishery stocks or groups of species.</w:t>
      </w:r>
    </w:p>
    <w:p w14:paraId="5B7C02A6" w14:textId="77777777" w:rsidR="00F81E65" w:rsidRPr="001B4628" w:rsidRDefault="00F81E65" w:rsidP="00CB446C">
      <w:pPr>
        <w:pStyle w:val="Normal1"/>
        <w:spacing w:after="0"/>
        <w:ind w:left="0" w:firstLine="0"/>
        <w:jc w:val="both"/>
        <w:rPr>
          <w:rFonts w:ascii="Myriad Pro" w:hAnsi="Myriad Pro" w:cs="Myriad Pro"/>
          <w:lang w:val="en-GB" w:eastAsia="en-US"/>
        </w:rPr>
      </w:pPr>
    </w:p>
    <w:p w14:paraId="3F7E7B43" w14:textId="77777777" w:rsidR="00F81E65" w:rsidRPr="001B4628" w:rsidRDefault="00F81E65" w:rsidP="00CB446C">
      <w:pPr>
        <w:pStyle w:val="ListParagraph"/>
        <w:numPr>
          <w:ilvl w:val="0"/>
          <w:numId w:val="32"/>
        </w:numPr>
        <w:jc w:val="both"/>
        <w:rPr>
          <w:rFonts w:ascii="Myriad Pro" w:hAnsi="Myriad Pro" w:cs="Myriad Pro" w:hint="eastAsia"/>
          <w:sz w:val="22"/>
          <w:szCs w:val="22"/>
        </w:rPr>
      </w:pPr>
      <w:r w:rsidRPr="001B4628">
        <w:rPr>
          <w:rFonts w:ascii="Myriad Pro" w:hAnsi="Myriad Pro" w:cs="Myriad Pro"/>
          <w:sz w:val="22"/>
          <w:szCs w:val="22"/>
        </w:rPr>
        <w:t xml:space="preserve">The overfishing of larger, long-lived high trophic </w:t>
      </w:r>
      <w:r w:rsidRPr="001B4628">
        <w:rPr>
          <w:rFonts w:ascii="Myriad Pro" w:hAnsi="Myriad Pro"/>
          <w:color w:val="000000"/>
          <w:sz w:val="22"/>
          <w:szCs w:val="22"/>
        </w:rPr>
        <w:sym w:font="Wingdings" w:char="F04A"/>
      </w:r>
      <w:r w:rsidRPr="001B4628">
        <w:rPr>
          <w:rFonts w:ascii="Myriad Pro" w:hAnsi="Myriad Pro" w:cs="Myriad Pro"/>
          <w:sz w:val="22"/>
          <w:szCs w:val="22"/>
        </w:rPr>
        <w:t xml:space="preserve"> level species (groupers, snappers, tunas, barracudas, sharks), has the consequence of driving the fishery towards smaller, faster recruiting species (small demersal </w:t>
      </w:r>
      <w:r w:rsidRPr="001B4628">
        <w:rPr>
          <w:rFonts w:ascii="Myriad Pro" w:hAnsi="Myriad Pro"/>
          <w:color w:val="000000"/>
          <w:sz w:val="22"/>
          <w:szCs w:val="22"/>
        </w:rPr>
        <w:sym w:font="Wingdings" w:char="F04A"/>
      </w:r>
      <w:r w:rsidRPr="001B4628">
        <w:rPr>
          <w:rFonts w:ascii="Myriad Pro" w:hAnsi="Myriad Pro" w:cs="Myriad Pro"/>
          <w:sz w:val="22"/>
          <w:szCs w:val="22"/>
        </w:rPr>
        <w:t xml:space="preserve"> and pelagic </w:t>
      </w:r>
      <w:r w:rsidRPr="001B4628">
        <w:rPr>
          <w:rFonts w:ascii="Myriad Pro" w:hAnsi="Myriad Pro"/>
          <w:color w:val="000000"/>
          <w:sz w:val="22"/>
          <w:szCs w:val="22"/>
        </w:rPr>
        <w:sym w:font="Wingdings" w:char="F04A"/>
      </w:r>
      <w:r w:rsidRPr="001B4628">
        <w:rPr>
          <w:rFonts w:ascii="Myriad Pro" w:hAnsi="Myriad Pro" w:cs="Myriad Pro"/>
          <w:sz w:val="22"/>
          <w:szCs w:val="22"/>
        </w:rPr>
        <w:t xml:space="preserve"> species, such as anchovies, sardines, crustaceans, squid, etc.).</w:t>
      </w:r>
    </w:p>
    <w:p w14:paraId="724B94D3" w14:textId="77777777" w:rsidR="00F81E65" w:rsidRPr="001B4628" w:rsidRDefault="00F81E65" w:rsidP="00CB446C">
      <w:pPr>
        <w:jc w:val="both"/>
        <w:rPr>
          <w:rFonts w:ascii="Myriad Pro" w:hAnsi="Myriad Pro" w:cs="Myriad Pro" w:hint="eastAsia"/>
          <w:sz w:val="22"/>
          <w:szCs w:val="22"/>
        </w:rPr>
      </w:pPr>
    </w:p>
    <w:p w14:paraId="58995A89" w14:textId="6E1D627B" w:rsidR="00F81E65" w:rsidRDefault="00F81E65" w:rsidP="00CB446C">
      <w:pPr>
        <w:pStyle w:val="Normal1"/>
        <w:numPr>
          <w:ilvl w:val="0"/>
          <w:numId w:val="32"/>
        </w:numPr>
        <w:spacing w:after="0"/>
        <w:jc w:val="both"/>
        <w:rPr>
          <w:rFonts w:ascii="Myriad Pro" w:hAnsi="Myriad Pro" w:cs="Myriad Pro"/>
          <w:lang w:val="en-GB" w:eastAsia="en-US"/>
        </w:rPr>
      </w:pPr>
      <w:r w:rsidRPr="001B4628">
        <w:rPr>
          <w:rFonts w:ascii="Myriad Pro" w:hAnsi="Myriad Pro" w:cs="Myriad Pro"/>
          <w:lang w:val="en-GB" w:eastAsia="en-US"/>
        </w:rPr>
        <w:t xml:space="preserve">Declining quality and hence economic or cultural value of catch (typically in trawl fisheries) leads to increasing quantities of low value or undesirable fish being caught. In some areas, bycatch fish are often discarded, but </w:t>
      </w:r>
      <w:r w:rsidR="00BB230E">
        <w:rPr>
          <w:rFonts w:ascii="Myriad Pro" w:hAnsi="Myriad Pro" w:cs="Myriad Pro"/>
          <w:lang w:val="en-GB" w:eastAsia="en-US"/>
        </w:rPr>
        <w:t>where</w:t>
      </w:r>
      <w:r w:rsidRPr="001B4628">
        <w:rPr>
          <w:rFonts w:ascii="Myriad Pro" w:hAnsi="Myriad Pro" w:cs="Myriad Pro"/>
          <w:lang w:val="en-GB" w:eastAsia="en-US"/>
        </w:rPr>
        <w:t xml:space="preserve"> there is strong demand for their use as aquaculture feed or conversion to fishmeal</w:t>
      </w:r>
      <w:r w:rsidR="00BB230E">
        <w:rPr>
          <w:rFonts w:ascii="Myriad Pro" w:hAnsi="Myriad Pro" w:cs="Myriad Pro"/>
          <w:lang w:val="en-GB" w:eastAsia="en-US"/>
        </w:rPr>
        <w:t xml:space="preserve"> they are retained</w:t>
      </w:r>
      <w:r w:rsidRPr="001B4628">
        <w:rPr>
          <w:rFonts w:ascii="Myriad Pro" w:hAnsi="Myriad Pro" w:cs="Myriad Pro"/>
          <w:lang w:val="en-GB" w:eastAsia="en-US"/>
        </w:rPr>
        <w:t>. Trawl fisheries, in particular, may rely on this component of the catch to remain profitable.</w:t>
      </w:r>
    </w:p>
    <w:p w14:paraId="0E332B97" w14:textId="77777777" w:rsidR="00F81E65" w:rsidRPr="001B4628" w:rsidRDefault="00F81E65" w:rsidP="00CB446C">
      <w:pPr>
        <w:pStyle w:val="Normal1"/>
        <w:spacing w:after="0"/>
        <w:ind w:left="0" w:firstLine="0"/>
        <w:jc w:val="both"/>
        <w:rPr>
          <w:rFonts w:ascii="Myriad Pro" w:hAnsi="Myriad Pro" w:cs="Myriad Pro"/>
          <w:lang w:val="en-GB" w:eastAsia="en-US"/>
        </w:rPr>
      </w:pPr>
    </w:p>
    <w:p w14:paraId="5C1BEFF5" w14:textId="77777777" w:rsidR="00F81E65" w:rsidRDefault="00F81E65" w:rsidP="00CB446C">
      <w:pPr>
        <w:pStyle w:val="Normal1"/>
        <w:numPr>
          <w:ilvl w:val="0"/>
          <w:numId w:val="32"/>
        </w:numPr>
        <w:spacing w:after="120"/>
        <w:ind w:left="714" w:right="0" w:hanging="357"/>
        <w:jc w:val="both"/>
        <w:rPr>
          <w:rFonts w:ascii="Myriad Pro" w:hAnsi="Myriad Pro" w:cs="Myriad Pro"/>
          <w:i/>
          <w:lang w:val="en-GB" w:eastAsia="en-US"/>
        </w:rPr>
      </w:pPr>
      <w:r w:rsidRPr="0046197E">
        <w:rPr>
          <w:rFonts w:ascii="Myriad Pro" w:hAnsi="Myriad Pro" w:cs="Myriad Pro"/>
          <w:i/>
          <w:lang w:val="en-GB" w:eastAsia="en-US"/>
        </w:rPr>
        <w:t xml:space="preserve">Opportunity: an EAFM allows the threats to the long-term sustainability of the fishery to be viewed alongside shorter-term economic needs. Trade-offs and compromise agreements can be reached on actions to reduce impacts or enhance compliance with those actions. </w:t>
      </w:r>
    </w:p>
    <w:p w14:paraId="36D17B5F" w14:textId="77777777" w:rsidR="00F81E65" w:rsidRPr="005C6E14" w:rsidRDefault="00F81E65" w:rsidP="00CB446C">
      <w:pPr>
        <w:pStyle w:val="Normal1"/>
        <w:spacing w:after="0"/>
        <w:jc w:val="both"/>
        <w:rPr>
          <w:rFonts w:ascii="Myriad Pro" w:hAnsi="Myriad Pro" w:cs="Myriad Pro"/>
          <w:b/>
          <w:iCs/>
          <w:color w:val="0000BA"/>
          <w:lang w:val="en-GB" w:eastAsia="en-US"/>
        </w:rPr>
      </w:pPr>
      <w:r w:rsidRPr="005C6E14">
        <w:rPr>
          <w:rFonts w:ascii="Myriad Pro" w:hAnsi="Myriad Pro" w:cs="Myriad Pro"/>
          <w:b/>
          <w:iCs/>
          <w:color w:val="0000BA"/>
          <w:lang w:val="en-GB" w:eastAsia="en-US"/>
        </w:rPr>
        <w:t xml:space="preserve">Impacts </w:t>
      </w:r>
      <w:r>
        <w:rPr>
          <w:rFonts w:ascii="Myriad Pro" w:hAnsi="Myriad Pro" w:cs="Myriad Pro"/>
          <w:b/>
          <w:iCs/>
          <w:color w:val="0000BA"/>
          <w:lang w:val="en-GB" w:eastAsia="en-US"/>
        </w:rPr>
        <w:t>on the ecosystem</w:t>
      </w:r>
    </w:p>
    <w:p w14:paraId="1D76BE89" w14:textId="77777777" w:rsidR="00F81E65" w:rsidRDefault="00F81E65" w:rsidP="00CB446C">
      <w:pPr>
        <w:pStyle w:val="Normal1"/>
        <w:numPr>
          <w:ilvl w:val="0"/>
          <w:numId w:val="33"/>
        </w:numPr>
        <w:spacing w:after="0"/>
        <w:jc w:val="both"/>
        <w:rPr>
          <w:rFonts w:ascii="Myriad Pro" w:hAnsi="Myriad Pro" w:cs="Myriad Pro"/>
          <w:lang w:val="en-GB" w:eastAsia="en-US"/>
        </w:rPr>
      </w:pPr>
      <w:r w:rsidRPr="00677021">
        <w:rPr>
          <w:rFonts w:ascii="Myriad Pro" w:hAnsi="Myriad Pro" w:cs="Myriad Pro"/>
          <w:lang w:val="en-GB" w:eastAsia="en-US"/>
        </w:rPr>
        <w:t xml:space="preserve">Issues relating to changes in the structure or composition of fish species in an ecosystem as a result of fishing are described above. </w:t>
      </w:r>
    </w:p>
    <w:p w14:paraId="6F784B22" w14:textId="77777777" w:rsidR="00F81E65" w:rsidRDefault="00F81E65" w:rsidP="00CB446C">
      <w:pPr>
        <w:pStyle w:val="Normal1"/>
        <w:spacing w:after="0"/>
        <w:ind w:left="718" w:firstLine="0"/>
        <w:jc w:val="both"/>
        <w:rPr>
          <w:rFonts w:ascii="Myriad Pro" w:hAnsi="Myriad Pro" w:cs="Myriad Pro"/>
          <w:lang w:val="en-GB" w:eastAsia="en-US"/>
        </w:rPr>
      </w:pPr>
    </w:p>
    <w:p w14:paraId="74E74E7C" w14:textId="77777777" w:rsidR="00F81E65" w:rsidRDefault="00F81E65" w:rsidP="00CB446C">
      <w:pPr>
        <w:pStyle w:val="Normal1"/>
        <w:numPr>
          <w:ilvl w:val="0"/>
          <w:numId w:val="33"/>
        </w:numPr>
        <w:spacing w:after="0"/>
        <w:jc w:val="both"/>
        <w:rPr>
          <w:rFonts w:ascii="Myriad Pro" w:hAnsi="Myriad Pro" w:cs="Myriad Pro"/>
          <w:lang w:val="en-GB" w:eastAsia="en-US"/>
        </w:rPr>
      </w:pPr>
      <w:r w:rsidRPr="00677021">
        <w:rPr>
          <w:rFonts w:ascii="Myriad Pro" w:hAnsi="Myriad Pro" w:cs="Myriad Pro"/>
          <w:lang w:val="en-GB" w:eastAsia="en-US"/>
        </w:rPr>
        <w:t>Bycatch issues that result from the fishery are the capture of non-target species that may be highly vulnerable. Regional examples of these are sea turtles, shark and ray species and marine mammals (e.g. dolphin and dugong entanglement in set gears). In the case of sharks and rays, these may be target species and especially valuable for the fin trade fishery.</w:t>
      </w:r>
    </w:p>
    <w:p w14:paraId="68BAE40E" w14:textId="77777777" w:rsidR="00F81E65" w:rsidRPr="00677021" w:rsidRDefault="00F81E65" w:rsidP="00CB446C">
      <w:pPr>
        <w:pStyle w:val="Normal1"/>
        <w:spacing w:after="0"/>
        <w:ind w:left="0" w:firstLine="0"/>
        <w:jc w:val="both"/>
        <w:rPr>
          <w:rFonts w:ascii="Myriad Pro" w:hAnsi="Myriad Pro" w:cs="Myriad Pro"/>
          <w:lang w:val="en-GB" w:eastAsia="en-US"/>
        </w:rPr>
      </w:pPr>
    </w:p>
    <w:p w14:paraId="64CBD469" w14:textId="77777777" w:rsidR="00F81E65" w:rsidRDefault="00F81E65" w:rsidP="00CB446C">
      <w:pPr>
        <w:pStyle w:val="Normal1"/>
        <w:numPr>
          <w:ilvl w:val="0"/>
          <w:numId w:val="33"/>
        </w:numPr>
        <w:spacing w:after="0"/>
        <w:jc w:val="both"/>
        <w:rPr>
          <w:rFonts w:ascii="Myriad Pro" w:hAnsi="Myriad Pro" w:cs="Myriad Pro"/>
          <w:lang w:val="en-GB" w:eastAsia="en-US"/>
        </w:rPr>
      </w:pPr>
      <w:r w:rsidRPr="005C6E14">
        <w:rPr>
          <w:rFonts w:ascii="Myriad Pro" w:hAnsi="Myriad Pro" w:cs="Myriad Pro"/>
          <w:lang w:val="en-GB" w:eastAsia="en-US"/>
        </w:rPr>
        <w:t xml:space="preserve">Habitat damage (use of explosives; use of heavy contacting gears, such as pushnets and bottom trawls) also changes the ability to sustain the original diversity of species and may lead to changes in the structure and function of the ecosystem and the ability of the ecosystem to provide services to society. Trawling can physically damage seabed habitats in ways that shift the composition of the bottom dwelling species towards fast growing invertebrates and fast recruiting fish species that can survive in these altered habitats. </w:t>
      </w:r>
    </w:p>
    <w:p w14:paraId="7AA0AC7D" w14:textId="77777777" w:rsidR="00F81E65" w:rsidRPr="005C6E14" w:rsidRDefault="00F81E65" w:rsidP="00CB446C">
      <w:pPr>
        <w:pStyle w:val="Normal1"/>
        <w:spacing w:after="0"/>
        <w:ind w:left="0" w:firstLine="0"/>
        <w:jc w:val="both"/>
        <w:rPr>
          <w:rFonts w:ascii="Myriad Pro" w:hAnsi="Myriad Pro" w:cs="Myriad Pro"/>
          <w:lang w:val="en-GB" w:eastAsia="en-US"/>
        </w:rPr>
      </w:pPr>
    </w:p>
    <w:p w14:paraId="01062A48" w14:textId="77777777" w:rsidR="00F81E65" w:rsidRDefault="00F81E65" w:rsidP="00CB446C">
      <w:pPr>
        <w:pStyle w:val="Normal1"/>
        <w:numPr>
          <w:ilvl w:val="0"/>
          <w:numId w:val="33"/>
        </w:numPr>
        <w:spacing w:after="0"/>
        <w:jc w:val="both"/>
        <w:rPr>
          <w:rFonts w:ascii="Myriad Pro" w:hAnsi="Myriad Pro" w:cs="Myriad Pro"/>
          <w:lang w:val="en-GB" w:eastAsia="en-US"/>
        </w:rPr>
      </w:pPr>
      <w:r w:rsidRPr="005C6E14">
        <w:rPr>
          <w:rFonts w:ascii="Myriad Pro" w:hAnsi="Myriad Pro" w:cs="Myriad Pro"/>
          <w:lang w:val="en-GB" w:eastAsia="en-US"/>
        </w:rPr>
        <w:t>Pushnets are highly contentious because they are typically operated in shallow, more sensitive, near</w:t>
      </w:r>
      <w:r>
        <w:rPr>
          <w:rFonts w:ascii="Myriad Pro" w:hAnsi="Myriad Pro" w:cs="Myriad Pro"/>
          <w:lang w:val="en-GB" w:eastAsia="en-US"/>
        </w:rPr>
        <w:t>-</w:t>
      </w:r>
      <w:r w:rsidRPr="005C6E14">
        <w:rPr>
          <w:rFonts w:ascii="Myriad Pro" w:hAnsi="Myriad Pro" w:cs="Myriad Pro"/>
          <w:lang w:val="en-GB" w:eastAsia="en-US"/>
        </w:rPr>
        <w:t>shore habitats. These gears often create conflict with artisanal fishers because they may use small mesh sizes and often catch juveniles of commercial species. They are contacting gears and their use in shallow waters can impact seagrass bed habitats which are important for some commercial near</w:t>
      </w:r>
      <w:r>
        <w:rPr>
          <w:rFonts w:ascii="Myriad Pro" w:hAnsi="Myriad Pro" w:cs="Myriad Pro"/>
          <w:lang w:val="en-GB" w:eastAsia="en-US"/>
        </w:rPr>
        <w:t>-</w:t>
      </w:r>
      <w:r w:rsidRPr="005C6E14">
        <w:rPr>
          <w:rFonts w:ascii="Myriad Pro" w:hAnsi="Myriad Pro" w:cs="Myriad Pro"/>
          <w:lang w:val="en-GB" w:eastAsia="en-US"/>
        </w:rPr>
        <w:t>shore species (e.g. some shrimp species).</w:t>
      </w:r>
    </w:p>
    <w:p w14:paraId="6490AACD" w14:textId="77777777" w:rsidR="00F81E65" w:rsidRPr="005C6E14" w:rsidRDefault="00F81E65" w:rsidP="00CB446C">
      <w:pPr>
        <w:pStyle w:val="Normal1"/>
        <w:spacing w:after="0"/>
        <w:ind w:left="0" w:firstLine="0"/>
        <w:jc w:val="both"/>
        <w:rPr>
          <w:rFonts w:ascii="Myriad Pro" w:hAnsi="Myriad Pro" w:cs="Myriad Pro"/>
          <w:lang w:val="en-GB" w:eastAsia="en-US"/>
        </w:rPr>
      </w:pPr>
    </w:p>
    <w:p w14:paraId="1CF55F7B" w14:textId="77777777" w:rsidR="00F81E65" w:rsidRDefault="00F81E65" w:rsidP="00CB446C">
      <w:pPr>
        <w:pStyle w:val="ListParagraph"/>
        <w:numPr>
          <w:ilvl w:val="0"/>
          <w:numId w:val="33"/>
        </w:numPr>
        <w:jc w:val="both"/>
        <w:rPr>
          <w:rFonts w:ascii="Myriad Pro" w:hAnsi="Myriad Pro" w:cs="Myriad Pro" w:hint="eastAsia"/>
          <w:sz w:val="22"/>
          <w:szCs w:val="22"/>
        </w:rPr>
      </w:pPr>
      <w:r w:rsidRPr="0046197E">
        <w:rPr>
          <w:rFonts w:ascii="Myriad Pro" w:hAnsi="Myriad Pro" w:cs="Myriad Pro"/>
          <w:sz w:val="22"/>
          <w:szCs w:val="22"/>
        </w:rPr>
        <w:t xml:space="preserve">Marine ecosystems, once significantly impacted, may not have the capacity or resilience </w:t>
      </w:r>
      <w:r w:rsidRPr="00C96429">
        <w:rPr>
          <w:color w:val="000000"/>
        </w:rPr>
        <w:sym w:font="Wingdings" w:char="F04A"/>
      </w:r>
      <w:r w:rsidRPr="0046197E">
        <w:rPr>
          <w:rFonts w:ascii="Myriad Pro" w:hAnsi="Myriad Pro" w:cs="Myriad Pro"/>
          <w:iCs/>
          <w:sz w:val="22"/>
          <w:szCs w:val="22"/>
        </w:rPr>
        <w:t xml:space="preserve"> </w:t>
      </w:r>
      <w:r w:rsidRPr="0046197E">
        <w:rPr>
          <w:rFonts w:ascii="Myriad Pro" w:hAnsi="Myriad Pro" w:cs="Myriad Pro"/>
          <w:sz w:val="22"/>
          <w:szCs w:val="22"/>
        </w:rPr>
        <w:t xml:space="preserve">to return to their original state. This might be considered if the ecosystems are providing other ecosystem goods and services </w:t>
      </w:r>
      <w:r w:rsidRPr="00C96429">
        <w:rPr>
          <w:color w:val="000000"/>
        </w:rPr>
        <w:sym w:font="Wingdings" w:char="F04A"/>
      </w:r>
      <w:r w:rsidRPr="0046197E">
        <w:rPr>
          <w:rFonts w:ascii="Myriad Pro" w:hAnsi="Myriad Pro" w:cs="Myriad Pro"/>
          <w:sz w:val="22"/>
          <w:szCs w:val="22"/>
        </w:rPr>
        <w:t xml:space="preserve"> desired by coastal communities and with the application of actions that seek to reduce impact or ensure a higher degree of sustainability of the altered habitats and fish stocks.</w:t>
      </w:r>
    </w:p>
    <w:p w14:paraId="0C5CAAEF" w14:textId="77777777" w:rsidR="00F81E65" w:rsidRPr="00677021" w:rsidRDefault="00F81E65" w:rsidP="00CB446C">
      <w:pPr>
        <w:jc w:val="both"/>
        <w:rPr>
          <w:rFonts w:ascii="Myriad Pro" w:hAnsi="Myriad Pro" w:cs="Myriad Pro" w:hint="eastAsia"/>
          <w:sz w:val="22"/>
          <w:szCs w:val="22"/>
        </w:rPr>
      </w:pPr>
    </w:p>
    <w:p w14:paraId="5A163D9B" w14:textId="77777777" w:rsidR="00F81E65" w:rsidRDefault="00F81E65" w:rsidP="00CB446C">
      <w:pPr>
        <w:pStyle w:val="Normal1"/>
        <w:spacing w:after="0"/>
        <w:ind w:left="0" w:firstLine="0"/>
        <w:jc w:val="both"/>
        <w:rPr>
          <w:rFonts w:ascii="Myriad Pro" w:hAnsi="Myriad Pro" w:cs="Myriad Pro"/>
          <w:b/>
          <w:iCs/>
          <w:color w:val="0000BA"/>
          <w:lang w:val="en-GB" w:eastAsia="en-US"/>
        </w:rPr>
      </w:pPr>
      <w:r>
        <w:rPr>
          <w:rFonts w:ascii="Myriad Pro" w:hAnsi="Myriad Pro" w:cs="Myriad Pro"/>
          <w:b/>
          <w:iCs/>
          <w:color w:val="0000BA"/>
          <w:lang w:val="en-GB" w:eastAsia="en-US"/>
        </w:rPr>
        <w:t>Ot</w:t>
      </w:r>
      <w:r w:rsidRPr="005C6E14">
        <w:rPr>
          <w:rFonts w:ascii="Myriad Pro" w:hAnsi="Myriad Pro" w:cs="Myriad Pro"/>
          <w:b/>
          <w:iCs/>
          <w:color w:val="0000BA"/>
          <w:lang w:val="en-GB" w:eastAsia="en-US"/>
        </w:rPr>
        <w:t>her impacts that will affect the fishery and the ecosystem</w:t>
      </w:r>
    </w:p>
    <w:p w14:paraId="224658A6" w14:textId="77777777" w:rsidR="00F81E65" w:rsidRDefault="00F81E65" w:rsidP="00CB446C">
      <w:pPr>
        <w:pStyle w:val="ListParagraph"/>
        <w:numPr>
          <w:ilvl w:val="0"/>
          <w:numId w:val="39"/>
        </w:numPr>
        <w:jc w:val="both"/>
        <w:rPr>
          <w:rFonts w:ascii="Myriad Pro" w:hAnsi="Myriad Pro" w:cs="Myriad Pro" w:hint="eastAsia"/>
          <w:sz w:val="22"/>
          <w:szCs w:val="22"/>
        </w:rPr>
      </w:pPr>
      <w:r w:rsidRPr="001B4628">
        <w:rPr>
          <w:rFonts w:ascii="Myriad Pro" w:hAnsi="Myriad Pro" w:cs="Myriad Pro"/>
          <w:sz w:val="22"/>
          <w:szCs w:val="22"/>
        </w:rPr>
        <w:t>Climate change and climate variability and ocean acidification</w:t>
      </w:r>
      <w:r>
        <w:rPr>
          <w:rFonts w:ascii="Myriad Pro" w:hAnsi="Myriad Pro" w:cs="Myriad Pro"/>
          <w:sz w:val="22"/>
          <w:szCs w:val="22"/>
        </w:rPr>
        <w:t xml:space="preserve"> </w:t>
      </w:r>
      <w:r w:rsidRPr="001B4628">
        <w:rPr>
          <w:rFonts w:ascii="Myriad Pro" w:hAnsi="Myriad Pro"/>
          <w:color w:val="000000"/>
          <w:sz w:val="22"/>
          <w:szCs w:val="22"/>
        </w:rPr>
        <w:sym w:font="Wingdings" w:char="F04A"/>
      </w:r>
      <w:r w:rsidRPr="001B4628">
        <w:rPr>
          <w:rFonts w:ascii="Myriad Pro" w:hAnsi="Myriad Pro" w:cs="Myriad Pro"/>
          <w:sz w:val="22"/>
          <w:szCs w:val="22"/>
        </w:rPr>
        <w:t xml:space="preserve"> are already leading to changes in marine and coastal ecosystems and these changes are projected to increase in the coming years and decades. One of the most obvious examples of climate change impacts is modification of habitats by coral bleaching caused by ocean warming. Other slow onset effects are changing salinity regimes in deltas and estuaries, or the changing of the carbonate chemistry (i.e. ocean acidification) which will also lead to significant ecological changes in marine ecosystems. The various climate change effects will lead to changes in the biodiversity, abundance and distribution of fisheries resources and habitats in the ecosystem with associated changes in socio-economic benefits provided to coastal communities.</w:t>
      </w:r>
    </w:p>
    <w:p w14:paraId="7FC39D03" w14:textId="77777777" w:rsidR="00F81E65" w:rsidRPr="001B4628" w:rsidRDefault="00F81E65" w:rsidP="00CB446C">
      <w:pPr>
        <w:pStyle w:val="ListParagraph"/>
        <w:jc w:val="both"/>
        <w:rPr>
          <w:rFonts w:ascii="Myriad Pro" w:hAnsi="Myriad Pro" w:cs="Myriad Pro" w:hint="eastAsia"/>
          <w:sz w:val="22"/>
          <w:szCs w:val="22"/>
        </w:rPr>
      </w:pPr>
    </w:p>
    <w:p w14:paraId="0E6B6B96" w14:textId="77777777" w:rsidR="00F81E65" w:rsidRDefault="00F81E65" w:rsidP="00CB446C">
      <w:pPr>
        <w:pStyle w:val="Normal1"/>
        <w:numPr>
          <w:ilvl w:val="0"/>
          <w:numId w:val="34"/>
        </w:numPr>
        <w:spacing w:after="0"/>
        <w:jc w:val="both"/>
        <w:rPr>
          <w:rFonts w:ascii="Myriad Pro" w:hAnsi="Myriad Pro" w:cs="Myriad Pro"/>
          <w:lang w:val="en-GB" w:eastAsia="en-US"/>
        </w:rPr>
      </w:pPr>
      <w:r w:rsidRPr="001B4628">
        <w:rPr>
          <w:rFonts w:ascii="Myriad Pro" w:hAnsi="Myriad Pro" w:cs="Myriad Pro"/>
          <w:lang w:val="en-GB" w:eastAsia="en-US"/>
        </w:rPr>
        <w:t>Fish migrations may alter and species can shift their ranges in response to changing temperature (tuna, sardines and squid are excellent examples of this). As a result, fishing areas may shift as fishers follow these stocks; or fishers and/or markets may need to change their fishery targets.</w:t>
      </w:r>
    </w:p>
    <w:p w14:paraId="4A0B17C2" w14:textId="77777777" w:rsidR="00F81E65" w:rsidRPr="001B4628" w:rsidRDefault="00F81E65" w:rsidP="00CB446C">
      <w:pPr>
        <w:pStyle w:val="Normal1"/>
        <w:spacing w:after="0"/>
        <w:ind w:left="720" w:firstLine="0"/>
        <w:jc w:val="both"/>
        <w:rPr>
          <w:rFonts w:ascii="Myriad Pro" w:hAnsi="Myriad Pro" w:cs="Myriad Pro"/>
          <w:lang w:val="en-GB" w:eastAsia="en-US"/>
        </w:rPr>
      </w:pPr>
      <w:r w:rsidRPr="001B4628">
        <w:rPr>
          <w:rFonts w:ascii="Myriad Pro" w:hAnsi="Myriad Pro" w:cs="Myriad Pro"/>
          <w:lang w:val="en-GB" w:eastAsia="en-US"/>
        </w:rPr>
        <w:t xml:space="preserve"> </w:t>
      </w:r>
    </w:p>
    <w:p w14:paraId="269B4525" w14:textId="77777777" w:rsidR="00F81E65" w:rsidRDefault="00F81E65" w:rsidP="00CB446C">
      <w:pPr>
        <w:pStyle w:val="Normal1"/>
        <w:numPr>
          <w:ilvl w:val="0"/>
          <w:numId w:val="34"/>
        </w:numPr>
        <w:spacing w:after="0"/>
        <w:jc w:val="both"/>
        <w:rPr>
          <w:rFonts w:ascii="Myriad Pro" w:hAnsi="Myriad Pro" w:cs="Myriad Pro"/>
          <w:lang w:val="en-GB" w:eastAsia="en-US"/>
        </w:rPr>
      </w:pPr>
      <w:r w:rsidRPr="001B4628">
        <w:rPr>
          <w:rFonts w:ascii="Myriad Pro" w:hAnsi="Myriad Pro" w:cs="Myriad Pro"/>
          <w:lang w:val="en-GB" w:eastAsia="en-US"/>
        </w:rPr>
        <w:t>Habitat loss in coastal areas as a result of agricultural or urban development is common. Less obvious are impacts, such as coastal development that lead to increasing nutrient run-off or impacts on beach habitats (e.g. sea turtle nesting sites).</w:t>
      </w:r>
    </w:p>
    <w:p w14:paraId="2DB863D9" w14:textId="77777777" w:rsidR="00F81E65" w:rsidRPr="001B4628" w:rsidRDefault="00F81E65" w:rsidP="00CB446C">
      <w:pPr>
        <w:pStyle w:val="Normal1"/>
        <w:spacing w:after="0"/>
        <w:ind w:left="0" w:firstLine="0"/>
        <w:jc w:val="both"/>
        <w:rPr>
          <w:rFonts w:ascii="Myriad Pro" w:hAnsi="Myriad Pro" w:cs="Myriad Pro"/>
          <w:lang w:val="en-GB" w:eastAsia="en-US"/>
        </w:rPr>
      </w:pPr>
    </w:p>
    <w:p w14:paraId="15DB59A5" w14:textId="36980EDA" w:rsidR="00F81E65" w:rsidRDefault="00F81E65" w:rsidP="00CB446C">
      <w:pPr>
        <w:pStyle w:val="Normal1"/>
        <w:numPr>
          <w:ilvl w:val="0"/>
          <w:numId w:val="34"/>
        </w:numPr>
        <w:spacing w:after="0"/>
        <w:jc w:val="both"/>
        <w:rPr>
          <w:rFonts w:ascii="Myriad Pro" w:hAnsi="Myriad Pro" w:cs="Myriad Pro"/>
          <w:lang w:val="en-GB" w:eastAsia="en-US"/>
        </w:rPr>
      </w:pPr>
      <w:r w:rsidRPr="001B4628">
        <w:rPr>
          <w:rFonts w:ascii="Myriad Pro" w:hAnsi="Myriad Pro" w:cs="Myriad Pro"/>
          <w:lang w:val="en-GB" w:eastAsia="en-US"/>
        </w:rPr>
        <w:t>There is growi</w:t>
      </w:r>
      <w:r w:rsidR="00BB230E">
        <w:rPr>
          <w:rFonts w:ascii="Myriad Pro" w:hAnsi="Myriad Pro" w:cs="Myriad Pro"/>
          <w:lang w:val="en-GB" w:eastAsia="en-US"/>
        </w:rPr>
        <w:t xml:space="preserve">ng interest in offshore mining. </w:t>
      </w:r>
      <w:r w:rsidRPr="001B4628">
        <w:rPr>
          <w:rFonts w:ascii="Myriad Pro" w:hAnsi="Myriad Pro" w:cs="Myriad Pro"/>
          <w:lang w:val="en-GB" w:eastAsia="en-US"/>
        </w:rPr>
        <w:t>This can affect sediment loads and, in the case of tin and copper dredging, the release of heavy metals, resulting in the disruption of coastal habitats.</w:t>
      </w:r>
    </w:p>
    <w:p w14:paraId="1B0AD24E" w14:textId="77777777" w:rsidR="00F81E65" w:rsidRDefault="00F81E65" w:rsidP="00CB446C">
      <w:pPr>
        <w:pStyle w:val="ListParagraph"/>
        <w:jc w:val="both"/>
        <w:rPr>
          <w:rFonts w:ascii="Myriad Pro" w:hAnsi="Myriad Pro" w:cs="Myriad Pro" w:hint="eastAsia"/>
        </w:rPr>
      </w:pPr>
    </w:p>
    <w:p w14:paraId="0932B921" w14:textId="77777777" w:rsidR="00F81E65" w:rsidRPr="0095672E" w:rsidRDefault="00F81E65" w:rsidP="00CB446C">
      <w:pPr>
        <w:pStyle w:val="Normal1"/>
        <w:numPr>
          <w:ilvl w:val="0"/>
          <w:numId w:val="34"/>
        </w:numPr>
        <w:spacing w:after="0"/>
        <w:jc w:val="both"/>
        <w:rPr>
          <w:rFonts w:ascii="Myriad Pro" w:hAnsi="Myriad Pro" w:cs="Myriad Pro"/>
          <w:lang w:val="en-GB" w:eastAsia="en-US"/>
        </w:rPr>
      </w:pPr>
      <w:r w:rsidRPr="0095672E">
        <w:rPr>
          <w:rFonts w:ascii="Myriad Pro" w:hAnsi="Myriad Pro" w:cs="Myriad Pro"/>
          <w:lang w:val="en-GB" w:eastAsia="en-US"/>
        </w:rPr>
        <w:t>Increasing pollution and organic run-off results from intensification of agriculture and increasing coastal populations.</w:t>
      </w:r>
    </w:p>
    <w:p w14:paraId="79F4E2B4" w14:textId="77777777" w:rsidR="00F81E65" w:rsidRPr="001B4628" w:rsidRDefault="00F81E65" w:rsidP="00CB446C">
      <w:pPr>
        <w:pStyle w:val="Normal1"/>
        <w:spacing w:after="0"/>
        <w:ind w:left="720" w:firstLine="0"/>
        <w:jc w:val="both"/>
        <w:rPr>
          <w:rFonts w:ascii="Myriad Pro" w:hAnsi="Myriad Pro" w:cs="Myriad Pro"/>
          <w:lang w:val="en-GB" w:eastAsia="en-US"/>
        </w:rPr>
      </w:pPr>
      <w:r w:rsidRPr="001B4628">
        <w:rPr>
          <w:rFonts w:ascii="Myriad Pro" w:hAnsi="Myriad Pro" w:cs="Myriad Pro"/>
          <w:lang w:val="en-GB" w:eastAsia="en-US"/>
        </w:rPr>
        <w:t xml:space="preserve"> </w:t>
      </w:r>
    </w:p>
    <w:p w14:paraId="42AA0AAD" w14:textId="77777777" w:rsidR="00F81E65" w:rsidRPr="0088224F" w:rsidRDefault="00F81E65" w:rsidP="00CB446C">
      <w:pPr>
        <w:pStyle w:val="Normal1"/>
        <w:numPr>
          <w:ilvl w:val="0"/>
          <w:numId w:val="34"/>
        </w:numPr>
        <w:spacing w:after="0"/>
        <w:jc w:val="both"/>
        <w:rPr>
          <w:i/>
        </w:rPr>
      </w:pPr>
      <w:r w:rsidRPr="0046197E">
        <w:rPr>
          <w:rFonts w:ascii="Myriad Pro" w:hAnsi="Myriad Pro" w:cs="Myriad Pro"/>
          <w:i/>
          <w:lang w:val="en-GB" w:eastAsia="en-US"/>
        </w:rPr>
        <w:t>Opportunity: while many of these problems require solutions outside the fishery sector, the use of an EAFM allows these externalities to be recognized and potentially opens the way for constructive dialogue and finding solutions for mitigating of the worst impacts, (e.g. hotels dimming beach lighting during the turtle nesting and hatching seasons; improved sewage treatment; zoning of dredging to avoid nursery grounds).</w:t>
      </w:r>
    </w:p>
    <w:p w14:paraId="10686F49" w14:textId="77777777" w:rsidR="00F81E65" w:rsidRDefault="00F81E65" w:rsidP="00CB446C">
      <w:pPr>
        <w:pStyle w:val="Normal1"/>
        <w:spacing w:after="0"/>
        <w:ind w:left="720" w:firstLine="0"/>
        <w:jc w:val="both"/>
        <w:rPr>
          <w:i/>
        </w:rPr>
      </w:pPr>
    </w:p>
    <w:p w14:paraId="1181EE3B" w14:textId="77777777" w:rsidR="00F81E65" w:rsidRDefault="00F81E65" w:rsidP="00CB446C">
      <w:pPr>
        <w:pBdr>
          <w:top w:val="single" w:sz="4" w:space="0" w:color="auto"/>
          <w:left w:val="single" w:sz="4" w:space="4" w:color="auto"/>
          <w:bottom w:val="single" w:sz="4" w:space="22" w:color="auto"/>
          <w:right w:val="single" w:sz="4" w:space="4" w:color="auto"/>
        </w:pBdr>
        <w:shd w:val="clear" w:color="auto" w:fill="FFFF00"/>
        <w:jc w:val="both"/>
        <w:rPr>
          <w:rFonts w:ascii="Myriad Pro" w:hAnsi="Myriad Pro" w:cs="Myriad Pro" w:hint="eastAsia"/>
          <w:b/>
          <w:color w:val="0000FF"/>
          <w:sz w:val="22"/>
          <w:szCs w:val="22"/>
        </w:rPr>
      </w:pPr>
    </w:p>
    <w:p w14:paraId="409D1571" w14:textId="77777777" w:rsidR="00F81E65" w:rsidRDefault="00F81E65" w:rsidP="00CB446C">
      <w:pPr>
        <w:pBdr>
          <w:top w:val="single" w:sz="4" w:space="0" w:color="auto"/>
          <w:left w:val="single" w:sz="4" w:space="4" w:color="auto"/>
          <w:bottom w:val="single" w:sz="4" w:space="22" w:color="auto"/>
          <w:right w:val="single" w:sz="4" w:space="4" w:color="auto"/>
        </w:pBdr>
        <w:shd w:val="clear" w:color="auto" w:fill="FFFF00"/>
        <w:jc w:val="both"/>
        <w:rPr>
          <w:rFonts w:ascii="Myriad Pro" w:hAnsi="Myriad Pro" w:cs="Myriad Pro" w:hint="eastAsia"/>
          <w:sz w:val="22"/>
          <w:szCs w:val="22"/>
        </w:rPr>
      </w:pPr>
      <w:r w:rsidRPr="00BF37C5">
        <w:rPr>
          <w:rFonts w:ascii="Myriad Pro" w:hAnsi="Myriad Pro" w:cs="Myriad Pro"/>
          <w:b/>
          <w:color w:val="0000FF"/>
          <w:sz w:val="22"/>
          <w:szCs w:val="22"/>
        </w:rPr>
        <w:t>Activity</w:t>
      </w:r>
      <w:r w:rsidRPr="00BF37C5">
        <w:rPr>
          <w:rFonts w:ascii="Myriad Pro" w:hAnsi="Myriad Pro" w:cs="Myriad Pro"/>
          <w:color w:val="0000FF"/>
          <w:sz w:val="22"/>
          <w:szCs w:val="22"/>
        </w:rPr>
        <w:t>:</w:t>
      </w:r>
      <w:r w:rsidRPr="00643A02">
        <w:rPr>
          <w:rFonts w:ascii="Myriad Pro" w:hAnsi="Myriad Pro" w:cs="Myriad Pro"/>
        </w:rPr>
        <w:t xml:space="preserve"> </w:t>
      </w:r>
      <w:r>
        <w:rPr>
          <w:rFonts w:ascii="Myriad Pro" w:hAnsi="Myriad Pro" w:cs="Myriad Pro"/>
          <w:sz w:val="22"/>
          <w:szCs w:val="22"/>
        </w:rPr>
        <w:t>Discuss</w:t>
      </w:r>
      <w:r w:rsidRPr="00643A02">
        <w:rPr>
          <w:rFonts w:ascii="Myriad Pro" w:hAnsi="Myriad Pro" w:cs="Myriad Pro"/>
          <w:sz w:val="22"/>
          <w:szCs w:val="22"/>
        </w:rPr>
        <w:t xml:space="preserve"> issues</w:t>
      </w:r>
      <w:r>
        <w:rPr>
          <w:rFonts w:ascii="Myriad Pro" w:hAnsi="Myriad Pro" w:cs="Myriad Pro"/>
          <w:sz w:val="22"/>
          <w:szCs w:val="22"/>
        </w:rPr>
        <w:t xml:space="preserve"> and threats</w:t>
      </w:r>
      <w:r w:rsidRPr="00643A02">
        <w:rPr>
          <w:rFonts w:ascii="Myriad Pro" w:hAnsi="Myriad Pro" w:cs="Myriad Pro"/>
          <w:sz w:val="22"/>
          <w:szCs w:val="22"/>
        </w:rPr>
        <w:t xml:space="preserve"> for fisheries and associated ecosystems</w:t>
      </w:r>
      <w:r>
        <w:rPr>
          <w:rFonts w:ascii="Myriad Pro" w:hAnsi="Myriad Pro" w:cs="Myriad Pro"/>
          <w:sz w:val="22"/>
          <w:szCs w:val="22"/>
        </w:rPr>
        <w:t>, and keep for later activities.</w:t>
      </w:r>
    </w:p>
    <w:p w14:paraId="654C58E1" w14:textId="77777777" w:rsidR="00F81E65" w:rsidRDefault="00F81E65" w:rsidP="00CB446C">
      <w:pPr>
        <w:spacing w:after="240"/>
        <w:jc w:val="both"/>
        <w:rPr>
          <w:rFonts w:ascii="Myriad Pro" w:hAnsi="Myriad Pro" w:hint="eastAsia"/>
          <w:sz w:val="22"/>
          <w:szCs w:val="22"/>
        </w:rPr>
        <w:sectPr w:rsidR="00F81E65" w:rsidSect="00731D1F">
          <w:headerReference w:type="even" r:id="rId61"/>
          <w:headerReference w:type="default" r:id="rId62"/>
          <w:footerReference w:type="even" r:id="rId63"/>
          <w:footerReference w:type="default" r:id="rId64"/>
          <w:pgSz w:w="11900" w:h="16840"/>
          <w:pgMar w:top="1247" w:right="1418" w:bottom="397" w:left="1418" w:header="737" w:footer="567" w:gutter="0"/>
          <w:pgNumType w:start="21"/>
          <w:cols w:space="708"/>
          <w:docGrid w:linePitch="360"/>
        </w:sectPr>
      </w:pPr>
    </w:p>
    <w:p w14:paraId="75AD1FB5" w14:textId="77777777" w:rsidR="00F81E65" w:rsidRPr="00A737AE" w:rsidRDefault="00F81E65" w:rsidP="00CB446C">
      <w:pPr>
        <w:pStyle w:val="Header"/>
        <w:jc w:val="both"/>
        <w:rPr>
          <w:rFonts w:ascii="Myriad Pro" w:hAnsi="Myriad Pro" w:cs="Myriad Pro"/>
          <w:b/>
          <w:bCs/>
          <w:color w:val="0000BA"/>
          <w:sz w:val="36"/>
          <w:szCs w:val="36"/>
        </w:rPr>
      </w:pPr>
    </w:p>
    <w:p w14:paraId="0DA64F07" w14:textId="77777777" w:rsidR="00F81E65" w:rsidRPr="00A737AE" w:rsidRDefault="00F81E65" w:rsidP="00CB446C">
      <w:pPr>
        <w:pStyle w:val="Header"/>
        <w:jc w:val="both"/>
        <w:rPr>
          <w:rFonts w:ascii="Myriad Pro" w:hAnsi="Myriad Pro" w:cs="Myriad Pro"/>
          <w:b/>
          <w:bCs/>
          <w:color w:val="0000BA"/>
          <w:sz w:val="36"/>
          <w:szCs w:val="36"/>
        </w:rPr>
      </w:pPr>
    </w:p>
    <w:p w14:paraId="40328527" w14:textId="77777777" w:rsidR="00F81E65" w:rsidRPr="00A737AE" w:rsidRDefault="00F81E65" w:rsidP="00CB446C">
      <w:pPr>
        <w:pStyle w:val="Header"/>
        <w:jc w:val="both"/>
        <w:rPr>
          <w:rFonts w:ascii="Myriad Pro" w:hAnsi="Myriad Pro" w:cs="Myriad Pro"/>
          <w:b/>
          <w:bCs/>
          <w:color w:val="0000BA"/>
          <w:sz w:val="36"/>
          <w:szCs w:val="36"/>
        </w:rPr>
      </w:pPr>
    </w:p>
    <w:p w14:paraId="6D2AF930" w14:textId="77777777" w:rsidR="00F81E65" w:rsidRPr="00A737AE" w:rsidRDefault="00F81E65" w:rsidP="00CB446C">
      <w:pPr>
        <w:pStyle w:val="Header"/>
        <w:jc w:val="both"/>
        <w:rPr>
          <w:rFonts w:ascii="Myriad Pro" w:hAnsi="Myriad Pro" w:cs="Myriad Pro"/>
          <w:b/>
          <w:bCs/>
          <w:color w:val="0000BA"/>
          <w:sz w:val="36"/>
          <w:szCs w:val="36"/>
        </w:rPr>
      </w:pPr>
    </w:p>
    <w:p w14:paraId="24A6A658" w14:textId="77777777" w:rsidR="00F81E65" w:rsidRDefault="00F81E65" w:rsidP="00CB446C">
      <w:pPr>
        <w:pStyle w:val="Header"/>
        <w:jc w:val="both"/>
        <w:rPr>
          <w:rFonts w:ascii="Myriad Pro" w:hAnsi="Myriad Pro" w:cs="Myriad Pro"/>
          <w:b/>
          <w:bCs/>
          <w:color w:val="0000BA"/>
          <w:sz w:val="36"/>
          <w:szCs w:val="36"/>
        </w:rPr>
      </w:pPr>
    </w:p>
    <w:p w14:paraId="284833D8" w14:textId="77777777" w:rsidR="00F81E65" w:rsidRPr="00D3061D" w:rsidRDefault="00F81E65" w:rsidP="002E219C">
      <w:pPr>
        <w:ind w:left="720"/>
        <w:rPr>
          <w:rFonts w:ascii="Myriad Pro Cond" w:hAnsi="Myriad Pro Cond"/>
          <w:b/>
          <w:color w:val="0000BA"/>
          <w:sz w:val="48"/>
          <w:szCs w:val="48"/>
        </w:rPr>
      </w:pPr>
      <w:r>
        <w:rPr>
          <w:rFonts w:ascii="Myriad Pro Cond" w:hAnsi="Myriad Pro Cond"/>
          <w:b/>
          <w:color w:val="0000BA"/>
          <w:sz w:val="48"/>
          <w:szCs w:val="48"/>
        </w:rPr>
        <w:t>Fisheries management and the ecosystem approach</w:t>
      </w:r>
    </w:p>
    <w:p w14:paraId="74F9AFF2" w14:textId="77777777" w:rsidR="00F81E65" w:rsidRPr="00D3061D" w:rsidRDefault="00F81E65" w:rsidP="002E219C">
      <w:pPr>
        <w:ind w:left="720"/>
        <w:rPr>
          <w:rFonts w:ascii="Myriad Pro Cond" w:hAnsi="Myriad Pro Cond"/>
          <w:sz w:val="48"/>
          <w:szCs w:val="48"/>
        </w:rPr>
      </w:pPr>
      <w:r w:rsidRPr="00D3061D">
        <w:rPr>
          <w:rFonts w:ascii="Myriad Pro Cond" w:hAnsi="Myriad Pro Cond"/>
          <w:b/>
          <w:bCs/>
          <w:color w:val="BFBFBF" w:themeColor="background1" w:themeShade="BF"/>
          <w:sz w:val="48"/>
          <w:szCs w:val="48"/>
        </w:rPr>
        <w:t xml:space="preserve">Module </w:t>
      </w:r>
      <w:r w:rsidRPr="00D3061D">
        <w:rPr>
          <w:rFonts w:ascii="Myriad Pro Cond" w:hAnsi="Myriad Pro Cond"/>
          <w:b/>
          <w:bCs/>
          <w:color w:val="0000BA"/>
          <w:sz w:val="48"/>
          <w:szCs w:val="48"/>
        </w:rPr>
        <w:t>2</w:t>
      </w:r>
    </w:p>
    <w:p w14:paraId="29DFC5E2" w14:textId="77777777" w:rsidR="00F81E65" w:rsidRDefault="00F81E65" w:rsidP="00CB446C">
      <w:pPr>
        <w:jc w:val="both"/>
      </w:pPr>
    </w:p>
    <w:p w14:paraId="08B74965" w14:textId="77777777" w:rsidR="00F81E65" w:rsidRDefault="00F81E65" w:rsidP="00CB446C">
      <w:pPr>
        <w:jc w:val="both"/>
      </w:pPr>
    </w:p>
    <w:tbl>
      <w:tblPr>
        <w:tblStyle w:val="TableGrid"/>
        <w:tblW w:w="0" w:type="auto"/>
        <w:tblInd w:w="817" w:type="dxa"/>
        <w:tblLook w:val="04A0" w:firstRow="1" w:lastRow="0" w:firstColumn="1" w:lastColumn="0" w:noHBand="0" w:noVBand="1"/>
      </w:tblPr>
      <w:tblGrid>
        <w:gridCol w:w="425"/>
        <w:gridCol w:w="8038"/>
      </w:tblGrid>
      <w:tr w:rsidR="00F81E65" w14:paraId="350C3A71" w14:textId="77777777" w:rsidTr="00F81E65">
        <w:tc>
          <w:tcPr>
            <w:tcW w:w="8463" w:type="dxa"/>
            <w:gridSpan w:val="2"/>
          </w:tcPr>
          <w:p w14:paraId="7A875672" w14:textId="77777777" w:rsidR="00F81E65" w:rsidRPr="001772CD" w:rsidRDefault="00F81E65" w:rsidP="00CB446C">
            <w:pPr>
              <w:widowControl w:val="0"/>
              <w:tabs>
                <w:tab w:val="left" w:pos="-1440"/>
                <w:tab w:val="left" w:pos="-720"/>
                <w:tab w:val="left" w:pos="1995"/>
              </w:tabs>
              <w:spacing w:after="120"/>
              <w:jc w:val="both"/>
              <w:rPr>
                <w:rFonts w:ascii="Myriad Pro" w:hAnsi="Myriad Pro" w:hint="eastAsia"/>
                <w:b/>
                <w:color w:val="0000BA"/>
                <w:kern w:val="2"/>
                <w:sz w:val="22"/>
                <w:szCs w:val="22"/>
              </w:rPr>
            </w:pPr>
            <w:r w:rsidRPr="007E3301">
              <w:rPr>
                <w:rFonts w:ascii="Myriad Pro" w:hAnsi="Myriad Pro"/>
                <w:b/>
                <w:color w:val="0000BA"/>
                <w:kern w:val="2"/>
                <w:sz w:val="22"/>
                <w:szCs w:val="22"/>
              </w:rPr>
              <w:t>Session objectives:</w:t>
            </w:r>
          </w:p>
        </w:tc>
      </w:tr>
      <w:tr w:rsidR="00F81E65" w14:paraId="6E157372" w14:textId="77777777" w:rsidTr="00F81E65">
        <w:tc>
          <w:tcPr>
            <w:tcW w:w="425" w:type="dxa"/>
          </w:tcPr>
          <w:p w14:paraId="312AD19A" w14:textId="77777777" w:rsidR="00F81E65" w:rsidRPr="0065437D" w:rsidRDefault="00F81E65" w:rsidP="00CB446C">
            <w:pPr>
              <w:jc w:val="both"/>
              <w:rPr>
                <w:rFonts w:ascii="Myriad Pro" w:eastAsia="MS Mincho" w:hAnsi="Myriad Pro" w:hint="eastAsia"/>
                <w:sz w:val="22"/>
                <w:szCs w:val="22"/>
              </w:rPr>
            </w:pPr>
          </w:p>
        </w:tc>
        <w:tc>
          <w:tcPr>
            <w:tcW w:w="8038" w:type="dxa"/>
          </w:tcPr>
          <w:p w14:paraId="52B7BE89" w14:textId="49617806" w:rsidR="00F81E65" w:rsidRPr="00321738" w:rsidRDefault="00F81E65" w:rsidP="00CB446C">
            <w:pPr>
              <w:pStyle w:val="ListParagraph"/>
              <w:numPr>
                <w:ilvl w:val="0"/>
                <w:numId w:val="41"/>
              </w:numPr>
              <w:ind w:left="318" w:hanging="318"/>
              <w:jc w:val="both"/>
              <w:rPr>
                <w:rFonts w:ascii="Myriad Pro" w:eastAsia="MS Mincho" w:hAnsi="Myriad Pro" w:hint="eastAsia"/>
                <w:sz w:val="22"/>
                <w:szCs w:val="22"/>
                <w:lang w:val="en-AU"/>
              </w:rPr>
            </w:pPr>
            <w:r w:rsidRPr="00321738">
              <w:rPr>
                <w:rFonts w:ascii="Myriad Pro" w:eastAsia="MS Mincho" w:hAnsi="Myriad Pro"/>
                <w:sz w:val="22"/>
                <w:szCs w:val="22"/>
              </w:rPr>
              <w:t xml:space="preserve">Realize </w:t>
            </w:r>
            <w:r>
              <w:rPr>
                <w:rFonts w:ascii="Myriad Pro" w:eastAsia="MS Mincho" w:hAnsi="Myriad Pro"/>
                <w:sz w:val="22"/>
                <w:szCs w:val="22"/>
              </w:rPr>
              <w:t xml:space="preserve">that </w:t>
            </w:r>
            <w:r w:rsidRPr="00321738">
              <w:rPr>
                <w:rFonts w:ascii="Myriad Pro" w:eastAsia="MS Mincho" w:hAnsi="Myriad Pro"/>
                <w:sz w:val="22"/>
                <w:szCs w:val="22"/>
              </w:rPr>
              <w:t xml:space="preserve">a </w:t>
            </w:r>
            <w:r>
              <w:rPr>
                <w:rFonts w:ascii="Myriad Pro" w:eastAsia="MS Mincho" w:hAnsi="Myriad Pro"/>
                <w:sz w:val="22"/>
                <w:szCs w:val="22"/>
              </w:rPr>
              <w:t>broader management</w:t>
            </w:r>
            <w:r w:rsidRPr="00321738">
              <w:rPr>
                <w:rFonts w:ascii="Myriad Pro" w:eastAsia="MS Mincho" w:hAnsi="Myriad Pro"/>
                <w:sz w:val="22"/>
                <w:szCs w:val="22"/>
              </w:rPr>
              <w:t xml:space="preserve"> approach is required to address the </w:t>
            </w:r>
            <w:r>
              <w:rPr>
                <w:rFonts w:ascii="Myriad Pro" w:eastAsia="MS Mincho" w:hAnsi="Myriad Pro"/>
                <w:sz w:val="22"/>
                <w:szCs w:val="22"/>
              </w:rPr>
              <w:t xml:space="preserve">many threats and issues facing </w:t>
            </w:r>
            <w:r w:rsidRPr="00321738">
              <w:rPr>
                <w:rFonts w:ascii="Myriad Pro" w:eastAsia="MS Mincho" w:hAnsi="Myriad Pro"/>
                <w:sz w:val="22"/>
                <w:szCs w:val="22"/>
              </w:rPr>
              <w:t>capture fisheries</w:t>
            </w:r>
            <w:r w:rsidR="009B7B7F">
              <w:rPr>
                <w:rFonts w:ascii="Myriad Pro" w:eastAsia="MS Mincho" w:hAnsi="Myriad Pro"/>
                <w:sz w:val="22"/>
                <w:szCs w:val="22"/>
              </w:rPr>
              <w:t>;</w:t>
            </w:r>
          </w:p>
        </w:tc>
      </w:tr>
      <w:tr w:rsidR="00F81E65" w14:paraId="7437A1AE" w14:textId="77777777" w:rsidTr="00F81E65">
        <w:tc>
          <w:tcPr>
            <w:tcW w:w="425" w:type="dxa"/>
          </w:tcPr>
          <w:p w14:paraId="47FAC8E9" w14:textId="77777777" w:rsidR="00F81E65" w:rsidRPr="0065437D" w:rsidRDefault="00F81E65" w:rsidP="00CB446C">
            <w:pPr>
              <w:jc w:val="both"/>
              <w:rPr>
                <w:rFonts w:ascii="Myriad Pro" w:eastAsia="MS Mincho" w:hAnsi="Myriad Pro" w:hint="eastAsia"/>
                <w:sz w:val="22"/>
                <w:szCs w:val="22"/>
              </w:rPr>
            </w:pPr>
          </w:p>
        </w:tc>
        <w:tc>
          <w:tcPr>
            <w:tcW w:w="8038" w:type="dxa"/>
          </w:tcPr>
          <w:p w14:paraId="7AFA6D14" w14:textId="3B464F1A" w:rsidR="00F81E65" w:rsidRPr="00321738" w:rsidRDefault="00F81E65" w:rsidP="00CB446C">
            <w:pPr>
              <w:pStyle w:val="ListParagraph"/>
              <w:numPr>
                <w:ilvl w:val="0"/>
                <w:numId w:val="41"/>
              </w:numPr>
              <w:spacing w:after="120"/>
              <w:ind w:left="318" w:hanging="318"/>
              <w:jc w:val="both"/>
              <w:rPr>
                <w:rFonts w:ascii="Myriad Pro" w:eastAsia="MS Mincho" w:hAnsi="Myriad Pro" w:hint="eastAsia"/>
                <w:sz w:val="22"/>
                <w:szCs w:val="22"/>
                <w:lang w:val="en-AU"/>
              </w:rPr>
            </w:pPr>
            <w:r w:rsidRPr="00321738">
              <w:rPr>
                <w:rFonts w:ascii="Myriad Pro" w:eastAsia="MS Mincho" w:hAnsi="Myriad Pro"/>
                <w:sz w:val="22"/>
                <w:szCs w:val="22"/>
              </w:rPr>
              <w:t>Recognize how ecosystems benefit human societies</w:t>
            </w:r>
            <w:r w:rsidR="009B7B7F">
              <w:rPr>
                <w:rFonts w:ascii="Myriad Pro" w:eastAsia="MS Mincho" w:hAnsi="Myriad Pro"/>
                <w:sz w:val="22"/>
                <w:szCs w:val="22"/>
              </w:rPr>
              <w:t>;</w:t>
            </w:r>
          </w:p>
        </w:tc>
      </w:tr>
      <w:tr w:rsidR="00F81E65" w14:paraId="47833289" w14:textId="77777777" w:rsidTr="00F81E65">
        <w:tc>
          <w:tcPr>
            <w:tcW w:w="425" w:type="dxa"/>
          </w:tcPr>
          <w:p w14:paraId="15429583" w14:textId="77777777" w:rsidR="00F81E65" w:rsidRPr="001772CD" w:rsidRDefault="00F81E65" w:rsidP="00CB446C">
            <w:pPr>
              <w:widowControl w:val="0"/>
              <w:tabs>
                <w:tab w:val="left" w:pos="-1440"/>
                <w:tab w:val="left" w:pos="-720"/>
                <w:tab w:val="left" w:pos="1995"/>
              </w:tabs>
              <w:jc w:val="both"/>
              <w:rPr>
                <w:rFonts w:ascii="Myriad Pro" w:eastAsia="MS Mincho" w:hAnsi="Myriad Pro" w:hint="eastAsia"/>
                <w:sz w:val="22"/>
                <w:szCs w:val="22"/>
              </w:rPr>
            </w:pPr>
          </w:p>
        </w:tc>
        <w:tc>
          <w:tcPr>
            <w:tcW w:w="8038" w:type="dxa"/>
          </w:tcPr>
          <w:p w14:paraId="366E7B76" w14:textId="135578E2" w:rsidR="00F81E65" w:rsidRPr="001772CD" w:rsidRDefault="00C12DDD" w:rsidP="00CB446C">
            <w:pPr>
              <w:pStyle w:val="ListParagraph"/>
              <w:widowControl w:val="0"/>
              <w:numPr>
                <w:ilvl w:val="0"/>
                <w:numId w:val="40"/>
              </w:numPr>
              <w:tabs>
                <w:tab w:val="left" w:pos="-1440"/>
                <w:tab w:val="left" w:pos="-720"/>
                <w:tab w:val="left" w:pos="1995"/>
              </w:tabs>
              <w:spacing w:after="120"/>
              <w:ind w:left="357" w:hanging="357"/>
              <w:jc w:val="both"/>
              <w:rPr>
                <w:rFonts w:ascii="Myriad Pro" w:hAnsi="Myriad Pro" w:hint="eastAsia"/>
                <w:b/>
                <w:color w:val="0000BA"/>
                <w:kern w:val="2"/>
                <w:sz w:val="22"/>
                <w:szCs w:val="22"/>
              </w:rPr>
            </w:pPr>
            <w:r>
              <w:rPr>
                <w:rFonts w:ascii="Myriad Pro" w:eastAsia="MS Mincho" w:hAnsi="Myriad Pro"/>
                <w:sz w:val="22"/>
                <w:szCs w:val="22"/>
              </w:rPr>
              <w:t>Describe</w:t>
            </w:r>
            <w:r w:rsidR="00F81E65">
              <w:rPr>
                <w:rFonts w:ascii="Myriad Pro" w:eastAsia="MS Mincho" w:hAnsi="Myriad Pro"/>
                <w:sz w:val="22"/>
                <w:szCs w:val="22"/>
              </w:rPr>
              <w:t xml:space="preserve"> the concept</w:t>
            </w:r>
            <w:r w:rsidR="00494EB6">
              <w:rPr>
                <w:rFonts w:ascii="Myriad Pro" w:eastAsia="MS Mincho" w:hAnsi="Myriad Pro"/>
                <w:sz w:val="22"/>
                <w:szCs w:val="22"/>
              </w:rPr>
              <w:t xml:space="preserve"> of the ecosystem approach (EA)</w:t>
            </w:r>
            <w:r w:rsidR="009B7B7F">
              <w:rPr>
                <w:rFonts w:ascii="Myriad Pro" w:eastAsia="MS Mincho" w:hAnsi="Myriad Pro"/>
                <w:sz w:val="22"/>
                <w:szCs w:val="22"/>
              </w:rPr>
              <w:t xml:space="preserve">; </w:t>
            </w:r>
          </w:p>
        </w:tc>
      </w:tr>
      <w:tr w:rsidR="00F81E65" w14:paraId="41E01C25" w14:textId="77777777" w:rsidTr="00F81E65">
        <w:tc>
          <w:tcPr>
            <w:tcW w:w="425" w:type="dxa"/>
          </w:tcPr>
          <w:p w14:paraId="0F36955A" w14:textId="77777777" w:rsidR="00F81E65" w:rsidRPr="001772CD" w:rsidRDefault="00F81E65" w:rsidP="00CB446C">
            <w:pPr>
              <w:widowControl w:val="0"/>
              <w:tabs>
                <w:tab w:val="left" w:pos="-1440"/>
                <w:tab w:val="left" w:pos="-720"/>
                <w:tab w:val="left" w:pos="1995"/>
              </w:tabs>
              <w:jc w:val="both"/>
              <w:rPr>
                <w:rFonts w:ascii="Myriad Pro" w:eastAsia="MS Mincho" w:hAnsi="Myriad Pro" w:hint="eastAsia"/>
                <w:sz w:val="22"/>
                <w:szCs w:val="22"/>
              </w:rPr>
            </w:pPr>
          </w:p>
        </w:tc>
        <w:tc>
          <w:tcPr>
            <w:tcW w:w="8038" w:type="dxa"/>
          </w:tcPr>
          <w:p w14:paraId="3C0C6088" w14:textId="0B5E7414" w:rsidR="00F81E65" w:rsidRDefault="00C12DDD" w:rsidP="00CB446C">
            <w:pPr>
              <w:pStyle w:val="ListParagraph"/>
              <w:widowControl w:val="0"/>
              <w:numPr>
                <w:ilvl w:val="0"/>
                <w:numId w:val="40"/>
              </w:numPr>
              <w:tabs>
                <w:tab w:val="left" w:pos="-1440"/>
                <w:tab w:val="left" w:pos="-720"/>
                <w:tab w:val="left" w:pos="1995"/>
              </w:tabs>
              <w:spacing w:after="120"/>
              <w:ind w:left="357" w:hanging="357"/>
              <w:jc w:val="both"/>
              <w:rPr>
                <w:rFonts w:ascii="Myriad Pro" w:eastAsia="MS Mincho" w:hAnsi="Myriad Pro" w:hint="eastAsia"/>
                <w:sz w:val="22"/>
                <w:szCs w:val="22"/>
              </w:rPr>
            </w:pPr>
            <w:r>
              <w:rPr>
                <w:rFonts w:ascii="Myriad Pro" w:eastAsia="MS Mincho" w:hAnsi="Myriad Pro"/>
                <w:sz w:val="22"/>
                <w:szCs w:val="22"/>
              </w:rPr>
              <w:t>Explain</w:t>
            </w:r>
            <w:r w:rsidR="00F81E65">
              <w:rPr>
                <w:rFonts w:ascii="Myriad Pro" w:eastAsia="MS Mincho" w:hAnsi="Myriad Pro"/>
                <w:sz w:val="22"/>
                <w:szCs w:val="22"/>
              </w:rPr>
              <w:t xml:space="preserve"> some of the benefits of using an EA.</w:t>
            </w:r>
          </w:p>
        </w:tc>
      </w:tr>
    </w:tbl>
    <w:p w14:paraId="4DA49002" w14:textId="77777777" w:rsidR="00F81E65" w:rsidRDefault="00F81E65" w:rsidP="00CB446C">
      <w:pPr>
        <w:spacing w:after="240"/>
        <w:jc w:val="both"/>
        <w:rPr>
          <w:rFonts w:ascii="Myriad Pro" w:hAnsi="Myriad Pro" w:hint="eastAsia"/>
          <w:sz w:val="22"/>
          <w:szCs w:val="22"/>
        </w:rPr>
        <w:sectPr w:rsidR="00F81E65" w:rsidSect="004F6BA2">
          <w:headerReference w:type="even" r:id="rId65"/>
          <w:headerReference w:type="default" r:id="rId66"/>
          <w:footerReference w:type="even" r:id="rId67"/>
          <w:footerReference w:type="default" r:id="rId68"/>
          <w:pgSz w:w="11900" w:h="16840"/>
          <w:pgMar w:top="1247" w:right="1418" w:bottom="397" w:left="1418" w:header="567" w:footer="340" w:gutter="0"/>
          <w:pgNumType w:fmt="lowerRoman"/>
          <w:cols w:space="708"/>
          <w:docGrid w:linePitch="360"/>
        </w:sectPr>
      </w:pPr>
    </w:p>
    <w:p w14:paraId="3D356B07" w14:textId="77777777" w:rsidR="00F81E65" w:rsidRPr="007E3301" w:rsidRDefault="00F81E65" w:rsidP="00CB446C">
      <w:pPr>
        <w:jc w:val="both"/>
        <w:rPr>
          <w:rFonts w:ascii="Myriad Pro" w:hAnsi="Myriad Pro" w:cs="Myriad Pro" w:hint="eastAsia"/>
          <w:b/>
          <w:color w:val="0000BA"/>
          <w:sz w:val="22"/>
          <w:szCs w:val="22"/>
        </w:rPr>
      </w:pPr>
      <w:r w:rsidRPr="007E3301">
        <w:rPr>
          <w:rFonts w:ascii="Myriad Pro" w:hAnsi="Myriad Pro" w:cs="Myriad Pro"/>
          <w:b/>
          <w:color w:val="0000BA"/>
          <w:sz w:val="22"/>
          <w:szCs w:val="22"/>
        </w:rPr>
        <w:t>Overview</w:t>
      </w:r>
    </w:p>
    <w:p w14:paraId="4557BE44" w14:textId="77777777" w:rsidR="00F81E65" w:rsidRDefault="00F81E65" w:rsidP="00CB446C">
      <w:pPr>
        <w:jc w:val="both"/>
        <w:rPr>
          <w:rFonts w:ascii="Myriad Pro" w:hAnsi="Myriad Pro" w:cs="Myriad Pro" w:hint="eastAsia"/>
          <w:sz w:val="22"/>
          <w:szCs w:val="22"/>
        </w:rPr>
      </w:pPr>
      <w:r w:rsidRPr="007E3301">
        <w:rPr>
          <w:rFonts w:ascii="Myriad Pro" w:hAnsi="Myriad Pro" w:cs="Myriad Pro"/>
          <w:sz w:val="22"/>
          <w:szCs w:val="22"/>
        </w:rPr>
        <w:t>This module</w:t>
      </w:r>
      <w:r>
        <w:rPr>
          <w:rFonts w:ascii="Myriad Pro" w:hAnsi="Myriad Pro" w:cs="Myriad Pro"/>
          <w:sz w:val="22"/>
          <w:szCs w:val="22"/>
        </w:rPr>
        <w:t xml:space="preserve"> explains</w:t>
      </w:r>
      <w:r w:rsidRPr="007E3301">
        <w:rPr>
          <w:rFonts w:ascii="Myriad Pro" w:hAnsi="Myriad Pro" w:cs="Myriad Pro"/>
          <w:sz w:val="22"/>
          <w:szCs w:val="22"/>
        </w:rPr>
        <w:t xml:space="preserve"> the need for</w:t>
      </w:r>
      <w:r>
        <w:rPr>
          <w:rFonts w:ascii="Myriad Pro" w:hAnsi="Myriad Pro" w:cs="Myriad Pro"/>
          <w:sz w:val="22"/>
          <w:szCs w:val="22"/>
        </w:rPr>
        <w:t xml:space="preserve"> an ecosystem approach (EA)</w:t>
      </w:r>
      <w:r w:rsidRPr="009B3459">
        <w:rPr>
          <w:rFonts w:ascii="Myriad Pro" w:hAnsi="Myriad Pro" w:cs="Myriad Pro"/>
          <w:color w:val="000000"/>
        </w:rPr>
        <w:t xml:space="preserve"> </w:t>
      </w:r>
      <w:r w:rsidRPr="00C96429">
        <w:rPr>
          <w:rFonts w:ascii="Myriad Pro" w:hAnsi="Myriad Pro" w:cs="Myriad Pro"/>
          <w:color w:val="000000"/>
        </w:rPr>
        <w:sym w:font="Wingdings" w:char="F04A"/>
      </w:r>
      <w:r>
        <w:rPr>
          <w:rFonts w:ascii="Myriad Pro" w:hAnsi="Myriad Pro" w:cs="Myriad Pro"/>
          <w:sz w:val="22"/>
          <w:szCs w:val="22"/>
        </w:rPr>
        <w:t xml:space="preserve"> to manage natural resources</w:t>
      </w:r>
      <w:r w:rsidRPr="007E3301">
        <w:rPr>
          <w:rFonts w:ascii="Myriad Pro" w:hAnsi="Myriad Pro" w:cs="Myriad Pro"/>
          <w:sz w:val="22"/>
          <w:szCs w:val="22"/>
        </w:rPr>
        <w:t xml:space="preserve">. </w:t>
      </w:r>
      <w:r>
        <w:rPr>
          <w:rFonts w:ascii="Myriad Pro" w:hAnsi="Myriad Pro" w:cs="Myriad Pro"/>
          <w:sz w:val="22"/>
          <w:szCs w:val="22"/>
        </w:rPr>
        <w:t xml:space="preserve">It firstly sets the context and justification for more effective fisheries management. It then looks at the different elements of fisheries management and characteristics typical to existing fisheries management in the region.  Finally, it covers </w:t>
      </w:r>
      <w:r w:rsidRPr="007E3301">
        <w:rPr>
          <w:rFonts w:ascii="Myriad Pro" w:hAnsi="Myriad Pro" w:cs="Myriad Pro"/>
          <w:sz w:val="22"/>
          <w:szCs w:val="22"/>
        </w:rPr>
        <w:t>the benefits</w:t>
      </w:r>
      <w:r>
        <w:rPr>
          <w:rFonts w:ascii="Myriad Pro" w:hAnsi="Myriad Pro" w:cs="Myriad Pro"/>
          <w:sz w:val="22"/>
          <w:szCs w:val="22"/>
        </w:rPr>
        <w:t xml:space="preserve"> (goods and services)</w:t>
      </w:r>
      <w:r w:rsidRPr="007E3301">
        <w:rPr>
          <w:rFonts w:ascii="Myriad Pro" w:hAnsi="Myriad Pro" w:cs="Myriad Pro"/>
          <w:sz w:val="22"/>
          <w:szCs w:val="22"/>
        </w:rPr>
        <w:t xml:space="preserve"> </w:t>
      </w:r>
      <w:r>
        <w:rPr>
          <w:rFonts w:ascii="Myriad Pro" w:hAnsi="Myriad Pro" w:cs="Myriad Pro"/>
          <w:sz w:val="22"/>
          <w:szCs w:val="22"/>
        </w:rPr>
        <w:t>that</w:t>
      </w:r>
      <w:r w:rsidRPr="007E3301">
        <w:rPr>
          <w:rFonts w:ascii="Myriad Pro" w:hAnsi="Myriad Pro" w:cs="Myriad Pro"/>
          <w:sz w:val="22"/>
          <w:szCs w:val="22"/>
        </w:rPr>
        <w:t xml:space="preserve"> ecosystems</w:t>
      </w:r>
      <w:r>
        <w:rPr>
          <w:rFonts w:ascii="Myriad Pro" w:hAnsi="Myriad Pro" w:cs="Myriad Pro"/>
          <w:sz w:val="22"/>
          <w:szCs w:val="22"/>
        </w:rPr>
        <w:t xml:space="preserve"> provide and explains how EA </w:t>
      </w:r>
      <w:r w:rsidRPr="007E3301">
        <w:rPr>
          <w:rFonts w:ascii="Myriad Pro" w:hAnsi="Myriad Pro" w:cs="Myriad Pro"/>
          <w:sz w:val="22"/>
          <w:szCs w:val="22"/>
        </w:rPr>
        <w:t>can help address the challenges in current fisheries management.</w:t>
      </w:r>
    </w:p>
    <w:p w14:paraId="522AFE8F" w14:textId="77777777" w:rsidR="00F81E65" w:rsidRPr="007E3301" w:rsidRDefault="00F81E65" w:rsidP="00CB446C">
      <w:pPr>
        <w:jc w:val="both"/>
        <w:rPr>
          <w:rFonts w:ascii="Myriad Pro" w:hAnsi="Myriad Pro" w:cs="Myriad Pro" w:hint="eastAsia"/>
          <w:sz w:val="22"/>
          <w:szCs w:val="22"/>
        </w:rPr>
      </w:pPr>
    </w:p>
    <w:p w14:paraId="56749535" w14:textId="77777777" w:rsidR="00F81E65" w:rsidRPr="00D34BFC" w:rsidRDefault="00F81E65" w:rsidP="00CB446C">
      <w:pPr>
        <w:numPr>
          <w:ilvl w:val="0"/>
          <w:numId w:val="42"/>
        </w:numPr>
        <w:spacing w:after="120"/>
        <w:jc w:val="both"/>
        <w:rPr>
          <w:rFonts w:ascii="Myriad Pro" w:hAnsi="Myriad Pro" w:cs="Myriad Pro" w:hint="eastAsia"/>
          <w:color w:val="0000BA"/>
          <w:sz w:val="22"/>
          <w:szCs w:val="22"/>
        </w:rPr>
      </w:pPr>
      <w:r w:rsidRPr="007E3301">
        <w:rPr>
          <w:rFonts w:ascii="Myriad Pro" w:hAnsi="Myriad Pro" w:cs="Myriad Pro"/>
          <w:b/>
          <w:bCs/>
          <w:color w:val="0000BA"/>
          <w:sz w:val="22"/>
          <w:szCs w:val="22"/>
        </w:rPr>
        <w:t>Introduction and context</w:t>
      </w:r>
      <w:r w:rsidRPr="007E3301">
        <w:rPr>
          <w:rFonts w:ascii="Myriad Pro" w:hAnsi="Myriad Pro" w:cs="Myriad Pro"/>
          <w:color w:val="0000BA"/>
          <w:sz w:val="22"/>
          <w:szCs w:val="22"/>
        </w:rPr>
        <w:t xml:space="preserve"> </w:t>
      </w:r>
    </w:p>
    <w:p w14:paraId="0D7AAC0E" w14:textId="77777777" w:rsidR="0041116D" w:rsidRDefault="00F81E65" w:rsidP="00CB446C">
      <w:pPr>
        <w:autoSpaceDE w:val="0"/>
        <w:autoSpaceDN w:val="0"/>
        <w:adjustRightInd w:val="0"/>
        <w:spacing w:after="120"/>
        <w:jc w:val="both"/>
        <w:rPr>
          <w:rFonts w:ascii="Myriad Pro" w:hAnsi="Myriad Pro" w:cs="Myriad Pro" w:hint="eastAsia"/>
          <w:sz w:val="22"/>
          <w:szCs w:val="22"/>
          <w:lang w:val="en-AU" w:eastAsia="en-AU"/>
        </w:rPr>
      </w:pPr>
      <w:r w:rsidRPr="007E3301">
        <w:rPr>
          <w:rFonts w:ascii="Myriad Pro" w:hAnsi="Myriad Pro" w:cs="Myriad Pro"/>
          <w:sz w:val="22"/>
          <w:szCs w:val="22"/>
          <w:lang w:val="en-AU" w:eastAsia="en-AU"/>
        </w:rPr>
        <w:t xml:space="preserve">Fisheries provide substantial and important social, economic, and cultural </w:t>
      </w:r>
      <w:r>
        <w:rPr>
          <w:rFonts w:ascii="Myriad Pro" w:hAnsi="Myriad Pro" w:cs="Myriad Pro"/>
          <w:sz w:val="22"/>
          <w:szCs w:val="22"/>
          <w:lang w:val="en-AU" w:eastAsia="en-AU"/>
        </w:rPr>
        <w:t>benefits</w:t>
      </w:r>
      <w:r w:rsidRPr="007E3301">
        <w:rPr>
          <w:rFonts w:ascii="Myriad Pro" w:hAnsi="Myriad Pro" w:cs="Myriad Pro"/>
          <w:sz w:val="22"/>
          <w:szCs w:val="22"/>
          <w:lang w:val="en-AU" w:eastAsia="en-AU"/>
        </w:rPr>
        <w:t xml:space="preserve">. It has been estimated that 12.5 million people are employed in activities related to fishing and the value of fish traded internationally was estimated at US$60 billion in 2012. The total production from capture fisheries and aquaculture during the same period reached 145 million tonnes – 90 million from capture fisheries and 55 million from aquaculture. </w:t>
      </w:r>
    </w:p>
    <w:p w14:paraId="354D75E6" w14:textId="77777777" w:rsidR="00025F74" w:rsidRPr="00151463" w:rsidRDefault="00025F74" w:rsidP="00CB446C">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Myriad Pro" w:hAnsi="Myriad Pro" w:cs="Myriad Pro" w:hint="eastAsia"/>
          <w:b/>
          <w:i/>
          <w:sz w:val="22"/>
          <w:szCs w:val="22"/>
        </w:rPr>
      </w:pPr>
      <w:r w:rsidRPr="00151463">
        <w:rPr>
          <w:rFonts w:ascii="Myriad Pro" w:hAnsi="Myriad Pro" w:cs="Myriad Pro"/>
          <w:b/>
          <w:i/>
          <w:sz w:val="22"/>
          <w:szCs w:val="22"/>
        </w:rPr>
        <w:t>Fisheries of REBYC-II LAC countries</w:t>
      </w:r>
    </w:p>
    <w:p w14:paraId="77B0CC8C" w14:textId="77777777" w:rsidR="00025F74" w:rsidRDefault="00025F74" w:rsidP="00CB446C">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Myriad Pro" w:hAnsi="Myriad Pro" w:cs="Myriad Pro" w:hint="eastAsia"/>
          <w:sz w:val="22"/>
          <w:szCs w:val="22"/>
        </w:rPr>
      </w:pPr>
      <w:r w:rsidRPr="00F86663">
        <w:rPr>
          <w:rFonts w:ascii="Myriad Pro" w:hAnsi="Myriad Pro" w:cs="Myriad Pro"/>
          <w:sz w:val="22"/>
          <w:szCs w:val="22"/>
        </w:rPr>
        <w:t>Countries involved in the Sustainable Management of Bycatch in Latin America and Caribbean Trawl F</w:t>
      </w:r>
      <w:r>
        <w:rPr>
          <w:rFonts w:ascii="Myriad Pro" w:hAnsi="Myriad Pro" w:cs="Myriad Pro"/>
          <w:sz w:val="22"/>
          <w:szCs w:val="22"/>
        </w:rPr>
        <w:t xml:space="preserve">isheries project (REBYC-II LAC) ( Brazil, Colombia, Costa Rica, Mexico, Suriname and Trinidad and Tobago) </w:t>
      </w:r>
      <w:r w:rsidRPr="00F86663">
        <w:rPr>
          <w:rFonts w:ascii="Myriad Pro" w:hAnsi="Myriad Pro" w:cs="Myriad Pro"/>
          <w:sz w:val="22"/>
          <w:szCs w:val="22"/>
        </w:rPr>
        <w:t xml:space="preserve">accounted for approximately 2 million tonnes of the global </w:t>
      </w:r>
      <w:r>
        <w:rPr>
          <w:rFonts w:ascii="Myriad Pro" w:hAnsi="Myriad Pro" w:cs="Myriad Pro"/>
          <w:sz w:val="22"/>
          <w:szCs w:val="22"/>
        </w:rPr>
        <w:t xml:space="preserve">marine </w:t>
      </w:r>
      <w:r w:rsidRPr="00F86663">
        <w:rPr>
          <w:rFonts w:ascii="Myriad Pro" w:hAnsi="Myriad Pro" w:cs="Myriad Pro"/>
          <w:sz w:val="22"/>
          <w:szCs w:val="22"/>
        </w:rPr>
        <w:t xml:space="preserve">catch </w:t>
      </w:r>
      <w:r>
        <w:rPr>
          <w:rFonts w:ascii="Myriad Pro" w:hAnsi="Myriad Pro" w:cs="Myriad Pro"/>
          <w:sz w:val="22"/>
          <w:szCs w:val="22"/>
        </w:rPr>
        <w:t xml:space="preserve">in 2015 </w:t>
      </w:r>
      <w:r w:rsidRPr="00F86663">
        <w:rPr>
          <w:rFonts w:ascii="Myriad Pro" w:hAnsi="Myriad Pro" w:cs="Myriad Pro"/>
          <w:sz w:val="22"/>
          <w:szCs w:val="22"/>
        </w:rPr>
        <w:t>(FAO FishStats</w:t>
      </w:r>
      <w:r>
        <w:rPr>
          <w:rFonts w:ascii="Myriad Pro" w:hAnsi="Myriad Pro" w:cs="Myriad Pro"/>
          <w:sz w:val="22"/>
          <w:szCs w:val="22"/>
        </w:rPr>
        <w:t>,</w:t>
      </w:r>
      <w:r w:rsidRPr="00F86663">
        <w:rPr>
          <w:rFonts w:ascii="Myriad Pro" w:hAnsi="Myriad Pro" w:cs="Myriad Pro"/>
          <w:sz w:val="22"/>
          <w:szCs w:val="22"/>
        </w:rPr>
        <w:t xml:space="preserve"> 2017). The Sea Around Us Pr</w:t>
      </w:r>
      <w:r>
        <w:rPr>
          <w:rFonts w:ascii="Myriad Pro" w:hAnsi="Myriad Pro" w:cs="Myriad Pro"/>
          <w:sz w:val="22"/>
          <w:szCs w:val="22"/>
        </w:rPr>
        <w:t>oject (Sea Around U</w:t>
      </w:r>
      <w:r w:rsidRPr="00F86663">
        <w:rPr>
          <w:rFonts w:ascii="Myriad Pro" w:hAnsi="Myriad Pro" w:cs="Myriad Pro"/>
          <w:sz w:val="22"/>
          <w:szCs w:val="22"/>
        </w:rPr>
        <w:t>s</w:t>
      </w:r>
      <w:r>
        <w:rPr>
          <w:rFonts w:ascii="Myriad Pro" w:hAnsi="Myriad Pro" w:cs="Myriad Pro"/>
          <w:sz w:val="22"/>
          <w:szCs w:val="22"/>
        </w:rPr>
        <w:t>,</w:t>
      </w:r>
      <w:r w:rsidRPr="00F86663">
        <w:rPr>
          <w:rFonts w:ascii="Myriad Pro" w:hAnsi="Myriad Pro" w:cs="Myriad Pro"/>
          <w:sz w:val="22"/>
          <w:szCs w:val="22"/>
        </w:rPr>
        <w:t xml:space="preserve"> 2017) </w:t>
      </w:r>
      <w:r>
        <w:rPr>
          <w:rFonts w:ascii="Myriad Pro" w:hAnsi="Myriad Pro" w:cs="Myriad Pro"/>
          <w:sz w:val="22"/>
          <w:szCs w:val="22"/>
        </w:rPr>
        <w:t xml:space="preserve">consider that this an underestimate, with the real catch about </w:t>
      </w:r>
      <w:r w:rsidRPr="00F86663">
        <w:rPr>
          <w:rFonts w:ascii="Myriad Pro" w:hAnsi="Myriad Pro" w:cs="Myriad Pro"/>
          <w:sz w:val="22"/>
          <w:szCs w:val="22"/>
        </w:rPr>
        <w:t xml:space="preserve"> </w:t>
      </w:r>
      <w:r>
        <w:rPr>
          <w:rFonts w:ascii="Myriad Pro" w:hAnsi="Myriad Pro" w:cs="Myriad Pro"/>
          <w:sz w:val="22"/>
          <w:szCs w:val="22"/>
        </w:rPr>
        <w:t>60 – 70% higher,  the difference being made up largely of unrecorded artisanal catches and discarded by-catch.</w:t>
      </w:r>
      <w:r w:rsidRPr="00F86663">
        <w:rPr>
          <w:rFonts w:ascii="Myriad Pro" w:hAnsi="Myriad Pro" w:cs="Myriad Pro"/>
          <w:sz w:val="22"/>
          <w:szCs w:val="22"/>
        </w:rPr>
        <w:t xml:space="preserve"> </w:t>
      </w:r>
      <w:r>
        <w:rPr>
          <w:rFonts w:ascii="Myriad Pro" w:hAnsi="Myriad Pro" w:cs="Myriad Pro"/>
          <w:sz w:val="22"/>
          <w:szCs w:val="22"/>
        </w:rPr>
        <w:t xml:space="preserve">Unlike the typical development trajectory for global fisheries, catches in most countries have apparently fluctuated around an average catch since the 1980s. The exceptions appear to be Colombia that has shown recent declines and Suriname that developed later. </w:t>
      </w:r>
      <w:r w:rsidRPr="00CF4CF6">
        <w:rPr>
          <w:rFonts w:ascii="Myriad Pro" w:hAnsi="Myriad Pro" w:cs="Myriad Pro"/>
          <w:sz w:val="22"/>
          <w:szCs w:val="22"/>
        </w:rPr>
        <w:t>Several coastal fishery resources are fully exploited or over-exploited, as a result of excessive fishing effort, generally</w:t>
      </w:r>
      <w:r>
        <w:rPr>
          <w:rFonts w:ascii="Myriad Pro" w:hAnsi="Myriad Pro" w:cs="Myriad Pro"/>
          <w:sz w:val="22"/>
          <w:szCs w:val="22"/>
        </w:rPr>
        <w:t>, but not exclusively,</w:t>
      </w:r>
      <w:r w:rsidRPr="00CF4CF6">
        <w:rPr>
          <w:rFonts w:ascii="Myriad Pro" w:hAnsi="Myriad Pro" w:cs="Myriad Pro"/>
          <w:sz w:val="22"/>
          <w:szCs w:val="22"/>
        </w:rPr>
        <w:t xml:space="preserve"> by </w:t>
      </w:r>
      <w:r>
        <w:rPr>
          <w:rFonts w:ascii="Myriad Pro" w:hAnsi="Myriad Pro" w:cs="Myriad Pro"/>
          <w:sz w:val="22"/>
          <w:szCs w:val="22"/>
        </w:rPr>
        <w:t>the large-scale industrial</w:t>
      </w:r>
      <w:r w:rsidRPr="00CF4CF6">
        <w:rPr>
          <w:rFonts w:ascii="Myriad Pro" w:hAnsi="Myriad Pro" w:cs="Myriad Pro"/>
          <w:sz w:val="22"/>
          <w:szCs w:val="22"/>
        </w:rPr>
        <w:t xml:space="preserve"> fisheries</w:t>
      </w:r>
    </w:p>
    <w:p w14:paraId="54A40873" w14:textId="77777777" w:rsidR="00025F74" w:rsidRDefault="00025F74" w:rsidP="00CB446C">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Myriad Pro" w:hAnsi="Myriad Pro" w:cs="Myriad Pro" w:hint="eastAsia"/>
          <w:sz w:val="22"/>
          <w:szCs w:val="22"/>
        </w:rPr>
      </w:pPr>
    </w:p>
    <w:p w14:paraId="33E50BB4" w14:textId="77777777" w:rsidR="00025F74" w:rsidRDefault="00025F74" w:rsidP="00CB446C">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Myriad Pro" w:hAnsi="Myriad Pro" w:cs="Myriad Pro" w:hint="eastAsia"/>
          <w:sz w:val="22"/>
          <w:szCs w:val="22"/>
        </w:rPr>
      </w:pPr>
      <w:r>
        <w:rPr>
          <w:rFonts w:ascii="Myriad Pro" w:hAnsi="Myriad Pro" w:cs="Myriad Pro"/>
          <w:sz w:val="22"/>
          <w:szCs w:val="22"/>
        </w:rPr>
        <w:t>E</w:t>
      </w:r>
      <w:r w:rsidRPr="00F86663">
        <w:rPr>
          <w:rFonts w:ascii="Myriad Pro" w:hAnsi="Myriad Pro" w:cs="Myriad Pro"/>
          <w:sz w:val="22"/>
          <w:szCs w:val="22"/>
        </w:rPr>
        <w:t xml:space="preserve">mployment </w:t>
      </w:r>
      <w:r>
        <w:rPr>
          <w:rFonts w:ascii="Myriad Pro" w:hAnsi="Myriad Pro" w:cs="Myriad Pro"/>
          <w:sz w:val="22"/>
          <w:szCs w:val="22"/>
        </w:rPr>
        <w:t xml:space="preserve">figures </w:t>
      </w:r>
      <w:r w:rsidRPr="00F86663">
        <w:rPr>
          <w:rFonts w:ascii="Myriad Pro" w:hAnsi="Myriad Pro" w:cs="Myriad Pro"/>
          <w:sz w:val="22"/>
          <w:szCs w:val="22"/>
        </w:rPr>
        <w:t>are not available for all countries, but estimates for the two largest producers – Mexico and Brazil are in the order of 1.1 million</w:t>
      </w:r>
      <w:r>
        <w:rPr>
          <w:rFonts w:ascii="Myriad Pro" w:hAnsi="Myriad Pro" w:cs="Myriad Pro"/>
          <w:sz w:val="22"/>
          <w:szCs w:val="22"/>
        </w:rPr>
        <w:t xml:space="preserve">.  </w:t>
      </w:r>
      <w:r w:rsidRPr="00F86663">
        <w:rPr>
          <w:rFonts w:ascii="Myriad Pro" w:hAnsi="Myriad Pro" w:cs="Myriad Pro"/>
          <w:sz w:val="22"/>
          <w:szCs w:val="22"/>
        </w:rPr>
        <w:t xml:space="preserve">Small-scale fisheries are important in all </w:t>
      </w:r>
      <w:r>
        <w:rPr>
          <w:rFonts w:ascii="Myriad Pro" w:hAnsi="Myriad Pro" w:cs="Myriad Pro"/>
          <w:sz w:val="22"/>
          <w:szCs w:val="22"/>
        </w:rPr>
        <w:t xml:space="preserve">REBYC- II LAC </w:t>
      </w:r>
      <w:r w:rsidRPr="00F86663">
        <w:rPr>
          <w:rFonts w:ascii="Myriad Pro" w:hAnsi="Myriad Pro" w:cs="Myriad Pro"/>
          <w:sz w:val="22"/>
          <w:szCs w:val="22"/>
        </w:rPr>
        <w:t>count</w:t>
      </w:r>
      <w:r>
        <w:rPr>
          <w:rFonts w:ascii="Myriad Pro" w:hAnsi="Myriad Pro" w:cs="Myriad Pro"/>
          <w:sz w:val="22"/>
          <w:szCs w:val="22"/>
        </w:rPr>
        <w:t>ries</w:t>
      </w:r>
      <w:r w:rsidRPr="00F86663">
        <w:rPr>
          <w:rFonts w:ascii="Myriad Pro" w:hAnsi="Myriad Pro" w:cs="Myriad Pro"/>
          <w:sz w:val="22"/>
          <w:szCs w:val="22"/>
        </w:rPr>
        <w:t>.</w:t>
      </w:r>
      <w:r>
        <w:rPr>
          <w:rFonts w:ascii="Myriad Pro" w:hAnsi="Myriad Pro" w:cs="Myriad Pro"/>
          <w:sz w:val="22"/>
          <w:szCs w:val="22"/>
        </w:rPr>
        <w:t xml:space="preserve"> </w:t>
      </w:r>
      <w:r w:rsidRPr="00F86663">
        <w:rPr>
          <w:rFonts w:ascii="Myriad Pro" w:hAnsi="Myriad Pro" w:cs="Myriad Pro"/>
          <w:sz w:val="22"/>
          <w:szCs w:val="22"/>
        </w:rPr>
        <w:t xml:space="preserve">In </w:t>
      </w:r>
      <w:r w:rsidRPr="00CF4CF6">
        <w:rPr>
          <w:rFonts w:ascii="Myriad Pro" w:hAnsi="Myriad Pro" w:cs="Myriad Pro"/>
          <w:sz w:val="22"/>
          <w:szCs w:val="22"/>
        </w:rPr>
        <w:t>Brazil</w:t>
      </w:r>
      <w:r w:rsidRPr="00F86663">
        <w:rPr>
          <w:rFonts w:ascii="Myriad Pro" w:hAnsi="Myriad Pro" w:cs="Myriad Pro"/>
          <w:sz w:val="22"/>
          <w:szCs w:val="22"/>
        </w:rPr>
        <w:t xml:space="preserve"> the majority (more than 60 percent) of the total fish landings originate from small-scale fisheries (both inland and marine), which represent more than 90 percent of the employment in the capture sector</w:t>
      </w:r>
      <w:r>
        <w:rPr>
          <w:rFonts w:ascii="Myriad Pro" w:hAnsi="Myriad Pro" w:cs="Myriad Pro"/>
          <w:sz w:val="22"/>
          <w:szCs w:val="22"/>
        </w:rPr>
        <w:t xml:space="preserve">. </w:t>
      </w:r>
      <w:r w:rsidRPr="00CF4CF6">
        <w:rPr>
          <w:rFonts w:ascii="Myriad Pro" w:hAnsi="Myriad Pro" w:cs="Myriad Pro"/>
          <w:sz w:val="22"/>
          <w:szCs w:val="22"/>
        </w:rPr>
        <w:t xml:space="preserve"> In Colombia</w:t>
      </w:r>
      <w:r>
        <w:rPr>
          <w:rFonts w:ascii="Myriad Pro" w:hAnsi="Myriad Pro" w:cs="Myriad Pro"/>
          <w:sz w:val="22"/>
          <w:szCs w:val="22"/>
        </w:rPr>
        <w:t>,</w:t>
      </w:r>
      <w:r w:rsidRPr="00CF4CF6">
        <w:rPr>
          <w:rFonts w:ascii="Myriad Pro" w:hAnsi="Myriad Pro" w:cs="Myriad Pro"/>
          <w:sz w:val="22"/>
          <w:szCs w:val="22"/>
        </w:rPr>
        <w:t xml:space="preserve"> of the total marine fisheries production in 2005, with industrial fisheries contributing the most (55%), and the rest coming from artisanal fisheries (25%) and aquaculture (20%).</w:t>
      </w:r>
      <w:r>
        <w:rPr>
          <w:rFonts w:ascii="Myriad Pro" w:hAnsi="Myriad Pro" w:cs="Myriad Pro"/>
          <w:sz w:val="22"/>
          <w:szCs w:val="22"/>
        </w:rPr>
        <w:t xml:space="preserve"> In the same year, s</w:t>
      </w:r>
      <w:r w:rsidRPr="00CF4CF6">
        <w:rPr>
          <w:rFonts w:ascii="Myriad Pro" w:hAnsi="Myriad Pro" w:cs="Myriad Pro"/>
          <w:sz w:val="22"/>
          <w:szCs w:val="22"/>
        </w:rPr>
        <w:t>mall-scale fisheries in Mexico account for about 97% of the marine fleet, while in Costa Rica, betwee</w:t>
      </w:r>
      <w:r>
        <w:rPr>
          <w:rFonts w:ascii="Myriad Pro" w:hAnsi="Myriad Pro" w:cs="Myriad Pro"/>
          <w:sz w:val="22"/>
          <w:szCs w:val="22"/>
        </w:rPr>
        <w:t>n 75% and 80% of the landings ca</w:t>
      </w:r>
      <w:r w:rsidRPr="00CF4CF6">
        <w:rPr>
          <w:rFonts w:ascii="Myriad Pro" w:hAnsi="Myriad Pro" w:cs="Myriad Pro"/>
          <w:sz w:val="22"/>
          <w:szCs w:val="22"/>
        </w:rPr>
        <w:t xml:space="preserve">me from the artisanal fleet. </w:t>
      </w:r>
    </w:p>
    <w:p w14:paraId="74FECFC1" w14:textId="77777777" w:rsidR="00025F74" w:rsidRDefault="00025F74" w:rsidP="00CB446C">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Myriad Pro" w:hAnsi="Myriad Pro" w:cs="Myriad Pro" w:hint="eastAsia"/>
          <w:sz w:val="22"/>
          <w:szCs w:val="22"/>
        </w:rPr>
      </w:pPr>
    </w:p>
    <w:p w14:paraId="6E75175F" w14:textId="77777777" w:rsidR="00025F74" w:rsidRDefault="00025F74" w:rsidP="00CB446C">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jc w:val="both"/>
        <w:rPr>
          <w:rFonts w:ascii="Myriad Pro" w:hAnsi="Myriad Pro" w:cs="Myriad Pro" w:hint="eastAsia"/>
          <w:sz w:val="22"/>
          <w:szCs w:val="22"/>
        </w:rPr>
      </w:pPr>
      <w:r w:rsidRPr="005619C4">
        <w:rPr>
          <w:rFonts w:ascii="Myriad Pro" w:hAnsi="Myriad Pro" w:cs="Myriad Pro"/>
          <w:sz w:val="22"/>
          <w:szCs w:val="22"/>
        </w:rPr>
        <w:t xml:space="preserve">The shrimp fisheries are </w:t>
      </w:r>
      <w:r>
        <w:rPr>
          <w:rFonts w:ascii="Myriad Pro" w:hAnsi="Myriad Pro" w:cs="Myriad Pro"/>
          <w:sz w:val="22"/>
          <w:szCs w:val="22"/>
        </w:rPr>
        <w:t xml:space="preserve">an </w:t>
      </w:r>
      <w:r w:rsidRPr="005619C4">
        <w:rPr>
          <w:rFonts w:ascii="Myriad Pro" w:hAnsi="Myriad Pro" w:cs="Myriad Pro"/>
          <w:sz w:val="22"/>
          <w:szCs w:val="22"/>
        </w:rPr>
        <w:t xml:space="preserve">important sources of foreign exchange </w:t>
      </w:r>
      <w:r>
        <w:rPr>
          <w:rFonts w:ascii="Myriad Pro" w:hAnsi="Myriad Pro" w:cs="Myriad Pro"/>
          <w:sz w:val="22"/>
          <w:szCs w:val="22"/>
        </w:rPr>
        <w:t xml:space="preserve">for </w:t>
      </w:r>
      <w:r w:rsidRPr="005619C4">
        <w:rPr>
          <w:rFonts w:ascii="Myriad Pro" w:hAnsi="Myriad Pro" w:cs="Myriad Pro"/>
          <w:sz w:val="22"/>
          <w:szCs w:val="22"/>
        </w:rPr>
        <w:t>REBYC</w:t>
      </w:r>
      <w:r>
        <w:rPr>
          <w:rFonts w:ascii="Myriad Pro" w:hAnsi="Myriad Pro" w:cs="Myriad Pro"/>
          <w:sz w:val="22"/>
          <w:szCs w:val="22"/>
        </w:rPr>
        <w:t xml:space="preserve"> II</w:t>
      </w:r>
      <w:r w:rsidRPr="005619C4">
        <w:rPr>
          <w:rFonts w:ascii="Myriad Pro" w:hAnsi="Myriad Pro" w:cs="Myriad Pro"/>
          <w:sz w:val="22"/>
          <w:szCs w:val="22"/>
        </w:rPr>
        <w:t xml:space="preserve">-LAC countries. </w:t>
      </w:r>
      <w:r>
        <w:rPr>
          <w:rFonts w:ascii="Myriad Pro" w:hAnsi="Myriad Pro" w:cs="Myriad Pro"/>
          <w:sz w:val="22"/>
          <w:szCs w:val="22"/>
        </w:rPr>
        <w:t>S</w:t>
      </w:r>
      <w:r w:rsidRPr="005619C4">
        <w:rPr>
          <w:rFonts w:ascii="Myriad Pro" w:hAnsi="Myriad Pro" w:cs="Myriad Pro"/>
          <w:sz w:val="22"/>
          <w:szCs w:val="22"/>
        </w:rPr>
        <w:t>hrimp trawling and other types</w:t>
      </w:r>
      <w:r>
        <w:rPr>
          <w:rFonts w:ascii="Myriad Pro" w:hAnsi="Myriad Pro" w:cs="Myriad Pro"/>
          <w:sz w:val="22"/>
          <w:szCs w:val="22"/>
        </w:rPr>
        <w:t xml:space="preserve"> </w:t>
      </w:r>
      <w:r w:rsidRPr="005619C4">
        <w:rPr>
          <w:rFonts w:ascii="Myriad Pro" w:hAnsi="Myriad Pro" w:cs="Myriad Pro"/>
          <w:sz w:val="22"/>
          <w:szCs w:val="22"/>
        </w:rPr>
        <w:t>of bottom trawling</w:t>
      </w:r>
      <w:r>
        <w:rPr>
          <w:rFonts w:ascii="Myriad Pro" w:hAnsi="Myriad Pro" w:cs="Myriad Pro"/>
          <w:sz w:val="22"/>
          <w:szCs w:val="22"/>
        </w:rPr>
        <w:t xml:space="preserve"> also</w:t>
      </w:r>
      <w:r w:rsidRPr="005619C4">
        <w:rPr>
          <w:rFonts w:ascii="Myriad Pro" w:hAnsi="Myriad Pro" w:cs="Myriad Pro"/>
          <w:sz w:val="22"/>
          <w:szCs w:val="22"/>
        </w:rPr>
        <w:t xml:space="preserve"> provide</w:t>
      </w:r>
      <w:r>
        <w:rPr>
          <w:rFonts w:ascii="Myriad Pro" w:hAnsi="Myriad Pro" w:cs="Myriad Pro"/>
          <w:sz w:val="22"/>
          <w:szCs w:val="22"/>
        </w:rPr>
        <w:t xml:space="preserve"> </w:t>
      </w:r>
      <w:r w:rsidRPr="005619C4">
        <w:rPr>
          <w:rFonts w:ascii="Myriad Pro" w:hAnsi="Myriad Pro" w:cs="Myriad Pro"/>
          <w:sz w:val="22"/>
          <w:szCs w:val="22"/>
        </w:rPr>
        <w:t>employment, income and</w:t>
      </w:r>
      <w:r>
        <w:rPr>
          <w:rFonts w:ascii="Myriad Pro" w:hAnsi="Myriad Pro" w:cs="Myriad Pro"/>
          <w:sz w:val="22"/>
          <w:szCs w:val="22"/>
        </w:rPr>
        <w:t xml:space="preserve"> </w:t>
      </w:r>
      <w:r w:rsidRPr="005619C4">
        <w:rPr>
          <w:rFonts w:ascii="Myriad Pro" w:hAnsi="Myriad Pro" w:cs="Myriad Pro"/>
          <w:sz w:val="22"/>
          <w:szCs w:val="22"/>
        </w:rPr>
        <w:t>livelihoods for a large number</w:t>
      </w:r>
      <w:r>
        <w:rPr>
          <w:rFonts w:ascii="Myriad Pro" w:hAnsi="Myriad Pro" w:cs="Myriad Pro"/>
          <w:sz w:val="22"/>
          <w:szCs w:val="22"/>
        </w:rPr>
        <w:t xml:space="preserve"> of people. </w:t>
      </w:r>
      <w:r w:rsidRPr="005619C4">
        <w:rPr>
          <w:rFonts w:ascii="Myriad Pro" w:hAnsi="Myriad Pro" w:cs="Myriad Pro"/>
          <w:sz w:val="22"/>
          <w:szCs w:val="22"/>
        </w:rPr>
        <w:t>However, in addition to targeted species,</w:t>
      </w:r>
      <w:r>
        <w:rPr>
          <w:rFonts w:ascii="Myriad Pro" w:hAnsi="Myriad Pro" w:cs="Myriad Pro"/>
          <w:sz w:val="22"/>
          <w:szCs w:val="22"/>
        </w:rPr>
        <w:t xml:space="preserve"> </w:t>
      </w:r>
      <w:r w:rsidRPr="005619C4">
        <w:rPr>
          <w:rFonts w:ascii="Myriad Pro" w:hAnsi="Myriad Pro" w:cs="Myriad Pro"/>
          <w:sz w:val="22"/>
          <w:szCs w:val="22"/>
        </w:rPr>
        <w:t xml:space="preserve">this form of trawling also catches </w:t>
      </w:r>
      <w:r>
        <w:rPr>
          <w:rFonts w:ascii="Myriad Pro" w:hAnsi="Myriad Pro" w:cs="Myriad Pro"/>
          <w:sz w:val="22"/>
          <w:szCs w:val="22"/>
        </w:rPr>
        <w:t xml:space="preserve">a large proportion of </w:t>
      </w:r>
      <w:r w:rsidRPr="005619C4">
        <w:rPr>
          <w:rFonts w:ascii="Myriad Pro" w:hAnsi="Myriad Pro" w:cs="Myriad Pro"/>
          <w:sz w:val="22"/>
          <w:szCs w:val="22"/>
        </w:rPr>
        <w:t>by</w:t>
      </w:r>
      <w:r>
        <w:rPr>
          <w:rFonts w:ascii="Myriad Pro" w:hAnsi="Myriad Pro" w:cs="Myriad Pro"/>
          <w:sz w:val="22"/>
          <w:szCs w:val="22"/>
        </w:rPr>
        <w:t>-</w:t>
      </w:r>
      <w:r w:rsidRPr="005619C4">
        <w:rPr>
          <w:rFonts w:ascii="Myriad Pro" w:hAnsi="Myriad Pro" w:cs="Myriad Pro"/>
          <w:sz w:val="22"/>
          <w:szCs w:val="22"/>
        </w:rPr>
        <w:t xml:space="preserve">catch </w:t>
      </w:r>
      <w:r>
        <w:rPr>
          <w:rFonts w:ascii="Myriad Pro" w:hAnsi="Myriad Pro" w:cs="Myriad Pro"/>
          <w:sz w:val="22"/>
          <w:szCs w:val="22"/>
        </w:rPr>
        <w:t xml:space="preserve">and discards. </w:t>
      </w:r>
      <w:r w:rsidRPr="005619C4">
        <w:rPr>
          <w:rFonts w:ascii="Myriad Pro" w:hAnsi="Myriad Pro" w:cs="Myriad Pro"/>
          <w:sz w:val="22"/>
          <w:szCs w:val="22"/>
        </w:rPr>
        <w:t>Often a</w:t>
      </w:r>
      <w:r>
        <w:rPr>
          <w:rFonts w:ascii="Myriad Pro" w:hAnsi="Myriad Pro" w:cs="Myriad Pro"/>
          <w:sz w:val="22"/>
          <w:szCs w:val="22"/>
        </w:rPr>
        <w:t xml:space="preserve"> </w:t>
      </w:r>
      <w:r w:rsidRPr="005619C4">
        <w:rPr>
          <w:rFonts w:ascii="Myriad Pro" w:hAnsi="Myriad Pro" w:cs="Myriad Pro"/>
          <w:sz w:val="22"/>
          <w:szCs w:val="22"/>
        </w:rPr>
        <w:t>significant part of the bycatch consists of</w:t>
      </w:r>
      <w:r>
        <w:rPr>
          <w:rFonts w:ascii="Myriad Pro" w:hAnsi="Myriad Pro" w:cs="Myriad Pro"/>
          <w:sz w:val="22"/>
          <w:szCs w:val="22"/>
        </w:rPr>
        <w:t xml:space="preserve"> </w:t>
      </w:r>
      <w:r w:rsidRPr="005619C4">
        <w:rPr>
          <w:rFonts w:ascii="Myriad Pro" w:hAnsi="Myriad Pro" w:cs="Myriad Pro"/>
          <w:sz w:val="22"/>
          <w:szCs w:val="22"/>
        </w:rPr>
        <w:t>small-sized and low-value fish but it can also</w:t>
      </w:r>
      <w:r>
        <w:rPr>
          <w:rFonts w:ascii="Myriad Pro" w:hAnsi="Myriad Pro" w:cs="Myriad Pro"/>
          <w:sz w:val="22"/>
          <w:szCs w:val="22"/>
        </w:rPr>
        <w:t xml:space="preserve"> </w:t>
      </w:r>
      <w:r w:rsidRPr="005619C4">
        <w:rPr>
          <w:rFonts w:ascii="Myriad Pro" w:hAnsi="Myriad Pro" w:cs="Myriad Pro"/>
          <w:sz w:val="22"/>
          <w:szCs w:val="22"/>
        </w:rPr>
        <w:t>include juveniles of</w:t>
      </w:r>
      <w:r>
        <w:rPr>
          <w:rFonts w:ascii="Myriad Pro" w:hAnsi="Myriad Pro" w:cs="Myriad Pro"/>
          <w:sz w:val="22"/>
          <w:szCs w:val="22"/>
        </w:rPr>
        <w:t xml:space="preserve"> co</w:t>
      </w:r>
      <w:r w:rsidRPr="005619C4">
        <w:rPr>
          <w:rFonts w:ascii="Myriad Pro" w:hAnsi="Myriad Pro" w:cs="Myriad Pro"/>
          <w:sz w:val="22"/>
          <w:szCs w:val="22"/>
        </w:rPr>
        <w:t>mmercially important</w:t>
      </w:r>
      <w:r>
        <w:rPr>
          <w:rFonts w:ascii="Myriad Pro" w:hAnsi="Myriad Pro" w:cs="Myriad Pro"/>
          <w:sz w:val="22"/>
          <w:szCs w:val="22"/>
        </w:rPr>
        <w:t xml:space="preserve"> </w:t>
      </w:r>
      <w:r w:rsidRPr="005619C4">
        <w:rPr>
          <w:rFonts w:ascii="Myriad Pro" w:hAnsi="Myriad Pro" w:cs="Myriad Pro"/>
          <w:sz w:val="22"/>
          <w:szCs w:val="22"/>
        </w:rPr>
        <w:t>fish species as well as highly vulnerable</w:t>
      </w:r>
      <w:r>
        <w:rPr>
          <w:rFonts w:ascii="Myriad Pro" w:hAnsi="Myriad Pro" w:cs="Myriad Pro"/>
          <w:sz w:val="22"/>
          <w:szCs w:val="22"/>
        </w:rPr>
        <w:t xml:space="preserve"> </w:t>
      </w:r>
      <w:r w:rsidRPr="005619C4">
        <w:rPr>
          <w:rFonts w:ascii="Myriad Pro" w:hAnsi="Myriad Pro" w:cs="Myriad Pro"/>
          <w:sz w:val="22"/>
          <w:szCs w:val="22"/>
        </w:rPr>
        <w:t>animals such as sea turtles, sharks or rays.</w:t>
      </w:r>
      <w:r>
        <w:rPr>
          <w:rFonts w:ascii="Myriad Pro" w:hAnsi="Myriad Pro" w:cs="Myriad Pro"/>
          <w:sz w:val="22"/>
          <w:szCs w:val="22"/>
        </w:rPr>
        <w:t xml:space="preserve"> </w:t>
      </w:r>
      <w:r w:rsidRPr="005619C4">
        <w:rPr>
          <w:rFonts w:ascii="Myriad Pro" w:hAnsi="Myriad Pro" w:cs="Myriad Pro"/>
          <w:sz w:val="22"/>
          <w:szCs w:val="22"/>
        </w:rPr>
        <w:t>Bottom trawl fishing can be damaging to</w:t>
      </w:r>
      <w:r>
        <w:rPr>
          <w:rFonts w:ascii="Myriad Pro" w:hAnsi="Myriad Pro" w:cs="Myriad Pro"/>
          <w:sz w:val="22"/>
          <w:szCs w:val="22"/>
        </w:rPr>
        <w:t xml:space="preserve"> </w:t>
      </w:r>
      <w:r w:rsidRPr="005619C4">
        <w:rPr>
          <w:rFonts w:ascii="Myriad Pro" w:hAnsi="Myriad Pro" w:cs="Myriad Pro"/>
          <w:sz w:val="22"/>
          <w:szCs w:val="22"/>
        </w:rPr>
        <w:t>sea-bed habitats and cause conflicts with</w:t>
      </w:r>
      <w:r>
        <w:rPr>
          <w:rFonts w:ascii="Myriad Pro" w:hAnsi="Myriad Pro" w:cs="Myriad Pro"/>
          <w:sz w:val="22"/>
          <w:szCs w:val="22"/>
        </w:rPr>
        <w:t xml:space="preserve"> </w:t>
      </w:r>
      <w:r w:rsidRPr="005619C4">
        <w:rPr>
          <w:rFonts w:ascii="Myriad Pro" w:hAnsi="Myriad Pro" w:cs="Myriad Pro"/>
          <w:sz w:val="22"/>
          <w:szCs w:val="22"/>
        </w:rPr>
        <w:t>coastal small-scale fisheries.</w:t>
      </w:r>
      <w:r>
        <w:rPr>
          <w:rFonts w:ascii="Myriad Pro" w:hAnsi="Myriad Pro" w:cs="Myriad Pro"/>
          <w:sz w:val="22"/>
          <w:szCs w:val="22"/>
        </w:rPr>
        <w:t xml:space="preserve"> </w:t>
      </w:r>
      <w:r w:rsidRPr="005619C4">
        <w:rPr>
          <w:rFonts w:ascii="Myriad Pro" w:hAnsi="Myriad Pro" w:cs="Myriad Pro"/>
          <w:sz w:val="22"/>
          <w:szCs w:val="22"/>
        </w:rPr>
        <w:t xml:space="preserve">In the </w:t>
      </w:r>
      <w:r>
        <w:rPr>
          <w:rFonts w:ascii="Myriad Pro" w:hAnsi="Myriad Pro" w:cs="Myriad Pro"/>
          <w:sz w:val="22"/>
          <w:szCs w:val="22"/>
        </w:rPr>
        <w:t xml:space="preserve">LAC </w:t>
      </w:r>
      <w:r w:rsidRPr="005619C4">
        <w:rPr>
          <w:rFonts w:ascii="Myriad Pro" w:hAnsi="Myriad Pro" w:cs="Myriad Pro"/>
          <w:sz w:val="22"/>
          <w:szCs w:val="22"/>
        </w:rPr>
        <w:t>region, progress has been made in reducing</w:t>
      </w:r>
      <w:r>
        <w:rPr>
          <w:rFonts w:ascii="Myriad Pro" w:hAnsi="Myriad Pro" w:cs="Myriad Pro"/>
          <w:sz w:val="22"/>
          <w:szCs w:val="22"/>
        </w:rPr>
        <w:t xml:space="preserve"> </w:t>
      </w:r>
      <w:r w:rsidRPr="005619C4">
        <w:rPr>
          <w:rFonts w:ascii="Myriad Pro" w:hAnsi="Myriad Pro" w:cs="Myriad Pro"/>
          <w:sz w:val="22"/>
          <w:szCs w:val="22"/>
        </w:rPr>
        <w:t>both bycatch and sea-bed damage caused</w:t>
      </w:r>
      <w:r>
        <w:rPr>
          <w:rFonts w:ascii="Myriad Pro" w:hAnsi="Myriad Pro" w:cs="Myriad Pro"/>
          <w:sz w:val="22"/>
          <w:szCs w:val="22"/>
        </w:rPr>
        <w:t xml:space="preserve"> </w:t>
      </w:r>
      <w:r w:rsidRPr="005619C4">
        <w:rPr>
          <w:rFonts w:ascii="Myriad Pro" w:hAnsi="Myriad Pro" w:cs="Myriad Pro"/>
          <w:sz w:val="22"/>
          <w:szCs w:val="22"/>
        </w:rPr>
        <w:t>by trawling. Nonetheless, trawl bycatch and</w:t>
      </w:r>
      <w:r>
        <w:rPr>
          <w:rFonts w:ascii="Myriad Pro" w:hAnsi="Myriad Pro" w:cs="Myriad Pro"/>
          <w:sz w:val="22"/>
          <w:szCs w:val="22"/>
        </w:rPr>
        <w:t xml:space="preserve"> </w:t>
      </w:r>
      <w:r w:rsidRPr="005619C4">
        <w:rPr>
          <w:rFonts w:ascii="Myriad Pro" w:hAnsi="Myriad Pro" w:cs="Myriad Pro"/>
          <w:sz w:val="22"/>
          <w:szCs w:val="22"/>
        </w:rPr>
        <w:t>discards still constitute a sustainability threat</w:t>
      </w:r>
      <w:r>
        <w:rPr>
          <w:rFonts w:ascii="Myriad Pro" w:hAnsi="Myriad Pro" w:cs="Myriad Pro"/>
          <w:sz w:val="22"/>
          <w:szCs w:val="22"/>
        </w:rPr>
        <w:t xml:space="preserve"> </w:t>
      </w:r>
      <w:r w:rsidRPr="005619C4">
        <w:rPr>
          <w:rFonts w:ascii="Myriad Pro" w:hAnsi="Myriad Pro" w:cs="Myriad Pro"/>
          <w:sz w:val="22"/>
          <w:szCs w:val="22"/>
        </w:rPr>
        <w:t>and continue to jeopardize livelihoods and</w:t>
      </w:r>
      <w:r>
        <w:rPr>
          <w:rFonts w:ascii="Myriad Pro" w:hAnsi="Myriad Pro" w:cs="Myriad Pro"/>
          <w:sz w:val="22"/>
          <w:szCs w:val="22"/>
        </w:rPr>
        <w:t xml:space="preserve"> </w:t>
      </w:r>
      <w:r w:rsidRPr="005619C4">
        <w:rPr>
          <w:rFonts w:ascii="Myriad Pro" w:hAnsi="Myriad Pro" w:cs="Myriad Pro"/>
          <w:sz w:val="22"/>
          <w:szCs w:val="22"/>
        </w:rPr>
        <w:t>long-term food security.</w:t>
      </w:r>
    </w:p>
    <w:p w14:paraId="0E0CA856" w14:textId="77777777" w:rsidR="00BF4712" w:rsidRPr="005619C4" w:rsidRDefault="00BF4712" w:rsidP="00CB446C">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jc w:val="both"/>
        <w:rPr>
          <w:rFonts w:ascii="Myriad Pro" w:hAnsi="Myriad Pro" w:cs="Myriad Pro" w:hint="eastAsia"/>
          <w:sz w:val="22"/>
          <w:szCs w:val="22"/>
        </w:rPr>
      </w:pPr>
    </w:p>
    <w:p w14:paraId="16A29C19" w14:textId="77777777" w:rsidR="00BF4712" w:rsidRDefault="00BF4712" w:rsidP="00CB446C">
      <w:pPr>
        <w:autoSpaceDE w:val="0"/>
        <w:autoSpaceDN w:val="0"/>
        <w:adjustRightInd w:val="0"/>
        <w:spacing w:after="240"/>
        <w:jc w:val="both"/>
        <w:rPr>
          <w:rFonts w:ascii="Myriad Pro" w:hAnsi="Myriad Pro" w:cs="Myriad Pro" w:hint="eastAsia"/>
          <w:sz w:val="22"/>
          <w:szCs w:val="22"/>
        </w:rPr>
      </w:pPr>
    </w:p>
    <w:p w14:paraId="42CE0637" w14:textId="77777777" w:rsidR="00C12DDD" w:rsidRPr="003C11B7" w:rsidRDefault="00C12DDD" w:rsidP="00CB446C">
      <w:pPr>
        <w:autoSpaceDE w:val="0"/>
        <w:autoSpaceDN w:val="0"/>
        <w:adjustRightInd w:val="0"/>
        <w:spacing w:after="240"/>
        <w:jc w:val="both"/>
        <w:rPr>
          <w:rFonts w:ascii="Myriad Pro" w:hAnsi="Myriad Pro" w:cs="Myriad Pro" w:hint="eastAsia"/>
          <w:sz w:val="22"/>
          <w:szCs w:val="22"/>
        </w:rPr>
      </w:pPr>
      <w:r w:rsidRPr="003C11B7">
        <w:rPr>
          <w:rFonts w:ascii="Myriad Pro" w:hAnsi="Myriad Pro" w:cs="Myriad Pro"/>
          <w:sz w:val="22"/>
          <w:szCs w:val="22"/>
        </w:rPr>
        <w:t>The mismanagement of marine fisheries and coastal resources has greatly reduced the potential benefits that fishing can provide It also has a greater impact on the coastal poor. The impacts of mismanagement are seen in boats lying idle along the coast and in ports; high unemployment; lower profits; longer fishing trip</w:t>
      </w:r>
      <w:r>
        <w:rPr>
          <w:rFonts w:ascii="Myriad Pro" w:hAnsi="Myriad Pro" w:cs="Myriad Pro"/>
          <w:sz w:val="22"/>
          <w:szCs w:val="22"/>
        </w:rPr>
        <w:t>s (with increased safety risks</w:t>
      </w:r>
      <w:r w:rsidRPr="003C11B7">
        <w:rPr>
          <w:rFonts w:ascii="Myriad Pro" w:hAnsi="Myriad Pro" w:cs="Myriad Pro"/>
          <w:sz w:val="22"/>
          <w:szCs w:val="22"/>
        </w:rPr>
        <w:t xml:space="preserve">); and migration of fishers to find work either within their own countries or overseas; fishers being forced from their livelihoods by disease; rising costs; and encroachment of other users. The vast majority of the hungry live in developing countries. </w:t>
      </w:r>
    </w:p>
    <w:p w14:paraId="38FBA025" w14:textId="77777777" w:rsidR="00F81E65" w:rsidRPr="007E3301" w:rsidRDefault="00F81E65" w:rsidP="00CB446C">
      <w:pPr>
        <w:spacing w:after="120"/>
        <w:jc w:val="both"/>
        <w:rPr>
          <w:rFonts w:ascii="Myriad Pro" w:hAnsi="Myriad Pro" w:cs="Myriad Pro" w:hint="eastAsia"/>
          <w:sz w:val="22"/>
          <w:szCs w:val="22"/>
        </w:rPr>
      </w:pPr>
      <w:r w:rsidRPr="007E3301">
        <w:rPr>
          <w:rFonts w:ascii="Myriad Pro" w:hAnsi="Myriad Pro" w:cs="Myriad Pro"/>
          <w:sz w:val="22"/>
          <w:szCs w:val="22"/>
        </w:rPr>
        <w:t>Fisheries play an important role in global efforts to eliminate hunger and malnutrition through supplying fish and other aquatic products</w:t>
      </w:r>
      <w:r>
        <w:rPr>
          <w:rFonts w:ascii="Myriad Pro" w:hAnsi="Myriad Pro" w:cs="Myriad Pro"/>
          <w:sz w:val="22"/>
          <w:szCs w:val="22"/>
        </w:rPr>
        <w:t>,</w:t>
      </w:r>
      <w:r w:rsidRPr="007E3301">
        <w:rPr>
          <w:rFonts w:ascii="Myriad Pro" w:hAnsi="Myriad Pro" w:cs="Myriad Pro"/>
          <w:sz w:val="22"/>
          <w:szCs w:val="22"/>
        </w:rPr>
        <w:t xml:space="preserve"> which are rich in protein, essential fatty</w:t>
      </w:r>
      <w:r>
        <w:rPr>
          <w:rFonts w:ascii="Myriad Pro" w:hAnsi="Myriad Pro" w:cs="Myriad Pro"/>
          <w:sz w:val="22"/>
          <w:szCs w:val="22"/>
        </w:rPr>
        <w:t xml:space="preserve"> acids, vitamins and minerals. </w:t>
      </w:r>
      <w:r w:rsidRPr="007E3301">
        <w:rPr>
          <w:rFonts w:ascii="Myriad Pro" w:hAnsi="Myriad Pro" w:cs="Myriad Pro"/>
          <w:sz w:val="22"/>
          <w:szCs w:val="22"/>
        </w:rPr>
        <w:t xml:space="preserve">In 2010, fish accounted for 17 percent of the global population’s intake of animal protein and 6.5 percent of all protein consumed. Globally, fish provides about three billion people with almost 20 percent of their average per capita intake of animal protein, and 4.3 billion people with about 15 percent of such protein. In developing countries, fish and fishery products often represent an affordable source of animal protein that may not only be cheaper than other animal protein sources, but also preferred and part of local and traditional recipes. For instance, fish contributes to, or exceeds, 50 percent of total animal protein intake in some small island developing states, as well as in Bangladesh, </w:t>
      </w:r>
      <w:r w:rsidRPr="0053539E">
        <w:rPr>
          <w:rFonts w:ascii="Myriad Pro" w:hAnsi="Myriad Pro" w:cs="Myriad Pro"/>
          <w:sz w:val="22"/>
          <w:szCs w:val="22"/>
        </w:rPr>
        <w:t>Cambodia, Ghana, the Gambia, Indonesia</w:t>
      </w:r>
      <w:r w:rsidRPr="007E3301">
        <w:rPr>
          <w:rFonts w:ascii="Myriad Pro" w:hAnsi="Myriad Pro" w:cs="Myriad Pro"/>
          <w:sz w:val="22"/>
          <w:szCs w:val="22"/>
        </w:rPr>
        <w:t xml:space="preserve">, </w:t>
      </w:r>
      <w:r w:rsidRPr="0053539E">
        <w:rPr>
          <w:rFonts w:ascii="Myriad Pro" w:hAnsi="Myriad Pro" w:cs="Myriad Pro"/>
          <w:sz w:val="22"/>
          <w:szCs w:val="22"/>
        </w:rPr>
        <w:t>Sierra Leone</w:t>
      </w:r>
      <w:r w:rsidRPr="007E3301">
        <w:rPr>
          <w:rFonts w:ascii="Myriad Pro" w:hAnsi="Myriad Pro" w:cs="Myriad Pro"/>
          <w:sz w:val="22"/>
          <w:szCs w:val="22"/>
        </w:rPr>
        <w:t xml:space="preserve"> and Sri Lanka. </w:t>
      </w:r>
    </w:p>
    <w:p w14:paraId="283B70C0" w14:textId="77777777" w:rsidR="00F81E65" w:rsidRDefault="00F81E65" w:rsidP="00CB446C">
      <w:pPr>
        <w:spacing w:after="120"/>
        <w:jc w:val="both"/>
        <w:rPr>
          <w:rFonts w:ascii="Myriad Pro" w:hAnsi="Myriad Pro" w:cs="Myriad Pro" w:hint="eastAsia"/>
          <w:sz w:val="22"/>
          <w:szCs w:val="22"/>
        </w:rPr>
      </w:pPr>
      <w:r w:rsidRPr="007E3301">
        <w:rPr>
          <w:rFonts w:ascii="Myriad Pro" w:hAnsi="Myriad Pro" w:cs="Myriad Pro"/>
          <w:sz w:val="22"/>
          <w:szCs w:val="22"/>
        </w:rPr>
        <w:t xml:space="preserve">Ironically, there are equal </w:t>
      </w:r>
      <w:r>
        <w:rPr>
          <w:rFonts w:ascii="Myriad Pro" w:hAnsi="Myriad Pro" w:cs="Myriad Pro"/>
          <w:sz w:val="22"/>
          <w:szCs w:val="22"/>
        </w:rPr>
        <w:t>percentages</w:t>
      </w:r>
      <w:r w:rsidRPr="007E3301">
        <w:rPr>
          <w:rFonts w:ascii="Myriad Pro" w:hAnsi="Myriad Pro" w:cs="Myriad Pro"/>
          <w:sz w:val="22"/>
          <w:szCs w:val="22"/>
        </w:rPr>
        <w:t xml:space="preserve"> of people, especially in middl</w:t>
      </w:r>
      <w:r>
        <w:rPr>
          <w:rFonts w:ascii="Myriad Pro" w:hAnsi="Myriad Pro" w:cs="Myriad Pro"/>
          <w:sz w:val="22"/>
          <w:szCs w:val="22"/>
        </w:rPr>
        <w:t>e and higher income families of</w:t>
      </w:r>
      <w:r w:rsidRPr="007E3301">
        <w:rPr>
          <w:rFonts w:ascii="Myriad Pro" w:hAnsi="Myriad Pro" w:cs="Myriad Pro"/>
          <w:sz w:val="22"/>
          <w:szCs w:val="22"/>
        </w:rPr>
        <w:t xml:space="preserve"> </w:t>
      </w:r>
      <w:r>
        <w:rPr>
          <w:rFonts w:ascii="Myriad Pro" w:hAnsi="Myriad Pro" w:cs="Myriad Pro"/>
          <w:sz w:val="22"/>
          <w:szCs w:val="22"/>
        </w:rPr>
        <w:t xml:space="preserve">both developing and </w:t>
      </w:r>
      <w:r w:rsidRPr="007E3301">
        <w:rPr>
          <w:rFonts w:ascii="Myriad Pro" w:hAnsi="Myriad Pro" w:cs="Myriad Pro"/>
          <w:sz w:val="22"/>
          <w:szCs w:val="22"/>
        </w:rPr>
        <w:t>developed countries, suffering from an epidemic of exces</w:t>
      </w:r>
      <w:r>
        <w:rPr>
          <w:rFonts w:ascii="Myriad Pro" w:hAnsi="Myriad Pro" w:cs="Myriad Pro"/>
          <w:sz w:val="22"/>
          <w:szCs w:val="22"/>
        </w:rPr>
        <w:t>sive calorie intake and obesity</w:t>
      </w:r>
      <w:r w:rsidRPr="007E3301">
        <w:rPr>
          <w:rFonts w:ascii="Myriad Pro" w:hAnsi="Myriad Pro" w:cs="Myriad Pro"/>
          <w:sz w:val="22"/>
          <w:szCs w:val="22"/>
        </w:rPr>
        <w:t xml:space="preserve"> and consequently, increased risk of heart disease, diabetes, cancer,</w:t>
      </w:r>
      <w:r>
        <w:rPr>
          <w:rFonts w:ascii="Myriad Pro" w:hAnsi="Myriad Pro" w:cs="Myriad Pro"/>
          <w:sz w:val="22"/>
          <w:szCs w:val="22"/>
        </w:rPr>
        <w:t xml:space="preserve"> etc. Fish as a nutritious food</w:t>
      </w:r>
      <w:r w:rsidRPr="007E3301">
        <w:rPr>
          <w:rFonts w:ascii="Myriad Pro" w:hAnsi="Myriad Pro" w:cs="Myriad Pro"/>
          <w:sz w:val="22"/>
          <w:szCs w:val="22"/>
        </w:rPr>
        <w:t xml:space="preserve"> has an important role to play here as well. </w:t>
      </w:r>
    </w:p>
    <w:p w14:paraId="2F51045D" w14:textId="73F63A91" w:rsidR="00F81E65" w:rsidRPr="00AC77C5" w:rsidRDefault="00F81E65" w:rsidP="00CB446C">
      <w:pPr>
        <w:autoSpaceDE w:val="0"/>
        <w:autoSpaceDN w:val="0"/>
        <w:adjustRightInd w:val="0"/>
        <w:spacing w:after="120"/>
        <w:jc w:val="both"/>
        <w:rPr>
          <w:rFonts w:ascii="Myriad Pro" w:hAnsi="Myriad Pro" w:cs="Myriad Pro" w:hint="eastAsia"/>
          <w:sz w:val="22"/>
          <w:szCs w:val="22"/>
          <w:lang w:val="en-AU" w:eastAsia="en-AU"/>
        </w:rPr>
      </w:pPr>
      <w:r w:rsidRPr="00AC77C5">
        <w:rPr>
          <w:rFonts w:ascii="Myriad Pro" w:hAnsi="Myriad Pro" w:cs="Myriad Pro"/>
          <w:color w:val="000000"/>
          <w:sz w:val="22"/>
          <w:szCs w:val="22"/>
        </w:rPr>
        <w:t xml:space="preserve">However, despite their enormous significance, fisheries in </w:t>
      </w:r>
      <w:r w:rsidR="00BB230E">
        <w:rPr>
          <w:rFonts w:ascii="Myriad Pro" w:hAnsi="Myriad Pro" w:cs="Myriad Pro"/>
          <w:color w:val="000000"/>
          <w:sz w:val="22"/>
          <w:szCs w:val="22"/>
        </w:rPr>
        <w:t>the</w:t>
      </w:r>
      <w:r w:rsidRPr="00AC77C5">
        <w:rPr>
          <w:rFonts w:ascii="Myriad Pro" w:hAnsi="Myriad Pro" w:cs="Myriad Pro"/>
          <w:color w:val="000000"/>
          <w:sz w:val="22"/>
          <w:szCs w:val="22"/>
        </w:rPr>
        <w:t xml:space="preserve"> region face a number of challenges. The coastal w</w:t>
      </w:r>
      <w:r w:rsidR="00BB230E">
        <w:rPr>
          <w:rFonts w:ascii="Myriad Pro" w:hAnsi="Myriad Pro" w:cs="Myriad Pro"/>
          <w:color w:val="000000"/>
          <w:sz w:val="22"/>
          <w:szCs w:val="22"/>
        </w:rPr>
        <w:t xml:space="preserve">aters </w:t>
      </w:r>
      <w:r w:rsidRPr="00AC77C5">
        <w:rPr>
          <w:rFonts w:ascii="Myriad Pro" w:hAnsi="Myriad Pro" w:cs="Myriad Pro"/>
          <w:color w:val="000000"/>
          <w:sz w:val="22"/>
          <w:szCs w:val="22"/>
        </w:rPr>
        <w:t>are among the most productive and biologically diverse in the world, but decades of overfishing have led to changes in many fisheries. The majority of resources found in these overfished waters are fast growing, short-lived species and the majority of these fishery stocks have high turnover rates and short recovery periods for biomass rehabilitation. Effort restrictions, habitat</w:t>
      </w:r>
      <w:r>
        <w:rPr>
          <w:rFonts w:ascii="Segoe UI Symbol" w:hAnsi="Segoe UI Symbol" w:cs="Segoe UI Symbol"/>
          <w:bCs/>
          <w:sz w:val="22"/>
          <w:szCs w:val="22"/>
        </w:rPr>
        <w:t xml:space="preserve"> </w:t>
      </w:r>
      <w:r w:rsidRPr="00C96429">
        <w:rPr>
          <w:rFonts w:ascii="Myriad Pro" w:hAnsi="Myriad Pro" w:cs="Myriad Pro"/>
          <w:color w:val="000000"/>
        </w:rPr>
        <w:sym w:font="Wingdings" w:char="F04A"/>
      </w:r>
      <w:r w:rsidRPr="00AC77C5">
        <w:rPr>
          <w:rFonts w:ascii="Myriad Pro" w:hAnsi="Myriad Pro" w:cs="Myriad Pro"/>
          <w:color w:val="000000"/>
          <w:sz w:val="22"/>
          <w:szCs w:val="22"/>
        </w:rPr>
        <w:t xml:space="preserve"> protection, and other management actions have the potential to yield fairly immediate positive results in terms of stock recovery. Longer-lived species that have been seriously overfished will take much longer to recover, if ever, and will require specific additional actions.</w:t>
      </w:r>
    </w:p>
    <w:p w14:paraId="52213E73" w14:textId="77777777" w:rsidR="00F81E65" w:rsidRPr="00AC77C5" w:rsidRDefault="00F81E65" w:rsidP="00CB446C">
      <w:pPr>
        <w:autoSpaceDE w:val="0"/>
        <w:autoSpaceDN w:val="0"/>
        <w:adjustRightInd w:val="0"/>
        <w:spacing w:after="120"/>
        <w:jc w:val="both"/>
        <w:rPr>
          <w:rFonts w:ascii="Myriad Pro" w:hAnsi="Myriad Pro" w:cs="Myriad Pro" w:hint="eastAsia"/>
          <w:sz w:val="22"/>
          <w:szCs w:val="22"/>
          <w:lang w:val="en-AU"/>
        </w:rPr>
      </w:pPr>
      <w:r w:rsidRPr="00AC77C5">
        <w:rPr>
          <w:rFonts w:ascii="Myriad Pro" w:hAnsi="Myriad Pro" w:cs="Myriad Pro"/>
          <w:sz w:val="22"/>
          <w:szCs w:val="22"/>
        </w:rPr>
        <w:t xml:space="preserve">This degraded state has come about mainly because governments and stakeholders have been slow to adopt </w:t>
      </w:r>
      <w:r>
        <w:rPr>
          <w:rFonts w:ascii="Myriad Pro" w:hAnsi="Myriad Pro" w:cs="Myriad Pro"/>
          <w:sz w:val="22"/>
          <w:szCs w:val="22"/>
        </w:rPr>
        <w:t xml:space="preserve">sustainable development principles and </w:t>
      </w:r>
      <w:r w:rsidRPr="00AC77C5">
        <w:rPr>
          <w:rFonts w:ascii="Myriad Pro" w:hAnsi="Myriad Pro" w:cs="Myriad Pro"/>
          <w:sz w:val="22"/>
          <w:szCs w:val="22"/>
        </w:rPr>
        <w:t xml:space="preserve">sustainable fisheries management practices and instead have focused on increasing production. This largely reflects the fact that many countries in the region are developing rapidly and there are extremely high human population densities in coastal areas. Many of these populations also have a particularly high dependence on fisheries for food security and livelihoods. </w:t>
      </w:r>
    </w:p>
    <w:p w14:paraId="6065935F" w14:textId="39F800A0" w:rsidR="00F81E65" w:rsidRPr="00AC77C5" w:rsidRDefault="00F81E65" w:rsidP="00CB446C">
      <w:pPr>
        <w:autoSpaceDE w:val="0"/>
        <w:autoSpaceDN w:val="0"/>
        <w:adjustRightInd w:val="0"/>
        <w:spacing w:after="120"/>
        <w:jc w:val="both"/>
        <w:rPr>
          <w:rFonts w:ascii="Myriad Pro" w:hAnsi="Myriad Pro" w:cs="Myriad Pro" w:hint="eastAsia"/>
          <w:sz w:val="22"/>
          <w:szCs w:val="22"/>
          <w:lang w:val="en-AU" w:eastAsia="en-AU"/>
        </w:rPr>
      </w:pPr>
      <w:r>
        <w:rPr>
          <w:rFonts w:ascii="Myriad Pro" w:hAnsi="Myriad Pro" w:cs="Myriad Pro"/>
          <w:sz w:val="22"/>
          <w:szCs w:val="22"/>
          <w:lang w:eastAsia="en-AU"/>
        </w:rPr>
        <w:t>I</w:t>
      </w:r>
      <w:r w:rsidRPr="00AC77C5">
        <w:rPr>
          <w:rFonts w:ascii="Myriad Pro" w:hAnsi="Myriad Pro" w:cs="Myriad Pro"/>
          <w:sz w:val="22"/>
          <w:szCs w:val="22"/>
          <w:lang w:eastAsia="en-AU"/>
        </w:rPr>
        <w:t>f</w:t>
      </w:r>
      <w:r w:rsidRPr="00AC77C5">
        <w:rPr>
          <w:rFonts w:ascii="Myriad Pro" w:hAnsi="Myriad Pro" w:cs="Myriad Pro"/>
          <w:sz w:val="22"/>
          <w:szCs w:val="22"/>
          <w:lang w:val="en-AU" w:eastAsia="en-AU"/>
        </w:rPr>
        <w:t xml:space="preserve"> left unmanaged, fisheries usually develop to a point where the fisheries resources</w:t>
      </w:r>
      <w:r>
        <w:rPr>
          <w:rFonts w:ascii="Myriad Pro" w:hAnsi="Myriad Pro" w:cs="Myriad Pro"/>
          <w:sz w:val="22"/>
          <w:szCs w:val="22"/>
          <w:lang w:val="en-AU" w:eastAsia="en-AU"/>
        </w:rPr>
        <w:t xml:space="preserve"> </w:t>
      </w:r>
      <w:r w:rsidRPr="00AC77C5">
        <w:rPr>
          <w:rFonts w:ascii="Myriad Pro" w:hAnsi="Myriad Pro" w:cs="Myriad Pro"/>
          <w:sz w:val="22"/>
          <w:szCs w:val="22"/>
          <w:lang w:val="en-AU" w:eastAsia="en-AU"/>
        </w:rPr>
        <w:t>become so degraded that the socio-economic returns are much less than those potentially available. These declining returns affect food security, poverty alleviation, employment and national revenue (and rent). Experience in several parts of the world has shown that major ecological damage can be reversible and that the economic waste, already evident in man</w:t>
      </w:r>
      <w:r w:rsidR="00BB230E">
        <w:rPr>
          <w:rFonts w:ascii="Myriad Pro" w:hAnsi="Myriad Pro" w:cs="Myriad Pro"/>
          <w:sz w:val="22"/>
          <w:szCs w:val="22"/>
          <w:lang w:val="en-AU" w:eastAsia="en-AU"/>
        </w:rPr>
        <w:t xml:space="preserve">y areas across the </w:t>
      </w:r>
      <w:r w:rsidRPr="00AC77C5">
        <w:rPr>
          <w:rFonts w:ascii="Myriad Pro" w:hAnsi="Myriad Pro" w:cs="Myriad Pro"/>
          <w:sz w:val="22"/>
          <w:szCs w:val="22"/>
          <w:lang w:val="en-AU" w:eastAsia="en-AU"/>
        </w:rPr>
        <w:t xml:space="preserve">region, can be reclaimed. </w:t>
      </w:r>
    </w:p>
    <w:p w14:paraId="33D39C4C" w14:textId="77777777" w:rsidR="00F81E65" w:rsidRPr="00D34BFC" w:rsidRDefault="00F81E65" w:rsidP="00CB446C">
      <w:pPr>
        <w:spacing w:after="120"/>
        <w:ind w:left="3"/>
        <w:jc w:val="both"/>
        <w:rPr>
          <w:rFonts w:ascii="Myriad Pro" w:hAnsi="Myriad Pro" w:cs="Myriad Pro" w:hint="eastAsia"/>
          <w:b/>
          <w:color w:val="0000BA"/>
          <w:sz w:val="22"/>
          <w:szCs w:val="22"/>
        </w:rPr>
      </w:pPr>
      <w:r>
        <w:rPr>
          <w:rFonts w:ascii="Myriad Pro" w:hAnsi="Myriad Pro" w:cs="Myriad Pro"/>
          <w:b/>
          <w:color w:val="0000BA"/>
          <w:sz w:val="22"/>
          <w:szCs w:val="22"/>
        </w:rPr>
        <w:t>Fisheries management</w:t>
      </w:r>
      <w:r w:rsidRPr="007E3301">
        <w:rPr>
          <w:rFonts w:ascii="Myriad Pro" w:hAnsi="Myriad Pro" w:cs="Myriad Pro"/>
          <w:b/>
          <w:color w:val="0000BA"/>
          <w:sz w:val="22"/>
          <w:szCs w:val="22"/>
        </w:rPr>
        <w:t xml:space="preserve"> - a quick overview</w:t>
      </w:r>
    </w:p>
    <w:p w14:paraId="581FE1F4" w14:textId="77777777" w:rsidR="00F81E65" w:rsidRPr="007E3301" w:rsidRDefault="00F81E65" w:rsidP="00CB446C">
      <w:pPr>
        <w:spacing w:after="120"/>
        <w:jc w:val="both"/>
        <w:rPr>
          <w:rFonts w:ascii="Myriad Pro" w:hAnsi="Myriad Pro" w:cs="Myriad Pro" w:hint="eastAsia"/>
          <w:sz w:val="22"/>
          <w:szCs w:val="22"/>
          <w:u w:val="single"/>
        </w:rPr>
      </w:pPr>
      <w:r w:rsidRPr="007E3301">
        <w:rPr>
          <w:rFonts w:ascii="Myriad Pro" w:hAnsi="Myriad Pro" w:cs="Myriad Pro"/>
          <w:sz w:val="22"/>
          <w:szCs w:val="22"/>
          <w:u w:val="single"/>
        </w:rPr>
        <w:t>What is fisheries management?</w:t>
      </w:r>
    </w:p>
    <w:p w14:paraId="5A2C3F61" w14:textId="752BB802" w:rsidR="00F81E65" w:rsidRDefault="00F81E65" w:rsidP="00CB446C">
      <w:pPr>
        <w:autoSpaceDE w:val="0"/>
        <w:autoSpaceDN w:val="0"/>
        <w:adjustRightInd w:val="0"/>
        <w:spacing w:after="120"/>
        <w:jc w:val="both"/>
        <w:rPr>
          <w:rFonts w:ascii="Myriad Pro" w:hAnsi="Myriad Pro" w:cs="Myriad Pro" w:hint="eastAsia"/>
          <w:sz w:val="22"/>
          <w:szCs w:val="22"/>
          <w:lang w:val="en-AU" w:eastAsia="en-AU"/>
        </w:rPr>
      </w:pPr>
      <w:r w:rsidRPr="007E3301">
        <w:rPr>
          <w:rFonts w:ascii="Myriad Pro" w:hAnsi="Myriad Pro" w:cs="Myriad Pro"/>
          <w:sz w:val="22"/>
          <w:szCs w:val="22"/>
          <w:lang w:val="en-AU" w:eastAsia="en-AU"/>
        </w:rPr>
        <w:t>Fisheries management</w:t>
      </w:r>
      <w:r>
        <w:rPr>
          <w:rFonts w:ascii="Myriad Pro" w:hAnsi="Myriad Pro" w:cs="Myriad Pro"/>
          <w:sz w:val="22"/>
          <w:szCs w:val="22"/>
          <w:lang w:val="en-AU" w:eastAsia="en-AU"/>
        </w:rPr>
        <w:t xml:space="preserve"> </w:t>
      </w:r>
      <w:r>
        <w:rPr>
          <w:rFonts w:ascii="Segoe UI Symbol" w:hAnsi="Segoe UI Symbol" w:cs="Segoe UI Symbol"/>
          <w:bCs/>
          <w:sz w:val="22"/>
          <w:szCs w:val="22"/>
        </w:rPr>
        <w:sym w:font="Wingdings" w:char="F04A"/>
      </w:r>
      <w:r w:rsidRPr="007E3301">
        <w:rPr>
          <w:rFonts w:ascii="Myriad Pro" w:hAnsi="Myriad Pro" w:cs="Myriad Pro"/>
          <w:sz w:val="22"/>
          <w:szCs w:val="22"/>
          <w:lang w:val="en-AU" w:eastAsia="en-AU"/>
        </w:rPr>
        <w:t xml:space="preserve"> ca</w:t>
      </w:r>
      <w:r>
        <w:rPr>
          <w:rFonts w:ascii="Myriad Pro" w:hAnsi="Myriad Pro" w:cs="Myriad Pro"/>
          <w:sz w:val="22"/>
          <w:szCs w:val="22"/>
          <w:lang w:val="en-AU" w:eastAsia="en-AU"/>
        </w:rPr>
        <w:t xml:space="preserve">n be thought of as an integrated </w:t>
      </w:r>
      <w:r w:rsidRPr="007E3301">
        <w:rPr>
          <w:rFonts w:ascii="Myriad Pro" w:hAnsi="Myriad Pro" w:cs="Myriad Pro"/>
          <w:sz w:val="22"/>
          <w:szCs w:val="22"/>
          <w:lang w:val="en-AU" w:eastAsia="en-AU"/>
        </w:rPr>
        <w:t xml:space="preserve">process to </w:t>
      </w:r>
      <w:r w:rsidR="00294539">
        <w:rPr>
          <w:rFonts w:ascii="Myriad Pro" w:hAnsi="Myriad Pro" w:cs="Myriad Pro"/>
          <w:sz w:val="22"/>
          <w:szCs w:val="22"/>
          <w:lang w:val="en-AU" w:eastAsia="en-AU"/>
        </w:rPr>
        <w:t>control fishing</w:t>
      </w:r>
      <w:r w:rsidR="00025F74">
        <w:rPr>
          <w:rFonts w:ascii="Myriad Pro" w:hAnsi="Myriad Pro" w:cs="Myriad Pro"/>
          <w:sz w:val="22"/>
          <w:szCs w:val="22"/>
          <w:lang w:val="en-AU" w:eastAsia="en-AU"/>
        </w:rPr>
        <w:t xml:space="preserve"> </w:t>
      </w:r>
      <w:r w:rsidR="00C12DDD">
        <w:rPr>
          <w:rFonts w:ascii="Myriad Pro" w:hAnsi="Myriad Pro" w:cs="Myriad Pro"/>
          <w:sz w:val="22"/>
          <w:szCs w:val="22"/>
          <w:lang w:val="en-AU" w:eastAsia="en-AU"/>
        </w:rPr>
        <w:t xml:space="preserve">to </w:t>
      </w:r>
      <w:r w:rsidRPr="007E3301">
        <w:rPr>
          <w:rFonts w:ascii="Myriad Pro" w:hAnsi="Myriad Pro" w:cs="Myriad Pro"/>
          <w:sz w:val="22"/>
          <w:szCs w:val="22"/>
          <w:lang w:val="en-AU" w:eastAsia="en-AU"/>
        </w:rPr>
        <w:t xml:space="preserve">improve the benefits that society receives from harvesting fish from the ecosystem. </w:t>
      </w:r>
      <w:r>
        <w:rPr>
          <w:rFonts w:ascii="Myriad Pro" w:hAnsi="Myriad Pro" w:cs="Myriad Pro"/>
          <w:sz w:val="22"/>
          <w:szCs w:val="22"/>
          <w:lang w:val="en-AU" w:eastAsia="en-AU"/>
        </w:rPr>
        <w:t>It includes the activities of</w:t>
      </w:r>
      <w:r w:rsidRPr="007E3301">
        <w:rPr>
          <w:rFonts w:ascii="Myriad Pro" w:hAnsi="Myriad Pro" w:cs="Myriad Pro"/>
          <w:sz w:val="22"/>
          <w:szCs w:val="22"/>
          <w:lang w:val="en-AU" w:eastAsia="en-AU"/>
        </w:rPr>
        <w:t xml:space="preserve"> (i) information gathering; (ii)</w:t>
      </w:r>
      <w:r>
        <w:rPr>
          <w:rFonts w:ascii="Myriad Pro" w:hAnsi="Myriad Pro" w:cs="Myriad Pro"/>
          <w:sz w:val="22"/>
          <w:szCs w:val="22"/>
          <w:lang w:val="en-AU" w:eastAsia="en-AU"/>
        </w:rPr>
        <w:t xml:space="preserve"> analysis; (iii) planning; (iv) </w:t>
      </w:r>
      <w:r w:rsidRPr="007E3301">
        <w:rPr>
          <w:rFonts w:ascii="Myriad Pro" w:hAnsi="Myriad Pro" w:cs="Myriad Pro"/>
          <w:sz w:val="22"/>
          <w:szCs w:val="22"/>
          <w:lang w:val="en-AU" w:eastAsia="en-AU"/>
        </w:rPr>
        <w:t xml:space="preserve">consultation; (v) decision-making; (vi) allocation of resources; and (vii) formulation and implementation, with </w:t>
      </w:r>
      <w:r>
        <w:rPr>
          <w:rFonts w:ascii="Myriad Pro" w:hAnsi="Myriad Pro" w:cs="Myriad Pro"/>
          <w:sz w:val="22"/>
          <w:szCs w:val="22"/>
          <w:lang w:val="en-AU" w:eastAsia="en-AU"/>
        </w:rPr>
        <w:t xml:space="preserve">enforcement </w:t>
      </w:r>
      <w:r w:rsidRPr="007E3301">
        <w:rPr>
          <w:rFonts w:ascii="Myriad Pro" w:hAnsi="Myriad Pro" w:cs="Myriad Pro"/>
          <w:sz w:val="22"/>
          <w:szCs w:val="22"/>
          <w:lang w:val="en-AU" w:eastAsia="en-AU"/>
        </w:rPr>
        <w:t>of regulations or rules which govern fisheries activities</w:t>
      </w:r>
      <w:r>
        <w:rPr>
          <w:rFonts w:ascii="Myriad Pro" w:hAnsi="Myriad Pro" w:cs="Myriad Pro"/>
          <w:sz w:val="22"/>
          <w:szCs w:val="22"/>
          <w:lang w:val="en-AU" w:eastAsia="en-AU"/>
        </w:rPr>
        <w:t>. The main aim is to ensure continued productivity of the resources and accomplishment of other fisheries objectives.</w:t>
      </w:r>
      <w:r w:rsidR="009022B2">
        <w:rPr>
          <w:rFonts w:ascii="Myriad Pro" w:hAnsi="Myriad Pro" w:cs="Myriad Pro"/>
          <w:sz w:val="22"/>
          <w:szCs w:val="22"/>
          <w:lang w:val="en-AU" w:eastAsia="en-AU"/>
        </w:rPr>
        <w:t xml:space="preserve"> These main activities are shown in Figure 2.1.</w:t>
      </w:r>
    </w:p>
    <w:p w14:paraId="774B2F0A" w14:textId="77777777" w:rsidR="00BF4712" w:rsidRDefault="00BF4712" w:rsidP="00CB446C">
      <w:pPr>
        <w:autoSpaceDE w:val="0"/>
        <w:autoSpaceDN w:val="0"/>
        <w:adjustRightInd w:val="0"/>
        <w:spacing w:after="120"/>
        <w:jc w:val="both"/>
        <w:rPr>
          <w:rFonts w:ascii="Myriad Pro" w:hAnsi="Myriad Pro" w:cs="Myriad Pro" w:hint="eastAsia"/>
          <w:b/>
          <w:sz w:val="22"/>
          <w:szCs w:val="22"/>
          <w:lang w:val="en-AU" w:eastAsia="en-AU"/>
        </w:rPr>
      </w:pPr>
    </w:p>
    <w:p w14:paraId="1A58892C" w14:textId="77777777" w:rsidR="00BF4712" w:rsidRDefault="00BF4712" w:rsidP="00CB446C">
      <w:pPr>
        <w:autoSpaceDE w:val="0"/>
        <w:autoSpaceDN w:val="0"/>
        <w:adjustRightInd w:val="0"/>
        <w:spacing w:after="120"/>
        <w:jc w:val="both"/>
        <w:rPr>
          <w:rFonts w:ascii="Myriad Pro" w:hAnsi="Myriad Pro" w:cs="Myriad Pro" w:hint="eastAsia"/>
          <w:b/>
          <w:sz w:val="22"/>
          <w:szCs w:val="22"/>
          <w:lang w:val="en-AU" w:eastAsia="en-AU"/>
        </w:rPr>
      </w:pPr>
    </w:p>
    <w:p w14:paraId="51931E3F" w14:textId="77777777" w:rsidR="00BF4712" w:rsidRDefault="00BF4712" w:rsidP="00CB446C">
      <w:pPr>
        <w:autoSpaceDE w:val="0"/>
        <w:autoSpaceDN w:val="0"/>
        <w:adjustRightInd w:val="0"/>
        <w:spacing w:after="120"/>
        <w:jc w:val="both"/>
        <w:rPr>
          <w:rFonts w:ascii="Myriad Pro" w:hAnsi="Myriad Pro" w:cs="Myriad Pro" w:hint="eastAsia"/>
          <w:b/>
          <w:sz w:val="22"/>
          <w:szCs w:val="22"/>
          <w:lang w:val="en-AU" w:eastAsia="en-AU"/>
        </w:rPr>
      </w:pPr>
    </w:p>
    <w:p w14:paraId="13FC38BF" w14:textId="77777777" w:rsidR="00BF4712" w:rsidRDefault="00BF4712" w:rsidP="00CB446C">
      <w:pPr>
        <w:autoSpaceDE w:val="0"/>
        <w:autoSpaceDN w:val="0"/>
        <w:adjustRightInd w:val="0"/>
        <w:spacing w:after="120"/>
        <w:jc w:val="both"/>
        <w:rPr>
          <w:rFonts w:ascii="Myriad Pro" w:hAnsi="Myriad Pro" w:cs="Myriad Pro" w:hint="eastAsia"/>
          <w:b/>
          <w:sz w:val="22"/>
          <w:szCs w:val="22"/>
          <w:lang w:val="en-AU" w:eastAsia="en-AU"/>
        </w:rPr>
      </w:pPr>
    </w:p>
    <w:p w14:paraId="4E19B367" w14:textId="77777777" w:rsidR="00BF4712" w:rsidRDefault="00BF4712" w:rsidP="00CB446C">
      <w:pPr>
        <w:autoSpaceDE w:val="0"/>
        <w:autoSpaceDN w:val="0"/>
        <w:adjustRightInd w:val="0"/>
        <w:spacing w:after="120"/>
        <w:jc w:val="both"/>
        <w:rPr>
          <w:rFonts w:ascii="Myriad Pro" w:hAnsi="Myriad Pro" w:cs="Myriad Pro" w:hint="eastAsia"/>
          <w:b/>
          <w:sz w:val="22"/>
          <w:szCs w:val="22"/>
          <w:lang w:val="en-AU" w:eastAsia="en-AU"/>
        </w:rPr>
      </w:pPr>
    </w:p>
    <w:p w14:paraId="4B046337" w14:textId="77777777" w:rsidR="00BF4712" w:rsidRDefault="00BF4712" w:rsidP="00CB446C">
      <w:pPr>
        <w:autoSpaceDE w:val="0"/>
        <w:autoSpaceDN w:val="0"/>
        <w:adjustRightInd w:val="0"/>
        <w:spacing w:after="120"/>
        <w:jc w:val="both"/>
        <w:rPr>
          <w:rFonts w:ascii="Myriad Pro" w:hAnsi="Myriad Pro" w:cs="Myriad Pro" w:hint="eastAsia"/>
          <w:b/>
          <w:sz w:val="22"/>
          <w:szCs w:val="22"/>
          <w:lang w:val="en-AU" w:eastAsia="en-AU"/>
        </w:rPr>
      </w:pPr>
    </w:p>
    <w:p w14:paraId="025F04EF" w14:textId="77777777" w:rsidR="00BF4712" w:rsidRDefault="00BF4712" w:rsidP="00CB446C">
      <w:pPr>
        <w:autoSpaceDE w:val="0"/>
        <w:autoSpaceDN w:val="0"/>
        <w:adjustRightInd w:val="0"/>
        <w:spacing w:after="120"/>
        <w:jc w:val="both"/>
        <w:rPr>
          <w:rFonts w:ascii="Myriad Pro" w:hAnsi="Myriad Pro" w:cs="Myriad Pro" w:hint="eastAsia"/>
          <w:b/>
          <w:sz w:val="22"/>
          <w:szCs w:val="22"/>
          <w:lang w:val="en-AU" w:eastAsia="en-AU"/>
        </w:rPr>
      </w:pPr>
    </w:p>
    <w:p w14:paraId="7C1CBA80" w14:textId="293F1A24" w:rsidR="009022B2" w:rsidRPr="009022B2" w:rsidRDefault="009022B2" w:rsidP="00CB446C">
      <w:pPr>
        <w:autoSpaceDE w:val="0"/>
        <w:autoSpaceDN w:val="0"/>
        <w:adjustRightInd w:val="0"/>
        <w:spacing w:after="120"/>
        <w:jc w:val="both"/>
        <w:rPr>
          <w:rFonts w:ascii="Myriad Pro" w:hAnsi="Myriad Pro" w:cs="Myriad Pro" w:hint="eastAsia"/>
          <w:b/>
          <w:sz w:val="22"/>
          <w:szCs w:val="22"/>
          <w:lang w:val="en-AU" w:eastAsia="en-AU"/>
        </w:rPr>
      </w:pPr>
      <w:r w:rsidRPr="009022B2">
        <w:rPr>
          <w:rFonts w:ascii="Myriad Pro" w:hAnsi="Myriad Pro" w:cs="Myriad Pro"/>
          <w:b/>
          <w:sz w:val="22"/>
          <w:szCs w:val="22"/>
          <w:lang w:val="en-AU" w:eastAsia="en-AU"/>
        </w:rPr>
        <w:t>Figure 2.1: Main activities involved in fisheries management.</w:t>
      </w:r>
    </w:p>
    <w:p w14:paraId="6E886219" w14:textId="3AAA84E2" w:rsidR="00F81E65" w:rsidRDefault="009022B2" w:rsidP="006F3362">
      <w:pPr>
        <w:autoSpaceDE w:val="0"/>
        <w:autoSpaceDN w:val="0"/>
        <w:adjustRightInd w:val="0"/>
        <w:spacing w:after="120"/>
        <w:jc w:val="center"/>
        <w:rPr>
          <w:rFonts w:ascii="Myriad Pro" w:hAnsi="Myriad Pro" w:cs="Myriad Pro" w:hint="eastAsia"/>
          <w:sz w:val="22"/>
          <w:szCs w:val="22"/>
          <w:lang w:val="en-AU" w:eastAsia="en-AU"/>
        </w:rPr>
      </w:pPr>
      <w:r>
        <w:rPr>
          <w:rFonts w:ascii="Myriad Pro" w:hAnsi="Myriad Pro" w:cs="Myriad Pro"/>
          <w:noProof/>
          <w:sz w:val="22"/>
          <w:szCs w:val="22"/>
          <w:lang w:val="en-AU" w:eastAsia="en-AU"/>
        </w:rPr>
        <w:drawing>
          <wp:inline distT="0" distB="0" distL="0" distR="0" wp14:anchorId="42F286FE" wp14:editId="42F40997">
            <wp:extent cx="3982536" cy="2987040"/>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982536" cy="2987040"/>
                    </a:xfrm>
                    <a:prstGeom prst="rect">
                      <a:avLst/>
                    </a:prstGeom>
                    <a:noFill/>
                  </pic:spPr>
                </pic:pic>
              </a:graphicData>
            </a:graphic>
          </wp:inline>
        </w:drawing>
      </w:r>
    </w:p>
    <w:p w14:paraId="6183B20C" w14:textId="4DBC38DB" w:rsidR="009022B2" w:rsidRDefault="009022B2" w:rsidP="00CB446C">
      <w:pPr>
        <w:autoSpaceDE w:val="0"/>
        <w:autoSpaceDN w:val="0"/>
        <w:adjustRightInd w:val="0"/>
        <w:spacing w:after="120"/>
        <w:jc w:val="both"/>
        <w:rPr>
          <w:rFonts w:ascii="Myriad Pro" w:hAnsi="Myriad Pro" w:cs="Myriad Pro" w:hint="eastAsia"/>
          <w:sz w:val="22"/>
          <w:szCs w:val="22"/>
          <w:u w:val="single"/>
        </w:rPr>
      </w:pPr>
      <w:r w:rsidRPr="007E3301">
        <w:rPr>
          <w:rFonts w:ascii="Myriad Pro" w:hAnsi="Myriad Pro" w:cs="Myriad Pro"/>
          <w:sz w:val="22"/>
          <w:szCs w:val="22"/>
          <w:u w:val="single"/>
        </w:rPr>
        <w:t xml:space="preserve">What is </w:t>
      </w:r>
      <w:r>
        <w:rPr>
          <w:rFonts w:ascii="Myriad Pro" w:hAnsi="Myriad Pro" w:cs="Myriad Pro"/>
          <w:sz w:val="22"/>
          <w:szCs w:val="22"/>
          <w:u w:val="single"/>
        </w:rPr>
        <w:t>a fisheries manager</w:t>
      </w:r>
      <w:r w:rsidRPr="007E3301">
        <w:rPr>
          <w:rFonts w:ascii="Myriad Pro" w:hAnsi="Myriad Pro" w:cs="Myriad Pro"/>
          <w:sz w:val="22"/>
          <w:szCs w:val="22"/>
          <w:u w:val="single"/>
        </w:rPr>
        <w:t>?</w:t>
      </w:r>
    </w:p>
    <w:p w14:paraId="58CCFC36" w14:textId="1747CC0D" w:rsidR="009022B2" w:rsidRDefault="009022B2" w:rsidP="00CB446C">
      <w:pPr>
        <w:autoSpaceDE w:val="0"/>
        <w:autoSpaceDN w:val="0"/>
        <w:adjustRightInd w:val="0"/>
        <w:spacing w:after="120"/>
        <w:jc w:val="both"/>
        <w:rPr>
          <w:rFonts w:ascii="Myriad Pro" w:hAnsi="Myriad Pro" w:cs="Myriad Pro" w:hint="eastAsia"/>
          <w:sz w:val="22"/>
          <w:szCs w:val="22"/>
          <w:lang w:val="en-AU" w:eastAsia="en-AU"/>
        </w:rPr>
      </w:pPr>
      <w:r>
        <w:rPr>
          <w:rFonts w:ascii="Myriad Pro" w:hAnsi="Myriad Pro" w:cs="Myriad Pro"/>
          <w:sz w:val="22"/>
          <w:szCs w:val="22"/>
          <w:lang w:val="en-AU" w:eastAsia="en-AU"/>
        </w:rPr>
        <w:t xml:space="preserve">A fisheries manager is a person (or persons) who coordinate the different fisheries management activities for a given fishery. In particular they manage the (i) process </w:t>
      </w:r>
      <w:r w:rsidR="00442AEA">
        <w:rPr>
          <w:rFonts w:ascii="Myriad Pro" w:hAnsi="Myriad Pro" w:cs="Myriad Pro"/>
          <w:sz w:val="22"/>
          <w:szCs w:val="22"/>
          <w:lang w:val="en-AU" w:eastAsia="en-AU"/>
        </w:rPr>
        <w:t>of informed</w:t>
      </w:r>
      <w:r>
        <w:rPr>
          <w:rFonts w:ascii="Myriad Pro" w:hAnsi="Myriad Pro" w:cs="Myriad Pro"/>
          <w:sz w:val="22"/>
          <w:szCs w:val="22"/>
          <w:lang w:val="en-AU" w:eastAsia="en-AU"/>
        </w:rPr>
        <w:t xml:space="preserve"> decision making, formulation and implementation of rules and regulations, (iii) compliance and enforcement, (iv) allocation of resources and (v) negotiation.</w:t>
      </w:r>
    </w:p>
    <w:p w14:paraId="01284E93" w14:textId="77777777" w:rsidR="00F81E65" w:rsidRPr="008274AF" w:rsidRDefault="00F81E65" w:rsidP="00CB446C">
      <w:pPr>
        <w:pBdr>
          <w:top w:val="single" w:sz="4" w:space="0" w:color="auto"/>
          <w:left w:val="single" w:sz="4" w:space="4" w:color="auto"/>
          <w:bottom w:val="single" w:sz="4" w:space="14" w:color="auto"/>
          <w:right w:val="single" w:sz="4" w:space="4" w:color="auto"/>
        </w:pBdr>
        <w:shd w:val="clear" w:color="auto" w:fill="FFFF00"/>
        <w:autoSpaceDE w:val="0"/>
        <w:autoSpaceDN w:val="0"/>
        <w:adjustRightInd w:val="0"/>
        <w:jc w:val="both"/>
        <w:rPr>
          <w:rFonts w:ascii="Myriad Pro" w:hAnsi="Myriad Pro" w:cs="Myriad Pro" w:hint="eastAsia"/>
          <w:b/>
          <w:sz w:val="22"/>
          <w:szCs w:val="22"/>
          <w:lang w:val="en-AU" w:eastAsia="en-AU"/>
        </w:rPr>
      </w:pPr>
      <w:r>
        <w:rPr>
          <w:rFonts w:ascii="Myriad Pro" w:hAnsi="Myriad Pro" w:cs="Myriad Pro"/>
          <w:b/>
          <w:color w:val="0000FF"/>
          <w:sz w:val="22"/>
          <w:szCs w:val="22"/>
          <w:lang w:val="en-AU" w:eastAsia="en-AU"/>
        </w:rPr>
        <w:t>Group activity</w:t>
      </w:r>
      <w:r w:rsidRPr="000F697A">
        <w:rPr>
          <w:rFonts w:ascii="Myriad Pro" w:hAnsi="Myriad Pro" w:cs="Myriad Pro"/>
          <w:b/>
          <w:color w:val="0000FF"/>
          <w:sz w:val="22"/>
          <w:szCs w:val="22"/>
          <w:lang w:val="en-AU" w:eastAsia="en-AU"/>
        </w:rPr>
        <w:t>:</w:t>
      </w:r>
      <w:r>
        <w:rPr>
          <w:rFonts w:ascii="Myriad Pro" w:hAnsi="Myriad Pro" w:cs="Myriad Pro"/>
          <w:b/>
          <w:sz w:val="22"/>
          <w:szCs w:val="22"/>
          <w:lang w:val="en-AU" w:eastAsia="en-AU"/>
        </w:rPr>
        <w:t xml:space="preserve"> </w:t>
      </w:r>
      <w:r w:rsidRPr="0057269B">
        <w:rPr>
          <w:rFonts w:ascii="Myriad Pro" w:hAnsi="Myriad Pro" w:cs="Myriad Pro"/>
          <w:sz w:val="22"/>
          <w:szCs w:val="22"/>
          <w:lang w:val="en-AU" w:eastAsia="en-AU"/>
        </w:rPr>
        <w:t>Discuss what you understand by fishery ma</w:t>
      </w:r>
      <w:r>
        <w:rPr>
          <w:rFonts w:ascii="Myriad Pro" w:hAnsi="Myriad Pro" w:cs="Myriad Pro"/>
          <w:sz w:val="22"/>
          <w:szCs w:val="22"/>
          <w:lang w:val="en-AU" w:eastAsia="en-AU"/>
        </w:rPr>
        <w:t xml:space="preserve">nagement in your country based on </w:t>
      </w:r>
      <w:r w:rsidRPr="0057269B">
        <w:rPr>
          <w:rFonts w:ascii="Myriad Pro" w:hAnsi="Myriad Pro" w:cs="Myriad Pro"/>
          <w:sz w:val="22"/>
          <w:szCs w:val="22"/>
          <w:lang w:val="en-AU" w:eastAsia="en-AU"/>
        </w:rPr>
        <w:t>your experience</w:t>
      </w:r>
      <w:r>
        <w:rPr>
          <w:rFonts w:ascii="Myriad Pro" w:hAnsi="Myriad Pro" w:cs="Myriad Pro"/>
          <w:sz w:val="22"/>
          <w:szCs w:val="22"/>
          <w:lang w:val="en-AU" w:eastAsia="en-AU"/>
        </w:rPr>
        <w:t>. Sort the threats and issues identified earlier into those that (i) can be addressed by existing fisheries management and (ii) others.</w:t>
      </w:r>
    </w:p>
    <w:p w14:paraId="025B09B0" w14:textId="77777777" w:rsidR="00F81E65" w:rsidRDefault="00F81E65" w:rsidP="00CB446C">
      <w:pPr>
        <w:autoSpaceDE w:val="0"/>
        <w:autoSpaceDN w:val="0"/>
        <w:adjustRightInd w:val="0"/>
        <w:spacing w:after="120"/>
        <w:jc w:val="both"/>
        <w:rPr>
          <w:rFonts w:ascii="Myriad Pro" w:hAnsi="Myriad Pro" w:cs="Myriad Pro" w:hint="eastAsia"/>
          <w:sz w:val="22"/>
          <w:szCs w:val="22"/>
          <w:lang w:val="en-AU" w:eastAsia="en-AU"/>
        </w:rPr>
      </w:pPr>
    </w:p>
    <w:p w14:paraId="798F65D3" w14:textId="77777777" w:rsidR="00F81E65" w:rsidRDefault="00F81E65" w:rsidP="00CB446C">
      <w:pPr>
        <w:autoSpaceDE w:val="0"/>
        <w:autoSpaceDN w:val="0"/>
        <w:adjustRightInd w:val="0"/>
        <w:spacing w:after="120"/>
        <w:jc w:val="both"/>
        <w:rPr>
          <w:rFonts w:ascii="Myriad Pro" w:hAnsi="Myriad Pro" w:cs="Myriad Pro" w:hint="eastAsia"/>
          <w:sz w:val="22"/>
          <w:szCs w:val="22"/>
          <w:lang w:val="en-AU" w:eastAsia="en-AU"/>
        </w:rPr>
      </w:pPr>
      <w:r>
        <w:rPr>
          <w:rFonts w:ascii="Myriad Pro" w:hAnsi="Myriad Pro" w:cs="Myriad Pro"/>
          <w:sz w:val="22"/>
          <w:szCs w:val="22"/>
          <w:lang w:val="en-AU" w:eastAsia="en-AU"/>
        </w:rPr>
        <w:t>In the region, fisheries have been managed mainly from a sectoral perspective. There are few examples of well-managed fisheries with an objective of maximizing the benefits (often considered as economic benefits) while trying to ensure that the catch is commensurate with the natural productivity of the harvest stocks. In many other fisheries the main objective of management has been to reduce conflict and it is often aimed at increasing the overall production.</w:t>
      </w:r>
    </w:p>
    <w:p w14:paraId="0D424088" w14:textId="77777777" w:rsidR="00F81E65" w:rsidRDefault="00F81E65" w:rsidP="00CB446C">
      <w:pPr>
        <w:autoSpaceDE w:val="0"/>
        <w:autoSpaceDN w:val="0"/>
        <w:adjustRightInd w:val="0"/>
        <w:spacing w:after="120"/>
        <w:jc w:val="both"/>
        <w:rPr>
          <w:rFonts w:ascii="Myriad Pro" w:hAnsi="Myriad Pro" w:cs="Myriad Pro" w:hint="eastAsia"/>
          <w:sz w:val="22"/>
          <w:szCs w:val="22"/>
          <w:lang w:val="en-AU" w:eastAsia="en-AU"/>
        </w:rPr>
      </w:pPr>
      <w:r>
        <w:rPr>
          <w:rFonts w:ascii="Myriad Pro" w:hAnsi="Myriad Pro" w:cs="Myriad Pro"/>
          <w:sz w:val="22"/>
          <w:szCs w:val="22"/>
          <w:lang w:val="en-AU" w:eastAsia="en-AU"/>
        </w:rPr>
        <w:t>Existing fisheries in the region may have characteristics such as:</w:t>
      </w:r>
    </w:p>
    <w:p w14:paraId="41B269B6" w14:textId="77777777" w:rsidR="00F81E65" w:rsidRPr="009E63AE" w:rsidRDefault="00F81E65" w:rsidP="00CB446C">
      <w:pPr>
        <w:numPr>
          <w:ilvl w:val="0"/>
          <w:numId w:val="44"/>
        </w:numPr>
        <w:autoSpaceDE w:val="0"/>
        <w:autoSpaceDN w:val="0"/>
        <w:adjustRightInd w:val="0"/>
        <w:jc w:val="both"/>
        <w:rPr>
          <w:rFonts w:ascii="Myriad Pro" w:hAnsi="Myriad Pro" w:cs="Myriad Pro" w:hint="eastAsia"/>
          <w:sz w:val="22"/>
          <w:szCs w:val="22"/>
          <w:lang w:val="en-AU" w:eastAsia="en-AU"/>
        </w:rPr>
      </w:pPr>
      <w:r w:rsidRPr="009E63AE">
        <w:rPr>
          <w:rFonts w:ascii="Myriad Pro" w:hAnsi="Myriad Pro" w:cs="Myriad Pro"/>
          <w:sz w:val="22"/>
          <w:szCs w:val="22"/>
          <w:lang w:eastAsia="en-AU"/>
        </w:rPr>
        <w:t>mainly focused on target species</w:t>
      </w:r>
      <w:r>
        <w:rPr>
          <w:rFonts w:ascii="Myriad Pro" w:hAnsi="Myriad Pro" w:cs="Myriad Pro"/>
          <w:sz w:val="22"/>
          <w:szCs w:val="22"/>
          <w:lang w:eastAsia="en-AU"/>
        </w:rPr>
        <w:t>;</w:t>
      </w:r>
    </w:p>
    <w:p w14:paraId="748E4FD1" w14:textId="77777777" w:rsidR="00F81E65" w:rsidRPr="009E63AE" w:rsidRDefault="00F81E65" w:rsidP="00CB446C">
      <w:pPr>
        <w:numPr>
          <w:ilvl w:val="0"/>
          <w:numId w:val="44"/>
        </w:numPr>
        <w:autoSpaceDE w:val="0"/>
        <w:autoSpaceDN w:val="0"/>
        <w:adjustRightInd w:val="0"/>
        <w:jc w:val="both"/>
        <w:rPr>
          <w:rFonts w:ascii="Myriad Pro" w:hAnsi="Myriad Pro" w:cs="Myriad Pro" w:hint="eastAsia"/>
          <w:sz w:val="22"/>
          <w:szCs w:val="22"/>
          <w:lang w:val="en-AU" w:eastAsia="en-AU"/>
        </w:rPr>
      </w:pPr>
      <w:r w:rsidRPr="009E63AE">
        <w:rPr>
          <w:rFonts w:ascii="Myriad Pro" w:hAnsi="Myriad Pro" w:cs="Myriad Pro"/>
          <w:sz w:val="22"/>
          <w:szCs w:val="22"/>
          <w:lang w:eastAsia="en-AU"/>
        </w:rPr>
        <w:t>single sector specific (fisheries)</w:t>
      </w:r>
      <w:r>
        <w:rPr>
          <w:rFonts w:ascii="Myriad Pro" w:hAnsi="Myriad Pro" w:cs="Myriad Pro"/>
          <w:sz w:val="22"/>
          <w:szCs w:val="22"/>
          <w:lang w:eastAsia="en-AU"/>
        </w:rPr>
        <w:t>;</w:t>
      </w:r>
    </w:p>
    <w:p w14:paraId="129909ED" w14:textId="77777777" w:rsidR="00F81E65" w:rsidRPr="009E63AE" w:rsidRDefault="00F81E65" w:rsidP="00CB446C">
      <w:pPr>
        <w:numPr>
          <w:ilvl w:val="0"/>
          <w:numId w:val="44"/>
        </w:numPr>
        <w:autoSpaceDE w:val="0"/>
        <w:autoSpaceDN w:val="0"/>
        <w:adjustRightInd w:val="0"/>
        <w:jc w:val="both"/>
        <w:rPr>
          <w:rFonts w:ascii="Myriad Pro" w:hAnsi="Myriad Pro" w:cs="Myriad Pro" w:hint="eastAsia"/>
          <w:sz w:val="22"/>
          <w:szCs w:val="22"/>
          <w:lang w:val="en-AU" w:eastAsia="en-AU"/>
        </w:rPr>
      </w:pPr>
      <w:r>
        <w:rPr>
          <w:rFonts w:ascii="Myriad Pro" w:hAnsi="Myriad Pro" w:cs="Myriad Pro"/>
          <w:sz w:val="22"/>
          <w:szCs w:val="22"/>
          <w:lang w:eastAsia="en-AU"/>
        </w:rPr>
        <w:t xml:space="preserve">management actions </w:t>
      </w:r>
      <w:r w:rsidRPr="009E63AE">
        <w:rPr>
          <w:rFonts w:ascii="Myriad Pro" w:hAnsi="Myriad Pro" w:cs="Myriad Pro"/>
          <w:sz w:val="22"/>
          <w:szCs w:val="22"/>
          <w:lang w:eastAsia="en-AU"/>
        </w:rPr>
        <w:t xml:space="preserve">mainly </w:t>
      </w:r>
      <w:r>
        <w:rPr>
          <w:rFonts w:ascii="Myriad Pro" w:hAnsi="Myriad Pro" w:cs="Myriad Pro"/>
          <w:sz w:val="22"/>
          <w:szCs w:val="22"/>
          <w:lang w:eastAsia="en-AU"/>
        </w:rPr>
        <w:t xml:space="preserve">focus on </w:t>
      </w:r>
      <w:r w:rsidRPr="009E63AE">
        <w:rPr>
          <w:rFonts w:ascii="Myriad Pro" w:hAnsi="Myriad Pro" w:cs="Myriad Pro"/>
          <w:sz w:val="22"/>
          <w:szCs w:val="22"/>
          <w:lang w:eastAsia="en-AU"/>
        </w:rPr>
        <w:t>control of fishing</w:t>
      </w:r>
      <w:r>
        <w:rPr>
          <w:rFonts w:ascii="Myriad Pro" w:hAnsi="Myriad Pro" w:cs="Myriad Pro"/>
          <w:sz w:val="22"/>
          <w:szCs w:val="22"/>
          <w:lang w:eastAsia="en-AU"/>
        </w:rPr>
        <w:t xml:space="preserve"> (e.g. gear restrictions and zones);</w:t>
      </w:r>
    </w:p>
    <w:p w14:paraId="141E8C76" w14:textId="77777777" w:rsidR="00F81E65" w:rsidRPr="009E63AE" w:rsidRDefault="00F81E65" w:rsidP="00CB446C">
      <w:pPr>
        <w:numPr>
          <w:ilvl w:val="0"/>
          <w:numId w:val="44"/>
        </w:numPr>
        <w:autoSpaceDE w:val="0"/>
        <w:autoSpaceDN w:val="0"/>
        <w:adjustRightInd w:val="0"/>
        <w:jc w:val="both"/>
        <w:rPr>
          <w:rFonts w:ascii="Myriad Pro" w:hAnsi="Myriad Pro" w:cs="Myriad Pro" w:hint="eastAsia"/>
          <w:sz w:val="22"/>
          <w:szCs w:val="22"/>
          <w:lang w:val="en-AU" w:eastAsia="en-AU"/>
        </w:rPr>
      </w:pPr>
      <w:r w:rsidRPr="009E63AE">
        <w:rPr>
          <w:rFonts w:ascii="Myriad Pro" w:hAnsi="Myriad Pro" w:cs="Myriad Pro"/>
          <w:sz w:val="22"/>
          <w:szCs w:val="22"/>
          <w:lang w:eastAsia="en-AU"/>
        </w:rPr>
        <w:t>stock assessment based</w:t>
      </w:r>
      <w:r>
        <w:rPr>
          <w:rFonts w:ascii="Myriad Pro" w:hAnsi="Myriad Pro" w:cs="Myriad Pro"/>
          <w:sz w:val="22"/>
          <w:szCs w:val="22"/>
          <w:lang w:eastAsia="en-AU"/>
        </w:rPr>
        <w:t>; and</w:t>
      </w:r>
    </w:p>
    <w:p w14:paraId="72FF49A8" w14:textId="77777777" w:rsidR="00F81E65" w:rsidRPr="003F27E5" w:rsidRDefault="00F81E65" w:rsidP="00CB446C">
      <w:pPr>
        <w:numPr>
          <w:ilvl w:val="0"/>
          <w:numId w:val="44"/>
        </w:numPr>
        <w:autoSpaceDE w:val="0"/>
        <w:autoSpaceDN w:val="0"/>
        <w:adjustRightInd w:val="0"/>
        <w:jc w:val="both"/>
        <w:rPr>
          <w:rFonts w:ascii="Myriad Pro" w:hAnsi="Myriad Pro" w:cs="Myriad Pro" w:hint="eastAsia"/>
          <w:sz w:val="22"/>
          <w:szCs w:val="22"/>
          <w:lang w:val="en-AU" w:eastAsia="en-AU"/>
        </w:rPr>
      </w:pPr>
      <w:r w:rsidRPr="009E63AE">
        <w:rPr>
          <w:rFonts w:ascii="Myriad Pro" w:hAnsi="Myriad Pro" w:cs="Myriad Pro"/>
          <w:sz w:val="22"/>
          <w:szCs w:val="22"/>
          <w:lang w:eastAsia="en-AU"/>
        </w:rPr>
        <w:t>mainly biological management objectives</w:t>
      </w:r>
      <w:r>
        <w:rPr>
          <w:rFonts w:ascii="Myriad Pro" w:hAnsi="Myriad Pro" w:cs="Myriad Pro"/>
          <w:sz w:val="22"/>
          <w:szCs w:val="22"/>
          <w:lang w:eastAsia="en-AU"/>
        </w:rPr>
        <w:t xml:space="preserve"> (e.g. increasing production).</w:t>
      </w:r>
    </w:p>
    <w:p w14:paraId="46B9941D" w14:textId="77777777" w:rsidR="00F81E65" w:rsidRDefault="00F81E65" w:rsidP="00CB446C">
      <w:pPr>
        <w:autoSpaceDE w:val="0"/>
        <w:autoSpaceDN w:val="0"/>
        <w:adjustRightInd w:val="0"/>
        <w:spacing w:after="120"/>
        <w:jc w:val="both"/>
        <w:rPr>
          <w:rFonts w:ascii="Myriad Pro" w:hAnsi="Myriad Pro" w:cs="Myriad Pro" w:hint="eastAsia"/>
          <w:sz w:val="22"/>
          <w:szCs w:val="22"/>
          <w:lang w:val="en-AU" w:eastAsia="en-AU"/>
        </w:rPr>
      </w:pPr>
    </w:p>
    <w:p w14:paraId="5873ED88" w14:textId="0D3043A2" w:rsidR="00F81E65" w:rsidRDefault="00F81E65" w:rsidP="00CB446C">
      <w:pPr>
        <w:autoSpaceDE w:val="0"/>
        <w:autoSpaceDN w:val="0"/>
        <w:adjustRightInd w:val="0"/>
        <w:spacing w:after="120"/>
        <w:jc w:val="both"/>
        <w:rPr>
          <w:rFonts w:ascii="Myriad Pro" w:hAnsi="Myriad Pro" w:cs="Myriad Pro" w:hint="eastAsia"/>
          <w:sz w:val="22"/>
          <w:szCs w:val="22"/>
          <w:lang w:val="en-AU" w:eastAsia="en-AU"/>
        </w:rPr>
      </w:pPr>
      <w:r>
        <w:rPr>
          <w:rFonts w:ascii="Myriad Pro" w:hAnsi="Myriad Pro" w:cs="Myriad Pro"/>
          <w:sz w:val="22"/>
          <w:szCs w:val="22"/>
          <w:lang w:val="en-AU" w:eastAsia="en-AU"/>
        </w:rPr>
        <w:t>If we consider the wide scope of threats and issues facing fisheries and their supporting ecosystems, it is obvious that existing fisheries management does not cover them all and a broader, more inclusive approach that includes many more elements of an</w:t>
      </w:r>
      <w:r w:rsidR="00A94490">
        <w:rPr>
          <w:rFonts w:ascii="Myriad Pro" w:hAnsi="Myriad Pro" w:cs="Myriad Pro"/>
          <w:sz w:val="22"/>
          <w:szCs w:val="22"/>
          <w:lang w:val="en-AU" w:eastAsia="en-AU"/>
        </w:rPr>
        <w:t xml:space="preserve"> ecosystem is needed (Figure 2.2</w:t>
      </w:r>
      <w:r>
        <w:rPr>
          <w:rFonts w:ascii="Myriad Pro" w:hAnsi="Myriad Pro" w:cs="Myriad Pro"/>
          <w:sz w:val="22"/>
          <w:szCs w:val="22"/>
          <w:lang w:val="en-AU" w:eastAsia="en-AU"/>
        </w:rPr>
        <w:t>).</w:t>
      </w:r>
    </w:p>
    <w:p w14:paraId="14E867C7" w14:textId="77777777" w:rsidR="0014348F" w:rsidRDefault="0014348F" w:rsidP="00CB446C">
      <w:pPr>
        <w:autoSpaceDE w:val="0"/>
        <w:autoSpaceDN w:val="0"/>
        <w:adjustRightInd w:val="0"/>
        <w:spacing w:after="120"/>
        <w:jc w:val="both"/>
        <w:rPr>
          <w:rFonts w:ascii="Myriad Pro" w:hAnsi="Myriad Pro" w:cs="Myriad Pro" w:hint="eastAsia"/>
          <w:b/>
          <w:sz w:val="22"/>
          <w:szCs w:val="22"/>
          <w:lang w:val="en-AU" w:eastAsia="en-AU"/>
        </w:rPr>
      </w:pPr>
    </w:p>
    <w:p w14:paraId="32E20CDE" w14:textId="77777777" w:rsidR="0014348F" w:rsidRDefault="0014348F" w:rsidP="00CB446C">
      <w:pPr>
        <w:autoSpaceDE w:val="0"/>
        <w:autoSpaceDN w:val="0"/>
        <w:adjustRightInd w:val="0"/>
        <w:spacing w:after="120"/>
        <w:jc w:val="both"/>
        <w:rPr>
          <w:rFonts w:ascii="Myriad Pro" w:hAnsi="Myriad Pro" w:cs="Myriad Pro" w:hint="eastAsia"/>
          <w:b/>
          <w:sz w:val="22"/>
          <w:szCs w:val="22"/>
          <w:lang w:val="en-AU" w:eastAsia="en-AU"/>
        </w:rPr>
      </w:pPr>
    </w:p>
    <w:p w14:paraId="251476BE" w14:textId="77777777" w:rsidR="0014348F" w:rsidRDefault="0014348F" w:rsidP="00CB446C">
      <w:pPr>
        <w:autoSpaceDE w:val="0"/>
        <w:autoSpaceDN w:val="0"/>
        <w:adjustRightInd w:val="0"/>
        <w:spacing w:after="120"/>
        <w:jc w:val="both"/>
        <w:rPr>
          <w:rFonts w:ascii="Myriad Pro" w:hAnsi="Myriad Pro" w:cs="Myriad Pro" w:hint="eastAsia"/>
          <w:b/>
          <w:sz w:val="22"/>
          <w:szCs w:val="22"/>
          <w:lang w:val="en-AU" w:eastAsia="en-AU"/>
        </w:rPr>
      </w:pPr>
    </w:p>
    <w:p w14:paraId="5BD9537C" w14:textId="77777777" w:rsidR="0014348F" w:rsidRDefault="0014348F" w:rsidP="00CB446C">
      <w:pPr>
        <w:autoSpaceDE w:val="0"/>
        <w:autoSpaceDN w:val="0"/>
        <w:adjustRightInd w:val="0"/>
        <w:spacing w:after="120"/>
        <w:jc w:val="both"/>
        <w:rPr>
          <w:rFonts w:ascii="Myriad Pro" w:hAnsi="Myriad Pro" w:cs="Myriad Pro" w:hint="eastAsia"/>
          <w:b/>
          <w:sz w:val="22"/>
          <w:szCs w:val="22"/>
          <w:lang w:val="en-AU" w:eastAsia="en-AU"/>
        </w:rPr>
      </w:pPr>
    </w:p>
    <w:p w14:paraId="3B649DE7" w14:textId="77777777" w:rsidR="0014348F" w:rsidRDefault="0014348F" w:rsidP="00CB446C">
      <w:pPr>
        <w:autoSpaceDE w:val="0"/>
        <w:autoSpaceDN w:val="0"/>
        <w:adjustRightInd w:val="0"/>
        <w:spacing w:after="120"/>
        <w:jc w:val="both"/>
        <w:rPr>
          <w:rFonts w:ascii="Myriad Pro" w:hAnsi="Myriad Pro" w:cs="Myriad Pro" w:hint="eastAsia"/>
          <w:b/>
          <w:sz w:val="22"/>
          <w:szCs w:val="22"/>
          <w:lang w:val="en-AU" w:eastAsia="en-AU"/>
        </w:rPr>
      </w:pPr>
    </w:p>
    <w:p w14:paraId="726C61CE" w14:textId="63201E82" w:rsidR="00F81E65" w:rsidRPr="008E49C4" w:rsidRDefault="00F81E65" w:rsidP="00CB446C">
      <w:pPr>
        <w:autoSpaceDE w:val="0"/>
        <w:autoSpaceDN w:val="0"/>
        <w:adjustRightInd w:val="0"/>
        <w:spacing w:after="120"/>
        <w:jc w:val="both"/>
        <w:rPr>
          <w:rFonts w:ascii="Myriad Pro" w:hAnsi="Myriad Pro" w:cs="Myriad Pro" w:hint="eastAsia"/>
          <w:b/>
          <w:sz w:val="22"/>
          <w:szCs w:val="22"/>
          <w:lang w:val="en-AU" w:eastAsia="en-AU"/>
        </w:rPr>
      </w:pPr>
      <w:r w:rsidRPr="008E49C4">
        <w:rPr>
          <w:rFonts w:ascii="Myriad Pro" w:hAnsi="Myriad Pro" w:cs="Myriad Pro"/>
          <w:b/>
          <w:sz w:val="22"/>
          <w:szCs w:val="22"/>
          <w:lang w:val="en-AU" w:eastAsia="en-AU"/>
        </w:rPr>
        <w:t xml:space="preserve">Figure </w:t>
      </w:r>
      <w:r>
        <w:rPr>
          <w:rFonts w:ascii="Myriad Pro" w:hAnsi="Myriad Pro" w:cs="Myriad Pro"/>
          <w:b/>
          <w:sz w:val="22"/>
          <w:szCs w:val="22"/>
          <w:lang w:val="en-AU" w:eastAsia="en-AU"/>
        </w:rPr>
        <w:t>2.</w:t>
      </w:r>
      <w:r w:rsidR="00442AEA">
        <w:rPr>
          <w:rFonts w:ascii="Myriad Pro" w:hAnsi="Myriad Pro" w:cs="Myriad Pro"/>
          <w:b/>
          <w:sz w:val="22"/>
          <w:szCs w:val="22"/>
          <w:lang w:val="en-AU" w:eastAsia="en-AU"/>
        </w:rPr>
        <w:t>2</w:t>
      </w:r>
      <w:r w:rsidRPr="008E49C4">
        <w:rPr>
          <w:rFonts w:ascii="Myriad Pro" w:hAnsi="Myriad Pro" w:cs="Myriad Pro"/>
          <w:b/>
          <w:sz w:val="22"/>
          <w:szCs w:val="22"/>
          <w:lang w:val="en-AU" w:eastAsia="en-AU"/>
        </w:rPr>
        <w:t>: A typical coastal ecosystem</w:t>
      </w:r>
      <w:r>
        <w:rPr>
          <w:rFonts w:ascii="Myriad Pro" w:hAnsi="Myriad Pro" w:cs="Myriad Pro"/>
          <w:b/>
          <w:sz w:val="22"/>
          <w:szCs w:val="22"/>
          <w:lang w:val="en-AU" w:eastAsia="en-AU"/>
        </w:rPr>
        <w:t xml:space="preserve"> </w:t>
      </w:r>
      <w:r w:rsidRPr="008E49C4">
        <w:rPr>
          <w:rFonts w:ascii="Myriad Pro" w:hAnsi="Myriad Pro" w:cs="Myriad Pro"/>
          <w:b/>
          <w:sz w:val="22"/>
          <w:szCs w:val="22"/>
          <w:lang w:val="en-AU" w:eastAsia="en-AU"/>
        </w:rPr>
        <w:t>(Source: FAO)</w:t>
      </w:r>
    </w:p>
    <w:p w14:paraId="42F10F27" w14:textId="77777777" w:rsidR="00F81E65" w:rsidRDefault="00F81E65" w:rsidP="006F3362">
      <w:pPr>
        <w:autoSpaceDE w:val="0"/>
        <w:autoSpaceDN w:val="0"/>
        <w:adjustRightInd w:val="0"/>
        <w:spacing w:after="120"/>
        <w:jc w:val="center"/>
        <w:rPr>
          <w:rFonts w:ascii="Myriad Pro" w:hAnsi="Myriad Pro" w:cs="Myriad Pro" w:hint="eastAsia"/>
          <w:sz w:val="22"/>
          <w:szCs w:val="22"/>
          <w:lang w:val="en-AU" w:eastAsia="en-AU"/>
        </w:rPr>
      </w:pPr>
      <w:r>
        <w:rPr>
          <w:rFonts w:ascii="Myriad Pro" w:hAnsi="Myriad Pro" w:cs="Myriad Pro"/>
          <w:noProof/>
          <w:sz w:val="22"/>
          <w:szCs w:val="22"/>
          <w:lang w:val="en-AU" w:eastAsia="en-AU"/>
        </w:rPr>
        <w:drawing>
          <wp:inline distT="0" distB="0" distL="0" distR="0" wp14:anchorId="43FC1838" wp14:editId="3939F044">
            <wp:extent cx="4093151" cy="30632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07727" cy="3074148"/>
                    </a:xfrm>
                    <a:prstGeom prst="rect">
                      <a:avLst/>
                    </a:prstGeom>
                    <a:noFill/>
                  </pic:spPr>
                </pic:pic>
              </a:graphicData>
            </a:graphic>
          </wp:inline>
        </w:drawing>
      </w:r>
    </w:p>
    <w:p w14:paraId="34DF13A0" w14:textId="77777777" w:rsidR="00F81E65" w:rsidRDefault="00F81E65" w:rsidP="00CB446C">
      <w:pPr>
        <w:autoSpaceDE w:val="0"/>
        <w:autoSpaceDN w:val="0"/>
        <w:adjustRightInd w:val="0"/>
        <w:spacing w:after="120"/>
        <w:jc w:val="both"/>
        <w:rPr>
          <w:rFonts w:ascii="Myriad Pro" w:hAnsi="Myriad Pro" w:cs="Myriad Pro" w:hint="eastAsia"/>
          <w:sz w:val="22"/>
          <w:szCs w:val="22"/>
          <w:lang w:val="en-AU" w:eastAsia="en-AU"/>
        </w:rPr>
      </w:pPr>
    </w:p>
    <w:p w14:paraId="6D00AD66" w14:textId="77777777" w:rsidR="00F81E65" w:rsidRPr="00D34BFC" w:rsidRDefault="00F81E65" w:rsidP="00CB446C">
      <w:pPr>
        <w:pStyle w:val="Normal1"/>
        <w:numPr>
          <w:ilvl w:val="0"/>
          <w:numId w:val="42"/>
        </w:numPr>
        <w:spacing w:after="120"/>
        <w:jc w:val="both"/>
        <w:rPr>
          <w:rFonts w:ascii="Myriad Pro" w:hAnsi="Myriad Pro"/>
          <w:b/>
          <w:color w:val="0000BA"/>
        </w:rPr>
      </w:pPr>
      <w:r w:rsidRPr="007E3301">
        <w:rPr>
          <w:rFonts w:ascii="Myriad Pro" w:hAnsi="Myriad Pro"/>
          <w:b/>
          <w:color w:val="0000BA"/>
        </w:rPr>
        <w:t>Benefits of ecosystems</w:t>
      </w:r>
    </w:p>
    <w:p w14:paraId="4E091ECF" w14:textId="77777777" w:rsidR="00F81E65" w:rsidRPr="007E3301" w:rsidRDefault="00F81E65" w:rsidP="00CB446C">
      <w:pPr>
        <w:spacing w:after="120"/>
        <w:jc w:val="both"/>
        <w:rPr>
          <w:rFonts w:ascii="Myriad Pro" w:hAnsi="Myriad Pro" w:cs="Myriad Pro" w:hint="eastAsia"/>
          <w:sz w:val="22"/>
          <w:szCs w:val="22"/>
          <w:u w:val="single"/>
        </w:rPr>
      </w:pPr>
      <w:r w:rsidRPr="007E3301">
        <w:rPr>
          <w:rFonts w:ascii="Myriad Pro" w:hAnsi="Myriad Pro" w:cs="Myriad Pro"/>
          <w:sz w:val="22"/>
          <w:szCs w:val="22"/>
          <w:u w:val="single"/>
        </w:rPr>
        <w:t>What is an ecosyste</w:t>
      </w:r>
      <w:r>
        <w:rPr>
          <w:rFonts w:ascii="Myriad Pro" w:hAnsi="Myriad Pro" w:cs="Myriad Pro"/>
          <w:sz w:val="22"/>
          <w:szCs w:val="22"/>
          <w:u w:val="single"/>
        </w:rPr>
        <w:t>m</w:t>
      </w:r>
      <w:r w:rsidRPr="007E3301">
        <w:rPr>
          <w:rFonts w:ascii="Myriad Pro" w:hAnsi="Myriad Pro" w:cs="Myriad Pro"/>
          <w:sz w:val="22"/>
          <w:szCs w:val="22"/>
          <w:u w:val="single"/>
        </w:rPr>
        <w:t>?</w:t>
      </w:r>
    </w:p>
    <w:p w14:paraId="4EEFD5AC" w14:textId="77777777" w:rsidR="00F81E65" w:rsidRDefault="00F81E65" w:rsidP="00CB446C">
      <w:pPr>
        <w:spacing w:after="120"/>
        <w:jc w:val="both"/>
        <w:rPr>
          <w:rFonts w:ascii="Myriad Pro" w:hAnsi="Myriad Pro" w:cs="Myriad Pro" w:hint="eastAsia"/>
          <w:sz w:val="22"/>
          <w:szCs w:val="22"/>
        </w:rPr>
      </w:pPr>
      <w:r w:rsidRPr="007E3301">
        <w:rPr>
          <w:rFonts w:ascii="Myriad Pro" w:hAnsi="Myriad Pro" w:cs="Myriad Pro"/>
          <w:sz w:val="22"/>
          <w:szCs w:val="22"/>
          <w:lang w:val="en-AU"/>
        </w:rPr>
        <w:t>“</w:t>
      </w:r>
      <w:r w:rsidRPr="007E3301">
        <w:rPr>
          <w:rFonts w:ascii="Myriad Pro" w:hAnsi="Myriad Pro" w:cs="Myriad Pro"/>
          <w:sz w:val="22"/>
          <w:szCs w:val="22"/>
        </w:rPr>
        <w:t>An ecosystem can be defined as a relatively self-contained system that contains plants, animals (</w:t>
      </w:r>
      <w:r w:rsidRPr="007E3301">
        <w:rPr>
          <w:rFonts w:ascii="Myriad Pro" w:hAnsi="Myriad Pro" w:cs="Myriad Pro"/>
          <w:b/>
          <w:bCs/>
          <w:sz w:val="22"/>
          <w:szCs w:val="22"/>
        </w:rPr>
        <w:t>including humans</w:t>
      </w:r>
      <w:r w:rsidRPr="007E3301">
        <w:rPr>
          <w:rFonts w:ascii="Myriad Pro" w:hAnsi="Myriad Pro" w:cs="Myriad Pro"/>
          <w:sz w:val="22"/>
          <w:szCs w:val="22"/>
        </w:rPr>
        <w:t>), micro-organisms and non-living components of the environment, as well as the interactions between them.</w:t>
      </w:r>
      <w:r w:rsidRPr="007E3301">
        <w:rPr>
          <w:rFonts w:ascii="Myriad Pro" w:hAnsi="Myriad Pro" w:cs="Myriad Pro"/>
          <w:sz w:val="22"/>
          <w:szCs w:val="22"/>
          <w:lang w:val="en-AU"/>
        </w:rPr>
        <w:t xml:space="preserve">” </w:t>
      </w:r>
      <w:r w:rsidRPr="007E3301">
        <w:rPr>
          <w:rFonts w:ascii="Myriad Pro" w:hAnsi="Myriad Pro" w:cs="Myriad Pro"/>
          <w:sz w:val="22"/>
          <w:szCs w:val="22"/>
        </w:rPr>
        <w:t>SPC</w:t>
      </w:r>
      <w:r>
        <w:rPr>
          <w:rFonts w:ascii="Myriad Pro" w:hAnsi="Myriad Pro" w:cs="Myriad Pro"/>
          <w:sz w:val="22"/>
          <w:szCs w:val="22"/>
        </w:rPr>
        <w:t>,</w:t>
      </w:r>
      <w:r w:rsidRPr="007E3301">
        <w:rPr>
          <w:rFonts w:ascii="Myriad Pro" w:hAnsi="Myriad Pro" w:cs="Myriad Pro"/>
          <w:sz w:val="22"/>
          <w:szCs w:val="22"/>
        </w:rPr>
        <w:t xml:space="preserve"> 2010</w:t>
      </w:r>
      <w:r>
        <w:rPr>
          <w:rFonts w:ascii="Myriad Pro" w:hAnsi="Myriad Pro" w:cs="Myriad Pro"/>
          <w:sz w:val="22"/>
          <w:szCs w:val="22"/>
        </w:rPr>
        <w:t>.</w:t>
      </w:r>
      <w:r w:rsidRPr="007E3301">
        <w:rPr>
          <w:rFonts w:ascii="Myriad Pro" w:hAnsi="Myriad Pro" w:cs="Myriad Pro"/>
          <w:sz w:val="22"/>
          <w:szCs w:val="22"/>
        </w:rPr>
        <w:t xml:space="preserve"> </w:t>
      </w:r>
    </w:p>
    <w:p w14:paraId="61E50598" w14:textId="77777777" w:rsidR="00F81E65" w:rsidRPr="007E3301" w:rsidRDefault="00F81E65" w:rsidP="00CB446C">
      <w:pPr>
        <w:autoSpaceDE w:val="0"/>
        <w:autoSpaceDN w:val="0"/>
        <w:adjustRightInd w:val="0"/>
        <w:spacing w:after="120"/>
        <w:jc w:val="both"/>
        <w:rPr>
          <w:rFonts w:ascii="Myriad Pro" w:hAnsi="Myriad Pro" w:cs="Myriad Pro" w:hint="eastAsia"/>
          <w:sz w:val="22"/>
          <w:szCs w:val="22"/>
          <w:lang w:val="en-AU" w:eastAsia="en-AU"/>
        </w:rPr>
      </w:pPr>
      <w:r>
        <w:rPr>
          <w:rFonts w:ascii="Myriad Pro" w:hAnsi="Myriad Pro" w:cs="Myriad Pro"/>
          <w:sz w:val="22"/>
          <w:szCs w:val="22"/>
          <w:lang w:val="en-AU" w:eastAsia="en-AU"/>
        </w:rPr>
        <w:t>It is important to understand that many of the elements in the ecosystem are interconnected and changes in one element can have a flow-on effect to others. For example, overfishing of the top predators can have drastic changes to the whole food web.</w:t>
      </w:r>
    </w:p>
    <w:p w14:paraId="2A147774" w14:textId="77777777" w:rsidR="00F81E65" w:rsidRPr="007E3301" w:rsidRDefault="00F81E65" w:rsidP="00CB446C">
      <w:pPr>
        <w:spacing w:after="120"/>
        <w:jc w:val="both"/>
        <w:rPr>
          <w:rFonts w:ascii="Myriad Pro" w:hAnsi="Myriad Pro" w:cs="Myriad Pro" w:hint="eastAsia"/>
          <w:sz w:val="22"/>
          <w:szCs w:val="22"/>
          <w:u w:val="single"/>
        </w:rPr>
      </w:pPr>
      <w:r>
        <w:rPr>
          <w:rFonts w:ascii="Myriad Pro" w:hAnsi="Myriad Pro" w:cs="Myriad Pro"/>
          <w:sz w:val="22"/>
          <w:szCs w:val="22"/>
          <w:u w:val="single"/>
        </w:rPr>
        <w:t>Ecosystem services and benefits</w:t>
      </w:r>
    </w:p>
    <w:p w14:paraId="6E3771CF" w14:textId="77777777" w:rsidR="00F81E65" w:rsidRPr="007E3301" w:rsidRDefault="00F81E65" w:rsidP="00CB446C">
      <w:pPr>
        <w:spacing w:after="120"/>
        <w:jc w:val="both"/>
        <w:rPr>
          <w:rFonts w:ascii="Myriad Pro" w:hAnsi="Myriad Pro" w:cs="Myriad Pro" w:hint="eastAsia"/>
          <w:sz w:val="22"/>
          <w:szCs w:val="22"/>
        </w:rPr>
      </w:pPr>
      <w:r w:rsidRPr="007E3301">
        <w:rPr>
          <w:rFonts w:ascii="Myriad Pro" w:hAnsi="Myriad Pro" w:cs="Myriad Pro"/>
          <w:sz w:val="22"/>
          <w:szCs w:val="22"/>
        </w:rPr>
        <w:t xml:space="preserve">It is important to recognise the multiple benefits that coastal marine ecosystems provide to human societies. </w:t>
      </w:r>
    </w:p>
    <w:p w14:paraId="6015F5C7" w14:textId="77777777" w:rsidR="00F81E65" w:rsidRPr="007E3301" w:rsidRDefault="00F81E65" w:rsidP="00CB446C">
      <w:pPr>
        <w:jc w:val="both"/>
        <w:rPr>
          <w:rFonts w:ascii="Myriad Pro" w:hAnsi="Myriad Pro" w:cs="Myriad Pro" w:hint="eastAsia"/>
          <w:sz w:val="22"/>
          <w:szCs w:val="22"/>
        </w:rPr>
      </w:pPr>
      <w:r w:rsidRPr="007E3301">
        <w:rPr>
          <w:rFonts w:ascii="Myriad Pro" w:hAnsi="Myriad Pro" w:cs="Myriad Pro"/>
          <w:sz w:val="22"/>
          <w:szCs w:val="22"/>
        </w:rPr>
        <w:t xml:space="preserve">These benefits can be called “ecosystem services” and include: </w:t>
      </w:r>
    </w:p>
    <w:p w14:paraId="4582BC91" w14:textId="77777777" w:rsidR="00F81E65" w:rsidRPr="007E3301" w:rsidRDefault="00F81E65" w:rsidP="00CB446C">
      <w:pPr>
        <w:numPr>
          <w:ilvl w:val="0"/>
          <w:numId w:val="43"/>
        </w:numPr>
        <w:jc w:val="both"/>
        <w:rPr>
          <w:rFonts w:ascii="Myriad Pro" w:hAnsi="Myriad Pro" w:cs="Myriad Pro" w:hint="eastAsia"/>
          <w:sz w:val="22"/>
          <w:szCs w:val="22"/>
        </w:rPr>
      </w:pPr>
      <w:r w:rsidRPr="007E3301">
        <w:rPr>
          <w:rFonts w:ascii="Myriad Pro" w:hAnsi="Myriad Pro" w:cs="Myriad Pro"/>
          <w:sz w:val="22"/>
          <w:szCs w:val="22"/>
        </w:rPr>
        <w:t>supply of fish for food;</w:t>
      </w:r>
    </w:p>
    <w:p w14:paraId="4388E862" w14:textId="77777777" w:rsidR="00F81E65" w:rsidRPr="007E3301" w:rsidRDefault="00F81E65" w:rsidP="00CB446C">
      <w:pPr>
        <w:numPr>
          <w:ilvl w:val="0"/>
          <w:numId w:val="43"/>
        </w:numPr>
        <w:jc w:val="both"/>
        <w:rPr>
          <w:rFonts w:ascii="Myriad Pro" w:hAnsi="Myriad Pro" w:cs="Myriad Pro" w:hint="eastAsia"/>
          <w:sz w:val="22"/>
          <w:szCs w:val="22"/>
        </w:rPr>
      </w:pPr>
      <w:r w:rsidRPr="007E3301">
        <w:rPr>
          <w:rFonts w:ascii="Myriad Pro" w:hAnsi="Myriad Pro" w:cs="Myriad Pro"/>
          <w:sz w:val="22"/>
          <w:szCs w:val="22"/>
        </w:rPr>
        <w:t>livelihoods and incomes of fishers and fishing communities through harvesting, processing and trade;</w:t>
      </w:r>
    </w:p>
    <w:p w14:paraId="7647CC0B" w14:textId="77777777" w:rsidR="00F81E65" w:rsidRPr="007E3301" w:rsidRDefault="00F81E65" w:rsidP="00CB446C">
      <w:pPr>
        <w:numPr>
          <w:ilvl w:val="0"/>
          <w:numId w:val="43"/>
        </w:numPr>
        <w:jc w:val="both"/>
        <w:rPr>
          <w:rFonts w:ascii="Myriad Pro" w:hAnsi="Myriad Pro" w:cs="Myriad Pro" w:hint="eastAsia"/>
          <w:sz w:val="22"/>
          <w:szCs w:val="22"/>
        </w:rPr>
      </w:pPr>
      <w:r w:rsidRPr="007E3301">
        <w:rPr>
          <w:rFonts w:ascii="Myriad Pro" w:hAnsi="Myriad Pro" w:cs="Myriad Pro"/>
          <w:sz w:val="22"/>
          <w:szCs w:val="22"/>
        </w:rPr>
        <w:t>cultural and traditional heritage values;</w:t>
      </w:r>
    </w:p>
    <w:p w14:paraId="3B6BB709" w14:textId="77777777" w:rsidR="00F81E65" w:rsidRPr="007E3301" w:rsidRDefault="00F81E65" w:rsidP="00CB446C">
      <w:pPr>
        <w:numPr>
          <w:ilvl w:val="0"/>
          <w:numId w:val="43"/>
        </w:numPr>
        <w:jc w:val="both"/>
        <w:rPr>
          <w:rFonts w:ascii="Myriad Pro" w:hAnsi="Myriad Pro" w:cs="Myriad Pro" w:hint="eastAsia"/>
          <w:sz w:val="22"/>
          <w:szCs w:val="22"/>
        </w:rPr>
      </w:pPr>
      <w:r w:rsidRPr="007E3301">
        <w:rPr>
          <w:rFonts w:ascii="Myriad Pro" w:hAnsi="Myriad Pro" w:cs="Myriad Pro"/>
          <w:sz w:val="22"/>
          <w:szCs w:val="22"/>
        </w:rPr>
        <w:t>economic development through tourism, trade and transport;</w:t>
      </w:r>
      <w:r>
        <w:rPr>
          <w:rFonts w:ascii="Myriad Pro" w:hAnsi="Myriad Pro" w:cs="Myriad Pro"/>
          <w:sz w:val="22"/>
          <w:szCs w:val="22"/>
        </w:rPr>
        <w:t xml:space="preserve"> and</w:t>
      </w:r>
    </w:p>
    <w:p w14:paraId="2E59A39F" w14:textId="77777777" w:rsidR="00F81E65" w:rsidRDefault="00F81E65" w:rsidP="00CB446C">
      <w:pPr>
        <w:numPr>
          <w:ilvl w:val="0"/>
          <w:numId w:val="43"/>
        </w:numPr>
        <w:spacing w:after="120"/>
        <w:ind w:hanging="357"/>
        <w:jc w:val="both"/>
        <w:rPr>
          <w:rFonts w:ascii="Myriad Pro" w:hAnsi="Myriad Pro" w:cs="Myriad Pro" w:hint="eastAsia"/>
          <w:sz w:val="22"/>
          <w:szCs w:val="22"/>
        </w:rPr>
      </w:pPr>
      <w:r w:rsidRPr="007E3301">
        <w:rPr>
          <w:rFonts w:ascii="Myriad Pro" w:hAnsi="Myriad Pro" w:cs="Myriad Pro"/>
          <w:sz w:val="22"/>
          <w:szCs w:val="22"/>
        </w:rPr>
        <w:t>coastal protection and resilience against climate variability and change, as well as natural disasters.</w:t>
      </w:r>
    </w:p>
    <w:p w14:paraId="3FE6CBF3" w14:textId="77777777" w:rsidR="00F81E65" w:rsidRDefault="00F81E65" w:rsidP="00CB446C">
      <w:pPr>
        <w:spacing w:after="120"/>
        <w:jc w:val="both"/>
        <w:rPr>
          <w:rFonts w:ascii="Myriad Pro" w:hAnsi="Myriad Pro" w:cs="Myriad Pro" w:hint="eastAsia"/>
          <w:sz w:val="22"/>
          <w:szCs w:val="22"/>
        </w:rPr>
      </w:pPr>
      <w:r>
        <w:rPr>
          <w:rFonts w:ascii="Myriad Pro" w:hAnsi="Myriad Pro" w:cs="Myriad Pro"/>
          <w:sz w:val="22"/>
          <w:szCs w:val="22"/>
        </w:rPr>
        <w:t>The services are often categorised as:</w:t>
      </w:r>
    </w:p>
    <w:p w14:paraId="142B042B" w14:textId="77777777" w:rsidR="00F81E65" w:rsidRDefault="00F81E65" w:rsidP="00CB446C">
      <w:pPr>
        <w:numPr>
          <w:ilvl w:val="0"/>
          <w:numId w:val="43"/>
        </w:numPr>
        <w:ind w:hanging="357"/>
        <w:jc w:val="both"/>
        <w:rPr>
          <w:rFonts w:ascii="Myriad Pro" w:hAnsi="Myriad Pro" w:cs="Myriad Pro" w:hint="eastAsia"/>
          <w:sz w:val="22"/>
          <w:szCs w:val="22"/>
        </w:rPr>
      </w:pPr>
      <w:r>
        <w:rPr>
          <w:rFonts w:ascii="Myriad Pro" w:hAnsi="Myriad Pro" w:cs="Myriad Pro"/>
          <w:sz w:val="22"/>
          <w:szCs w:val="22"/>
        </w:rPr>
        <w:t>supporting – food webs for plants and animals;</w:t>
      </w:r>
    </w:p>
    <w:p w14:paraId="514BA5C2" w14:textId="77777777" w:rsidR="00F81E65" w:rsidRDefault="00F81E65" w:rsidP="00CB446C">
      <w:pPr>
        <w:numPr>
          <w:ilvl w:val="0"/>
          <w:numId w:val="43"/>
        </w:numPr>
        <w:ind w:hanging="357"/>
        <w:jc w:val="both"/>
        <w:rPr>
          <w:rFonts w:ascii="Myriad Pro" w:hAnsi="Myriad Pro" w:cs="Myriad Pro" w:hint="eastAsia"/>
          <w:sz w:val="22"/>
          <w:szCs w:val="22"/>
        </w:rPr>
      </w:pPr>
      <w:r>
        <w:rPr>
          <w:rFonts w:ascii="Myriad Pro" w:hAnsi="Myriad Pro" w:cs="Myriad Pro"/>
          <w:sz w:val="22"/>
          <w:szCs w:val="22"/>
        </w:rPr>
        <w:t>p</w:t>
      </w:r>
      <w:r w:rsidRPr="00FC0B96">
        <w:rPr>
          <w:rFonts w:ascii="Myriad Pro" w:hAnsi="Myriad Pro" w:cs="Myriad Pro"/>
          <w:sz w:val="22"/>
          <w:szCs w:val="22"/>
        </w:rPr>
        <w:t>rovisioning – supply of fish for food, wood</w:t>
      </w:r>
      <w:r>
        <w:rPr>
          <w:rFonts w:ascii="Myriad Pro" w:hAnsi="Myriad Pro" w:cs="Myriad Pro"/>
          <w:sz w:val="22"/>
          <w:szCs w:val="22"/>
        </w:rPr>
        <w:t xml:space="preserve"> for timber;</w:t>
      </w:r>
    </w:p>
    <w:p w14:paraId="5E22EFE5" w14:textId="77777777" w:rsidR="00F81E65" w:rsidRDefault="00F81E65" w:rsidP="00CB446C">
      <w:pPr>
        <w:numPr>
          <w:ilvl w:val="0"/>
          <w:numId w:val="43"/>
        </w:numPr>
        <w:ind w:hanging="357"/>
        <w:jc w:val="both"/>
        <w:rPr>
          <w:rFonts w:ascii="Myriad Pro" w:hAnsi="Myriad Pro" w:cs="Myriad Pro" w:hint="eastAsia"/>
          <w:sz w:val="22"/>
          <w:szCs w:val="22"/>
        </w:rPr>
      </w:pPr>
      <w:r>
        <w:rPr>
          <w:rFonts w:ascii="Myriad Pro" w:hAnsi="Myriad Pro" w:cs="Myriad Pro"/>
          <w:sz w:val="22"/>
          <w:szCs w:val="22"/>
        </w:rPr>
        <w:t>c</w:t>
      </w:r>
      <w:r w:rsidRPr="00FC0B96">
        <w:rPr>
          <w:rFonts w:ascii="Myriad Pro" w:hAnsi="Myriad Pro" w:cs="Myriad Pro"/>
          <w:sz w:val="22"/>
          <w:szCs w:val="22"/>
        </w:rPr>
        <w:t>ultural – recreation, cultural and traditional heritage values</w:t>
      </w:r>
      <w:r>
        <w:rPr>
          <w:rFonts w:ascii="Myriad Pro" w:hAnsi="Myriad Pro" w:cs="Myriad Pro"/>
          <w:sz w:val="22"/>
          <w:szCs w:val="22"/>
        </w:rPr>
        <w:t>; and</w:t>
      </w:r>
    </w:p>
    <w:p w14:paraId="7D5A1E05" w14:textId="77777777" w:rsidR="00F81E65" w:rsidRDefault="00F81E65" w:rsidP="00CB446C">
      <w:pPr>
        <w:numPr>
          <w:ilvl w:val="0"/>
          <w:numId w:val="43"/>
        </w:numPr>
        <w:ind w:hanging="357"/>
        <w:jc w:val="both"/>
        <w:rPr>
          <w:rFonts w:ascii="Myriad Pro" w:hAnsi="Myriad Pro" w:cs="Myriad Pro" w:hint="eastAsia"/>
          <w:sz w:val="22"/>
          <w:szCs w:val="22"/>
        </w:rPr>
      </w:pPr>
      <w:r>
        <w:rPr>
          <w:rFonts w:ascii="Myriad Pro" w:hAnsi="Myriad Pro" w:cs="Myriad Pro"/>
          <w:sz w:val="22"/>
          <w:szCs w:val="22"/>
        </w:rPr>
        <w:t>r</w:t>
      </w:r>
      <w:r w:rsidRPr="00FC0B96">
        <w:rPr>
          <w:rFonts w:ascii="Myriad Pro" w:hAnsi="Myriad Pro" w:cs="Myriad Pro"/>
          <w:sz w:val="22"/>
          <w:szCs w:val="22"/>
        </w:rPr>
        <w:t>egulating - coastal protection and resilience against variability and change, as well as natural disasters</w:t>
      </w:r>
      <w:r>
        <w:rPr>
          <w:rFonts w:ascii="Myriad Pro" w:hAnsi="Myriad Pro" w:cs="Myriad Pro"/>
          <w:sz w:val="22"/>
          <w:szCs w:val="22"/>
        </w:rPr>
        <w:t>.</w:t>
      </w:r>
    </w:p>
    <w:p w14:paraId="68E761E4" w14:textId="77777777" w:rsidR="00BB5E0E" w:rsidRDefault="00BB5E0E" w:rsidP="00CB446C">
      <w:pPr>
        <w:spacing w:after="240"/>
        <w:jc w:val="both"/>
        <w:rPr>
          <w:rFonts w:ascii="Myriad Pro" w:hAnsi="Myriad Pro" w:cs="Myriad Pro" w:hint="eastAsia"/>
          <w:sz w:val="22"/>
          <w:szCs w:val="22"/>
        </w:rPr>
      </w:pPr>
    </w:p>
    <w:p w14:paraId="5173888B" w14:textId="77777777" w:rsidR="00F81E65" w:rsidRPr="004F0E94" w:rsidRDefault="00F81E65" w:rsidP="00CB446C">
      <w:pPr>
        <w:spacing w:after="240"/>
        <w:jc w:val="both"/>
        <w:rPr>
          <w:rFonts w:ascii="Myriad Pro" w:hAnsi="Myriad Pro" w:cs="Myriad Pro" w:hint="eastAsia"/>
          <w:sz w:val="22"/>
          <w:szCs w:val="22"/>
        </w:rPr>
      </w:pPr>
      <w:r>
        <w:rPr>
          <w:rFonts w:ascii="Myriad Pro" w:hAnsi="Myriad Pro" w:cs="Myriad Pro"/>
          <w:sz w:val="22"/>
          <w:szCs w:val="22"/>
        </w:rPr>
        <w:t>In a fisheries context, f</w:t>
      </w:r>
      <w:r w:rsidRPr="004F0E94">
        <w:rPr>
          <w:rFonts w:ascii="Myriad Pro" w:hAnsi="Myriad Pro" w:cs="Myriad Pro"/>
          <w:sz w:val="22"/>
          <w:szCs w:val="22"/>
        </w:rPr>
        <w:t xml:space="preserve">ish species depend upon their surrounding and supporting ecosystems that are affected by fishing activities, other human activities, as well as natural processes. Fishing can impact marine ecosystems by: (1) catching unwanted species (bycatch); (2) causing physical damage to benthic habitats; (3) changing species composition; and (4) disrupting food chains. Other human activities unrelated to fishing, such as agriculture, forestry, coastal development and introduced species and pathogens can also affect marine ecosystems, including the many species they contain. Human and natural impacts on ecosystems are also increasingly being exacerbated by the effects of human-induced climate change and ocean acidification. </w:t>
      </w:r>
    </w:p>
    <w:p w14:paraId="2D8F8FAF" w14:textId="77777777" w:rsidR="00F81E65" w:rsidRPr="00D34BFC" w:rsidRDefault="00F81E65" w:rsidP="00CB446C">
      <w:pPr>
        <w:numPr>
          <w:ilvl w:val="0"/>
          <w:numId w:val="42"/>
        </w:numPr>
        <w:spacing w:after="240"/>
        <w:jc w:val="both"/>
        <w:rPr>
          <w:rFonts w:ascii="Myriad Pro" w:hAnsi="Myriad Pro" w:cs="Myriad Pro" w:hint="eastAsia"/>
          <w:b/>
          <w:bCs/>
          <w:color w:val="0000BA"/>
          <w:sz w:val="22"/>
          <w:szCs w:val="22"/>
        </w:rPr>
      </w:pPr>
      <w:r>
        <w:rPr>
          <w:rFonts w:ascii="Myriad Pro" w:hAnsi="Myriad Pro" w:cs="Myriad Pro"/>
          <w:b/>
          <w:bCs/>
          <w:color w:val="0000BA"/>
          <w:sz w:val="22"/>
          <w:szCs w:val="22"/>
        </w:rPr>
        <w:t>The ecosystem approach and sustainable development</w:t>
      </w:r>
    </w:p>
    <w:p w14:paraId="7787EBA9" w14:textId="77777777" w:rsidR="00F81E65" w:rsidRDefault="00F81E65" w:rsidP="00CB446C">
      <w:pPr>
        <w:spacing w:after="120"/>
        <w:jc w:val="both"/>
        <w:rPr>
          <w:rFonts w:ascii="Myriad Pro" w:hAnsi="Myriad Pro" w:hint="eastAsia"/>
          <w:sz w:val="22"/>
          <w:szCs w:val="22"/>
        </w:rPr>
      </w:pPr>
      <w:r>
        <w:rPr>
          <w:rFonts w:ascii="Myriad Pro" w:hAnsi="Myriad Pro"/>
          <w:sz w:val="22"/>
          <w:szCs w:val="22"/>
        </w:rPr>
        <w:t>The ecosystem approach</w:t>
      </w:r>
      <w:r w:rsidRPr="00955894">
        <w:rPr>
          <w:rFonts w:ascii="Myriad Pro" w:hAnsi="Myriad Pro"/>
          <w:sz w:val="22"/>
          <w:szCs w:val="22"/>
        </w:rPr>
        <w:t xml:space="preserve"> is now accepted as the management approach applicable to a range of scales, sectors and multi-sectoral approaches. </w:t>
      </w:r>
      <w:r w:rsidRPr="00955894">
        <w:rPr>
          <w:rFonts w:ascii="Myriad Pro" w:hAnsi="Myriad Pro"/>
          <w:w w:val="105"/>
          <w:sz w:val="22"/>
          <w:szCs w:val="22"/>
        </w:rPr>
        <w:t xml:space="preserve">This </w:t>
      </w:r>
      <w:r w:rsidRPr="00955894">
        <w:rPr>
          <w:rFonts w:ascii="Myriad Pro" w:hAnsi="Myriad Pro"/>
          <w:sz w:val="22"/>
          <w:szCs w:val="22"/>
        </w:rPr>
        <w:t>term “ecosystem approach” (EA)</w:t>
      </w:r>
      <w:r>
        <w:rPr>
          <w:rFonts w:ascii="Myriad Pro" w:hAnsi="Myriad Pro"/>
          <w:sz w:val="22"/>
          <w:szCs w:val="22"/>
        </w:rPr>
        <w:t xml:space="preserve"> </w:t>
      </w:r>
      <w:r w:rsidRPr="00955894">
        <w:rPr>
          <w:rFonts w:ascii="Myriad Pro" w:hAnsi="Myriad Pro"/>
          <w:sz w:val="22"/>
          <w:szCs w:val="22"/>
        </w:rPr>
        <w:t xml:space="preserve">was first coined in the early 1980s, but found formal acceptance at the Earth Summit in Rio in 1992, where it became an underpinning concept of the </w:t>
      </w:r>
      <w:r w:rsidRPr="008D2761">
        <w:rPr>
          <w:rFonts w:ascii="Myriad Pro" w:hAnsi="Myriad Pro"/>
          <w:sz w:val="22"/>
          <w:szCs w:val="22"/>
        </w:rPr>
        <w:t>Convention on Biological Diversity (CBD)</w:t>
      </w:r>
      <w:r w:rsidRPr="009B3459">
        <w:rPr>
          <w:rFonts w:ascii="Myriad Pro" w:hAnsi="Myriad Pro" w:cs="Myriad Pro"/>
          <w:color w:val="000000"/>
        </w:rPr>
        <w:t xml:space="preserve"> </w:t>
      </w:r>
      <w:r w:rsidRPr="00C96429">
        <w:rPr>
          <w:rFonts w:ascii="Myriad Pro" w:hAnsi="Myriad Pro" w:cs="Myriad Pro"/>
          <w:color w:val="000000"/>
        </w:rPr>
        <w:sym w:font="Wingdings" w:char="F04A"/>
      </w:r>
      <w:r w:rsidRPr="00955894">
        <w:rPr>
          <w:rFonts w:ascii="Myriad Pro" w:hAnsi="Myriad Pro"/>
          <w:sz w:val="22"/>
          <w:szCs w:val="22"/>
        </w:rPr>
        <w:t xml:space="preserve"> that defined it as:</w:t>
      </w:r>
    </w:p>
    <w:p w14:paraId="3468B05A" w14:textId="77777777" w:rsidR="00F81E65" w:rsidRDefault="00F81E65" w:rsidP="00CB446C">
      <w:pPr>
        <w:jc w:val="both"/>
        <w:rPr>
          <w:rFonts w:ascii="Myriad Pro" w:hAnsi="Myriad Pro" w:hint="eastAsia"/>
          <w:sz w:val="22"/>
          <w:szCs w:val="22"/>
        </w:rPr>
      </w:pPr>
      <w:r w:rsidRPr="00E47E22">
        <w:rPr>
          <w:rFonts w:ascii="Myriad Pro" w:hAnsi="Myriad Pro"/>
          <w:sz w:val="22"/>
          <w:szCs w:val="22"/>
        </w:rPr>
        <w:t xml:space="preserve">“A strategy for the </w:t>
      </w:r>
      <w:r w:rsidRPr="008D2761">
        <w:rPr>
          <w:rFonts w:ascii="Myriad Pro" w:hAnsi="Myriad Pro"/>
          <w:sz w:val="22"/>
          <w:szCs w:val="22"/>
        </w:rPr>
        <w:t>integrated</w:t>
      </w:r>
      <w:r>
        <w:rPr>
          <w:rFonts w:ascii="Myriad Pro" w:hAnsi="Myriad Pro" w:cs="Myriad Pro"/>
          <w:color w:val="000000"/>
          <w:sz w:val="22"/>
          <w:szCs w:val="22"/>
        </w:rPr>
        <w:t xml:space="preserve"> </w:t>
      </w:r>
      <w:r w:rsidRPr="00C96429">
        <w:rPr>
          <w:rFonts w:ascii="Myriad Pro" w:hAnsi="Myriad Pro" w:cs="Myriad Pro"/>
          <w:color w:val="000000"/>
        </w:rPr>
        <w:sym w:font="Wingdings" w:char="F04A"/>
      </w:r>
      <w:r w:rsidRPr="008D2761">
        <w:rPr>
          <w:rFonts w:ascii="Myriad Pro" w:hAnsi="Myriad Pro"/>
          <w:sz w:val="22"/>
          <w:szCs w:val="22"/>
        </w:rPr>
        <w:t xml:space="preserve"> </w:t>
      </w:r>
      <w:r w:rsidRPr="00E47E22">
        <w:rPr>
          <w:rFonts w:ascii="Myriad Pro" w:hAnsi="Myriad Pro"/>
          <w:sz w:val="22"/>
          <w:szCs w:val="22"/>
        </w:rPr>
        <w:t>management of land, water and living resources that promotes conservation and sustainable use in an equitable way.</w:t>
      </w:r>
      <w:r>
        <w:rPr>
          <w:rFonts w:ascii="Myriad Pro" w:hAnsi="Myriad Pro"/>
          <w:sz w:val="22"/>
          <w:szCs w:val="22"/>
        </w:rPr>
        <w:t>”</w:t>
      </w:r>
      <w:r w:rsidRPr="00E47E22">
        <w:rPr>
          <w:rFonts w:ascii="Myriad Pro" w:hAnsi="Myriad Pro"/>
          <w:sz w:val="22"/>
          <w:szCs w:val="22"/>
        </w:rPr>
        <w:t xml:space="preserve"> </w:t>
      </w:r>
    </w:p>
    <w:p w14:paraId="2F422D36" w14:textId="77777777" w:rsidR="00F81E65" w:rsidRPr="00C33D43" w:rsidRDefault="00F81E65" w:rsidP="00CB446C">
      <w:pPr>
        <w:jc w:val="both"/>
      </w:pPr>
    </w:p>
    <w:p w14:paraId="18CD3328" w14:textId="77777777" w:rsidR="00F81E65" w:rsidRDefault="00F81E65" w:rsidP="00CB446C">
      <w:pPr>
        <w:spacing w:after="120"/>
        <w:jc w:val="both"/>
        <w:rPr>
          <w:rFonts w:ascii="Myriad Pro" w:hAnsi="Myriad Pro" w:hint="eastAsia"/>
          <w:sz w:val="22"/>
          <w:szCs w:val="22"/>
        </w:rPr>
      </w:pPr>
      <w:r w:rsidRPr="008537C0">
        <w:rPr>
          <w:rFonts w:ascii="Myriad Pro" w:hAnsi="Myriad Pro"/>
          <w:sz w:val="22"/>
          <w:szCs w:val="22"/>
        </w:rPr>
        <w:t xml:space="preserve">The application of the </w:t>
      </w:r>
      <w:r>
        <w:rPr>
          <w:rFonts w:ascii="Myriad Pro" w:hAnsi="Myriad Pro"/>
          <w:sz w:val="22"/>
          <w:szCs w:val="22"/>
        </w:rPr>
        <w:t>EA</w:t>
      </w:r>
      <w:r w:rsidRPr="008537C0">
        <w:rPr>
          <w:rFonts w:ascii="Myriad Pro" w:hAnsi="Myriad Pro"/>
          <w:sz w:val="22"/>
          <w:szCs w:val="22"/>
        </w:rPr>
        <w:t xml:space="preserve"> helps </w:t>
      </w:r>
      <w:r>
        <w:rPr>
          <w:rFonts w:ascii="Myriad Pro" w:hAnsi="Myriad Pro"/>
          <w:sz w:val="22"/>
          <w:szCs w:val="22"/>
        </w:rPr>
        <w:t xml:space="preserve">to balance </w:t>
      </w:r>
      <w:r w:rsidRPr="008537C0">
        <w:rPr>
          <w:rFonts w:ascii="Myriad Pro" w:hAnsi="Myriad Pro"/>
          <w:sz w:val="22"/>
          <w:szCs w:val="22"/>
        </w:rPr>
        <w:t xml:space="preserve">the three objectives of the CBD: conservation; sustainable use; and the fair and equitable sharing of the benefits arising </w:t>
      </w:r>
      <w:r>
        <w:rPr>
          <w:rFonts w:ascii="Myriad Pro" w:hAnsi="Myriad Pro"/>
          <w:sz w:val="22"/>
          <w:szCs w:val="22"/>
        </w:rPr>
        <w:t>from</w:t>
      </w:r>
      <w:r w:rsidRPr="008537C0">
        <w:rPr>
          <w:rFonts w:ascii="Myriad Pro" w:hAnsi="Myriad Pro"/>
          <w:sz w:val="22"/>
          <w:szCs w:val="22"/>
        </w:rPr>
        <w:t xml:space="preserve"> the utilization of genetic resources.</w:t>
      </w:r>
    </w:p>
    <w:p w14:paraId="13304466" w14:textId="3EF1240C" w:rsidR="00F81E65" w:rsidRDefault="006504DA" w:rsidP="00CB446C">
      <w:pPr>
        <w:spacing w:after="120"/>
        <w:jc w:val="both"/>
        <w:rPr>
          <w:rFonts w:ascii="Myriad Pro" w:hAnsi="Myriad Pro" w:hint="eastAsia"/>
          <w:color w:val="000000"/>
          <w:sz w:val="22"/>
          <w:szCs w:val="22"/>
        </w:rPr>
      </w:pPr>
      <w:r>
        <w:rPr>
          <w:noProof/>
          <w:lang w:val="en-AU" w:eastAsia="en-AU"/>
        </w:rPr>
        <mc:AlternateContent>
          <mc:Choice Requires="wps">
            <w:drawing>
              <wp:anchor distT="0" distB="0" distL="114300" distR="114300" simplePos="0" relativeHeight="251656192" behindDoc="0" locked="0" layoutInCell="1" allowOverlap="1" wp14:anchorId="2A545506" wp14:editId="12A90914">
                <wp:simplePos x="0" y="0"/>
                <wp:positionH relativeFrom="column">
                  <wp:posOffset>280670</wp:posOffset>
                </wp:positionH>
                <wp:positionV relativeFrom="paragraph">
                  <wp:posOffset>594360</wp:posOffset>
                </wp:positionV>
                <wp:extent cx="5219700" cy="800100"/>
                <wp:effectExtent l="0" t="0" r="0" b="38100"/>
                <wp:wrapTopAndBottom/>
                <wp:docPr id="28" name="Rounded 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9700" cy="800100"/>
                        </a:xfrm>
                        <a:prstGeom prst="roundRect">
                          <a:avLst>
                            <a:gd name="adj" fmla="val 16667"/>
                          </a:avLst>
                        </a:prstGeom>
                        <a:solidFill>
                          <a:schemeClr val="accent3">
                            <a:lumMod val="60000"/>
                            <a:lumOff val="40000"/>
                          </a:schemeClr>
                        </a:solidFill>
                        <a:ln>
                          <a:noFill/>
                        </a:ln>
                        <a:effectLst>
                          <a:outerShdw dist="23000" dir="5400000" rotWithShape="0">
                            <a:srgbClr val="808080">
                              <a:alpha val="34998"/>
                            </a:srgbClr>
                          </a:outerShdw>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4BB28FD1" w14:textId="46233958" w:rsidR="007E6592" w:rsidRPr="004868B7" w:rsidRDefault="007E6592" w:rsidP="006504DA">
                            <w:pPr>
                              <w:jc w:val="center"/>
                              <w:rPr>
                                <w:rFonts w:ascii="Myriad Pro" w:hAnsi="Myriad Pro" w:hint="eastAsia"/>
                                <w:b/>
                                <w:color w:val="0000BA"/>
                                <w:sz w:val="22"/>
                                <w:szCs w:val="22"/>
                              </w:rPr>
                            </w:pPr>
                            <w:r w:rsidRPr="00613BB9">
                              <w:rPr>
                                <w:rFonts w:ascii="Myriad Pro" w:hAnsi="Myriad Pro"/>
                                <w:b/>
                                <w:color w:val="0000BA"/>
                                <w:sz w:val="22"/>
                                <w:szCs w:val="22"/>
                              </w:rPr>
                              <w:t>Development which meets the needs of the present without compromising the ability of future generations to meet their own needs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2A545506" id="Rounded Rectangle 50" o:spid="_x0000_s1034" style="position:absolute;left:0;text-align:left;margin-left:22.1pt;margin-top:46.8pt;width:411pt;height: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TiqgIAADcFAAAOAAAAZHJzL2Uyb0RvYy54bWysVNuO0zAQfUfiHyy/d3PZ9JJo0xW7qyIk&#10;LqtdEM+u7TQBxw6203RB/DvjSVq68IZopSgztufMOXOcq+tDq8heWtcYXdLkIqZEam5Eo3cl/fRx&#10;M1tR4jzTgimjZUmfpKPX65cvroaukKmpjRLSEiiiXTF0Ja2974oocryWLXMXppMaFitjW+YhtLtI&#10;WDZA9VZFaRwvosFY0VnDpXOQvRsX6RrrV5Xk/kNVOemJKin05vFp8bkNz2h9xYqdZV3d8KkN9g9d&#10;tKzRAHoqdcc8I71t/irVNtwaZyp/wU0bmapquEQOwCaJ/2DzWLNOIhcQx3Unmdz/K8vf7+8taURJ&#10;U5iUZi3M6MH0WkhBHkA9pndKkjkKNXSugP2P3b0NVF331vCvDhSMnq2EwMEesh3eGQH1WO8NinOo&#10;bBtOAm1ywBk8nWYgD55wSM7TJF/GMCoOa6sYREHsiBXH0511/rU0LQkvJbWh29AqQrD9W+dxEGJi&#10;w8QXSqpWwVj3TJFksVgsw9ih4rQZ3o41kZdRjdg0SmEQjChvlSVwGKhwLrW/RCjVt8BvzC9i+I1m&#10;gjRYbkxnxzRAoKVDJYR25yBKByhtAujY2ZiRaOCJkOm9tI+1GIhoAu/0MkBCAG6eIxBE1vjPja/R&#10;OEFapGB32xOBVRz+o1Sqq9nY52WW56tJFDduxy5PmBg9awfmNTUWJodW/5EnaRbfpPlss1gtZ1mV&#10;zWcwy9UsTvKbfBFneXa3+TnBHM+jd4JdwpV1hT9sD2hHbCdktkY8gZmAGToGvjXwUhv7nZIB7m1J&#10;3beeWUmJeqPhYuRJloWLjkE2X6ZBlfOV7fkK0xxKlZR7S8kY3Prx89B3ttnVgJWgWtq8AhtXjT/6&#10;fewLhAlNwu1EiaYvSbj+5zHu+v29W/8CAAD//wMAUEsDBBQABgAIAAAAIQAm0ZHx3wAAAAkBAAAP&#10;AAAAZHJzL2Rvd25yZXYueG1sTI/BTsMwEETvSPyDtUjcqNM0spIQp0JIhV44UJCAmxsvidXYjmy3&#10;DX/PcqLH2RnNvG3Wsx3ZCUM03klYLjJg6DqvjeslvL9t7kpgMSmn1egdSvjBCOv2+qpRtfZn94qn&#10;XeoZlbhYKwlDSlPNeewGtCou/ISOvG8frEokQ891UGcqtyPPs0xwq4yjhUFN+Dhgd9gdrYSnzfa5&#10;OsTPj5dV3OY8mNJ8FVHK25v54R5Ywjn9h+EPn9ChJaa9Pzod2SihKHJKSqhWAhj5pRB02EvIl5UA&#10;3jb88oP2FwAA//8DAFBLAQItABQABgAIAAAAIQC2gziS/gAAAOEBAAATAAAAAAAAAAAAAAAAAAAA&#10;AABbQ29udGVudF9UeXBlc10ueG1sUEsBAi0AFAAGAAgAAAAhADj9If/WAAAAlAEAAAsAAAAAAAAA&#10;AAAAAAAALwEAAF9yZWxzLy5yZWxzUEsBAi0AFAAGAAgAAAAhAG24ZOKqAgAANwUAAA4AAAAAAAAA&#10;AAAAAAAALgIAAGRycy9lMm9Eb2MueG1sUEsBAi0AFAAGAAgAAAAhACbRkfHfAAAACQEAAA8AAAAA&#10;AAAAAAAAAAAABAUAAGRycy9kb3ducmV2LnhtbFBLBQYAAAAABAAEAPMAAAAQBgAAAAA=&#10;" fillcolor="#c2d69b [1942]" stroked="f">
                <v:shadow on="t" opacity="22936f" origin=",.5" offset="0,.63889mm"/>
                <v:path arrowok="t"/>
                <v:textbox>
                  <w:txbxContent>
                    <w:p w14:paraId="4BB28FD1" w14:textId="46233958" w:rsidR="007E6592" w:rsidRPr="004868B7" w:rsidRDefault="007E6592" w:rsidP="006504DA">
                      <w:pPr>
                        <w:jc w:val="center"/>
                        <w:rPr>
                          <w:rFonts w:ascii="Myriad Pro" w:hAnsi="Myriad Pro" w:hint="eastAsia"/>
                          <w:b/>
                          <w:color w:val="0000BA"/>
                          <w:sz w:val="22"/>
                          <w:szCs w:val="22"/>
                        </w:rPr>
                      </w:pPr>
                      <w:r w:rsidRPr="00613BB9">
                        <w:rPr>
                          <w:rFonts w:ascii="Myriad Pro" w:hAnsi="Myriad Pro"/>
                          <w:b/>
                          <w:color w:val="0000BA"/>
                          <w:sz w:val="22"/>
                          <w:szCs w:val="22"/>
                        </w:rPr>
                        <w:t>Development which meets the needs of the present without compromising the ability of future generations to meet their own needs</w:t>
                      </w:r>
                    </w:p>
                  </w:txbxContent>
                </v:textbox>
                <w10:wrap type="topAndBottom"/>
              </v:roundrect>
            </w:pict>
          </mc:Fallback>
        </mc:AlternateContent>
      </w:r>
      <w:r w:rsidR="00F81E65">
        <w:rPr>
          <w:rFonts w:ascii="Myriad Pro" w:hAnsi="Myriad Pro"/>
          <w:sz w:val="22"/>
          <w:szCs w:val="22"/>
        </w:rPr>
        <w:t>In effect, the EA can be thought of as the way to implement sustainable development</w:t>
      </w:r>
      <w:r w:rsidR="00F81E65" w:rsidRPr="00C96429">
        <w:rPr>
          <w:rFonts w:ascii="Myriad Pro" w:hAnsi="Myriad Pro" w:cs="Myriad Pro"/>
          <w:color w:val="000000"/>
        </w:rPr>
        <w:sym w:font="Wingdings" w:char="F04A"/>
      </w:r>
      <w:r w:rsidR="00F81E65">
        <w:rPr>
          <w:rFonts w:ascii="Myriad Pro" w:hAnsi="Myriad Pro"/>
          <w:sz w:val="22"/>
          <w:szCs w:val="22"/>
        </w:rPr>
        <w:t xml:space="preserve">, a concept that </w:t>
      </w:r>
      <w:r w:rsidR="00F81E65" w:rsidRPr="00955894">
        <w:rPr>
          <w:rFonts w:ascii="Myriad Pro" w:hAnsi="Myriad Pro"/>
          <w:sz w:val="22"/>
          <w:szCs w:val="22"/>
        </w:rPr>
        <w:t xml:space="preserve">replaced </w:t>
      </w:r>
      <w:r w:rsidR="00F81E65">
        <w:rPr>
          <w:rFonts w:ascii="Myriad Pro" w:hAnsi="Myriad Pro"/>
          <w:sz w:val="22"/>
          <w:szCs w:val="22"/>
        </w:rPr>
        <w:t>earlier</w:t>
      </w:r>
      <w:r w:rsidR="00F81E65" w:rsidRPr="00955894">
        <w:rPr>
          <w:rFonts w:ascii="Myriad Pro" w:hAnsi="Myriad Pro"/>
          <w:sz w:val="22"/>
          <w:szCs w:val="22"/>
        </w:rPr>
        <w:t xml:space="preserve"> policies of development </w:t>
      </w:r>
      <w:r w:rsidR="00F81E65">
        <w:rPr>
          <w:rFonts w:ascii="Myriad Pro" w:hAnsi="Myriad Pro"/>
          <w:color w:val="000000"/>
          <w:sz w:val="22"/>
          <w:szCs w:val="22"/>
        </w:rPr>
        <w:t>based on economic growth only. Sustainable development</w:t>
      </w:r>
      <w:r w:rsidR="00F81E65" w:rsidRPr="00955894">
        <w:rPr>
          <w:rFonts w:ascii="Myriad Pro" w:hAnsi="Myriad Pro"/>
          <w:color w:val="000000"/>
          <w:sz w:val="22"/>
          <w:szCs w:val="22"/>
        </w:rPr>
        <w:t xml:space="preserve"> is defined by Brundtland (1987) as</w:t>
      </w:r>
      <w:r w:rsidR="00F81E65">
        <w:rPr>
          <w:rFonts w:ascii="Myriad Pro" w:hAnsi="Myriad Pro"/>
          <w:color w:val="000000"/>
          <w:sz w:val="22"/>
          <w:szCs w:val="22"/>
        </w:rPr>
        <w:t>:</w:t>
      </w:r>
      <w:r w:rsidR="00F81E65" w:rsidRPr="00955894">
        <w:rPr>
          <w:rFonts w:ascii="Myriad Pro" w:hAnsi="Myriad Pro"/>
          <w:color w:val="000000"/>
          <w:sz w:val="22"/>
          <w:szCs w:val="22"/>
        </w:rPr>
        <w:t xml:space="preserve"> </w:t>
      </w:r>
    </w:p>
    <w:p w14:paraId="4222A510" w14:textId="77777777" w:rsidR="006504DA" w:rsidRDefault="006504DA" w:rsidP="00CB446C">
      <w:pPr>
        <w:spacing w:after="120"/>
        <w:jc w:val="both"/>
        <w:rPr>
          <w:rFonts w:ascii="Myriad Pro" w:hAnsi="Myriad Pro" w:hint="eastAsia"/>
          <w:color w:val="000000"/>
          <w:sz w:val="22"/>
          <w:szCs w:val="22"/>
        </w:rPr>
      </w:pPr>
    </w:p>
    <w:p w14:paraId="0D14A8D4" w14:textId="6DAF58CE" w:rsidR="00F81E65" w:rsidRDefault="00F81E65" w:rsidP="00CB446C">
      <w:pPr>
        <w:spacing w:after="120"/>
        <w:jc w:val="both"/>
        <w:rPr>
          <w:rFonts w:ascii="Myriad Pro" w:hAnsi="Myriad Pro" w:hint="eastAsia"/>
          <w:sz w:val="22"/>
          <w:szCs w:val="22"/>
        </w:rPr>
      </w:pPr>
      <w:r>
        <w:rPr>
          <w:rFonts w:ascii="Myriad Pro" w:hAnsi="Myriad Pro"/>
          <w:color w:val="000000"/>
          <w:sz w:val="22"/>
          <w:szCs w:val="22"/>
        </w:rPr>
        <w:t>Note that “development” in this definition refers to the improvement in human well-being and that it is this development that needs to be sustainable. This means that w</w:t>
      </w:r>
      <w:r>
        <w:rPr>
          <w:rFonts w:ascii="Myriad Pro" w:hAnsi="Myriad Pro"/>
          <w:sz w:val="22"/>
          <w:szCs w:val="22"/>
        </w:rPr>
        <w:t xml:space="preserve">e need to find a </w:t>
      </w:r>
      <w:r w:rsidRPr="00C84BE4">
        <w:rPr>
          <w:rFonts w:ascii="Myriad Pro" w:hAnsi="Myriad Pro"/>
          <w:sz w:val="22"/>
          <w:szCs w:val="22"/>
        </w:rPr>
        <w:t>balance between ecological well-being and human well-being, so that development does not degrade the natural resource base on which it is dependent, but avoids overprotection of resources tha</w:t>
      </w:r>
      <w:r>
        <w:rPr>
          <w:rFonts w:ascii="Myriad Pro" w:hAnsi="Myriad Pro"/>
          <w:sz w:val="22"/>
          <w:szCs w:val="22"/>
        </w:rPr>
        <w:t>t prevents development. This balance between human and ecological well-being is achieved through good governance</w:t>
      </w:r>
      <w:r w:rsidRPr="009B3459">
        <w:rPr>
          <w:rFonts w:ascii="Myriad Pro" w:hAnsi="Myriad Pro" w:cs="Myriad Pro"/>
          <w:color w:val="000000"/>
        </w:rPr>
        <w:t xml:space="preserve"> </w:t>
      </w:r>
      <w:r w:rsidRPr="00C96429">
        <w:rPr>
          <w:rFonts w:ascii="Myriad Pro" w:hAnsi="Myriad Pro" w:cs="Myriad Pro"/>
          <w:color w:val="000000"/>
        </w:rPr>
        <w:sym w:font="Wingdings" w:char="F04A"/>
      </w:r>
      <w:r w:rsidR="00A94490">
        <w:rPr>
          <w:rFonts w:ascii="Myriad Pro" w:hAnsi="Myriad Pro"/>
          <w:sz w:val="22"/>
          <w:szCs w:val="22"/>
        </w:rPr>
        <w:t xml:space="preserve"> (Figure 2.3</w:t>
      </w:r>
      <w:r>
        <w:rPr>
          <w:rFonts w:ascii="Myriad Pro" w:hAnsi="Myriad Pro"/>
          <w:sz w:val="22"/>
          <w:szCs w:val="22"/>
        </w:rPr>
        <w:t>).</w:t>
      </w:r>
    </w:p>
    <w:p w14:paraId="7262876A" w14:textId="31E32928" w:rsidR="00F81E65" w:rsidRPr="006B115D" w:rsidRDefault="00F81E65" w:rsidP="00CB446C">
      <w:pPr>
        <w:spacing w:after="240"/>
        <w:ind w:left="23"/>
        <w:jc w:val="both"/>
        <w:rPr>
          <w:rFonts w:ascii="Myriad Pro" w:hAnsi="Myriad Pro" w:hint="eastAsia"/>
          <w:sz w:val="22"/>
          <w:szCs w:val="22"/>
        </w:rPr>
      </w:pPr>
      <w:r w:rsidRPr="00FC4D78">
        <w:rPr>
          <w:rFonts w:ascii="Myriad Pro" w:hAnsi="Myriad Pro"/>
          <w:b/>
          <w:sz w:val="22"/>
          <w:szCs w:val="22"/>
          <w:lang w:val="en-AU"/>
        </w:rPr>
        <w:t>Figure</w:t>
      </w:r>
      <w:r w:rsidR="00442AEA">
        <w:rPr>
          <w:rFonts w:ascii="Myriad Pro" w:hAnsi="Myriad Pro"/>
          <w:b/>
          <w:sz w:val="22"/>
          <w:szCs w:val="22"/>
          <w:lang w:val="en-AU"/>
        </w:rPr>
        <w:t xml:space="preserve"> 2.3</w:t>
      </w:r>
      <w:r w:rsidRPr="00FC4D78">
        <w:rPr>
          <w:rFonts w:ascii="Myriad Pro" w:hAnsi="Myriad Pro"/>
          <w:b/>
          <w:sz w:val="22"/>
          <w:szCs w:val="22"/>
          <w:lang w:val="en-AU"/>
        </w:rPr>
        <w:t xml:space="preserve">. </w:t>
      </w:r>
      <w:r>
        <w:rPr>
          <w:rFonts w:ascii="Myriad Pro" w:hAnsi="Myriad Pro"/>
          <w:b/>
          <w:sz w:val="22"/>
          <w:szCs w:val="22"/>
          <w:lang w:val="en-AU"/>
        </w:rPr>
        <w:t xml:space="preserve">Sustainable development –balancing </w:t>
      </w:r>
      <w:r w:rsidRPr="00FC4D78">
        <w:rPr>
          <w:rFonts w:ascii="Myriad Pro" w:hAnsi="Myriad Pro"/>
          <w:b/>
          <w:sz w:val="22"/>
          <w:szCs w:val="22"/>
          <w:lang w:val="en-AU"/>
        </w:rPr>
        <w:t>ecological well-being and human well-being</w:t>
      </w:r>
      <w:r>
        <w:rPr>
          <w:rFonts w:ascii="Myriad Pro" w:hAnsi="Myriad Pro"/>
          <w:b/>
          <w:sz w:val="22"/>
          <w:szCs w:val="22"/>
          <w:lang w:val="en-AU"/>
        </w:rPr>
        <w:t xml:space="preserve"> through good governance.</w:t>
      </w:r>
    </w:p>
    <w:p w14:paraId="48F1EDB6" w14:textId="119E3C4C" w:rsidR="00F81E65" w:rsidRPr="005F25CB" w:rsidRDefault="00C12DDD" w:rsidP="006F3362">
      <w:pPr>
        <w:jc w:val="center"/>
        <w:rPr>
          <w:rFonts w:ascii="Myriad Pro" w:hAnsi="Myriad Pro" w:hint="eastAsia"/>
          <w:b/>
          <w:bCs/>
          <w:sz w:val="22"/>
          <w:szCs w:val="22"/>
          <w:lang w:val="en-AU"/>
        </w:rPr>
      </w:pPr>
      <w:r>
        <w:rPr>
          <w:rFonts w:ascii="Calibri" w:eastAsia="Calibri" w:hAnsi="Calibri" w:cs="Calibri"/>
          <w:b/>
          <w:bCs/>
          <w:noProof/>
          <w:sz w:val="29"/>
          <w:szCs w:val="29"/>
          <w:lang w:val="en-AU" w:eastAsia="en-AU"/>
        </w:rPr>
        <w:drawing>
          <wp:inline distT="0" distB="0" distL="0" distR="0" wp14:anchorId="7E7BEC99" wp14:editId="0C550A2F">
            <wp:extent cx="4356482" cy="2781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61027" cy="2784202"/>
                    </a:xfrm>
                    <a:prstGeom prst="rect">
                      <a:avLst/>
                    </a:prstGeom>
                    <a:noFill/>
                  </pic:spPr>
                </pic:pic>
              </a:graphicData>
            </a:graphic>
          </wp:inline>
        </w:drawing>
      </w:r>
    </w:p>
    <w:p w14:paraId="21146EA5" w14:textId="77777777" w:rsidR="00F81E65" w:rsidRPr="0007325C" w:rsidRDefault="00F81E65" w:rsidP="00CB446C">
      <w:pPr>
        <w:spacing w:after="120"/>
        <w:ind w:left="23"/>
        <w:jc w:val="both"/>
        <w:rPr>
          <w:rFonts w:ascii="Myriad Pro" w:hAnsi="Myriad Pro" w:hint="eastAsia"/>
          <w:b/>
          <w:color w:val="0000BA"/>
          <w:sz w:val="22"/>
          <w:szCs w:val="22"/>
          <w:highlight w:val="yellow"/>
        </w:rPr>
      </w:pPr>
      <w:r w:rsidRPr="00FC4D78">
        <w:rPr>
          <w:rFonts w:ascii="Myriad Pro" w:hAnsi="Myriad Pro"/>
          <w:sz w:val="22"/>
          <w:szCs w:val="22"/>
        </w:rPr>
        <w:t xml:space="preserve">It is widely accepted that </w:t>
      </w:r>
      <w:r>
        <w:rPr>
          <w:rFonts w:ascii="Myriad Pro" w:hAnsi="Myriad Pro"/>
          <w:sz w:val="22"/>
          <w:szCs w:val="22"/>
        </w:rPr>
        <w:t>“</w:t>
      </w:r>
      <w:r w:rsidRPr="00FC4D78">
        <w:rPr>
          <w:rFonts w:ascii="Myriad Pro" w:hAnsi="Myriad Pro"/>
          <w:sz w:val="22"/>
          <w:szCs w:val="22"/>
        </w:rPr>
        <w:t>well-being</w:t>
      </w:r>
      <w:r>
        <w:rPr>
          <w:rFonts w:ascii="Myriad Pro" w:hAnsi="Myriad Pro"/>
          <w:sz w:val="22"/>
          <w:szCs w:val="22"/>
        </w:rPr>
        <w:t>”</w:t>
      </w:r>
      <w:r w:rsidRPr="00FC4D78">
        <w:rPr>
          <w:rFonts w:ascii="Myriad Pro" w:hAnsi="Myriad Pro"/>
          <w:sz w:val="22"/>
          <w:szCs w:val="22"/>
        </w:rPr>
        <w:t xml:space="preserve"> is a concept that refers to the state of a system (e.g. ecosystem or social system). Specific aspects of the two dimensions of </w:t>
      </w:r>
      <w:r>
        <w:rPr>
          <w:rFonts w:ascii="Myriad Pro" w:hAnsi="Myriad Pro"/>
          <w:sz w:val="22"/>
          <w:szCs w:val="22"/>
        </w:rPr>
        <w:t>well-</w:t>
      </w:r>
      <w:r w:rsidRPr="00FC4D78">
        <w:rPr>
          <w:rFonts w:ascii="Myriad Pro" w:hAnsi="Myriad Pro"/>
          <w:sz w:val="22"/>
          <w:szCs w:val="22"/>
        </w:rPr>
        <w:t xml:space="preserve">being </w:t>
      </w:r>
      <w:r>
        <w:rPr>
          <w:rFonts w:ascii="Myriad Pro" w:hAnsi="Myriad Pro"/>
          <w:sz w:val="22"/>
          <w:szCs w:val="22"/>
        </w:rPr>
        <w:t>and what is meant by good governance are</w:t>
      </w:r>
      <w:r w:rsidRPr="00FC4D78">
        <w:rPr>
          <w:rFonts w:ascii="Myriad Pro" w:hAnsi="Myriad Pro"/>
          <w:sz w:val="22"/>
          <w:szCs w:val="22"/>
        </w:rPr>
        <w:t xml:space="preserve"> outlined below.</w:t>
      </w:r>
    </w:p>
    <w:p w14:paraId="27E57A0C" w14:textId="77777777" w:rsidR="00F81E65" w:rsidRDefault="00F81E65" w:rsidP="00CB446C">
      <w:pPr>
        <w:jc w:val="both"/>
        <w:rPr>
          <w:rFonts w:ascii="Myriad Pro" w:hAnsi="Myriad Pro" w:hint="eastAsia"/>
          <w:b/>
          <w:color w:val="0000BA"/>
          <w:sz w:val="22"/>
          <w:szCs w:val="22"/>
        </w:rPr>
      </w:pPr>
    </w:p>
    <w:p w14:paraId="2987EA7D" w14:textId="77777777" w:rsidR="00F81E65" w:rsidRPr="00FC4D78" w:rsidRDefault="00F81E65" w:rsidP="00CB446C">
      <w:pPr>
        <w:jc w:val="both"/>
        <w:rPr>
          <w:rFonts w:ascii="Myriad Pro" w:hAnsi="Myriad Pro" w:hint="eastAsia"/>
          <w:sz w:val="22"/>
          <w:szCs w:val="22"/>
        </w:rPr>
      </w:pPr>
      <w:r w:rsidRPr="0007325C">
        <w:rPr>
          <w:rFonts w:ascii="Myriad Pro" w:hAnsi="Myriad Pro"/>
          <w:b/>
          <w:color w:val="0000BA"/>
          <w:sz w:val="22"/>
          <w:szCs w:val="22"/>
        </w:rPr>
        <w:t>Ecological well-being,</w:t>
      </w:r>
      <w:r w:rsidRPr="00FC4D78">
        <w:rPr>
          <w:rFonts w:ascii="Myriad Pro" w:hAnsi="Myriad Pro"/>
          <w:sz w:val="22"/>
          <w:szCs w:val="22"/>
        </w:rPr>
        <w:t xml:space="preserve"> with regard to marine and coastal ecosystems, comprises at least five major aspects:</w:t>
      </w:r>
    </w:p>
    <w:p w14:paraId="5E3B85DD" w14:textId="77777777" w:rsidR="00F81E65" w:rsidRPr="00FC4D78" w:rsidRDefault="00F81E65" w:rsidP="00CB446C">
      <w:pPr>
        <w:numPr>
          <w:ilvl w:val="0"/>
          <w:numId w:val="51"/>
        </w:numPr>
        <w:jc w:val="both"/>
        <w:rPr>
          <w:rFonts w:ascii="Myriad Pro" w:hAnsi="Myriad Pro" w:hint="eastAsia"/>
          <w:sz w:val="22"/>
          <w:szCs w:val="22"/>
        </w:rPr>
      </w:pPr>
      <w:r w:rsidRPr="00FC4D78">
        <w:rPr>
          <w:rFonts w:ascii="Myriad Pro" w:hAnsi="Myriad Pro"/>
          <w:sz w:val="22"/>
          <w:szCs w:val="22"/>
        </w:rPr>
        <w:t>healthy ecosystems that maximize ecosystem</w:t>
      </w:r>
      <w:r>
        <w:rPr>
          <w:rFonts w:ascii="Myriad Pro" w:hAnsi="Myriad Pro"/>
          <w:sz w:val="22"/>
          <w:szCs w:val="22"/>
        </w:rPr>
        <w:t xml:space="preserve"> goods and</w:t>
      </w:r>
      <w:r w:rsidRPr="00FC4D78">
        <w:rPr>
          <w:rFonts w:ascii="Myriad Pro" w:hAnsi="Myriad Pro"/>
          <w:sz w:val="22"/>
          <w:szCs w:val="22"/>
        </w:rPr>
        <w:t xml:space="preserve"> services;</w:t>
      </w:r>
    </w:p>
    <w:p w14:paraId="2C8B61ED" w14:textId="77777777" w:rsidR="00F81E65" w:rsidRPr="00FC4D78" w:rsidRDefault="00F81E65" w:rsidP="00CB446C">
      <w:pPr>
        <w:numPr>
          <w:ilvl w:val="0"/>
          <w:numId w:val="51"/>
        </w:numPr>
        <w:jc w:val="both"/>
        <w:rPr>
          <w:rFonts w:ascii="Myriad Pro" w:hAnsi="Myriad Pro" w:hint="eastAsia"/>
          <w:sz w:val="22"/>
          <w:szCs w:val="22"/>
        </w:rPr>
      </w:pPr>
      <w:r w:rsidRPr="00FC4D78">
        <w:rPr>
          <w:rFonts w:ascii="Myriad Pro" w:hAnsi="Myriad Pro"/>
          <w:sz w:val="22"/>
          <w:szCs w:val="22"/>
        </w:rPr>
        <w:t>biodiversity that leads to ecosystem resilience;</w:t>
      </w:r>
    </w:p>
    <w:p w14:paraId="7A38977D" w14:textId="77777777" w:rsidR="00F81E65" w:rsidRPr="00FC4D78" w:rsidRDefault="00F81E65" w:rsidP="00CB446C">
      <w:pPr>
        <w:numPr>
          <w:ilvl w:val="0"/>
          <w:numId w:val="51"/>
        </w:numPr>
        <w:jc w:val="both"/>
        <w:rPr>
          <w:rFonts w:ascii="Myriad Pro" w:hAnsi="Myriad Pro" w:hint="eastAsia"/>
          <w:sz w:val="22"/>
          <w:szCs w:val="22"/>
        </w:rPr>
      </w:pPr>
      <w:r w:rsidRPr="00FC4D78">
        <w:rPr>
          <w:rFonts w:ascii="Myriad Pro" w:hAnsi="Myriad Pro"/>
          <w:sz w:val="22"/>
          <w:szCs w:val="22"/>
        </w:rPr>
        <w:t>supportive ecosystem structure and habitats (incl. connected watersheds);</w:t>
      </w:r>
    </w:p>
    <w:p w14:paraId="681880CE" w14:textId="77777777" w:rsidR="00F81E65" w:rsidRPr="00FC4D78" w:rsidRDefault="00F81E65" w:rsidP="00CB446C">
      <w:pPr>
        <w:numPr>
          <w:ilvl w:val="0"/>
          <w:numId w:val="51"/>
        </w:numPr>
        <w:jc w:val="both"/>
        <w:rPr>
          <w:rFonts w:ascii="Myriad Pro" w:hAnsi="Myriad Pro" w:hint="eastAsia"/>
          <w:sz w:val="22"/>
          <w:szCs w:val="22"/>
        </w:rPr>
      </w:pPr>
      <w:r w:rsidRPr="00FC4D78">
        <w:rPr>
          <w:rFonts w:ascii="Myriad Pro" w:hAnsi="Myriad Pro"/>
          <w:sz w:val="22"/>
          <w:szCs w:val="22"/>
        </w:rPr>
        <w:t>healthy oceans, coastal areas and watersheds; and</w:t>
      </w:r>
    </w:p>
    <w:p w14:paraId="0F125C58" w14:textId="77777777" w:rsidR="00F81E65" w:rsidRPr="00FC4D78" w:rsidRDefault="00F81E65" w:rsidP="00CB446C">
      <w:pPr>
        <w:numPr>
          <w:ilvl w:val="0"/>
          <w:numId w:val="51"/>
        </w:numPr>
        <w:jc w:val="both"/>
        <w:rPr>
          <w:rFonts w:ascii="Myriad Pro" w:hAnsi="Myriad Pro" w:hint="eastAsia"/>
          <w:sz w:val="22"/>
          <w:szCs w:val="22"/>
        </w:rPr>
      </w:pPr>
      <w:r w:rsidRPr="00FC4D78">
        <w:rPr>
          <w:rFonts w:ascii="Myriad Pro" w:hAnsi="Myriad Pro"/>
          <w:sz w:val="22"/>
          <w:szCs w:val="22"/>
        </w:rPr>
        <w:t>food webs based on diverse sources of primary production.</w:t>
      </w:r>
    </w:p>
    <w:p w14:paraId="4E6D58F6" w14:textId="77777777" w:rsidR="00F81E65" w:rsidRPr="00FC4D78" w:rsidRDefault="00F81E65" w:rsidP="00CB446C">
      <w:pPr>
        <w:jc w:val="both"/>
        <w:rPr>
          <w:rFonts w:ascii="Myriad Pro" w:hAnsi="Myriad Pro" w:hint="eastAsia"/>
          <w:sz w:val="22"/>
          <w:szCs w:val="22"/>
        </w:rPr>
      </w:pPr>
    </w:p>
    <w:p w14:paraId="53FAA9A9" w14:textId="77777777" w:rsidR="00F81E65" w:rsidRPr="00FC4D78" w:rsidRDefault="00F81E65" w:rsidP="00CB446C">
      <w:pPr>
        <w:jc w:val="both"/>
        <w:rPr>
          <w:rFonts w:ascii="Myriad Pro" w:hAnsi="Myriad Pro" w:hint="eastAsia"/>
          <w:sz w:val="22"/>
          <w:szCs w:val="22"/>
        </w:rPr>
      </w:pPr>
      <w:r w:rsidRPr="00FC4D78">
        <w:rPr>
          <w:rFonts w:ascii="Myriad Pro" w:hAnsi="Myriad Pro"/>
          <w:sz w:val="22"/>
          <w:szCs w:val="22"/>
        </w:rPr>
        <w:t>Ecosystem health is often expressed using indicators in terms of measurable characteristics that describe:</w:t>
      </w:r>
    </w:p>
    <w:p w14:paraId="524B9F7F" w14:textId="77777777" w:rsidR="00F81E65" w:rsidRPr="00FC4D78" w:rsidRDefault="00F81E65" w:rsidP="00CB446C">
      <w:pPr>
        <w:numPr>
          <w:ilvl w:val="0"/>
          <w:numId w:val="50"/>
        </w:numPr>
        <w:jc w:val="both"/>
        <w:rPr>
          <w:rFonts w:ascii="Myriad Pro" w:hAnsi="Myriad Pro" w:hint="eastAsia"/>
          <w:sz w:val="22"/>
          <w:szCs w:val="22"/>
        </w:rPr>
      </w:pPr>
      <w:r w:rsidRPr="00FC4D78">
        <w:rPr>
          <w:rFonts w:ascii="Myriad Pro" w:hAnsi="Myriad Pro"/>
          <w:sz w:val="22"/>
          <w:szCs w:val="22"/>
        </w:rPr>
        <w:t>key processes that maintain stable and sustainable ecosystems (e.g. there is an absence of blue-green algal blooms)</w:t>
      </w:r>
      <w:r>
        <w:rPr>
          <w:rFonts w:ascii="Myriad Pro" w:hAnsi="Myriad Pro"/>
          <w:sz w:val="22"/>
          <w:szCs w:val="22"/>
        </w:rPr>
        <w:t>;</w:t>
      </w:r>
    </w:p>
    <w:p w14:paraId="3A32A294" w14:textId="77777777" w:rsidR="00F81E65" w:rsidRPr="00FC4D78" w:rsidRDefault="00F81E65" w:rsidP="00CB446C">
      <w:pPr>
        <w:numPr>
          <w:ilvl w:val="0"/>
          <w:numId w:val="50"/>
        </w:numPr>
        <w:jc w:val="both"/>
        <w:rPr>
          <w:rFonts w:ascii="Myriad Pro" w:hAnsi="Myriad Pro" w:hint="eastAsia"/>
          <w:sz w:val="22"/>
          <w:szCs w:val="22"/>
        </w:rPr>
      </w:pPr>
      <w:r w:rsidRPr="00FC4D78">
        <w:rPr>
          <w:rFonts w:ascii="Myriad Pro" w:hAnsi="Myriad Pro"/>
          <w:sz w:val="22"/>
          <w:szCs w:val="22"/>
        </w:rPr>
        <w:t>zones of human impacts do not expand or deteriorate (e.g. a reduction in the spatial extent of sewage nitrogen)</w:t>
      </w:r>
      <w:r>
        <w:rPr>
          <w:rFonts w:ascii="Myriad Pro" w:hAnsi="Myriad Pro"/>
          <w:sz w:val="22"/>
          <w:szCs w:val="22"/>
        </w:rPr>
        <w:t>; and</w:t>
      </w:r>
    </w:p>
    <w:p w14:paraId="4393E0A1" w14:textId="77777777" w:rsidR="00F81E65" w:rsidRPr="00FC4D78" w:rsidRDefault="00F81E65" w:rsidP="00CB446C">
      <w:pPr>
        <w:numPr>
          <w:ilvl w:val="0"/>
          <w:numId w:val="50"/>
        </w:numPr>
        <w:jc w:val="both"/>
        <w:rPr>
          <w:rFonts w:ascii="Myriad Pro" w:hAnsi="Myriad Pro" w:hint="eastAsia"/>
          <w:sz w:val="22"/>
          <w:szCs w:val="22"/>
        </w:rPr>
      </w:pPr>
      <w:r w:rsidRPr="00FC4D78">
        <w:rPr>
          <w:rFonts w:ascii="Myriad Pro" w:hAnsi="Myriad Pro"/>
          <w:sz w:val="22"/>
          <w:szCs w:val="22"/>
        </w:rPr>
        <w:t>critical habitats remain intact (e.g. seagrass meadows)</w:t>
      </w:r>
      <w:r>
        <w:rPr>
          <w:rFonts w:ascii="Myriad Pro" w:hAnsi="Myriad Pro"/>
          <w:sz w:val="22"/>
          <w:szCs w:val="22"/>
        </w:rPr>
        <w:t>.</w:t>
      </w:r>
    </w:p>
    <w:p w14:paraId="1B1D6AAA" w14:textId="77777777" w:rsidR="00F81E65" w:rsidRPr="00FC4D78" w:rsidRDefault="00F81E65" w:rsidP="00CB446C">
      <w:pPr>
        <w:jc w:val="both"/>
        <w:rPr>
          <w:rFonts w:ascii="Myriad Pro" w:hAnsi="Myriad Pro" w:hint="eastAsia"/>
          <w:sz w:val="22"/>
          <w:szCs w:val="22"/>
        </w:rPr>
      </w:pPr>
    </w:p>
    <w:p w14:paraId="5291BDFE" w14:textId="77777777" w:rsidR="00F81E65" w:rsidRPr="00FC4D78" w:rsidRDefault="00F81E65" w:rsidP="00CB446C">
      <w:pPr>
        <w:spacing w:after="120"/>
        <w:ind w:left="23"/>
        <w:jc w:val="both"/>
        <w:rPr>
          <w:rFonts w:ascii="Myriad Pro" w:hAnsi="Myriad Pro" w:hint="eastAsia"/>
          <w:sz w:val="22"/>
          <w:szCs w:val="22"/>
        </w:rPr>
      </w:pPr>
      <w:r>
        <w:rPr>
          <w:rFonts w:ascii="Myriad Pro" w:hAnsi="Myriad Pro"/>
          <w:b/>
          <w:color w:val="0000BA"/>
          <w:sz w:val="22"/>
          <w:szCs w:val="22"/>
        </w:rPr>
        <w:t xml:space="preserve">Human </w:t>
      </w:r>
      <w:r w:rsidRPr="0007325C">
        <w:rPr>
          <w:rFonts w:ascii="Myriad Pro" w:hAnsi="Myriad Pro"/>
          <w:b/>
          <w:color w:val="0000BA"/>
          <w:sz w:val="22"/>
          <w:szCs w:val="22"/>
        </w:rPr>
        <w:t>well-being</w:t>
      </w:r>
      <w:r w:rsidRPr="00FC4D78">
        <w:rPr>
          <w:rFonts w:ascii="Myriad Pro" w:hAnsi="Myriad Pro"/>
          <w:sz w:val="22"/>
          <w:szCs w:val="22"/>
        </w:rPr>
        <w:t xml:space="preserve"> refers to all human components that are dependent upon, and affecting, the ecosystem. Human well-being reflects the various activities or achievements</w:t>
      </w:r>
      <w:r>
        <w:rPr>
          <w:rFonts w:ascii="Myriad Pro" w:hAnsi="Myriad Pro"/>
          <w:sz w:val="22"/>
          <w:szCs w:val="22"/>
        </w:rPr>
        <w:t xml:space="preserve"> that constitute a good </w:t>
      </w:r>
      <w:r w:rsidRPr="00FC4D78">
        <w:rPr>
          <w:rFonts w:ascii="Myriad Pro" w:hAnsi="Myriad Pro"/>
          <w:sz w:val="22"/>
          <w:szCs w:val="22"/>
        </w:rPr>
        <w:t>life. It is also accepted that well</w:t>
      </w:r>
      <w:r>
        <w:rPr>
          <w:rFonts w:ascii="Myriad Pro" w:hAnsi="Myriad Pro"/>
          <w:sz w:val="22"/>
          <w:szCs w:val="22"/>
        </w:rPr>
        <w:t>-</w:t>
      </w:r>
      <w:r w:rsidRPr="00FC4D78">
        <w:rPr>
          <w:rFonts w:ascii="Myriad Pro" w:hAnsi="Myriad Pro"/>
          <w:sz w:val="22"/>
          <w:szCs w:val="22"/>
        </w:rPr>
        <w:t>being is a multidimensional concept that embraces all aspects of human life. Income, on its own, al</w:t>
      </w:r>
      <w:r>
        <w:rPr>
          <w:rFonts w:ascii="Myriad Pro" w:hAnsi="Myriad Pro"/>
          <w:sz w:val="22"/>
          <w:szCs w:val="22"/>
        </w:rPr>
        <w:t>though an important component, c</w:t>
      </w:r>
      <w:r w:rsidRPr="00FC4D78">
        <w:rPr>
          <w:rFonts w:ascii="Myriad Pro" w:hAnsi="Myriad Pro"/>
          <w:sz w:val="22"/>
          <w:szCs w:val="22"/>
        </w:rPr>
        <w:t xml:space="preserve">annot adequately capture the breadth or complexity of human well-being.  </w:t>
      </w:r>
    </w:p>
    <w:p w14:paraId="3C32A8FE" w14:textId="77777777" w:rsidR="00F81E65" w:rsidRPr="00FC4D78" w:rsidRDefault="00F81E65" w:rsidP="00CB446C">
      <w:pPr>
        <w:shd w:val="clear" w:color="auto" w:fill="FFFFFF"/>
        <w:jc w:val="both"/>
        <w:rPr>
          <w:rFonts w:ascii="Myriad Pro" w:hAnsi="Myriad Pro" w:hint="eastAsia"/>
          <w:sz w:val="22"/>
          <w:szCs w:val="22"/>
        </w:rPr>
      </w:pPr>
      <w:r>
        <w:rPr>
          <w:rFonts w:ascii="Myriad Pro" w:hAnsi="Myriad Pro"/>
          <w:sz w:val="22"/>
          <w:szCs w:val="22"/>
        </w:rPr>
        <w:t>E</w:t>
      </w:r>
      <w:r w:rsidRPr="00FC4D78">
        <w:rPr>
          <w:rFonts w:ascii="Myriad Pro" w:hAnsi="Myriad Pro"/>
          <w:sz w:val="22"/>
          <w:szCs w:val="22"/>
        </w:rPr>
        <w:t xml:space="preserve">ight </w:t>
      </w:r>
      <w:r>
        <w:rPr>
          <w:rFonts w:ascii="Myriad Pro" w:hAnsi="Myriad Pro"/>
          <w:sz w:val="22"/>
          <w:szCs w:val="22"/>
        </w:rPr>
        <w:t>aspect</w:t>
      </w:r>
      <w:r w:rsidRPr="00FC4D78">
        <w:rPr>
          <w:rFonts w:ascii="Myriad Pro" w:hAnsi="Myriad Pro"/>
          <w:sz w:val="22"/>
          <w:szCs w:val="22"/>
        </w:rPr>
        <w:t>s</w:t>
      </w:r>
      <w:r>
        <w:rPr>
          <w:rFonts w:ascii="Myriad Pro" w:hAnsi="Myriad Pro"/>
          <w:sz w:val="22"/>
          <w:szCs w:val="22"/>
        </w:rPr>
        <w:t xml:space="preserve"> of human well-being</w:t>
      </w:r>
      <w:r w:rsidRPr="00FC4D78">
        <w:rPr>
          <w:rFonts w:ascii="Myriad Pro" w:hAnsi="Myriad Pro"/>
          <w:sz w:val="22"/>
          <w:szCs w:val="22"/>
        </w:rPr>
        <w:t xml:space="preserve"> are:</w:t>
      </w:r>
    </w:p>
    <w:p w14:paraId="7E89EB71" w14:textId="77777777" w:rsidR="00F81E65" w:rsidRPr="00995AF2" w:rsidRDefault="00F81E65" w:rsidP="00CB446C">
      <w:pPr>
        <w:numPr>
          <w:ilvl w:val="0"/>
          <w:numId w:val="52"/>
        </w:numPr>
        <w:shd w:val="clear" w:color="auto" w:fill="FFFFFF"/>
        <w:spacing w:after="24"/>
        <w:ind w:left="714" w:hanging="357"/>
        <w:jc w:val="both"/>
        <w:rPr>
          <w:rFonts w:ascii="Myriad Pro" w:hAnsi="Myriad Pro" w:hint="eastAsia"/>
          <w:sz w:val="22"/>
          <w:szCs w:val="22"/>
        </w:rPr>
      </w:pPr>
      <w:r w:rsidRPr="00995AF2">
        <w:rPr>
          <w:rFonts w:ascii="Myriad Pro" w:hAnsi="Myriad Pro"/>
          <w:sz w:val="22"/>
          <w:szCs w:val="22"/>
        </w:rPr>
        <w:t>Material living standards (income, food and wealth)</w:t>
      </w:r>
      <w:r>
        <w:rPr>
          <w:rFonts w:ascii="Myriad Pro" w:hAnsi="Myriad Pro"/>
          <w:sz w:val="22"/>
          <w:szCs w:val="22"/>
        </w:rPr>
        <w:t>;</w:t>
      </w:r>
    </w:p>
    <w:p w14:paraId="0C1A3FB8" w14:textId="77777777" w:rsidR="00F81E65" w:rsidRPr="00995AF2" w:rsidRDefault="00F81E65" w:rsidP="00CB446C">
      <w:pPr>
        <w:numPr>
          <w:ilvl w:val="0"/>
          <w:numId w:val="52"/>
        </w:numPr>
        <w:shd w:val="clear" w:color="auto" w:fill="FFFFFF"/>
        <w:spacing w:after="24"/>
        <w:jc w:val="both"/>
        <w:rPr>
          <w:rFonts w:ascii="Myriad Pro" w:hAnsi="Myriad Pro" w:hint="eastAsia"/>
          <w:sz w:val="22"/>
          <w:szCs w:val="22"/>
        </w:rPr>
      </w:pPr>
      <w:r w:rsidRPr="00995AF2">
        <w:rPr>
          <w:rFonts w:ascii="Myriad Pro" w:hAnsi="Myriad Pro"/>
          <w:sz w:val="22"/>
          <w:szCs w:val="22"/>
        </w:rPr>
        <w:t>Health</w:t>
      </w:r>
      <w:r>
        <w:rPr>
          <w:rFonts w:ascii="Myriad Pro" w:hAnsi="Myriad Pro"/>
          <w:sz w:val="22"/>
          <w:szCs w:val="22"/>
        </w:rPr>
        <w:t>;</w:t>
      </w:r>
    </w:p>
    <w:p w14:paraId="660B3E73" w14:textId="77777777" w:rsidR="00F81E65" w:rsidRPr="00995AF2" w:rsidRDefault="00F81E65" w:rsidP="00CB446C">
      <w:pPr>
        <w:numPr>
          <w:ilvl w:val="0"/>
          <w:numId w:val="52"/>
        </w:numPr>
        <w:shd w:val="clear" w:color="auto" w:fill="FFFFFF"/>
        <w:spacing w:after="24"/>
        <w:jc w:val="both"/>
        <w:rPr>
          <w:rFonts w:ascii="Myriad Pro" w:hAnsi="Myriad Pro" w:hint="eastAsia"/>
          <w:sz w:val="22"/>
          <w:szCs w:val="22"/>
        </w:rPr>
      </w:pPr>
      <w:r w:rsidRPr="00995AF2">
        <w:rPr>
          <w:rFonts w:ascii="Myriad Pro" w:hAnsi="Myriad Pro"/>
          <w:sz w:val="22"/>
          <w:szCs w:val="22"/>
        </w:rPr>
        <w:t>Education</w:t>
      </w:r>
      <w:r>
        <w:rPr>
          <w:rFonts w:ascii="Myriad Pro" w:hAnsi="Myriad Pro"/>
          <w:sz w:val="22"/>
          <w:szCs w:val="22"/>
        </w:rPr>
        <w:t>;</w:t>
      </w:r>
    </w:p>
    <w:p w14:paraId="58679BFD" w14:textId="77777777" w:rsidR="00F81E65" w:rsidRPr="00995AF2" w:rsidRDefault="00F81E65" w:rsidP="00CB446C">
      <w:pPr>
        <w:numPr>
          <w:ilvl w:val="0"/>
          <w:numId w:val="52"/>
        </w:numPr>
        <w:shd w:val="clear" w:color="auto" w:fill="FFFFFF"/>
        <w:spacing w:after="24"/>
        <w:jc w:val="both"/>
        <w:rPr>
          <w:rFonts w:ascii="Myriad Pro" w:hAnsi="Myriad Pro" w:hint="eastAsia"/>
          <w:sz w:val="22"/>
          <w:szCs w:val="22"/>
        </w:rPr>
      </w:pPr>
      <w:r w:rsidRPr="00995AF2">
        <w:rPr>
          <w:rFonts w:ascii="Myriad Pro" w:hAnsi="Myriad Pro"/>
          <w:sz w:val="22"/>
          <w:szCs w:val="22"/>
        </w:rPr>
        <w:t>Personal activities (recreation and work)</w:t>
      </w:r>
      <w:r>
        <w:rPr>
          <w:rFonts w:ascii="Myriad Pro" w:hAnsi="Myriad Pro"/>
          <w:sz w:val="22"/>
          <w:szCs w:val="22"/>
        </w:rPr>
        <w:t>;</w:t>
      </w:r>
    </w:p>
    <w:p w14:paraId="19D82D6D" w14:textId="77777777" w:rsidR="00F81E65" w:rsidRPr="00995AF2" w:rsidRDefault="00F81E65" w:rsidP="00CB446C">
      <w:pPr>
        <w:numPr>
          <w:ilvl w:val="0"/>
          <w:numId w:val="52"/>
        </w:numPr>
        <w:shd w:val="clear" w:color="auto" w:fill="FFFFFF"/>
        <w:spacing w:after="24"/>
        <w:jc w:val="both"/>
        <w:rPr>
          <w:rFonts w:ascii="Myriad Pro" w:hAnsi="Myriad Pro" w:hint="eastAsia"/>
          <w:sz w:val="22"/>
          <w:szCs w:val="22"/>
        </w:rPr>
      </w:pPr>
      <w:r w:rsidRPr="00995AF2">
        <w:rPr>
          <w:rFonts w:ascii="Myriad Pro" w:hAnsi="Myriad Pro"/>
          <w:sz w:val="22"/>
          <w:szCs w:val="22"/>
        </w:rPr>
        <w:t>Political voice and governance</w:t>
      </w:r>
      <w:r>
        <w:rPr>
          <w:rFonts w:ascii="Myriad Pro" w:hAnsi="Myriad Pro"/>
          <w:sz w:val="22"/>
          <w:szCs w:val="22"/>
        </w:rPr>
        <w:t>;</w:t>
      </w:r>
    </w:p>
    <w:p w14:paraId="15537362" w14:textId="77777777" w:rsidR="00F81E65" w:rsidRPr="00995AF2" w:rsidRDefault="00F81E65" w:rsidP="00CB446C">
      <w:pPr>
        <w:numPr>
          <w:ilvl w:val="0"/>
          <w:numId w:val="52"/>
        </w:numPr>
        <w:shd w:val="clear" w:color="auto" w:fill="FFFFFF"/>
        <w:spacing w:after="24"/>
        <w:jc w:val="both"/>
        <w:rPr>
          <w:rFonts w:ascii="Myriad Pro" w:hAnsi="Myriad Pro" w:hint="eastAsia"/>
          <w:sz w:val="22"/>
          <w:szCs w:val="22"/>
        </w:rPr>
      </w:pPr>
      <w:r w:rsidRPr="00995AF2">
        <w:rPr>
          <w:rFonts w:ascii="Myriad Pro" w:hAnsi="Myriad Pro"/>
          <w:sz w:val="22"/>
          <w:szCs w:val="22"/>
        </w:rPr>
        <w:t>Social connections and relationships</w:t>
      </w:r>
      <w:r>
        <w:rPr>
          <w:rFonts w:ascii="Myriad Pro" w:hAnsi="Myriad Pro"/>
          <w:sz w:val="22"/>
          <w:szCs w:val="22"/>
        </w:rPr>
        <w:t>;</w:t>
      </w:r>
    </w:p>
    <w:p w14:paraId="3D7E46B3" w14:textId="77777777" w:rsidR="00F81E65" w:rsidRPr="00995AF2" w:rsidRDefault="00F81E65" w:rsidP="00CB446C">
      <w:pPr>
        <w:numPr>
          <w:ilvl w:val="0"/>
          <w:numId w:val="52"/>
        </w:numPr>
        <w:shd w:val="clear" w:color="auto" w:fill="FFFFFF"/>
        <w:spacing w:after="24"/>
        <w:jc w:val="both"/>
        <w:rPr>
          <w:rFonts w:ascii="Myriad Pro" w:hAnsi="Myriad Pro" w:hint="eastAsia"/>
          <w:sz w:val="22"/>
          <w:szCs w:val="22"/>
        </w:rPr>
      </w:pPr>
      <w:r w:rsidRPr="00995AF2">
        <w:rPr>
          <w:rFonts w:ascii="Myriad Pro" w:hAnsi="Myriad Pro"/>
          <w:sz w:val="22"/>
          <w:szCs w:val="22"/>
        </w:rPr>
        <w:t>Living environment (present and future conditions)</w:t>
      </w:r>
      <w:r>
        <w:rPr>
          <w:rFonts w:ascii="Myriad Pro" w:hAnsi="Myriad Pro"/>
          <w:sz w:val="22"/>
          <w:szCs w:val="22"/>
        </w:rPr>
        <w:t>; and</w:t>
      </w:r>
    </w:p>
    <w:p w14:paraId="306B2189" w14:textId="77777777" w:rsidR="00F81E65" w:rsidRPr="00995AF2" w:rsidRDefault="00F81E65" w:rsidP="00CB446C">
      <w:pPr>
        <w:numPr>
          <w:ilvl w:val="0"/>
          <w:numId w:val="52"/>
        </w:numPr>
        <w:shd w:val="clear" w:color="auto" w:fill="FFFFFF"/>
        <w:spacing w:after="24"/>
        <w:jc w:val="both"/>
        <w:rPr>
          <w:rFonts w:ascii="Myriad Pro" w:hAnsi="Myriad Pro" w:hint="eastAsia"/>
          <w:sz w:val="22"/>
          <w:szCs w:val="22"/>
        </w:rPr>
      </w:pPr>
      <w:r w:rsidRPr="00995AF2">
        <w:rPr>
          <w:rFonts w:ascii="Myriad Pro" w:hAnsi="Myriad Pro"/>
          <w:sz w:val="22"/>
          <w:szCs w:val="22"/>
        </w:rPr>
        <w:t>Economic security and human safety</w:t>
      </w:r>
    </w:p>
    <w:p w14:paraId="1C710700" w14:textId="77777777" w:rsidR="00A94490" w:rsidRDefault="00A94490" w:rsidP="00CB446C">
      <w:pPr>
        <w:shd w:val="clear" w:color="auto" w:fill="FFFFFF"/>
        <w:spacing w:after="120"/>
        <w:jc w:val="both"/>
        <w:rPr>
          <w:rFonts w:ascii="Myriad Pro" w:hAnsi="Myriad Pro" w:hint="eastAsia"/>
          <w:sz w:val="22"/>
          <w:szCs w:val="22"/>
        </w:rPr>
      </w:pPr>
    </w:p>
    <w:p w14:paraId="18F25CD0" w14:textId="77777777" w:rsidR="00F81E65" w:rsidRDefault="00F81E65" w:rsidP="00CB446C">
      <w:pPr>
        <w:shd w:val="clear" w:color="auto" w:fill="FFFFFF"/>
        <w:spacing w:after="120"/>
        <w:jc w:val="both"/>
        <w:rPr>
          <w:rFonts w:ascii="Myriad Pro" w:hAnsi="Myriad Pro" w:hint="eastAsia"/>
          <w:sz w:val="22"/>
          <w:szCs w:val="22"/>
        </w:rPr>
      </w:pPr>
      <w:r w:rsidRPr="00FC4D78">
        <w:rPr>
          <w:rFonts w:ascii="Myriad Pro" w:hAnsi="Myriad Pro"/>
          <w:sz w:val="22"/>
          <w:szCs w:val="22"/>
        </w:rPr>
        <w:t>The</w:t>
      </w:r>
      <w:r>
        <w:rPr>
          <w:rFonts w:ascii="Myriad Pro" w:hAnsi="Myriad Pro"/>
          <w:sz w:val="22"/>
          <w:szCs w:val="22"/>
        </w:rPr>
        <w:t>se aspects</w:t>
      </w:r>
      <w:r w:rsidRPr="00FC4D78">
        <w:rPr>
          <w:rFonts w:ascii="Myriad Pro" w:hAnsi="Myriad Pro"/>
          <w:sz w:val="22"/>
          <w:szCs w:val="22"/>
        </w:rPr>
        <w:t xml:space="preserve"> are founded on the belief that measuring human well-being goes beyond subjective self-reports and perceptions, and must include an objective measure of the extent of peoples’ "opportunity set" and their capacity (</w:t>
      </w:r>
      <w:r>
        <w:rPr>
          <w:rFonts w:ascii="Myriad Pro" w:hAnsi="Myriad Pro"/>
          <w:sz w:val="22"/>
          <w:szCs w:val="22"/>
        </w:rPr>
        <w:t>or freedom) to choose from</w:t>
      </w:r>
      <w:r w:rsidRPr="00FC4D78">
        <w:rPr>
          <w:rFonts w:ascii="Myriad Pro" w:hAnsi="Myriad Pro"/>
          <w:sz w:val="22"/>
          <w:szCs w:val="22"/>
        </w:rPr>
        <w:t xml:space="preserve"> these opportunities </w:t>
      </w:r>
      <w:r>
        <w:rPr>
          <w:rFonts w:ascii="Myriad Pro" w:hAnsi="Myriad Pro"/>
          <w:sz w:val="22"/>
          <w:szCs w:val="22"/>
        </w:rPr>
        <w:t>in a</w:t>
      </w:r>
      <w:r w:rsidRPr="00FC4D78">
        <w:rPr>
          <w:rFonts w:ascii="Myriad Pro" w:hAnsi="Myriad Pro"/>
          <w:sz w:val="22"/>
          <w:szCs w:val="22"/>
        </w:rPr>
        <w:t xml:space="preserve"> life they value. </w:t>
      </w:r>
      <w:r>
        <w:rPr>
          <w:rFonts w:ascii="Myriad Pro" w:hAnsi="Myriad Pro"/>
          <w:sz w:val="22"/>
          <w:szCs w:val="22"/>
        </w:rPr>
        <w:t>B</w:t>
      </w:r>
      <w:r w:rsidRPr="00FC4D78">
        <w:rPr>
          <w:rFonts w:ascii="Myriad Pro" w:hAnsi="Myriad Pro"/>
          <w:sz w:val="22"/>
          <w:szCs w:val="22"/>
        </w:rPr>
        <w:t xml:space="preserve">oth objective and subjective factors are important in the measurement of the eight </w:t>
      </w:r>
      <w:r>
        <w:rPr>
          <w:rFonts w:ascii="Myriad Pro" w:hAnsi="Myriad Pro"/>
          <w:sz w:val="22"/>
          <w:szCs w:val="22"/>
        </w:rPr>
        <w:t xml:space="preserve">aspects </w:t>
      </w:r>
      <w:r w:rsidRPr="00FC4D78">
        <w:rPr>
          <w:rFonts w:ascii="Myriad Pro" w:hAnsi="Myriad Pro"/>
          <w:sz w:val="22"/>
          <w:szCs w:val="22"/>
        </w:rPr>
        <w:t>listed above.</w:t>
      </w:r>
    </w:p>
    <w:p w14:paraId="24DF5B73" w14:textId="77777777" w:rsidR="00F81E65" w:rsidRDefault="00F81E65" w:rsidP="00CB446C">
      <w:pPr>
        <w:jc w:val="both"/>
        <w:rPr>
          <w:rFonts w:ascii="Myriad Pro" w:hAnsi="Myriad Pro" w:hint="eastAsia"/>
          <w:sz w:val="22"/>
          <w:szCs w:val="22"/>
        </w:rPr>
      </w:pPr>
      <w:r w:rsidRPr="00FC4D78">
        <w:rPr>
          <w:rFonts w:ascii="Myriad Pro" w:hAnsi="Myriad Pro"/>
          <w:sz w:val="22"/>
          <w:szCs w:val="22"/>
        </w:rPr>
        <w:t xml:space="preserve"> </w:t>
      </w:r>
      <w:r w:rsidRPr="0007325C">
        <w:rPr>
          <w:rFonts w:ascii="Myriad Pro" w:hAnsi="Myriad Pro"/>
          <w:b/>
          <w:color w:val="0000BA"/>
          <w:sz w:val="22"/>
          <w:szCs w:val="22"/>
        </w:rPr>
        <w:t>Good governance</w:t>
      </w:r>
      <w:r w:rsidRPr="00FC4D78">
        <w:rPr>
          <w:rFonts w:ascii="Myriad Pro" w:hAnsi="Myriad Pro"/>
          <w:sz w:val="22"/>
          <w:szCs w:val="22"/>
        </w:rPr>
        <w:t xml:space="preserve"> </w:t>
      </w:r>
      <w:r w:rsidRPr="00C96429">
        <w:rPr>
          <w:rFonts w:ascii="Myriad Pro" w:hAnsi="Myriad Pro" w:cs="Myriad Pro"/>
          <w:color w:val="000000"/>
        </w:rPr>
        <w:sym w:font="Wingdings" w:char="F04A"/>
      </w:r>
      <w:r>
        <w:rPr>
          <w:rFonts w:ascii="Myriad Pro" w:hAnsi="Myriad Pro" w:cs="Myriad Pro"/>
          <w:color w:val="000000"/>
        </w:rPr>
        <w:t xml:space="preserve"> </w:t>
      </w:r>
      <w:r w:rsidRPr="00FC4D78">
        <w:rPr>
          <w:rFonts w:ascii="Myriad Pro" w:hAnsi="Myriad Pro"/>
          <w:sz w:val="22"/>
          <w:szCs w:val="22"/>
        </w:rPr>
        <w:t xml:space="preserve">refers to the effective </w:t>
      </w:r>
      <w:r>
        <w:rPr>
          <w:rFonts w:ascii="Myriad Pro" w:hAnsi="Myriad Pro"/>
          <w:sz w:val="22"/>
          <w:szCs w:val="22"/>
        </w:rPr>
        <w:t xml:space="preserve">institutions and </w:t>
      </w:r>
      <w:r w:rsidRPr="00FC4D78">
        <w:rPr>
          <w:rFonts w:ascii="Myriad Pro" w:hAnsi="Myriad Pro"/>
          <w:sz w:val="22"/>
          <w:szCs w:val="22"/>
        </w:rPr>
        <w:t xml:space="preserve">arrangements for setting and implementing rules and regulations. Good governance is considered in much more detail in </w:t>
      </w:r>
      <w:r w:rsidRPr="00FC4D78">
        <w:rPr>
          <w:rFonts w:ascii="Myriad Pro" w:hAnsi="Myriad Pro"/>
          <w:color w:val="002060"/>
          <w:sz w:val="22"/>
          <w:szCs w:val="22"/>
          <w:highlight w:val="yellow"/>
          <w:u w:val="single"/>
        </w:rPr>
        <w:t xml:space="preserve">Module 4 </w:t>
      </w:r>
      <w:r>
        <w:rPr>
          <w:rFonts w:ascii="Myriad Pro" w:hAnsi="Myriad Pro"/>
          <w:color w:val="002060"/>
          <w:sz w:val="22"/>
          <w:szCs w:val="22"/>
          <w:highlight w:val="yellow"/>
          <w:u w:val="single"/>
        </w:rPr>
        <w:t xml:space="preserve">Principles of </w:t>
      </w:r>
      <w:r w:rsidRPr="00AD7AAF">
        <w:rPr>
          <w:rFonts w:ascii="Myriad Pro" w:hAnsi="Myriad Pro"/>
          <w:color w:val="002060"/>
          <w:sz w:val="22"/>
          <w:szCs w:val="22"/>
          <w:highlight w:val="yellow"/>
          <w:u w:val="single"/>
        </w:rPr>
        <w:t>EAFM</w:t>
      </w:r>
      <w:r>
        <w:rPr>
          <w:rFonts w:ascii="Myriad Pro" w:hAnsi="Myriad Pro"/>
          <w:color w:val="002060"/>
          <w:sz w:val="22"/>
          <w:szCs w:val="22"/>
          <w:u w:val="single"/>
        </w:rPr>
        <w:t>.</w:t>
      </w:r>
      <w:r w:rsidRPr="00FC4D78">
        <w:rPr>
          <w:rFonts w:ascii="Myriad Pro" w:hAnsi="Myriad Pro"/>
          <w:sz w:val="22"/>
          <w:szCs w:val="22"/>
        </w:rPr>
        <w:t xml:space="preserve"> </w:t>
      </w:r>
      <w:r>
        <w:rPr>
          <w:rFonts w:ascii="Myriad Pro" w:hAnsi="Myriad Pro"/>
          <w:sz w:val="22"/>
          <w:szCs w:val="22"/>
        </w:rPr>
        <w:t>In brief, g</w:t>
      </w:r>
      <w:r w:rsidRPr="00FC4D78">
        <w:rPr>
          <w:rFonts w:ascii="Myriad Pro" w:hAnsi="Myriad Pro"/>
          <w:sz w:val="22"/>
          <w:szCs w:val="22"/>
        </w:rPr>
        <w:t>ood governance is related to stewardship where individuals, organizations, communities and societies strive to sustain the qualities of healthy and resilient ecosystems and their associated human populations. Stewardship takes the long</w:t>
      </w:r>
      <w:r>
        <w:rPr>
          <w:rFonts w:ascii="Myriad Pro" w:hAnsi="Myriad Pro"/>
          <w:sz w:val="22"/>
          <w:szCs w:val="22"/>
        </w:rPr>
        <w:t>-</w:t>
      </w:r>
      <w:r w:rsidRPr="00FC4D78">
        <w:rPr>
          <w:rFonts w:ascii="Myriad Pro" w:hAnsi="Myriad Pro"/>
          <w:sz w:val="22"/>
          <w:szCs w:val="22"/>
        </w:rPr>
        <w:t>term view and promotes activities that provide for the well-being of both this and future generations.</w:t>
      </w:r>
    </w:p>
    <w:p w14:paraId="27C413FC" w14:textId="77777777" w:rsidR="00F81E65" w:rsidRPr="00FC4D78" w:rsidRDefault="00F81E65" w:rsidP="00CB446C">
      <w:pPr>
        <w:jc w:val="both"/>
        <w:rPr>
          <w:rFonts w:ascii="Myriad Pro" w:hAnsi="Myriad Pro" w:hint="eastAsia"/>
          <w:sz w:val="22"/>
          <w:szCs w:val="22"/>
        </w:rPr>
      </w:pPr>
    </w:p>
    <w:p w14:paraId="283F6FC8" w14:textId="77777777" w:rsidR="00F81E65" w:rsidRPr="00A94490" w:rsidRDefault="00F81E65" w:rsidP="00CB446C">
      <w:pPr>
        <w:spacing w:after="120"/>
        <w:jc w:val="both"/>
        <w:rPr>
          <w:rFonts w:ascii="Myriad Pro" w:hAnsi="Myriad Pro" w:hint="eastAsia"/>
          <w:sz w:val="22"/>
          <w:szCs w:val="22"/>
        </w:rPr>
      </w:pPr>
      <w:r w:rsidRPr="00A94490">
        <w:rPr>
          <w:rFonts w:ascii="Myriad Pro" w:hAnsi="Myriad Pro"/>
          <w:sz w:val="22"/>
          <w:szCs w:val="22"/>
        </w:rPr>
        <w:t xml:space="preserve">The term ecosystem based management (EBM) </w:t>
      </w:r>
      <w:r w:rsidRPr="00A94490">
        <w:rPr>
          <w:rFonts w:ascii="Myriad Pro" w:hAnsi="Myriad Pro"/>
          <w:sz w:val="22"/>
          <w:szCs w:val="22"/>
        </w:rPr>
        <w:sym w:font="Wingdings" w:char="F04A"/>
      </w:r>
      <w:r w:rsidRPr="00A94490">
        <w:rPr>
          <w:rFonts w:ascii="Myriad Pro" w:hAnsi="Myriad Pro"/>
          <w:sz w:val="22"/>
          <w:szCs w:val="22"/>
        </w:rPr>
        <w:t xml:space="preserve"> is often used interchangeably with EA, but in some contexts, focuses more on the ecological/environmental dimension of sustainable development.</w:t>
      </w:r>
    </w:p>
    <w:p w14:paraId="24B01F34" w14:textId="77777777" w:rsidR="00F81E65" w:rsidRDefault="00F81E65" w:rsidP="00CB446C">
      <w:pPr>
        <w:spacing w:after="120"/>
        <w:jc w:val="both"/>
        <w:rPr>
          <w:rFonts w:ascii="Myriad Pro" w:hAnsi="Myriad Pro" w:hint="eastAsia"/>
          <w:sz w:val="22"/>
          <w:szCs w:val="22"/>
        </w:rPr>
      </w:pPr>
      <w:r>
        <w:rPr>
          <w:rFonts w:ascii="Myriad Pro" w:hAnsi="Myriad Pro"/>
          <w:sz w:val="22"/>
          <w:szCs w:val="22"/>
        </w:rPr>
        <w:t xml:space="preserve">Note that the EA/EBM </w:t>
      </w:r>
      <w:r w:rsidRPr="008537C0">
        <w:rPr>
          <w:rFonts w:ascii="Myriad Pro" w:hAnsi="Myriad Pro"/>
          <w:sz w:val="22"/>
          <w:szCs w:val="22"/>
        </w:rPr>
        <w:t xml:space="preserve">does not replace sectoral management, i.e. management of fisheries and agriculture, management of the manufacturing industries, management of mining and petroleum, and management </w:t>
      </w:r>
      <w:r>
        <w:rPr>
          <w:rFonts w:ascii="Myriad Pro" w:hAnsi="Myriad Pro"/>
          <w:sz w:val="22"/>
          <w:szCs w:val="22"/>
        </w:rPr>
        <w:t xml:space="preserve">of shipping. </w:t>
      </w:r>
      <w:r w:rsidRPr="008537C0">
        <w:rPr>
          <w:rFonts w:ascii="Myriad Pro" w:hAnsi="Myriad Pro"/>
          <w:sz w:val="22"/>
          <w:szCs w:val="22"/>
        </w:rPr>
        <w:t>If applied correctly it i</w:t>
      </w:r>
      <w:r>
        <w:rPr>
          <w:rFonts w:ascii="Myriad Pro" w:hAnsi="Myriad Pro"/>
          <w:sz w:val="22"/>
          <w:szCs w:val="22"/>
        </w:rPr>
        <w:t xml:space="preserve">ntegrates management across (i) </w:t>
      </w:r>
      <w:r w:rsidRPr="008537C0">
        <w:rPr>
          <w:rFonts w:ascii="Myriad Pro" w:hAnsi="Myriad Pro"/>
          <w:sz w:val="22"/>
          <w:szCs w:val="22"/>
        </w:rPr>
        <w:t xml:space="preserve">different interests within a sector (e.g. harvesting a resource and its </w:t>
      </w:r>
      <w:r w:rsidRPr="001E5045">
        <w:rPr>
          <w:rFonts w:ascii="Myriad Pro" w:hAnsi="Myriad Pro"/>
          <w:sz w:val="22"/>
          <w:szCs w:val="22"/>
        </w:rPr>
        <w:t xml:space="preserve">environmental impact); (ii) across sectors; and (iii) takes into account externalities such as climate change (see </w:t>
      </w:r>
      <w:hyperlink r:id="rId72" w:history="1">
        <w:r w:rsidRPr="001E5045">
          <w:rPr>
            <w:rStyle w:val="Hyperlink"/>
            <w:rFonts w:ascii="Myriad Pro" w:hAnsi="Myriad Pro"/>
            <w:sz w:val="22"/>
            <w:szCs w:val="22"/>
            <w:highlight w:val="yellow"/>
          </w:rPr>
          <w:t>Module 15</w:t>
        </w:r>
      </w:hyperlink>
      <w:r w:rsidRPr="001E5045">
        <w:rPr>
          <w:highlight w:val="yellow"/>
          <w:u w:val="single"/>
        </w:rPr>
        <w:t xml:space="preserve"> </w:t>
      </w:r>
      <w:r w:rsidRPr="001E5045">
        <w:rPr>
          <w:rStyle w:val="Hyperlink"/>
          <w:rFonts w:ascii="Myriad Pro" w:hAnsi="Myriad Pro"/>
          <w:sz w:val="22"/>
          <w:szCs w:val="22"/>
          <w:highlight w:val="yellow"/>
        </w:rPr>
        <w:t xml:space="preserve">Step </w:t>
      </w:r>
      <w:r w:rsidRPr="00192321">
        <w:rPr>
          <w:rStyle w:val="Hyperlink"/>
          <w:rFonts w:ascii="Myriad Pro" w:hAnsi="Myriad Pro"/>
          <w:sz w:val="22"/>
          <w:szCs w:val="22"/>
          <w:highlight w:val="yellow"/>
        </w:rPr>
        <w:t>4</w:t>
      </w:r>
      <w:r w:rsidRPr="001E5045">
        <w:rPr>
          <w:rFonts w:ascii="Myriad Pro" w:hAnsi="Myriad Pro"/>
          <w:sz w:val="22"/>
          <w:szCs w:val="22"/>
        </w:rPr>
        <w:t>).</w:t>
      </w:r>
    </w:p>
    <w:p w14:paraId="42E30FDF" w14:textId="3A7C5927" w:rsidR="00184A20" w:rsidRPr="000D1924" w:rsidRDefault="00184A20" w:rsidP="00CB446C">
      <w:pPr>
        <w:pBdr>
          <w:top w:val="single" w:sz="4" w:space="4" w:color="auto"/>
          <w:left w:val="single" w:sz="4" w:space="4" w:color="auto"/>
          <w:bottom w:val="single" w:sz="4" w:space="6" w:color="auto"/>
          <w:right w:val="single" w:sz="4" w:space="4" w:color="auto"/>
        </w:pBdr>
        <w:shd w:val="clear" w:color="auto" w:fill="FFFF00"/>
        <w:ind w:firstLine="23"/>
        <w:jc w:val="both"/>
        <w:rPr>
          <w:rFonts w:ascii="Myriad Pro" w:hAnsi="Myriad Pro" w:hint="eastAsia"/>
          <w:sz w:val="22"/>
          <w:szCs w:val="22"/>
        </w:rPr>
      </w:pPr>
      <w:r>
        <w:rPr>
          <w:rFonts w:ascii="Myriad Pro" w:hAnsi="Myriad Pro"/>
          <w:b/>
          <w:color w:val="0000BA"/>
          <w:sz w:val="22"/>
          <w:szCs w:val="22"/>
        </w:rPr>
        <w:t>Plenary brainstorm</w:t>
      </w:r>
      <w:r w:rsidRPr="00D71DD0">
        <w:rPr>
          <w:rFonts w:ascii="Myriad Pro" w:hAnsi="Myriad Pro"/>
          <w:b/>
          <w:color w:val="0000BA"/>
          <w:sz w:val="22"/>
          <w:szCs w:val="22"/>
        </w:rPr>
        <w:t>:</w:t>
      </w:r>
      <w:r w:rsidRPr="000D1924">
        <w:rPr>
          <w:rFonts w:ascii="Myriad Pro" w:hAnsi="Myriad Pro"/>
          <w:sz w:val="22"/>
          <w:szCs w:val="22"/>
        </w:rPr>
        <w:t xml:space="preserve"> </w:t>
      </w:r>
      <w:r>
        <w:rPr>
          <w:rFonts w:ascii="Myriad Pro" w:hAnsi="Myriad Pro"/>
          <w:sz w:val="22"/>
          <w:szCs w:val="22"/>
        </w:rPr>
        <w:t xml:space="preserve"> </w:t>
      </w:r>
      <w:r w:rsidRPr="000F326E">
        <w:rPr>
          <w:rFonts w:ascii="Myriad Pro" w:hAnsi="Myriad Pro" w:cs="Myriad Pro"/>
          <w:sz w:val="22"/>
          <w:szCs w:val="22"/>
          <w:lang w:val="en-AU" w:eastAsia="en-AU"/>
        </w:rPr>
        <w:t>Discuss the benefits of taking an ecosystem approach.</w:t>
      </w:r>
    </w:p>
    <w:p w14:paraId="69E85984" w14:textId="77777777" w:rsidR="0041116D" w:rsidRDefault="0041116D" w:rsidP="00CB446C">
      <w:pPr>
        <w:pStyle w:val="ListParagraph"/>
        <w:spacing w:after="120"/>
        <w:ind w:left="360"/>
        <w:jc w:val="both"/>
        <w:rPr>
          <w:rFonts w:ascii="Myriad Pro" w:hAnsi="Myriad Pro" w:cs="Myriad Pro" w:hint="eastAsia"/>
          <w:b/>
          <w:color w:val="0000BA"/>
          <w:sz w:val="22"/>
          <w:szCs w:val="22"/>
          <w:lang w:eastAsia="en-GB"/>
        </w:rPr>
      </w:pPr>
    </w:p>
    <w:p w14:paraId="1DD25963" w14:textId="77777777" w:rsidR="00F81E65" w:rsidRPr="004F0E94" w:rsidRDefault="00F81E65" w:rsidP="00CB446C">
      <w:pPr>
        <w:pStyle w:val="ListParagraph"/>
        <w:numPr>
          <w:ilvl w:val="0"/>
          <w:numId w:val="53"/>
        </w:numPr>
        <w:spacing w:after="120"/>
        <w:jc w:val="both"/>
        <w:rPr>
          <w:rFonts w:ascii="Myriad Pro" w:hAnsi="Myriad Pro" w:cs="Myriad Pro" w:hint="eastAsia"/>
          <w:b/>
          <w:color w:val="0000BA"/>
          <w:sz w:val="22"/>
          <w:szCs w:val="22"/>
          <w:lang w:eastAsia="en-GB"/>
        </w:rPr>
      </w:pPr>
      <w:r w:rsidRPr="004F0E94">
        <w:rPr>
          <w:rFonts w:ascii="Myriad Pro" w:hAnsi="Myriad Pro" w:cs="Myriad Pro"/>
          <w:b/>
          <w:color w:val="0000BA"/>
          <w:sz w:val="22"/>
          <w:szCs w:val="22"/>
          <w:lang w:eastAsia="en-GB"/>
        </w:rPr>
        <w:t xml:space="preserve">Benefits of using </w:t>
      </w:r>
      <w:r>
        <w:rPr>
          <w:rFonts w:ascii="Myriad Pro" w:hAnsi="Myriad Pro" w:cs="Myriad Pro"/>
          <w:b/>
          <w:color w:val="0000BA"/>
          <w:sz w:val="22"/>
          <w:szCs w:val="22"/>
          <w:lang w:eastAsia="en-GB"/>
        </w:rPr>
        <w:t xml:space="preserve">the </w:t>
      </w:r>
      <w:r w:rsidRPr="004F0E94">
        <w:rPr>
          <w:rFonts w:ascii="Myriad Pro" w:hAnsi="Myriad Pro" w:cs="Myriad Pro"/>
          <w:b/>
          <w:color w:val="0000BA"/>
          <w:sz w:val="22"/>
          <w:szCs w:val="22"/>
          <w:lang w:eastAsia="en-GB"/>
        </w:rPr>
        <w:t>EA</w:t>
      </w:r>
    </w:p>
    <w:p w14:paraId="29BBFB84" w14:textId="77777777" w:rsidR="00F81E65" w:rsidRPr="004F0E94" w:rsidRDefault="00F81E65" w:rsidP="00CB446C">
      <w:pPr>
        <w:spacing w:after="120"/>
        <w:jc w:val="both"/>
        <w:rPr>
          <w:rFonts w:ascii="Myriad Pro" w:hAnsi="Myriad Pro" w:hint="eastAsia"/>
          <w:sz w:val="22"/>
          <w:szCs w:val="22"/>
        </w:rPr>
      </w:pPr>
      <w:r w:rsidRPr="004F0E94">
        <w:rPr>
          <w:rFonts w:ascii="Myriad Pro" w:hAnsi="Myriad Pro"/>
          <w:sz w:val="22"/>
          <w:szCs w:val="22"/>
        </w:rPr>
        <w:t>The</w:t>
      </w:r>
      <w:r>
        <w:rPr>
          <w:rFonts w:ascii="Myriad Pro" w:hAnsi="Myriad Pro"/>
          <w:sz w:val="22"/>
          <w:szCs w:val="22"/>
        </w:rPr>
        <w:t>re are many</w:t>
      </w:r>
      <w:r w:rsidRPr="004F0E94">
        <w:rPr>
          <w:rFonts w:ascii="Myriad Pro" w:hAnsi="Myriad Pro"/>
          <w:sz w:val="22"/>
          <w:szCs w:val="22"/>
        </w:rPr>
        <w:t xml:space="preserve"> benefits</w:t>
      </w:r>
      <w:r>
        <w:rPr>
          <w:rFonts w:ascii="Myriad Pro" w:hAnsi="Myriad Pro"/>
          <w:sz w:val="22"/>
          <w:szCs w:val="22"/>
        </w:rPr>
        <w:t xml:space="preserve"> of EA. The main ones</w:t>
      </w:r>
      <w:r w:rsidRPr="004F0E94">
        <w:rPr>
          <w:rFonts w:ascii="Myriad Pro" w:hAnsi="Myriad Pro"/>
          <w:sz w:val="22"/>
          <w:szCs w:val="22"/>
        </w:rPr>
        <w:t xml:space="preserve"> include:</w:t>
      </w:r>
    </w:p>
    <w:p w14:paraId="2BACB48C" w14:textId="77777777" w:rsidR="00F81E65" w:rsidRPr="004F0E94" w:rsidRDefault="00F81E65" w:rsidP="00CB446C">
      <w:pPr>
        <w:pStyle w:val="ListParagraph"/>
        <w:numPr>
          <w:ilvl w:val="0"/>
          <w:numId w:val="45"/>
        </w:numPr>
        <w:ind w:left="641" w:hanging="357"/>
        <w:jc w:val="both"/>
        <w:rPr>
          <w:rFonts w:ascii="Myriad Pro" w:hAnsi="Myriad Pro" w:hint="eastAsia"/>
          <w:sz w:val="22"/>
          <w:szCs w:val="22"/>
        </w:rPr>
      </w:pPr>
      <w:r w:rsidRPr="004F0E94">
        <w:rPr>
          <w:rFonts w:ascii="Myriad Pro" w:hAnsi="Myriad Pro"/>
          <w:sz w:val="22"/>
          <w:szCs w:val="22"/>
        </w:rPr>
        <w:t>Facilitates the trade-offs necessary to balance</w:t>
      </w:r>
      <w:r>
        <w:rPr>
          <w:rFonts w:ascii="Myriad Pro" w:hAnsi="Myriad Pro"/>
          <w:sz w:val="22"/>
          <w:szCs w:val="22"/>
        </w:rPr>
        <w:t xml:space="preserve"> human</w:t>
      </w:r>
      <w:r w:rsidRPr="004F0E94">
        <w:rPr>
          <w:rFonts w:ascii="Myriad Pro" w:hAnsi="Myriad Pro"/>
          <w:sz w:val="22"/>
          <w:szCs w:val="22"/>
        </w:rPr>
        <w:t xml:space="preserve"> and ecological well-being</w:t>
      </w:r>
    </w:p>
    <w:p w14:paraId="1B971E2D" w14:textId="77777777" w:rsidR="00F81E65" w:rsidRPr="004F0E94" w:rsidRDefault="00F81E65" w:rsidP="00CB446C">
      <w:pPr>
        <w:pStyle w:val="ListParagraph"/>
        <w:numPr>
          <w:ilvl w:val="0"/>
          <w:numId w:val="46"/>
        </w:numPr>
        <w:ind w:left="924" w:hanging="357"/>
        <w:jc w:val="both"/>
        <w:rPr>
          <w:rFonts w:ascii="Myriad Pro" w:hAnsi="Myriad Pro" w:hint="eastAsia"/>
          <w:sz w:val="22"/>
          <w:szCs w:val="22"/>
          <w:lang w:val="en-AU"/>
        </w:rPr>
      </w:pPr>
      <w:r w:rsidRPr="004F0E94">
        <w:rPr>
          <w:rFonts w:ascii="Myriad Pro" w:hAnsi="Myriad Pro"/>
          <w:sz w:val="22"/>
          <w:szCs w:val="22"/>
        </w:rPr>
        <w:t>enables consideration of diverse stakeholder priorities;</w:t>
      </w:r>
    </w:p>
    <w:p w14:paraId="0F6D6A7C" w14:textId="77777777" w:rsidR="00F81E65" w:rsidRPr="004F0E94" w:rsidRDefault="00F81E65" w:rsidP="00CB446C">
      <w:pPr>
        <w:pStyle w:val="ListParagraph"/>
        <w:numPr>
          <w:ilvl w:val="0"/>
          <w:numId w:val="46"/>
        </w:numPr>
        <w:ind w:left="924" w:hanging="357"/>
        <w:jc w:val="both"/>
        <w:rPr>
          <w:rFonts w:ascii="Myriad Pro" w:hAnsi="Myriad Pro" w:hint="eastAsia"/>
          <w:sz w:val="22"/>
          <w:szCs w:val="22"/>
          <w:lang w:val="en-AU"/>
        </w:rPr>
      </w:pPr>
      <w:r w:rsidRPr="004F0E94">
        <w:rPr>
          <w:rFonts w:ascii="Myriad Pro" w:hAnsi="Myriad Pro"/>
          <w:sz w:val="22"/>
          <w:szCs w:val="22"/>
        </w:rPr>
        <w:t>balances production with conservation of biodiversity and habitat protection; and</w:t>
      </w:r>
    </w:p>
    <w:p w14:paraId="739ACB1F" w14:textId="77777777" w:rsidR="00F81E65" w:rsidRPr="004F0E94" w:rsidRDefault="00F81E65" w:rsidP="00CB446C">
      <w:pPr>
        <w:pStyle w:val="ListParagraph"/>
        <w:numPr>
          <w:ilvl w:val="0"/>
          <w:numId w:val="46"/>
        </w:numPr>
        <w:ind w:left="924" w:hanging="357"/>
        <w:jc w:val="both"/>
        <w:rPr>
          <w:rFonts w:ascii="Myriad Pro" w:hAnsi="Myriad Pro" w:hint="eastAsia"/>
          <w:sz w:val="22"/>
          <w:szCs w:val="22"/>
          <w:lang w:val="en-AU"/>
        </w:rPr>
      </w:pPr>
      <w:r w:rsidRPr="004F0E94">
        <w:rPr>
          <w:rFonts w:ascii="Myriad Pro" w:hAnsi="Myriad Pro"/>
          <w:sz w:val="22"/>
          <w:szCs w:val="22"/>
        </w:rPr>
        <w:t>helps resolve conflict.</w:t>
      </w:r>
    </w:p>
    <w:p w14:paraId="146F4752" w14:textId="77777777" w:rsidR="00F81E65" w:rsidRPr="004F0E94" w:rsidRDefault="00F81E65" w:rsidP="00CB446C">
      <w:pPr>
        <w:pStyle w:val="ListParagraph"/>
        <w:numPr>
          <w:ilvl w:val="0"/>
          <w:numId w:val="45"/>
        </w:numPr>
        <w:ind w:left="641" w:hanging="357"/>
        <w:jc w:val="both"/>
        <w:rPr>
          <w:rFonts w:ascii="Myriad Pro" w:hAnsi="Myriad Pro" w:hint="eastAsia"/>
          <w:sz w:val="22"/>
          <w:szCs w:val="22"/>
          <w:lang w:val="en-AU"/>
        </w:rPr>
      </w:pPr>
      <w:r w:rsidRPr="004F0E94">
        <w:rPr>
          <w:rFonts w:ascii="Myriad Pro" w:hAnsi="Myriad Pro"/>
          <w:bCs/>
          <w:sz w:val="22"/>
          <w:szCs w:val="22"/>
        </w:rPr>
        <w:t>Allows adaptive management – leading to more effective coastal planning</w:t>
      </w:r>
    </w:p>
    <w:p w14:paraId="0C0FCD5D" w14:textId="77777777" w:rsidR="00F81E65" w:rsidRPr="004F0E94" w:rsidRDefault="00F81E65" w:rsidP="00CB446C">
      <w:pPr>
        <w:pStyle w:val="ListParagraph"/>
        <w:numPr>
          <w:ilvl w:val="0"/>
          <w:numId w:val="47"/>
        </w:numPr>
        <w:ind w:left="851" w:hanging="284"/>
        <w:jc w:val="both"/>
        <w:rPr>
          <w:rFonts w:ascii="Myriad Pro" w:hAnsi="Myriad Pro" w:hint="eastAsia"/>
          <w:sz w:val="22"/>
          <w:szCs w:val="22"/>
          <w:lang w:val="en-AU"/>
        </w:rPr>
      </w:pPr>
      <w:r w:rsidRPr="004F0E94">
        <w:rPr>
          <w:rFonts w:ascii="Myriad Pro" w:hAnsi="Myriad Pro"/>
          <w:sz w:val="22"/>
          <w:szCs w:val="22"/>
        </w:rPr>
        <w:t>can be applied in data poor situations.</w:t>
      </w:r>
    </w:p>
    <w:p w14:paraId="55462194" w14:textId="77777777" w:rsidR="00F81E65" w:rsidRPr="004F0E94" w:rsidRDefault="00F81E65" w:rsidP="00CB446C">
      <w:pPr>
        <w:pStyle w:val="ListParagraph"/>
        <w:numPr>
          <w:ilvl w:val="0"/>
          <w:numId w:val="45"/>
        </w:numPr>
        <w:ind w:left="641" w:hanging="357"/>
        <w:jc w:val="both"/>
        <w:rPr>
          <w:rFonts w:ascii="Myriad Pro" w:hAnsi="Myriad Pro" w:hint="eastAsia"/>
          <w:sz w:val="22"/>
          <w:szCs w:val="22"/>
          <w:lang w:val="en-AU"/>
        </w:rPr>
      </w:pPr>
      <w:r w:rsidRPr="004F0E94">
        <w:rPr>
          <w:rFonts w:ascii="Myriad Pro" w:hAnsi="Myriad Pro"/>
          <w:sz w:val="22"/>
          <w:szCs w:val="22"/>
        </w:rPr>
        <w:t>Increased stakeholder participation</w:t>
      </w:r>
      <w:r w:rsidRPr="005321F6">
        <w:rPr>
          <w:rFonts w:ascii="Myriad Pro" w:hAnsi="Myriad Pro" w:cs="Myriad Pro" w:hint="eastAsia"/>
          <w:color w:val="000000" w:themeColor="text1"/>
          <w:kern w:val="24"/>
          <w:sz w:val="22"/>
          <w:szCs w:val="22"/>
          <w:lang w:eastAsia="en-AU"/>
        </w:rPr>
        <w:t xml:space="preserve"> and </w:t>
      </w:r>
      <w:r w:rsidRPr="004F0E94">
        <w:rPr>
          <w:rFonts w:ascii="Myriad Pro" w:hAnsi="Myriad Pro"/>
          <w:sz w:val="22"/>
          <w:szCs w:val="22"/>
        </w:rPr>
        <w:t>more transparent planning</w:t>
      </w:r>
    </w:p>
    <w:p w14:paraId="7E831ED3" w14:textId="77777777" w:rsidR="00F81E65" w:rsidRPr="004F0E94" w:rsidRDefault="00F81E65" w:rsidP="00CB446C">
      <w:pPr>
        <w:pStyle w:val="ListParagraph"/>
        <w:numPr>
          <w:ilvl w:val="3"/>
          <w:numId w:val="48"/>
        </w:numPr>
        <w:ind w:left="924" w:hanging="357"/>
        <w:jc w:val="both"/>
        <w:rPr>
          <w:rFonts w:ascii="Myriad Pro" w:hAnsi="Myriad Pro" w:hint="eastAsia"/>
          <w:sz w:val="22"/>
          <w:szCs w:val="22"/>
          <w:lang w:val="en-AU"/>
        </w:rPr>
      </w:pPr>
      <w:r w:rsidRPr="004F0E94">
        <w:rPr>
          <w:rFonts w:ascii="Myriad Pro" w:hAnsi="Myriad Pro"/>
          <w:sz w:val="22"/>
          <w:szCs w:val="22"/>
        </w:rPr>
        <w:t>increased equity in the use of coastal resources;</w:t>
      </w:r>
    </w:p>
    <w:p w14:paraId="074292B8" w14:textId="77777777" w:rsidR="00F81E65" w:rsidRPr="004F0E94" w:rsidRDefault="00F81E65" w:rsidP="00CB446C">
      <w:pPr>
        <w:pStyle w:val="ListParagraph"/>
        <w:numPr>
          <w:ilvl w:val="3"/>
          <w:numId w:val="48"/>
        </w:numPr>
        <w:ind w:left="924" w:hanging="357"/>
        <w:jc w:val="both"/>
        <w:rPr>
          <w:rFonts w:ascii="Myriad Pro" w:hAnsi="Myriad Pro" w:hint="eastAsia"/>
          <w:sz w:val="22"/>
          <w:szCs w:val="22"/>
          <w:lang w:val="en-AU"/>
        </w:rPr>
      </w:pPr>
      <w:r w:rsidRPr="004F0E94">
        <w:rPr>
          <w:rFonts w:ascii="Myriad Pro" w:hAnsi="Myriad Pro"/>
          <w:sz w:val="22"/>
          <w:szCs w:val="22"/>
        </w:rPr>
        <w:t>recognizes cultural and traditional values; and</w:t>
      </w:r>
    </w:p>
    <w:p w14:paraId="20035F4F" w14:textId="77777777" w:rsidR="00F81E65" w:rsidRPr="004F0E94" w:rsidRDefault="00F81E65" w:rsidP="00CB446C">
      <w:pPr>
        <w:pStyle w:val="ListParagraph"/>
        <w:numPr>
          <w:ilvl w:val="3"/>
          <w:numId w:val="48"/>
        </w:numPr>
        <w:ind w:left="924" w:hanging="357"/>
        <w:jc w:val="both"/>
        <w:rPr>
          <w:rFonts w:ascii="Myriad Pro" w:hAnsi="Myriad Pro" w:hint="eastAsia"/>
          <w:sz w:val="22"/>
          <w:szCs w:val="22"/>
          <w:lang w:val="en-AU"/>
        </w:rPr>
      </w:pPr>
      <w:r w:rsidRPr="004F0E94">
        <w:rPr>
          <w:rFonts w:ascii="Myriad Pro" w:hAnsi="Myriad Pro"/>
          <w:sz w:val="22"/>
          <w:szCs w:val="22"/>
        </w:rPr>
        <w:t>protects the fishing sector from the impacts of other sectors and vice versa.</w:t>
      </w:r>
    </w:p>
    <w:p w14:paraId="3C6C1199" w14:textId="77777777" w:rsidR="00F81E65" w:rsidRPr="004F0E94" w:rsidRDefault="00F81E65" w:rsidP="00CB446C">
      <w:pPr>
        <w:pStyle w:val="ListParagraph"/>
        <w:numPr>
          <w:ilvl w:val="0"/>
          <w:numId w:val="45"/>
        </w:numPr>
        <w:ind w:left="641" w:hanging="357"/>
        <w:jc w:val="both"/>
        <w:rPr>
          <w:rFonts w:ascii="Myriad Pro" w:hAnsi="Myriad Pro" w:hint="eastAsia"/>
          <w:sz w:val="22"/>
          <w:szCs w:val="22"/>
          <w:lang w:val="en-AU"/>
        </w:rPr>
      </w:pPr>
      <w:r w:rsidRPr="004F0E94">
        <w:rPr>
          <w:rFonts w:ascii="Myriad Pro" w:hAnsi="Myriad Pro"/>
          <w:sz w:val="22"/>
          <w:szCs w:val="22"/>
        </w:rPr>
        <w:t>Provides a way to consider large-scale, long-term issues (e.g. climate change)</w:t>
      </w:r>
    </w:p>
    <w:p w14:paraId="18EBE164" w14:textId="77777777" w:rsidR="00F81E65" w:rsidRPr="004F0E94" w:rsidRDefault="00F81E65" w:rsidP="00CB446C">
      <w:pPr>
        <w:pStyle w:val="ListParagraph"/>
        <w:numPr>
          <w:ilvl w:val="0"/>
          <w:numId w:val="45"/>
        </w:numPr>
        <w:ind w:left="641" w:hanging="357"/>
        <w:jc w:val="both"/>
        <w:rPr>
          <w:rFonts w:ascii="Myriad Pro" w:hAnsi="Myriad Pro" w:hint="eastAsia"/>
          <w:sz w:val="22"/>
          <w:szCs w:val="22"/>
          <w:lang w:val="en-AU"/>
        </w:rPr>
      </w:pPr>
      <w:r w:rsidRPr="004F0E94">
        <w:rPr>
          <w:rFonts w:ascii="Myriad Pro" w:hAnsi="Myriad Pro"/>
          <w:sz w:val="22"/>
          <w:szCs w:val="22"/>
        </w:rPr>
        <w:t>Increased political support</w:t>
      </w:r>
    </w:p>
    <w:p w14:paraId="2C3285C2" w14:textId="77777777" w:rsidR="00F81E65" w:rsidRPr="004F0E94" w:rsidRDefault="00F81E65" w:rsidP="00CB446C">
      <w:pPr>
        <w:pStyle w:val="ListParagraph"/>
        <w:numPr>
          <w:ilvl w:val="2"/>
          <w:numId w:val="49"/>
        </w:numPr>
        <w:ind w:left="924" w:hanging="357"/>
        <w:jc w:val="both"/>
        <w:rPr>
          <w:rFonts w:ascii="Myriad Pro" w:hAnsi="Myriad Pro" w:hint="eastAsia"/>
          <w:sz w:val="22"/>
          <w:szCs w:val="22"/>
          <w:lang w:val="en-AU"/>
        </w:rPr>
      </w:pPr>
      <w:r w:rsidRPr="004F0E94">
        <w:rPr>
          <w:rFonts w:ascii="Myriad Pro" w:hAnsi="Myriad Pro"/>
          <w:sz w:val="22"/>
          <w:szCs w:val="22"/>
        </w:rPr>
        <w:t xml:space="preserve">fosters political and stakeholder </w:t>
      </w:r>
      <w:r>
        <w:rPr>
          <w:rFonts w:ascii="Myriad Pro" w:hAnsi="Myriad Pro"/>
          <w:sz w:val="22"/>
          <w:szCs w:val="22"/>
        </w:rPr>
        <w:t>participation</w:t>
      </w:r>
      <w:r w:rsidRPr="004F0E94">
        <w:rPr>
          <w:rFonts w:ascii="Myriad Pro" w:hAnsi="Myriad Pro"/>
          <w:sz w:val="22"/>
          <w:szCs w:val="22"/>
        </w:rPr>
        <w:t>; and</w:t>
      </w:r>
    </w:p>
    <w:p w14:paraId="29422172" w14:textId="77777777" w:rsidR="00F81E65" w:rsidRPr="004F0E94" w:rsidRDefault="00F81E65" w:rsidP="00CB446C">
      <w:pPr>
        <w:pStyle w:val="ListParagraph"/>
        <w:numPr>
          <w:ilvl w:val="2"/>
          <w:numId w:val="49"/>
        </w:numPr>
        <w:ind w:left="924" w:hanging="357"/>
        <w:jc w:val="both"/>
        <w:rPr>
          <w:rFonts w:ascii="Myriad Pro" w:hAnsi="Myriad Pro" w:hint="eastAsia"/>
          <w:sz w:val="22"/>
          <w:szCs w:val="22"/>
          <w:lang w:val="en-AU"/>
        </w:rPr>
      </w:pPr>
      <w:r w:rsidRPr="004F0E94">
        <w:rPr>
          <w:rFonts w:ascii="Myriad Pro" w:hAnsi="Myriad Pro"/>
          <w:sz w:val="22"/>
          <w:szCs w:val="22"/>
        </w:rPr>
        <w:t>unlocks financial resources.</w:t>
      </w:r>
    </w:p>
    <w:p w14:paraId="6909CE34" w14:textId="77777777" w:rsidR="00F81E65" w:rsidRDefault="00F81E65" w:rsidP="00CB446C">
      <w:pPr>
        <w:spacing w:after="120"/>
        <w:jc w:val="both"/>
        <w:rPr>
          <w:rFonts w:ascii="Myriad Pro" w:hAnsi="Myriad Pro" w:cs="Myriad Pro" w:hint="eastAsia"/>
          <w:sz w:val="22"/>
          <w:szCs w:val="22"/>
        </w:rPr>
      </w:pPr>
    </w:p>
    <w:p w14:paraId="38389F25" w14:textId="77777777" w:rsidR="00F81E65" w:rsidRDefault="00F81E65" w:rsidP="00CB446C">
      <w:pPr>
        <w:spacing w:after="240"/>
        <w:jc w:val="both"/>
        <w:rPr>
          <w:rFonts w:ascii="Myriad Pro" w:hAnsi="Myriad Pro" w:cs="Myriad Pro" w:hint="eastAsia"/>
          <w:sz w:val="22"/>
          <w:szCs w:val="22"/>
        </w:rPr>
      </w:pPr>
      <w:r w:rsidRPr="004F0E94">
        <w:rPr>
          <w:rFonts w:ascii="Myriad Pro" w:hAnsi="Myriad Pro" w:cs="Myriad Pro"/>
          <w:sz w:val="22"/>
          <w:szCs w:val="22"/>
        </w:rPr>
        <w:t xml:space="preserve">Once the benefits that ecosystems bring to human societies </w:t>
      </w:r>
      <w:r>
        <w:rPr>
          <w:rFonts w:ascii="Myriad Pro" w:hAnsi="Myriad Pro" w:cs="Myriad Pro"/>
          <w:sz w:val="22"/>
          <w:szCs w:val="22"/>
        </w:rPr>
        <w:t xml:space="preserve">and the benefits of the EA </w:t>
      </w:r>
      <w:r w:rsidRPr="004F0E94">
        <w:rPr>
          <w:rFonts w:ascii="Myriad Pro" w:hAnsi="Myriad Pro" w:cs="Myriad Pro"/>
          <w:sz w:val="22"/>
          <w:szCs w:val="22"/>
        </w:rPr>
        <w:t>are recognized, it is possible to understand t</w:t>
      </w:r>
      <w:r>
        <w:rPr>
          <w:rFonts w:ascii="Myriad Pro" w:hAnsi="Myriad Pro" w:cs="Myriad Pro"/>
          <w:sz w:val="22"/>
          <w:szCs w:val="22"/>
        </w:rPr>
        <w:t xml:space="preserve">he need for managing these </w:t>
      </w:r>
      <w:r w:rsidRPr="004F0E94">
        <w:rPr>
          <w:rFonts w:ascii="Myriad Pro" w:hAnsi="Myriad Pro" w:cs="Myriad Pro"/>
          <w:sz w:val="22"/>
          <w:szCs w:val="22"/>
        </w:rPr>
        <w:t xml:space="preserve">ecosystems more </w:t>
      </w:r>
      <w:r w:rsidRPr="004F0E94">
        <w:rPr>
          <w:rFonts w:ascii="Myriad Pro" w:hAnsi="Myriad Pro" w:cs="Myriad Pro"/>
          <w:iCs/>
          <w:sz w:val="22"/>
          <w:szCs w:val="22"/>
        </w:rPr>
        <w:t xml:space="preserve">holistically </w:t>
      </w:r>
      <w:r w:rsidRPr="004F0E94">
        <w:rPr>
          <w:rFonts w:ascii="Myriad Pro" w:hAnsi="Myriad Pro" w:cs="Myriad Pro"/>
          <w:sz w:val="22"/>
          <w:szCs w:val="22"/>
        </w:rPr>
        <w:t>(i.e. beyond a focus on fish only</w:t>
      </w:r>
      <w:r>
        <w:rPr>
          <w:rFonts w:ascii="Myriad Pro" w:hAnsi="Myriad Pro" w:cs="Myriad Pro"/>
          <w:sz w:val="22"/>
          <w:szCs w:val="22"/>
        </w:rPr>
        <w:t>). The benefits of an EA when applied in a fisheries context are discussed in the next Module.</w:t>
      </w:r>
    </w:p>
    <w:p w14:paraId="6F3E2AC0" w14:textId="77777777" w:rsidR="00F81E65" w:rsidRDefault="00F81E65" w:rsidP="00CB446C">
      <w:pPr>
        <w:spacing w:after="240"/>
        <w:jc w:val="both"/>
        <w:rPr>
          <w:rFonts w:ascii="Myriad Pro" w:hAnsi="Myriad Pro" w:cs="Myriad Pro" w:hint="eastAsia"/>
          <w:sz w:val="22"/>
          <w:szCs w:val="22"/>
        </w:rPr>
        <w:sectPr w:rsidR="00F81E65" w:rsidSect="00731D1F">
          <w:headerReference w:type="even" r:id="rId73"/>
          <w:headerReference w:type="default" r:id="rId74"/>
          <w:footerReference w:type="even" r:id="rId75"/>
          <w:footerReference w:type="default" r:id="rId76"/>
          <w:pgSz w:w="11900" w:h="16840"/>
          <w:pgMar w:top="1247" w:right="1418" w:bottom="397" w:left="1418" w:header="737" w:footer="567" w:gutter="0"/>
          <w:cols w:space="708"/>
          <w:docGrid w:linePitch="360"/>
        </w:sectPr>
      </w:pPr>
    </w:p>
    <w:p w14:paraId="3E2AFBDF" w14:textId="77777777" w:rsidR="00F81E65" w:rsidRDefault="00F81E65" w:rsidP="00CB446C">
      <w:pPr>
        <w:pStyle w:val="Header"/>
        <w:jc w:val="both"/>
        <w:rPr>
          <w:rFonts w:ascii="Myriad Pro" w:hAnsi="Myriad Pro" w:cs="Myriad Pro"/>
          <w:b/>
          <w:bCs/>
          <w:color w:val="0000BA"/>
          <w:sz w:val="36"/>
          <w:szCs w:val="36"/>
        </w:rPr>
      </w:pPr>
    </w:p>
    <w:p w14:paraId="120D7B92" w14:textId="77777777" w:rsidR="00F81E65" w:rsidRDefault="00F81E65" w:rsidP="00CB446C">
      <w:pPr>
        <w:pStyle w:val="Header"/>
        <w:jc w:val="both"/>
        <w:rPr>
          <w:rFonts w:ascii="Myriad Pro" w:hAnsi="Myriad Pro" w:cs="Myriad Pro"/>
          <w:b/>
          <w:bCs/>
          <w:color w:val="0000BA"/>
          <w:sz w:val="36"/>
          <w:szCs w:val="36"/>
        </w:rPr>
      </w:pPr>
    </w:p>
    <w:p w14:paraId="2A4A568C" w14:textId="77777777" w:rsidR="00F81E65" w:rsidRDefault="00F81E65" w:rsidP="00CB446C">
      <w:pPr>
        <w:pStyle w:val="Header"/>
        <w:jc w:val="both"/>
        <w:rPr>
          <w:rFonts w:ascii="Myriad Pro" w:hAnsi="Myriad Pro" w:cs="Myriad Pro"/>
          <w:b/>
          <w:bCs/>
          <w:color w:val="0000BA"/>
          <w:sz w:val="36"/>
          <w:szCs w:val="36"/>
        </w:rPr>
      </w:pPr>
    </w:p>
    <w:p w14:paraId="00E70FC8" w14:textId="77777777" w:rsidR="00F81E65" w:rsidRDefault="00F81E65" w:rsidP="00CB446C">
      <w:pPr>
        <w:pStyle w:val="Header"/>
        <w:jc w:val="both"/>
        <w:rPr>
          <w:rFonts w:ascii="Myriad Pro" w:hAnsi="Myriad Pro" w:cs="Myriad Pro"/>
          <w:b/>
          <w:bCs/>
          <w:color w:val="0000BA"/>
          <w:sz w:val="36"/>
          <w:szCs w:val="36"/>
        </w:rPr>
      </w:pPr>
    </w:p>
    <w:p w14:paraId="3B5513BE" w14:textId="77777777" w:rsidR="00F81E65" w:rsidRDefault="00F81E65" w:rsidP="00CB446C">
      <w:pPr>
        <w:pStyle w:val="Header"/>
        <w:jc w:val="both"/>
        <w:rPr>
          <w:rFonts w:ascii="Myriad Pro" w:hAnsi="Myriad Pro" w:cs="Myriad Pro"/>
          <w:b/>
          <w:bCs/>
          <w:color w:val="0000BA"/>
          <w:sz w:val="36"/>
          <w:szCs w:val="36"/>
        </w:rPr>
      </w:pPr>
    </w:p>
    <w:p w14:paraId="49E340AF" w14:textId="77777777" w:rsidR="00F81E65" w:rsidRDefault="00F81E65" w:rsidP="00CB446C">
      <w:pPr>
        <w:pStyle w:val="Header"/>
        <w:jc w:val="both"/>
        <w:rPr>
          <w:rFonts w:ascii="Myriad Pro" w:hAnsi="Myriad Pro" w:cs="Myriad Pro"/>
          <w:b/>
          <w:bCs/>
          <w:color w:val="0000BA"/>
          <w:sz w:val="36"/>
          <w:szCs w:val="36"/>
        </w:rPr>
      </w:pPr>
    </w:p>
    <w:p w14:paraId="2E3544A7" w14:textId="77777777" w:rsidR="00F81E65" w:rsidRPr="005A1E64" w:rsidRDefault="00F81E65" w:rsidP="002E219C">
      <w:pPr>
        <w:ind w:left="720"/>
        <w:rPr>
          <w:rFonts w:ascii="Myriad Pro Cond" w:hAnsi="Myriad Pro Cond"/>
          <w:b/>
          <w:bCs/>
          <w:color w:val="BFBFBF" w:themeColor="background1" w:themeShade="BF"/>
          <w:sz w:val="48"/>
          <w:szCs w:val="48"/>
        </w:rPr>
      </w:pPr>
      <w:r>
        <w:rPr>
          <w:rFonts w:ascii="Myriad Pro Cond" w:hAnsi="Myriad Pro Cond"/>
          <w:b/>
          <w:color w:val="0000BA"/>
          <w:sz w:val="48"/>
          <w:szCs w:val="48"/>
        </w:rPr>
        <w:t>The what and why of EAFM?</w:t>
      </w:r>
    </w:p>
    <w:p w14:paraId="4C9794A8" w14:textId="77777777" w:rsidR="00F81E65" w:rsidRDefault="00F81E65" w:rsidP="002E219C">
      <w:pPr>
        <w:ind w:left="720"/>
        <w:rPr>
          <w:rFonts w:ascii="Myriad Pro Cond" w:hAnsi="Myriad Pro Cond"/>
          <w:b/>
          <w:bCs/>
          <w:color w:val="0000BA"/>
          <w:sz w:val="48"/>
          <w:szCs w:val="48"/>
        </w:rPr>
      </w:pPr>
      <w:r w:rsidRPr="005A1E64">
        <w:rPr>
          <w:rFonts w:ascii="Myriad Pro Cond" w:hAnsi="Myriad Pro Cond"/>
          <w:b/>
          <w:bCs/>
          <w:color w:val="BFBFBF" w:themeColor="background1" w:themeShade="BF"/>
          <w:sz w:val="48"/>
          <w:szCs w:val="48"/>
        </w:rPr>
        <w:t xml:space="preserve">Module </w:t>
      </w:r>
      <w:r w:rsidRPr="005A1E64">
        <w:rPr>
          <w:rFonts w:ascii="Myriad Pro Cond" w:hAnsi="Myriad Pro Cond"/>
          <w:b/>
          <w:bCs/>
          <w:color w:val="0000BA"/>
          <w:sz w:val="48"/>
          <w:szCs w:val="48"/>
        </w:rPr>
        <w:t>3</w:t>
      </w:r>
    </w:p>
    <w:p w14:paraId="6E2ED0A3" w14:textId="77777777" w:rsidR="00F81E65" w:rsidRDefault="00F81E65" w:rsidP="00CB446C">
      <w:pPr>
        <w:jc w:val="both"/>
      </w:pPr>
    </w:p>
    <w:p w14:paraId="1506F4BA" w14:textId="77777777" w:rsidR="00F81E65" w:rsidRDefault="00F81E65" w:rsidP="00CB446C">
      <w:pPr>
        <w:jc w:val="both"/>
      </w:pPr>
    </w:p>
    <w:tbl>
      <w:tblPr>
        <w:tblStyle w:val="TableGrid"/>
        <w:tblW w:w="0" w:type="auto"/>
        <w:tblInd w:w="817" w:type="dxa"/>
        <w:tblLook w:val="04A0" w:firstRow="1" w:lastRow="0" w:firstColumn="1" w:lastColumn="0" w:noHBand="0" w:noVBand="1"/>
      </w:tblPr>
      <w:tblGrid>
        <w:gridCol w:w="425"/>
        <w:gridCol w:w="8038"/>
      </w:tblGrid>
      <w:tr w:rsidR="00F81E65" w14:paraId="33596971" w14:textId="77777777" w:rsidTr="00F81E65">
        <w:tc>
          <w:tcPr>
            <w:tcW w:w="8463" w:type="dxa"/>
            <w:gridSpan w:val="2"/>
          </w:tcPr>
          <w:p w14:paraId="46E7529F" w14:textId="77777777" w:rsidR="00F81E65" w:rsidRPr="00955894" w:rsidRDefault="00F81E65" w:rsidP="00CB446C">
            <w:pPr>
              <w:widowControl w:val="0"/>
              <w:tabs>
                <w:tab w:val="left" w:pos="-1440"/>
                <w:tab w:val="left" w:pos="-720"/>
                <w:tab w:val="left" w:pos="1995"/>
              </w:tabs>
              <w:spacing w:after="120"/>
              <w:jc w:val="both"/>
              <w:rPr>
                <w:rFonts w:ascii="Myriad Pro" w:hAnsi="Myriad Pro" w:hint="eastAsia"/>
                <w:b/>
                <w:color w:val="0000BA"/>
                <w:kern w:val="2"/>
              </w:rPr>
            </w:pPr>
            <w:r w:rsidRPr="00955894">
              <w:rPr>
                <w:rFonts w:ascii="Myriad Pro" w:hAnsi="Myriad Pro"/>
                <w:b/>
                <w:color w:val="0000BA"/>
                <w:kern w:val="2"/>
              </w:rPr>
              <w:t>Session objectives:</w:t>
            </w:r>
          </w:p>
        </w:tc>
      </w:tr>
      <w:tr w:rsidR="00F81E65" w14:paraId="18F3AB4A" w14:textId="77777777" w:rsidTr="00F81E65">
        <w:tc>
          <w:tcPr>
            <w:tcW w:w="425" w:type="dxa"/>
          </w:tcPr>
          <w:p w14:paraId="082ED910" w14:textId="77777777" w:rsidR="00F81E65" w:rsidRPr="00C76B60" w:rsidRDefault="00F81E65" w:rsidP="00CB446C">
            <w:pPr>
              <w:jc w:val="both"/>
              <w:rPr>
                <w:rFonts w:ascii="Myriad Pro" w:hAnsi="Myriad Pro" w:hint="eastAsia"/>
              </w:rPr>
            </w:pPr>
          </w:p>
        </w:tc>
        <w:tc>
          <w:tcPr>
            <w:tcW w:w="8038" w:type="dxa"/>
          </w:tcPr>
          <w:p w14:paraId="0849F975" w14:textId="510B20CF" w:rsidR="00F81E65" w:rsidRPr="009B7B7F" w:rsidRDefault="000B7F0D" w:rsidP="00CB446C">
            <w:pPr>
              <w:numPr>
                <w:ilvl w:val="0"/>
                <w:numId w:val="54"/>
              </w:numPr>
              <w:spacing w:after="120"/>
              <w:ind w:left="357" w:hanging="357"/>
              <w:jc w:val="both"/>
              <w:rPr>
                <w:rFonts w:ascii="Myriad Pro" w:hAnsi="Myriad Pro" w:hint="eastAsia"/>
                <w:sz w:val="22"/>
                <w:lang w:val="en-AU"/>
              </w:rPr>
            </w:pPr>
            <w:r w:rsidRPr="009B7B7F">
              <w:rPr>
                <w:rFonts w:ascii="Myriad Pro" w:hAnsi="Myriad Pro"/>
                <w:sz w:val="22"/>
              </w:rPr>
              <w:t xml:space="preserve">Describe </w:t>
            </w:r>
            <w:r w:rsidR="00494EB6" w:rsidRPr="009B7B7F">
              <w:rPr>
                <w:rFonts w:ascii="Myriad Pro" w:hAnsi="Myriad Pro"/>
                <w:sz w:val="22"/>
              </w:rPr>
              <w:t>what EAFM is</w:t>
            </w:r>
            <w:r w:rsidR="009B7B7F">
              <w:rPr>
                <w:rFonts w:ascii="Myriad Pro" w:hAnsi="Myriad Pro"/>
                <w:sz w:val="22"/>
              </w:rPr>
              <w:t>;</w:t>
            </w:r>
          </w:p>
        </w:tc>
      </w:tr>
      <w:tr w:rsidR="00F81E65" w14:paraId="5D6CF917" w14:textId="77777777" w:rsidTr="00F81E65">
        <w:tc>
          <w:tcPr>
            <w:tcW w:w="425" w:type="dxa"/>
          </w:tcPr>
          <w:p w14:paraId="56FEE8AF" w14:textId="77777777" w:rsidR="00F81E65" w:rsidRPr="00C76B60" w:rsidRDefault="00F81E65" w:rsidP="00CB446C">
            <w:pPr>
              <w:jc w:val="both"/>
              <w:rPr>
                <w:rFonts w:ascii="Myriad Pro" w:hAnsi="Myriad Pro" w:hint="eastAsia"/>
              </w:rPr>
            </w:pPr>
          </w:p>
        </w:tc>
        <w:tc>
          <w:tcPr>
            <w:tcW w:w="8038" w:type="dxa"/>
          </w:tcPr>
          <w:p w14:paraId="0C316143" w14:textId="32F69392" w:rsidR="00F81E65" w:rsidRPr="009B7B7F" w:rsidRDefault="00F81E65" w:rsidP="00CB446C">
            <w:pPr>
              <w:numPr>
                <w:ilvl w:val="0"/>
                <w:numId w:val="54"/>
              </w:numPr>
              <w:spacing w:after="120"/>
              <w:ind w:left="357" w:hanging="357"/>
              <w:jc w:val="both"/>
              <w:rPr>
                <w:rFonts w:ascii="Myriad Pro" w:hAnsi="Myriad Pro" w:hint="eastAsia"/>
                <w:sz w:val="22"/>
              </w:rPr>
            </w:pPr>
            <w:r w:rsidRPr="009B7B7F">
              <w:rPr>
                <w:rFonts w:ascii="Myriad Pro" w:hAnsi="Myriad Pro"/>
                <w:sz w:val="22"/>
              </w:rPr>
              <w:t>Describ</w:t>
            </w:r>
            <w:r w:rsidR="00494EB6" w:rsidRPr="009B7B7F">
              <w:rPr>
                <w:rFonts w:ascii="Myriad Pro" w:hAnsi="Myriad Pro"/>
                <w:sz w:val="22"/>
              </w:rPr>
              <w:t>e the benefits of using an EAFM</w:t>
            </w:r>
            <w:r w:rsidR="009B7B7F">
              <w:rPr>
                <w:rFonts w:ascii="Myriad Pro" w:hAnsi="Myriad Pro"/>
                <w:sz w:val="22"/>
              </w:rPr>
              <w:t>;</w:t>
            </w:r>
          </w:p>
        </w:tc>
      </w:tr>
      <w:tr w:rsidR="00F81E65" w14:paraId="07A93506" w14:textId="77777777" w:rsidTr="00F81E65">
        <w:tc>
          <w:tcPr>
            <w:tcW w:w="425" w:type="dxa"/>
          </w:tcPr>
          <w:p w14:paraId="389CD893" w14:textId="77777777" w:rsidR="00F81E65" w:rsidRPr="00C76B60" w:rsidRDefault="00F81E65" w:rsidP="00CB446C">
            <w:pPr>
              <w:jc w:val="both"/>
              <w:rPr>
                <w:rFonts w:ascii="Myriad Pro" w:hAnsi="Myriad Pro" w:hint="eastAsia"/>
              </w:rPr>
            </w:pPr>
          </w:p>
        </w:tc>
        <w:tc>
          <w:tcPr>
            <w:tcW w:w="8038" w:type="dxa"/>
          </w:tcPr>
          <w:p w14:paraId="742D447C" w14:textId="388810DF" w:rsidR="00F81E65" w:rsidRPr="009B7B7F" w:rsidRDefault="00F81E65" w:rsidP="00CB446C">
            <w:pPr>
              <w:numPr>
                <w:ilvl w:val="0"/>
                <w:numId w:val="54"/>
              </w:numPr>
              <w:spacing w:after="120"/>
              <w:ind w:left="357" w:hanging="357"/>
              <w:jc w:val="both"/>
              <w:rPr>
                <w:rFonts w:ascii="Myriad Pro" w:hAnsi="Myriad Pro" w:hint="eastAsia"/>
                <w:sz w:val="22"/>
                <w:lang w:val="en-AU"/>
              </w:rPr>
            </w:pPr>
            <w:r w:rsidRPr="009B7B7F">
              <w:rPr>
                <w:rFonts w:ascii="Myriad Pro" w:hAnsi="Myriad Pro"/>
                <w:sz w:val="22"/>
              </w:rPr>
              <w:t>Explain how EAFM fits in with other approaches</w:t>
            </w:r>
            <w:r w:rsidR="009B7B7F">
              <w:rPr>
                <w:rFonts w:ascii="Myriad Pro" w:hAnsi="Myriad Pro"/>
                <w:sz w:val="22"/>
              </w:rPr>
              <w:t>;</w:t>
            </w:r>
          </w:p>
        </w:tc>
      </w:tr>
      <w:tr w:rsidR="00F81E65" w14:paraId="113F7D00" w14:textId="77777777" w:rsidTr="00F81E65">
        <w:tc>
          <w:tcPr>
            <w:tcW w:w="425" w:type="dxa"/>
          </w:tcPr>
          <w:p w14:paraId="0163D0EB" w14:textId="77777777" w:rsidR="00F81E65" w:rsidRPr="0019169F" w:rsidRDefault="00F81E65" w:rsidP="00CB446C">
            <w:pPr>
              <w:jc w:val="both"/>
              <w:rPr>
                <w:rFonts w:ascii="Myriad Pro" w:hAnsi="Myriad Pro" w:hint="eastAsia"/>
              </w:rPr>
            </w:pPr>
          </w:p>
        </w:tc>
        <w:tc>
          <w:tcPr>
            <w:tcW w:w="8038" w:type="dxa"/>
          </w:tcPr>
          <w:p w14:paraId="6D528183" w14:textId="56FC03C4" w:rsidR="00F81E65" w:rsidRPr="009B7B7F" w:rsidRDefault="000B7F0D" w:rsidP="00CB446C">
            <w:pPr>
              <w:numPr>
                <w:ilvl w:val="0"/>
                <w:numId w:val="54"/>
              </w:numPr>
              <w:spacing w:after="120"/>
              <w:ind w:left="357" w:hanging="357"/>
              <w:jc w:val="both"/>
              <w:rPr>
                <w:rFonts w:ascii="Myriad Pro" w:hAnsi="Myriad Pro" w:hint="eastAsia"/>
                <w:sz w:val="22"/>
                <w:lang w:val="en-AU"/>
              </w:rPr>
            </w:pPr>
            <w:r w:rsidRPr="009B7B7F">
              <w:rPr>
                <w:rFonts w:ascii="Myriad Pro" w:hAnsi="Myriad Pro"/>
                <w:sz w:val="22"/>
              </w:rPr>
              <w:t xml:space="preserve">Recognize the complexities of </w:t>
            </w:r>
            <w:r w:rsidR="00F81E65" w:rsidRPr="009B7B7F">
              <w:rPr>
                <w:rFonts w:ascii="Myriad Pro" w:hAnsi="Myriad Pro"/>
                <w:sz w:val="22"/>
              </w:rPr>
              <w:t xml:space="preserve"> multiple societal objectives</w:t>
            </w:r>
            <w:r w:rsidR="009B7B7F">
              <w:rPr>
                <w:rFonts w:ascii="Myriad Pro" w:hAnsi="Myriad Pro"/>
                <w:sz w:val="22"/>
              </w:rPr>
              <w:t>.</w:t>
            </w:r>
          </w:p>
        </w:tc>
      </w:tr>
    </w:tbl>
    <w:p w14:paraId="4BAB1223" w14:textId="77777777" w:rsidR="00F81E65" w:rsidRDefault="00F81E65" w:rsidP="00CB446C">
      <w:pPr>
        <w:spacing w:after="240"/>
        <w:jc w:val="both"/>
        <w:rPr>
          <w:rFonts w:ascii="Myriad Pro" w:hAnsi="Myriad Pro" w:hint="eastAsia"/>
          <w:sz w:val="22"/>
          <w:szCs w:val="22"/>
        </w:rPr>
        <w:sectPr w:rsidR="00F81E65" w:rsidSect="004F6BA2">
          <w:headerReference w:type="even" r:id="rId77"/>
          <w:headerReference w:type="default" r:id="rId78"/>
          <w:footerReference w:type="even" r:id="rId79"/>
          <w:footerReference w:type="default" r:id="rId80"/>
          <w:pgSz w:w="11900" w:h="16840"/>
          <w:pgMar w:top="1247" w:right="1418" w:bottom="397" w:left="1418" w:header="567" w:footer="340" w:gutter="0"/>
          <w:pgNumType w:fmt="lowerRoman"/>
          <w:cols w:space="708"/>
          <w:docGrid w:linePitch="360"/>
        </w:sectPr>
      </w:pPr>
    </w:p>
    <w:p w14:paraId="7CE397D6" w14:textId="77777777" w:rsidR="00F81E65" w:rsidRPr="00955894" w:rsidRDefault="00F81E65" w:rsidP="00CB446C">
      <w:pPr>
        <w:jc w:val="both"/>
        <w:rPr>
          <w:rFonts w:ascii="Myriad Pro" w:hAnsi="Myriad Pro" w:hint="eastAsia"/>
          <w:b/>
          <w:color w:val="0000BA"/>
          <w:sz w:val="22"/>
          <w:szCs w:val="22"/>
        </w:rPr>
      </w:pPr>
      <w:r w:rsidRPr="00955894">
        <w:rPr>
          <w:rFonts w:ascii="Myriad Pro" w:hAnsi="Myriad Pro"/>
          <w:b/>
          <w:color w:val="0000BA"/>
          <w:sz w:val="22"/>
          <w:szCs w:val="22"/>
        </w:rPr>
        <w:t>Overview</w:t>
      </w:r>
    </w:p>
    <w:p w14:paraId="4244E5C0" w14:textId="77777777" w:rsidR="00F81E65" w:rsidRPr="00955894" w:rsidRDefault="00F81E65" w:rsidP="00CB446C">
      <w:pPr>
        <w:spacing w:after="240"/>
        <w:ind w:firstLine="23"/>
        <w:jc w:val="both"/>
        <w:rPr>
          <w:rFonts w:ascii="Myriad Pro" w:hAnsi="Myriad Pro" w:hint="eastAsia"/>
          <w:sz w:val="22"/>
          <w:szCs w:val="22"/>
        </w:rPr>
      </w:pPr>
      <w:r w:rsidRPr="00955894">
        <w:rPr>
          <w:rFonts w:ascii="Myriad Pro" w:hAnsi="Myriad Pro"/>
          <w:sz w:val="22"/>
          <w:szCs w:val="22"/>
        </w:rPr>
        <w:t xml:space="preserve">This module explains </w:t>
      </w:r>
      <w:r>
        <w:rPr>
          <w:rFonts w:ascii="Myriad Pro" w:hAnsi="Myriad Pro"/>
          <w:sz w:val="22"/>
          <w:szCs w:val="22"/>
        </w:rPr>
        <w:t>that an</w:t>
      </w:r>
      <w:r w:rsidRPr="00955894">
        <w:rPr>
          <w:rFonts w:ascii="Myriad Pro" w:hAnsi="Myriad Pro"/>
          <w:sz w:val="22"/>
          <w:szCs w:val="22"/>
        </w:rPr>
        <w:t xml:space="preserve"> EAFM </w:t>
      </w:r>
      <w:r>
        <w:rPr>
          <w:rFonts w:ascii="Myriad Pro" w:hAnsi="Myriad Pro"/>
          <w:sz w:val="22"/>
          <w:szCs w:val="22"/>
        </w:rPr>
        <w:t xml:space="preserve">is the ecosystem approach applied to the fishery sector, </w:t>
      </w:r>
      <w:r w:rsidRPr="00955894">
        <w:rPr>
          <w:rFonts w:ascii="Myriad Pro" w:hAnsi="Myriad Pro"/>
          <w:sz w:val="22"/>
          <w:szCs w:val="22"/>
        </w:rPr>
        <w:t>and</w:t>
      </w:r>
      <w:r>
        <w:rPr>
          <w:rFonts w:ascii="Myriad Pro" w:hAnsi="Myriad Pro"/>
          <w:sz w:val="22"/>
          <w:szCs w:val="22"/>
        </w:rPr>
        <w:t xml:space="preserve"> is an approach to improve the contribution of fisheries to sustainable development. As such EAFM has </w:t>
      </w:r>
      <w:r w:rsidRPr="00955894">
        <w:rPr>
          <w:rFonts w:ascii="Myriad Pro" w:hAnsi="Myriad Pro"/>
          <w:sz w:val="22"/>
          <w:szCs w:val="22"/>
        </w:rPr>
        <w:t>three components</w:t>
      </w:r>
      <w:r>
        <w:rPr>
          <w:rFonts w:ascii="Myriad Pro" w:hAnsi="Myriad Pro"/>
          <w:sz w:val="22"/>
          <w:szCs w:val="22"/>
        </w:rPr>
        <w:t xml:space="preserve"> – ecological well-being, human well-being and good governance. An </w:t>
      </w:r>
      <w:r w:rsidRPr="00955894">
        <w:rPr>
          <w:rFonts w:ascii="Myriad Pro" w:hAnsi="Myriad Pro"/>
          <w:sz w:val="22"/>
          <w:szCs w:val="22"/>
        </w:rPr>
        <w:t xml:space="preserve">EAFM is discussed alongside other fisheries/marine/coastal management approaches; and the key elements that </w:t>
      </w:r>
      <w:r w:rsidRPr="001F7191">
        <w:rPr>
          <w:rFonts w:ascii="Myriad Pro" w:hAnsi="Myriad Pro"/>
          <w:sz w:val="22"/>
          <w:szCs w:val="22"/>
        </w:rPr>
        <w:t xml:space="preserve">make </w:t>
      </w:r>
      <w:r w:rsidRPr="00955894">
        <w:rPr>
          <w:rFonts w:ascii="Myriad Pro" w:hAnsi="Myriad Pro"/>
          <w:sz w:val="22"/>
          <w:szCs w:val="22"/>
        </w:rPr>
        <w:t>EAFM different are highlighted.</w:t>
      </w:r>
    </w:p>
    <w:p w14:paraId="682EDE13" w14:textId="77777777" w:rsidR="00F81E65" w:rsidRDefault="00F81E65" w:rsidP="00CB446C">
      <w:pPr>
        <w:pStyle w:val="ListParagraph"/>
        <w:numPr>
          <w:ilvl w:val="0"/>
          <w:numId w:val="61"/>
        </w:numPr>
        <w:spacing w:after="240"/>
        <w:jc w:val="both"/>
        <w:rPr>
          <w:rFonts w:ascii="Myriad Pro" w:hAnsi="Myriad Pro" w:hint="eastAsia"/>
          <w:b/>
          <w:color w:val="0000BA"/>
          <w:sz w:val="22"/>
          <w:szCs w:val="22"/>
        </w:rPr>
      </w:pPr>
      <w:r w:rsidRPr="00FC4D78">
        <w:rPr>
          <w:rFonts w:ascii="Myriad Pro" w:hAnsi="Myriad Pro"/>
          <w:b/>
          <w:color w:val="0000BA"/>
          <w:sz w:val="22"/>
          <w:szCs w:val="22"/>
        </w:rPr>
        <w:t>Defining EAFM</w:t>
      </w:r>
    </w:p>
    <w:p w14:paraId="690A6B3F" w14:textId="77777777" w:rsidR="00F81E65" w:rsidRPr="00FC4D78" w:rsidRDefault="00F81E65" w:rsidP="00CB446C">
      <w:pPr>
        <w:spacing w:after="240"/>
        <w:ind w:left="23"/>
        <w:jc w:val="both"/>
        <w:rPr>
          <w:rFonts w:ascii="Myriad Pro" w:hAnsi="Myriad Pro" w:hint="eastAsia"/>
          <w:b/>
          <w:color w:val="0000BA"/>
          <w:sz w:val="22"/>
          <w:szCs w:val="22"/>
        </w:rPr>
      </w:pPr>
      <w:r w:rsidRPr="001F7191">
        <w:rPr>
          <w:rFonts w:ascii="Myriad Pro" w:hAnsi="Myriad Pro"/>
          <w:bCs/>
          <w:sz w:val="22"/>
          <w:szCs w:val="22"/>
        </w:rPr>
        <w:t>EAFM</w:t>
      </w:r>
      <w:r>
        <w:rPr>
          <w:rFonts w:ascii="Myriad Pro" w:hAnsi="Myriad Pro"/>
          <w:bCs/>
          <w:sz w:val="22"/>
          <w:szCs w:val="22"/>
        </w:rPr>
        <w:t xml:space="preserve"> </w:t>
      </w:r>
      <w:r w:rsidRPr="00C96429">
        <w:rPr>
          <w:rFonts w:ascii="Myriad Pro" w:hAnsi="Myriad Pro" w:cs="Myriad Pro"/>
          <w:color w:val="000000"/>
        </w:rPr>
        <w:sym w:font="Wingdings" w:char="F04A"/>
      </w:r>
      <w:r>
        <w:rPr>
          <w:rFonts w:ascii="Myriad Pro" w:hAnsi="Myriad Pro"/>
          <w:bCs/>
          <w:sz w:val="22"/>
          <w:szCs w:val="22"/>
        </w:rPr>
        <w:t xml:space="preserve"> is simply EA applied to </w:t>
      </w:r>
      <w:r w:rsidRPr="00FC4D78">
        <w:rPr>
          <w:rFonts w:ascii="Myriad Pro" w:hAnsi="Myriad Pro"/>
          <w:bCs/>
          <w:sz w:val="22"/>
          <w:szCs w:val="22"/>
        </w:rPr>
        <w:t>fisheries. In other words:</w:t>
      </w:r>
    </w:p>
    <w:p w14:paraId="4FC142C0" w14:textId="77777777" w:rsidR="00F81E65" w:rsidRPr="001F7191" w:rsidRDefault="00F81E65" w:rsidP="00CB446C">
      <w:pPr>
        <w:spacing w:after="240"/>
        <w:ind w:left="23"/>
        <w:jc w:val="both"/>
        <w:rPr>
          <w:rFonts w:ascii="Myriad Pro" w:hAnsi="Myriad Pro" w:hint="eastAsia"/>
          <w:color w:val="0000BA"/>
          <w:sz w:val="22"/>
          <w:szCs w:val="22"/>
        </w:rPr>
      </w:pPr>
      <w:r>
        <w:rPr>
          <w:rFonts w:ascii="Myriad Pro" w:hAnsi="Myriad Pro"/>
          <w:b/>
          <w:color w:val="0000BA"/>
          <w:sz w:val="22"/>
          <w:szCs w:val="22"/>
        </w:rPr>
        <w:t>“</w:t>
      </w:r>
      <w:r w:rsidRPr="00955894">
        <w:rPr>
          <w:rFonts w:ascii="Myriad Pro" w:hAnsi="Myriad Pro"/>
          <w:b/>
          <w:color w:val="0000BA"/>
          <w:sz w:val="22"/>
          <w:szCs w:val="22"/>
        </w:rPr>
        <w:t xml:space="preserve">EAFM is a practical way to implement sustainable development principles for the management of fisheries by finding a balance between </w:t>
      </w:r>
      <w:r>
        <w:rPr>
          <w:rFonts w:ascii="Myriad Pro" w:hAnsi="Myriad Pro"/>
          <w:b/>
          <w:color w:val="0000BA"/>
          <w:sz w:val="22"/>
          <w:szCs w:val="22"/>
        </w:rPr>
        <w:t>ecological and human</w:t>
      </w:r>
      <w:r w:rsidRPr="00955894">
        <w:rPr>
          <w:rFonts w:ascii="Myriad Pro" w:hAnsi="Myriad Pro"/>
          <w:b/>
          <w:color w:val="0000BA"/>
          <w:sz w:val="22"/>
          <w:szCs w:val="22"/>
        </w:rPr>
        <w:t xml:space="preserve"> well-being through good governance.”</w:t>
      </w:r>
      <w:r>
        <w:rPr>
          <w:rFonts w:ascii="Myriad Pro" w:hAnsi="Myriad Pro"/>
          <w:color w:val="0000BA"/>
          <w:sz w:val="22"/>
          <w:szCs w:val="22"/>
        </w:rPr>
        <w:t xml:space="preserve"> </w:t>
      </w:r>
      <w:r w:rsidRPr="00955894">
        <w:rPr>
          <w:rFonts w:ascii="Myriad Pro" w:hAnsi="Myriad Pro"/>
          <w:sz w:val="22"/>
          <w:szCs w:val="22"/>
        </w:rPr>
        <w:t>(Adapted from EAFNet: What is EAFM?)</w:t>
      </w:r>
    </w:p>
    <w:p w14:paraId="442AAB0C" w14:textId="77777777" w:rsidR="00F81E65" w:rsidRPr="00955894" w:rsidRDefault="00F81E65" w:rsidP="00CB446C">
      <w:pPr>
        <w:spacing w:after="120"/>
        <w:jc w:val="both"/>
        <w:rPr>
          <w:rFonts w:ascii="Myriad Pro" w:hAnsi="Myriad Pro" w:hint="eastAsia"/>
          <w:bCs/>
          <w:sz w:val="22"/>
          <w:szCs w:val="22"/>
        </w:rPr>
      </w:pPr>
      <w:r w:rsidRPr="00955894">
        <w:rPr>
          <w:rFonts w:ascii="Myriad Pro" w:hAnsi="Myriad Pro"/>
          <w:b/>
          <w:color w:val="0000BA"/>
          <w:sz w:val="22"/>
          <w:szCs w:val="22"/>
        </w:rPr>
        <w:t>“EAFM represents a move away from management systems that focus only on the sustainable harvest of target species to a system that also considers the major components in an ecosystem, and the social and economic benefits that can be derived from their utilisation”.</w:t>
      </w:r>
      <w:r>
        <w:rPr>
          <w:rFonts w:ascii="Myriad Pro" w:hAnsi="Myriad Pro"/>
          <w:sz w:val="22"/>
          <w:szCs w:val="22"/>
        </w:rPr>
        <w:t xml:space="preserve"> </w:t>
      </w:r>
      <w:r w:rsidRPr="00955894">
        <w:rPr>
          <w:rFonts w:ascii="Myriad Pro" w:hAnsi="Myriad Pro"/>
          <w:sz w:val="22"/>
          <w:szCs w:val="22"/>
        </w:rPr>
        <w:t>State of the world’s fisheries, FAO 2012.</w:t>
      </w:r>
    </w:p>
    <w:p w14:paraId="33F0C965" w14:textId="77777777" w:rsidR="00F81E65" w:rsidRDefault="00F81E65" w:rsidP="00CB446C">
      <w:pPr>
        <w:jc w:val="both"/>
        <w:rPr>
          <w:rFonts w:ascii="Myriad Pro" w:hAnsi="Myriad Pro" w:cs="Myriad Pro" w:hint="eastAsia"/>
          <w:sz w:val="22"/>
          <w:szCs w:val="22"/>
        </w:rPr>
      </w:pPr>
    </w:p>
    <w:p w14:paraId="376AFFF5" w14:textId="77777777" w:rsidR="00F81E65" w:rsidRDefault="00F81E65" w:rsidP="00CB446C">
      <w:pPr>
        <w:jc w:val="both"/>
        <w:rPr>
          <w:rFonts w:ascii="Myriad Pro" w:hAnsi="Myriad Pro" w:cs="Myriad Pro" w:hint="eastAsia"/>
          <w:sz w:val="22"/>
          <w:szCs w:val="22"/>
        </w:rPr>
      </w:pPr>
      <w:r>
        <w:rPr>
          <w:noProof/>
          <w:lang w:val="en-AU" w:eastAsia="en-AU"/>
        </w:rPr>
        <mc:AlternateContent>
          <mc:Choice Requires="wps">
            <w:drawing>
              <wp:anchor distT="0" distB="0" distL="114300" distR="114300" simplePos="0" relativeHeight="251654144" behindDoc="0" locked="0" layoutInCell="1" allowOverlap="1" wp14:anchorId="54D402A6" wp14:editId="64767DA8">
                <wp:simplePos x="0" y="0"/>
                <wp:positionH relativeFrom="column">
                  <wp:posOffset>532130</wp:posOffset>
                </wp:positionH>
                <wp:positionV relativeFrom="paragraph">
                  <wp:posOffset>20955</wp:posOffset>
                </wp:positionV>
                <wp:extent cx="4450080" cy="800100"/>
                <wp:effectExtent l="8255" t="1905" r="8890" b="26670"/>
                <wp:wrapThrough wrapText="bothSides">
                  <wp:wrapPolygon edited="0">
                    <wp:start x="416" y="0"/>
                    <wp:lineTo x="139" y="771"/>
                    <wp:lineTo x="-46" y="2314"/>
                    <wp:lineTo x="-46" y="18257"/>
                    <wp:lineTo x="46" y="20571"/>
                    <wp:lineTo x="416" y="21343"/>
                    <wp:lineTo x="21138" y="21343"/>
                    <wp:lineTo x="21508" y="20571"/>
                    <wp:lineTo x="21600" y="18257"/>
                    <wp:lineTo x="21600" y="2314"/>
                    <wp:lineTo x="21415" y="771"/>
                    <wp:lineTo x="21138" y="0"/>
                    <wp:lineTo x="416" y="0"/>
                  </wp:wrapPolygon>
                </wp:wrapThrough>
                <wp:docPr id="25" name="Rounded 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0080" cy="800100"/>
                        </a:xfrm>
                        <a:prstGeom prst="roundRect">
                          <a:avLst>
                            <a:gd name="adj" fmla="val 16667"/>
                          </a:avLst>
                        </a:prstGeom>
                        <a:solidFill>
                          <a:schemeClr val="accent3">
                            <a:lumMod val="60000"/>
                            <a:lumOff val="40000"/>
                          </a:schemeClr>
                        </a:solidFill>
                        <a:ln>
                          <a:noFill/>
                        </a:ln>
                        <a:effectLst>
                          <a:outerShdw dist="23000" dir="5400000" rotWithShape="0">
                            <a:srgbClr val="808080">
                              <a:alpha val="34998"/>
                            </a:srgbClr>
                          </a:outerShdw>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05D5AA61" w14:textId="77777777" w:rsidR="007E6592" w:rsidRPr="004868B7" w:rsidRDefault="007E6592" w:rsidP="00F81E65">
                            <w:pPr>
                              <w:jc w:val="center"/>
                              <w:rPr>
                                <w:rFonts w:ascii="Myriad Pro" w:hAnsi="Myriad Pro" w:hint="eastAsia"/>
                                <w:b/>
                                <w:color w:val="0000BA"/>
                                <w:sz w:val="22"/>
                                <w:szCs w:val="22"/>
                              </w:rPr>
                            </w:pPr>
                            <w:r w:rsidRPr="004868B7">
                              <w:rPr>
                                <w:rFonts w:ascii="Myriad Pro" w:hAnsi="Myriad Pro"/>
                                <w:b/>
                                <w:color w:val="0000BA"/>
                                <w:sz w:val="22"/>
                                <w:szCs w:val="22"/>
                              </w:rPr>
                              <w:t xml:space="preserve">EAFM is the ecosystem approach applied to fisheries </w:t>
                            </w:r>
                          </w:p>
                          <w:p w14:paraId="70F60F45" w14:textId="77777777" w:rsidR="007E6592" w:rsidRPr="004868B7" w:rsidRDefault="007E6592" w:rsidP="00F81E65">
                            <w:pPr>
                              <w:jc w:val="center"/>
                              <w:rPr>
                                <w:rFonts w:ascii="Myriad Pro" w:hAnsi="Myriad Pro" w:hint="eastAsia"/>
                                <w:b/>
                                <w:color w:val="0000BA"/>
                                <w:sz w:val="22"/>
                                <w:szCs w:val="22"/>
                              </w:rPr>
                            </w:pPr>
                            <w:r w:rsidRPr="004868B7">
                              <w:rPr>
                                <w:rFonts w:ascii="Myriad Pro" w:hAnsi="Myriad Pro"/>
                                <w:b/>
                                <w:color w:val="0000BA"/>
                                <w:sz w:val="22"/>
                                <w:szCs w:val="22"/>
                              </w:rPr>
                              <w:t xml:space="preserve">i.e. </w:t>
                            </w:r>
                            <w:r>
                              <w:rPr>
                                <w:rFonts w:ascii="Myriad Pro" w:hAnsi="Myriad Pro"/>
                                <w:b/>
                                <w:color w:val="0000BA"/>
                                <w:sz w:val="22"/>
                                <w:szCs w:val="22"/>
                              </w:rPr>
                              <w:t xml:space="preserve">a </w:t>
                            </w:r>
                            <w:r w:rsidRPr="004868B7">
                              <w:rPr>
                                <w:rFonts w:ascii="Myriad Pro" w:hAnsi="Myriad Pro"/>
                                <w:b/>
                                <w:color w:val="0000BA"/>
                                <w:sz w:val="22"/>
                                <w:szCs w:val="22"/>
                              </w:rPr>
                              <w:t>practical way to implement sustainable development and sustainably maximize ecosystem benefits of a fishery system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54D402A6" id="_x0000_s1035" style="position:absolute;left:0;text-align:left;margin-left:41.9pt;margin-top:1.65pt;width:350.4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TqOrQIAADcFAAAOAAAAZHJzL2Uyb0RvYy54bWysVE2P0zAQvSPxHyzfu0m7aZtUm67YXRUh&#10;8bHaBXF2bacxOHawnaYL4r8znqSlCzdEDlFm7Myb9+bZV9eHRpO9dF5ZU9LpRUqJNNwKZXYl/fRx&#10;M8kp8YEZwbQ1sqRP0tPr9csXV327kjNbWy2kI1DE+FXflrQOoV0liee1bJi/sK00sFhZ17AAodsl&#10;wrEeqjc6maXpIumtE62zXHoP2bthka6xflVJHj5UlZeB6JJCbwHfDt/b+E7WV2y1c6ytFR/bYP/Q&#10;RcOUAdBTqTsWGOmc+qtUo7iz3lbhgtsmsVWluEQOwGaa/sHmsWatRC4gjm9PMvn/V5a/3987okRJ&#10;Z3NKDGtgRg+2M0IK8gDqMbPTksxRqL71K9j/2N67SNW3by3/6kHB5NlKDDzsIdv+nRVQj3XBojiH&#10;yjXxT6BNDjiDp9MM5CEQDsksm6dpDqPisJanIApiJ2x1/Lt1PryWtiHxo6QudhtbRQi2f+sDDkKM&#10;bJj4QknVaBjrnmkyXSwWyzh2qDhuhq9jTeRltRIbpTUG0YjyVjsCPwMVzqUJlwiluwb4DflFCs9g&#10;JkiD5YZ0dkwDBFo6VkJofw6iTYQyNoIOnQ0ZiQYeCdkuSPdYi54IFXnPLiMkBODmOQJB5Gz4rEKN&#10;xonSIgW3254I5KAtqBvzTLc1G/q8zIoiH0Xxw3bs8oSJ0bN2YF5jY3FyaPUfxXSWpTezYrJZ5MtJ&#10;VmXzSbFM80k6LW6KRZoV2d3m5whz/B+9E+0Sj6xfhcP2gHYs4r6Y2VrxBGYCZugYuGvgo7buOyU9&#10;nNuS+m8dc5IS/cbAwSimWRYPOgbZfDmLqpyvbM9XmOFQqqQ8OEqG4DYM10PXOrWrAWuKahn7Cmxc&#10;qXD0+9AXCBObhNOJEo03STz+5zHu+n3frX8BAAD//wMAUEsDBBQABgAIAAAAIQBe1Zdm3gAAAAgB&#10;AAAPAAAAZHJzL2Rvd25yZXYueG1sTI/BTsMwEETvSPyDtUjcqENclTTEqRBSoRcOLUjAzY2XxGq8&#10;jmK3DX/PcoLjaEYzb6rV5HtxwjG6QBpuZxkIpCZYR62Gt9f1TQEiJkPW9IFQwzdGWNWXF5UpbTjT&#10;Fk+71AouoVgaDV1KQyllbDr0Js7CgMTeVxi9SSzHVtrRnLnc9zLPsoX0xhEvdGbAxw6bw+7oNTyt&#10;N8/LQ/x4f1Fxk8vRFe5zHrW+vpoe7kEknNJfGH7xGR1qZtqHI9koeg2FYvKkQSkQbN8V8wWIPefy&#10;pQJZV/L/gfoHAAD//wMAUEsBAi0AFAAGAAgAAAAhALaDOJL+AAAA4QEAABMAAAAAAAAAAAAAAAAA&#10;AAAAAFtDb250ZW50X1R5cGVzXS54bWxQSwECLQAUAAYACAAAACEAOP0h/9YAAACUAQAACwAAAAAA&#10;AAAAAAAAAAAvAQAAX3JlbHMvLnJlbHNQSwECLQAUAAYACAAAACEAx/E6jq0CAAA3BQAADgAAAAAA&#10;AAAAAAAAAAAuAgAAZHJzL2Uyb0RvYy54bWxQSwECLQAUAAYACAAAACEAXtWXZt4AAAAIAQAADwAA&#10;AAAAAAAAAAAAAAAHBQAAZHJzL2Rvd25yZXYueG1sUEsFBgAAAAAEAAQA8wAAABIGAAAAAA==&#10;" fillcolor="#c2d69b [1942]" stroked="f">
                <v:shadow on="t" opacity="22936f" origin=",.5" offset="0,.63889mm"/>
                <v:path arrowok="t"/>
                <v:textbox>
                  <w:txbxContent>
                    <w:p w14:paraId="05D5AA61" w14:textId="77777777" w:rsidR="007E6592" w:rsidRPr="004868B7" w:rsidRDefault="007E6592" w:rsidP="00F81E65">
                      <w:pPr>
                        <w:jc w:val="center"/>
                        <w:rPr>
                          <w:rFonts w:ascii="Myriad Pro" w:hAnsi="Myriad Pro" w:hint="eastAsia"/>
                          <w:b/>
                          <w:color w:val="0000BA"/>
                          <w:sz w:val="22"/>
                          <w:szCs w:val="22"/>
                        </w:rPr>
                      </w:pPr>
                      <w:r w:rsidRPr="004868B7">
                        <w:rPr>
                          <w:rFonts w:ascii="Myriad Pro" w:hAnsi="Myriad Pro"/>
                          <w:b/>
                          <w:color w:val="0000BA"/>
                          <w:sz w:val="22"/>
                          <w:szCs w:val="22"/>
                        </w:rPr>
                        <w:t xml:space="preserve">EAFM is the ecosystem approach applied to fisheries </w:t>
                      </w:r>
                    </w:p>
                    <w:p w14:paraId="70F60F45" w14:textId="77777777" w:rsidR="007E6592" w:rsidRPr="004868B7" w:rsidRDefault="007E6592" w:rsidP="00F81E65">
                      <w:pPr>
                        <w:jc w:val="center"/>
                        <w:rPr>
                          <w:rFonts w:ascii="Myriad Pro" w:hAnsi="Myriad Pro" w:hint="eastAsia"/>
                          <w:b/>
                          <w:color w:val="0000BA"/>
                          <w:sz w:val="22"/>
                          <w:szCs w:val="22"/>
                        </w:rPr>
                      </w:pPr>
                      <w:r w:rsidRPr="004868B7">
                        <w:rPr>
                          <w:rFonts w:ascii="Myriad Pro" w:hAnsi="Myriad Pro"/>
                          <w:b/>
                          <w:color w:val="0000BA"/>
                          <w:sz w:val="22"/>
                          <w:szCs w:val="22"/>
                        </w:rPr>
                        <w:t xml:space="preserve">i.e. </w:t>
                      </w:r>
                      <w:r>
                        <w:rPr>
                          <w:rFonts w:ascii="Myriad Pro" w:hAnsi="Myriad Pro"/>
                          <w:b/>
                          <w:color w:val="0000BA"/>
                          <w:sz w:val="22"/>
                          <w:szCs w:val="22"/>
                        </w:rPr>
                        <w:t xml:space="preserve">a </w:t>
                      </w:r>
                      <w:r w:rsidRPr="004868B7">
                        <w:rPr>
                          <w:rFonts w:ascii="Myriad Pro" w:hAnsi="Myriad Pro"/>
                          <w:b/>
                          <w:color w:val="0000BA"/>
                          <w:sz w:val="22"/>
                          <w:szCs w:val="22"/>
                        </w:rPr>
                        <w:t>practical way to implement sustainable development and sustainably maximize ecosystem benefits of a fishery system</w:t>
                      </w:r>
                    </w:p>
                  </w:txbxContent>
                </v:textbox>
                <w10:wrap type="through"/>
              </v:roundrect>
            </w:pict>
          </mc:Fallback>
        </mc:AlternateContent>
      </w:r>
    </w:p>
    <w:p w14:paraId="1EEA32CC" w14:textId="77777777" w:rsidR="00F81E65" w:rsidRDefault="00F81E65" w:rsidP="00CB446C">
      <w:pPr>
        <w:spacing w:after="240"/>
        <w:jc w:val="both"/>
        <w:rPr>
          <w:rFonts w:ascii="Myriad Pro" w:hAnsi="Myriad Pro" w:hint="eastAsia"/>
          <w:sz w:val="22"/>
          <w:szCs w:val="22"/>
        </w:rPr>
      </w:pPr>
    </w:p>
    <w:p w14:paraId="19AB78F4" w14:textId="77777777" w:rsidR="00F81E65" w:rsidRDefault="00F81E65" w:rsidP="00CB446C">
      <w:pPr>
        <w:spacing w:after="240"/>
        <w:jc w:val="both"/>
        <w:rPr>
          <w:rFonts w:ascii="Myriad Pro" w:hAnsi="Myriad Pro" w:hint="eastAsia"/>
          <w:sz w:val="22"/>
          <w:szCs w:val="22"/>
        </w:rPr>
      </w:pPr>
    </w:p>
    <w:p w14:paraId="624BEEFF" w14:textId="77777777" w:rsidR="00F81E65" w:rsidRDefault="00F81E65" w:rsidP="00CB446C">
      <w:pPr>
        <w:spacing w:after="240"/>
        <w:jc w:val="both"/>
        <w:rPr>
          <w:rFonts w:ascii="Myriad Pro" w:hAnsi="Myriad Pro" w:hint="eastAsia"/>
          <w:sz w:val="22"/>
          <w:szCs w:val="22"/>
        </w:rPr>
      </w:pPr>
    </w:p>
    <w:p w14:paraId="161C9BFC" w14:textId="77777777" w:rsidR="00F81E65" w:rsidRPr="00955894" w:rsidRDefault="00F81E65" w:rsidP="00CB446C">
      <w:pPr>
        <w:spacing w:after="240"/>
        <w:jc w:val="both"/>
        <w:rPr>
          <w:rFonts w:ascii="Myriad Pro" w:hAnsi="Myriad Pro" w:hint="eastAsia"/>
          <w:color w:val="0000BA"/>
          <w:sz w:val="22"/>
          <w:szCs w:val="22"/>
        </w:rPr>
      </w:pPr>
      <w:r w:rsidRPr="00955894">
        <w:rPr>
          <w:rFonts w:ascii="Myriad Pro" w:hAnsi="Myriad Pro"/>
          <w:sz w:val="22"/>
          <w:szCs w:val="22"/>
        </w:rPr>
        <w:t xml:space="preserve">The word ecosystem is used to address the fishery system as an integrated socio-ecological system, </w:t>
      </w:r>
      <w:r w:rsidRPr="00955894">
        <w:rPr>
          <w:rFonts w:ascii="Myriad Pro" w:hAnsi="Myriad Pro"/>
          <w:sz w:val="22"/>
          <w:szCs w:val="22"/>
          <w:u w:val="single"/>
        </w:rPr>
        <w:t>with humans being an integral part of the ecosystem</w:t>
      </w:r>
      <w:r w:rsidRPr="00955894">
        <w:rPr>
          <w:rFonts w:ascii="Myriad Pro" w:hAnsi="Myriad Pro"/>
          <w:sz w:val="22"/>
          <w:szCs w:val="22"/>
        </w:rPr>
        <w:t xml:space="preserve"> (see definition in </w:t>
      </w:r>
      <w:r w:rsidRPr="005C1896">
        <w:rPr>
          <w:rFonts w:ascii="Myriad Pro" w:hAnsi="Myriad Pro"/>
          <w:sz w:val="22"/>
          <w:szCs w:val="22"/>
          <w:highlight w:val="yellow"/>
          <w:u w:val="single"/>
        </w:rPr>
        <w:t>Module 2 Fisheries management and the ecosystem approach</w:t>
      </w:r>
      <w:r w:rsidRPr="009972FB">
        <w:rPr>
          <w:rFonts w:ascii="Myriad Pro" w:hAnsi="Myriad Pro"/>
          <w:color w:val="1F497D" w:themeColor="text2"/>
          <w:sz w:val="22"/>
          <w:szCs w:val="22"/>
        </w:rPr>
        <w:t xml:space="preserve">). </w:t>
      </w:r>
      <w:r w:rsidRPr="00955894">
        <w:rPr>
          <w:rFonts w:ascii="Myriad Pro" w:hAnsi="Myriad Pro"/>
          <w:sz w:val="22"/>
          <w:szCs w:val="22"/>
        </w:rPr>
        <w:t xml:space="preserve">EAFM has at its heart both human </w:t>
      </w:r>
      <w:r>
        <w:rPr>
          <w:rFonts w:ascii="Myriad Pro" w:hAnsi="Myriad Pro"/>
          <w:sz w:val="22"/>
          <w:szCs w:val="22"/>
        </w:rPr>
        <w:t xml:space="preserve">well-being </w:t>
      </w:r>
      <w:r w:rsidRPr="00955894">
        <w:rPr>
          <w:rFonts w:ascii="Myriad Pro" w:hAnsi="Myriad Pro"/>
          <w:sz w:val="22"/>
          <w:szCs w:val="22"/>
        </w:rPr>
        <w:t>and ecological well-being. Thus i</w:t>
      </w:r>
      <w:r>
        <w:rPr>
          <w:rFonts w:ascii="Myriad Pro" w:hAnsi="Myriad Pro"/>
          <w:sz w:val="22"/>
          <w:szCs w:val="22"/>
        </w:rPr>
        <w:t>t strives to balance</w:t>
      </w:r>
      <w:r w:rsidRPr="00955894">
        <w:rPr>
          <w:rFonts w:ascii="Myriad Pro" w:hAnsi="Myriad Pro"/>
          <w:sz w:val="22"/>
          <w:szCs w:val="22"/>
        </w:rPr>
        <w:t xml:space="preserve"> conserv</w:t>
      </w:r>
      <w:r>
        <w:rPr>
          <w:rFonts w:ascii="Myriad Pro" w:hAnsi="Myriad Pro"/>
          <w:sz w:val="22"/>
          <w:szCs w:val="22"/>
        </w:rPr>
        <w:t>ation of</w:t>
      </w:r>
      <w:r w:rsidRPr="00955894">
        <w:rPr>
          <w:rFonts w:ascii="Myriad Pro" w:hAnsi="Myriad Pro"/>
          <w:sz w:val="22"/>
          <w:szCs w:val="22"/>
        </w:rPr>
        <w:t xml:space="preserve"> biodiversity</w:t>
      </w:r>
      <w:r>
        <w:rPr>
          <w:rFonts w:ascii="Myriad Pro" w:hAnsi="Myriad Pro"/>
          <w:sz w:val="22"/>
          <w:szCs w:val="22"/>
        </w:rPr>
        <w:t xml:space="preserve"> and</w:t>
      </w:r>
      <w:r w:rsidRPr="00955894">
        <w:rPr>
          <w:rFonts w:ascii="Myriad Pro" w:hAnsi="Myriad Pro"/>
          <w:sz w:val="22"/>
          <w:szCs w:val="22"/>
        </w:rPr>
        <w:t xml:space="preserve"> ecosystem structure and functioning with harvesting resources for food, income and livelihoods for </w:t>
      </w:r>
      <w:r>
        <w:rPr>
          <w:rFonts w:ascii="Myriad Pro" w:hAnsi="Myriad Pro"/>
          <w:sz w:val="22"/>
          <w:szCs w:val="22"/>
        </w:rPr>
        <w:t xml:space="preserve">the benefit of </w:t>
      </w:r>
      <w:r w:rsidRPr="00955894">
        <w:rPr>
          <w:rFonts w:ascii="Myriad Pro" w:hAnsi="Myriad Pro"/>
          <w:sz w:val="22"/>
          <w:szCs w:val="22"/>
        </w:rPr>
        <w:t xml:space="preserve">humans. </w:t>
      </w:r>
      <w:r>
        <w:rPr>
          <w:rFonts w:ascii="Myriad Pro" w:hAnsi="Myriad Pro"/>
          <w:sz w:val="22"/>
          <w:szCs w:val="22"/>
        </w:rPr>
        <w:t xml:space="preserve">To achieve this balance an EAFM requires an effective governance framework. </w:t>
      </w:r>
    </w:p>
    <w:p w14:paraId="6298C2E0" w14:textId="77777777" w:rsidR="00F81E65" w:rsidRPr="00C84BE4" w:rsidRDefault="00F81E65" w:rsidP="00CB446C">
      <w:pPr>
        <w:pStyle w:val="ListParagraph"/>
        <w:numPr>
          <w:ilvl w:val="0"/>
          <w:numId w:val="61"/>
        </w:numPr>
        <w:spacing w:after="240"/>
        <w:jc w:val="both"/>
        <w:rPr>
          <w:rFonts w:ascii="Myriad Pro" w:hAnsi="Myriad Pro" w:hint="eastAsia"/>
          <w:b/>
          <w:color w:val="0000BA"/>
          <w:sz w:val="22"/>
          <w:szCs w:val="22"/>
        </w:rPr>
      </w:pPr>
      <w:r>
        <w:rPr>
          <w:rFonts w:ascii="Myriad Pro" w:hAnsi="Myriad Pro"/>
          <w:b/>
          <w:color w:val="0000BA"/>
          <w:sz w:val="22"/>
          <w:szCs w:val="22"/>
        </w:rPr>
        <w:t>T</w:t>
      </w:r>
      <w:r w:rsidRPr="00C84BE4">
        <w:rPr>
          <w:rFonts w:ascii="Myriad Pro" w:hAnsi="Myriad Pro"/>
          <w:b/>
          <w:color w:val="0000BA"/>
          <w:sz w:val="22"/>
          <w:szCs w:val="22"/>
        </w:rPr>
        <w:t xml:space="preserve">he </w:t>
      </w:r>
      <w:r>
        <w:rPr>
          <w:rFonts w:ascii="Myriad Pro" w:hAnsi="Myriad Pro"/>
          <w:b/>
          <w:color w:val="0000BA"/>
          <w:sz w:val="22"/>
          <w:szCs w:val="22"/>
        </w:rPr>
        <w:t>three</w:t>
      </w:r>
      <w:r w:rsidRPr="00C84BE4">
        <w:rPr>
          <w:rFonts w:ascii="Myriad Pro" w:hAnsi="Myriad Pro"/>
          <w:b/>
          <w:color w:val="0000BA"/>
          <w:sz w:val="22"/>
          <w:szCs w:val="22"/>
        </w:rPr>
        <w:t xml:space="preserve"> components of EAFM </w:t>
      </w:r>
    </w:p>
    <w:p w14:paraId="1978EB49" w14:textId="77777777" w:rsidR="00F81E65" w:rsidRDefault="00F81E65" w:rsidP="00CB446C">
      <w:pPr>
        <w:spacing w:after="240"/>
        <w:ind w:left="23"/>
        <w:jc w:val="both"/>
        <w:rPr>
          <w:rFonts w:ascii="Myriad Pro" w:hAnsi="Myriad Pro" w:hint="eastAsia"/>
          <w:sz w:val="22"/>
          <w:szCs w:val="22"/>
        </w:rPr>
      </w:pPr>
      <w:r w:rsidRPr="00C84BE4">
        <w:rPr>
          <w:rFonts w:ascii="Myriad Pro" w:hAnsi="Myriad Pro"/>
          <w:color w:val="000000"/>
          <w:sz w:val="22"/>
          <w:szCs w:val="22"/>
        </w:rPr>
        <w:t>Sustainable development can be summarized as a balance between ecological well-being and human well-being that does not compromise t</w:t>
      </w:r>
      <w:r>
        <w:rPr>
          <w:rFonts w:ascii="Myriad Pro" w:hAnsi="Myriad Pro"/>
          <w:color w:val="000000"/>
          <w:sz w:val="22"/>
          <w:szCs w:val="22"/>
        </w:rPr>
        <w:t xml:space="preserve">he needs of future generations </w:t>
      </w:r>
      <w:r>
        <w:rPr>
          <w:rFonts w:ascii="Myriad Pro" w:hAnsi="Myriad Pro"/>
          <w:sz w:val="22"/>
          <w:szCs w:val="22"/>
          <w:highlight w:val="yellow"/>
          <w:u w:val="single"/>
        </w:rPr>
        <w:t>Module 2 Fisheries management and the ecosystem approach</w:t>
      </w:r>
      <w:r w:rsidRPr="000D62B9">
        <w:rPr>
          <w:rFonts w:ascii="Myriad Pro" w:hAnsi="Myriad Pro"/>
          <w:sz w:val="22"/>
          <w:szCs w:val="22"/>
          <w:u w:val="single"/>
        </w:rPr>
        <w:t xml:space="preserve"> (Figure 3.1)</w:t>
      </w:r>
    </w:p>
    <w:p w14:paraId="4EE7162D" w14:textId="77777777" w:rsidR="00F81E65" w:rsidRDefault="00F81E65" w:rsidP="00CB446C">
      <w:pPr>
        <w:jc w:val="both"/>
        <w:rPr>
          <w:rFonts w:ascii="Myriad Pro" w:hAnsi="Myriad Pro" w:hint="eastAsia"/>
          <w:sz w:val="22"/>
          <w:szCs w:val="22"/>
          <w:lang w:val="en-AU"/>
        </w:rPr>
      </w:pPr>
    </w:p>
    <w:p w14:paraId="124AA134" w14:textId="77777777" w:rsidR="00F81E65" w:rsidRPr="00FC4D78" w:rsidRDefault="00F81E65" w:rsidP="00CB446C">
      <w:pPr>
        <w:jc w:val="both"/>
        <w:rPr>
          <w:rFonts w:ascii="Myriad Pro" w:hAnsi="Myriad Pro" w:hint="eastAsia"/>
          <w:b/>
          <w:bCs/>
          <w:sz w:val="22"/>
          <w:szCs w:val="22"/>
          <w:lang w:val="en-AU"/>
        </w:rPr>
      </w:pPr>
      <w:r>
        <w:rPr>
          <w:rFonts w:ascii="Myriad Pro" w:hAnsi="Myriad Pro"/>
          <w:b/>
          <w:sz w:val="22"/>
          <w:szCs w:val="22"/>
          <w:lang w:val="en-AU"/>
        </w:rPr>
        <w:t>Figure 3.1:</w:t>
      </w:r>
      <w:r w:rsidRPr="00FC4D78">
        <w:rPr>
          <w:rFonts w:ascii="Myriad Pro" w:hAnsi="Myriad Pro"/>
          <w:b/>
          <w:sz w:val="22"/>
          <w:szCs w:val="22"/>
          <w:lang w:val="en-AU"/>
        </w:rPr>
        <w:t xml:space="preserve"> The three EAFM components</w:t>
      </w:r>
      <w:r>
        <w:rPr>
          <w:rFonts w:ascii="Myriad Pro" w:hAnsi="Myriad Pro"/>
          <w:b/>
          <w:sz w:val="22"/>
          <w:szCs w:val="22"/>
          <w:lang w:val="en-AU"/>
        </w:rPr>
        <w:t xml:space="preserve"> with fisheries examples</w:t>
      </w:r>
    </w:p>
    <w:p w14:paraId="54170E19" w14:textId="77777777" w:rsidR="00F81E65" w:rsidRDefault="00F81E65" w:rsidP="00CB446C">
      <w:pPr>
        <w:jc w:val="both"/>
      </w:pPr>
    </w:p>
    <w:tbl>
      <w:tblPr>
        <w:tblStyle w:val="TableGrid"/>
        <w:tblW w:w="0" w:type="auto"/>
        <w:tblCellMar>
          <w:top w:w="28" w:type="dxa"/>
          <w:bottom w:w="28" w:type="dxa"/>
        </w:tblCellMar>
        <w:tblLook w:val="04A0" w:firstRow="1" w:lastRow="0" w:firstColumn="1" w:lastColumn="0" w:noHBand="0" w:noVBand="1"/>
      </w:tblPr>
      <w:tblGrid>
        <w:gridCol w:w="1855"/>
        <w:gridCol w:w="464"/>
        <w:gridCol w:w="765"/>
        <w:gridCol w:w="627"/>
        <w:gridCol w:w="928"/>
        <w:gridCol w:w="928"/>
        <w:gridCol w:w="636"/>
        <w:gridCol w:w="756"/>
        <w:gridCol w:w="464"/>
        <w:gridCol w:w="1857"/>
      </w:tblGrid>
      <w:tr w:rsidR="00F81E65" w14:paraId="6A0CAAB0" w14:textId="77777777" w:rsidTr="00F81E65">
        <w:tc>
          <w:tcPr>
            <w:tcW w:w="1856" w:type="dxa"/>
            <w:tcBorders>
              <w:top w:val="nil"/>
              <w:left w:val="nil"/>
              <w:bottom w:val="nil"/>
            </w:tcBorders>
          </w:tcPr>
          <w:p w14:paraId="1384B67E" w14:textId="77777777" w:rsidR="00F81E65" w:rsidRDefault="00F81E65" w:rsidP="00CB446C">
            <w:pPr>
              <w:jc w:val="both"/>
              <w:rPr>
                <w:rFonts w:ascii="Myriad Pro" w:hAnsi="Myriad Pro" w:hint="eastAsia"/>
              </w:rPr>
            </w:pPr>
          </w:p>
        </w:tc>
        <w:tc>
          <w:tcPr>
            <w:tcW w:w="5568" w:type="dxa"/>
            <w:gridSpan w:val="8"/>
            <w:shd w:val="clear" w:color="auto" w:fill="C6D9F1" w:themeFill="text2" w:themeFillTint="33"/>
          </w:tcPr>
          <w:p w14:paraId="6559B858" w14:textId="77777777" w:rsidR="00F81E65" w:rsidRDefault="00F81E65" w:rsidP="00CB446C">
            <w:pPr>
              <w:jc w:val="both"/>
              <w:rPr>
                <w:rFonts w:ascii="Myriad Pro" w:hAnsi="Myriad Pro" w:hint="eastAsia"/>
              </w:rPr>
            </w:pPr>
            <w:r>
              <w:rPr>
                <w:rFonts w:ascii="Myriad Pro" w:hAnsi="Myriad Pro"/>
              </w:rPr>
              <w:t>EAFM</w:t>
            </w:r>
          </w:p>
        </w:tc>
        <w:tc>
          <w:tcPr>
            <w:tcW w:w="1857" w:type="dxa"/>
            <w:tcBorders>
              <w:top w:val="nil"/>
              <w:bottom w:val="nil"/>
              <w:right w:val="nil"/>
            </w:tcBorders>
          </w:tcPr>
          <w:p w14:paraId="3E01E721" w14:textId="77777777" w:rsidR="00F81E65" w:rsidRDefault="00F81E65" w:rsidP="00CB446C">
            <w:pPr>
              <w:jc w:val="both"/>
              <w:rPr>
                <w:rFonts w:ascii="Myriad Pro" w:hAnsi="Myriad Pro" w:hint="eastAsia"/>
              </w:rPr>
            </w:pPr>
          </w:p>
        </w:tc>
      </w:tr>
      <w:tr w:rsidR="00F81E65" w14:paraId="2C3908BA" w14:textId="77777777" w:rsidTr="00F81E65">
        <w:trPr>
          <w:trHeight w:val="130"/>
        </w:trPr>
        <w:tc>
          <w:tcPr>
            <w:tcW w:w="2320" w:type="dxa"/>
            <w:gridSpan w:val="2"/>
            <w:tcBorders>
              <w:top w:val="nil"/>
              <w:left w:val="nil"/>
            </w:tcBorders>
          </w:tcPr>
          <w:p w14:paraId="02FD09A4" w14:textId="77777777" w:rsidR="00F81E65" w:rsidRDefault="00F81E65" w:rsidP="00CB446C">
            <w:pPr>
              <w:jc w:val="both"/>
              <w:rPr>
                <w:rFonts w:ascii="Myriad Pro" w:hAnsi="Myriad Pro" w:hint="eastAsia"/>
              </w:rPr>
            </w:pPr>
          </w:p>
        </w:tc>
        <w:tc>
          <w:tcPr>
            <w:tcW w:w="2320" w:type="dxa"/>
            <w:gridSpan w:val="3"/>
          </w:tcPr>
          <w:p w14:paraId="40679B0A" w14:textId="77777777" w:rsidR="00F81E65" w:rsidRDefault="00F81E65" w:rsidP="00CB446C">
            <w:pPr>
              <w:jc w:val="both"/>
              <w:rPr>
                <w:rFonts w:ascii="Myriad Pro" w:hAnsi="Myriad Pro" w:hint="eastAsia"/>
              </w:rPr>
            </w:pPr>
          </w:p>
        </w:tc>
        <w:tc>
          <w:tcPr>
            <w:tcW w:w="2320" w:type="dxa"/>
            <w:gridSpan w:val="3"/>
          </w:tcPr>
          <w:p w14:paraId="61B3ACE5" w14:textId="77777777" w:rsidR="00F81E65" w:rsidRDefault="00F81E65" w:rsidP="00CB446C">
            <w:pPr>
              <w:jc w:val="both"/>
              <w:rPr>
                <w:rFonts w:ascii="Myriad Pro" w:hAnsi="Myriad Pro" w:hint="eastAsia"/>
              </w:rPr>
            </w:pPr>
          </w:p>
        </w:tc>
        <w:tc>
          <w:tcPr>
            <w:tcW w:w="2321" w:type="dxa"/>
            <w:gridSpan w:val="2"/>
            <w:tcBorders>
              <w:top w:val="nil"/>
              <w:right w:val="nil"/>
            </w:tcBorders>
          </w:tcPr>
          <w:p w14:paraId="44FCAB00" w14:textId="77777777" w:rsidR="00F81E65" w:rsidRDefault="00F81E65" w:rsidP="00CB446C">
            <w:pPr>
              <w:jc w:val="both"/>
              <w:rPr>
                <w:rFonts w:ascii="Myriad Pro" w:hAnsi="Myriad Pro" w:hint="eastAsia"/>
              </w:rPr>
            </w:pPr>
          </w:p>
        </w:tc>
      </w:tr>
      <w:tr w:rsidR="00F81E65" w14:paraId="52885174" w14:textId="77777777" w:rsidTr="00F81E65">
        <w:tc>
          <w:tcPr>
            <w:tcW w:w="3085" w:type="dxa"/>
            <w:gridSpan w:val="3"/>
          </w:tcPr>
          <w:p w14:paraId="2310865D" w14:textId="77777777" w:rsidR="00F81E65" w:rsidRDefault="00F81E65" w:rsidP="00CB446C">
            <w:pPr>
              <w:jc w:val="both"/>
              <w:rPr>
                <w:rFonts w:ascii="Myriad Pro" w:hAnsi="Myriad Pro" w:hint="eastAsia"/>
              </w:rPr>
            </w:pPr>
            <w:r>
              <w:rPr>
                <w:rFonts w:ascii="Myriad Pro" w:hAnsi="Myriad Pro"/>
              </w:rPr>
              <w:t>Ecological well-being</w:t>
            </w:r>
          </w:p>
        </w:tc>
        <w:tc>
          <w:tcPr>
            <w:tcW w:w="3119" w:type="dxa"/>
            <w:gridSpan w:val="4"/>
          </w:tcPr>
          <w:p w14:paraId="4BFF5981" w14:textId="77777777" w:rsidR="00F81E65" w:rsidRDefault="00F81E65" w:rsidP="00CB446C">
            <w:pPr>
              <w:jc w:val="both"/>
              <w:rPr>
                <w:rFonts w:ascii="Myriad Pro" w:hAnsi="Myriad Pro" w:hint="eastAsia"/>
              </w:rPr>
            </w:pPr>
            <w:r>
              <w:rPr>
                <w:rFonts w:ascii="Myriad Pro" w:hAnsi="Myriad Pro"/>
              </w:rPr>
              <w:t>Human well-being</w:t>
            </w:r>
          </w:p>
        </w:tc>
        <w:tc>
          <w:tcPr>
            <w:tcW w:w="3077" w:type="dxa"/>
            <w:gridSpan w:val="3"/>
          </w:tcPr>
          <w:p w14:paraId="1E197ACA" w14:textId="77777777" w:rsidR="00F81E65" w:rsidRDefault="00F81E65" w:rsidP="00CB446C">
            <w:pPr>
              <w:jc w:val="both"/>
              <w:rPr>
                <w:rFonts w:ascii="Myriad Pro" w:hAnsi="Myriad Pro" w:hint="eastAsia"/>
              </w:rPr>
            </w:pPr>
            <w:r>
              <w:rPr>
                <w:rFonts w:ascii="Myriad Pro" w:hAnsi="Myriad Pro"/>
              </w:rPr>
              <w:t>Good governance</w:t>
            </w:r>
          </w:p>
        </w:tc>
      </w:tr>
      <w:tr w:rsidR="00F81E65" w14:paraId="507425FC" w14:textId="77777777" w:rsidTr="00F81E65">
        <w:tc>
          <w:tcPr>
            <w:tcW w:w="9281" w:type="dxa"/>
            <w:gridSpan w:val="10"/>
            <w:tcBorders>
              <w:left w:val="nil"/>
              <w:right w:val="nil"/>
            </w:tcBorders>
          </w:tcPr>
          <w:p w14:paraId="52A9A036" w14:textId="77777777" w:rsidR="00F81E65" w:rsidRDefault="00F81E65" w:rsidP="00CB446C">
            <w:pPr>
              <w:jc w:val="both"/>
              <w:rPr>
                <w:rFonts w:ascii="Myriad Pro" w:hAnsi="Myriad Pro" w:hint="eastAsia"/>
              </w:rPr>
            </w:pPr>
          </w:p>
        </w:tc>
      </w:tr>
      <w:tr w:rsidR="00F81E65" w14:paraId="5F5956F0" w14:textId="77777777" w:rsidTr="00F81E65">
        <w:tc>
          <w:tcPr>
            <w:tcW w:w="1856" w:type="dxa"/>
          </w:tcPr>
          <w:p w14:paraId="12E223BE" w14:textId="77777777" w:rsidR="00F81E65" w:rsidRDefault="00F81E65" w:rsidP="00CB446C">
            <w:pPr>
              <w:jc w:val="both"/>
              <w:rPr>
                <w:rFonts w:ascii="Myriad Pro" w:hAnsi="Myriad Pro" w:hint="eastAsia"/>
              </w:rPr>
            </w:pPr>
            <w:r>
              <w:rPr>
                <w:rFonts w:ascii="Myriad Pro" w:hAnsi="Myriad Pro"/>
              </w:rPr>
              <w:t>Habitat protection &amp; restoration</w:t>
            </w:r>
          </w:p>
        </w:tc>
        <w:tc>
          <w:tcPr>
            <w:tcW w:w="1856" w:type="dxa"/>
            <w:gridSpan w:val="3"/>
          </w:tcPr>
          <w:p w14:paraId="0881F8C8" w14:textId="77777777" w:rsidR="00F81E65" w:rsidRDefault="00F81E65" w:rsidP="00CB446C">
            <w:pPr>
              <w:jc w:val="both"/>
              <w:rPr>
                <w:rFonts w:ascii="Myriad Pro" w:hAnsi="Myriad Pro" w:hint="eastAsia"/>
              </w:rPr>
            </w:pPr>
            <w:r>
              <w:rPr>
                <w:rFonts w:ascii="Myriad Pro" w:hAnsi="Myriad Pro"/>
              </w:rPr>
              <w:t>Sustainable fishery resource</w:t>
            </w:r>
          </w:p>
        </w:tc>
        <w:tc>
          <w:tcPr>
            <w:tcW w:w="1856" w:type="dxa"/>
            <w:gridSpan w:val="2"/>
          </w:tcPr>
          <w:p w14:paraId="7D31D271" w14:textId="77777777" w:rsidR="00F81E65" w:rsidRDefault="00F81E65" w:rsidP="00CB446C">
            <w:pPr>
              <w:jc w:val="both"/>
              <w:rPr>
                <w:rFonts w:ascii="Myriad Pro" w:hAnsi="Myriad Pro" w:hint="eastAsia"/>
              </w:rPr>
            </w:pPr>
            <w:r>
              <w:rPr>
                <w:rFonts w:ascii="Myriad Pro" w:hAnsi="Myriad Pro"/>
              </w:rPr>
              <w:t>Increased &amp; equitable distribution</w:t>
            </w:r>
          </w:p>
        </w:tc>
        <w:tc>
          <w:tcPr>
            <w:tcW w:w="1856" w:type="dxa"/>
            <w:gridSpan w:val="3"/>
          </w:tcPr>
          <w:p w14:paraId="7B632552" w14:textId="77777777" w:rsidR="00F81E65" w:rsidRDefault="00F81E65" w:rsidP="00CB446C">
            <w:pPr>
              <w:jc w:val="both"/>
              <w:rPr>
                <w:rFonts w:ascii="Myriad Pro" w:hAnsi="Myriad Pro" w:hint="eastAsia"/>
              </w:rPr>
            </w:pPr>
            <w:r>
              <w:rPr>
                <w:rFonts w:ascii="Myriad Pro" w:hAnsi="Myriad Pro"/>
              </w:rPr>
              <w:t>Sustainable livelihoods</w:t>
            </w:r>
          </w:p>
        </w:tc>
        <w:tc>
          <w:tcPr>
            <w:tcW w:w="1857" w:type="dxa"/>
          </w:tcPr>
          <w:p w14:paraId="259BA6C3" w14:textId="77777777" w:rsidR="00F81E65" w:rsidRDefault="00F81E65" w:rsidP="00CB446C">
            <w:pPr>
              <w:jc w:val="both"/>
              <w:rPr>
                <w:rFonts w:ascii="Myriad Pro" w:hAnsi="Myriad Pro" w:hint="eastAsia"/>
              </w:rPr>
            </w:pPr>
            <w:r>
              <w:rPr>
                <w:rFonts w:ascii="Myriad Pro" w:hAnsi="Myriad Pro"/>
              </w:rPr>
              <w:t>Compliance and enforcement</w:t>
            </w:r>
          </w:p>
        </w:tc>
      </w:tr>
    </w:tbl>
    <w:p w14:paraId="016915B3" w14:textId="77777777" w:rsidR="00F81E65" w:rsidRDefault="00F81E65" w:rsidP="00CB446C">
      <w:pPr>
        <w:jc w:val="both"/>
      </w:pPr>
    </w:p>
    <w:p w14:paraId="377225B5" w14:textId="77777777" w:rsidR="00F81E65" w:rsidRDefault="00F81E65" w:rsidP="00CB446C">
      <w:pPr>
        <w:autoSpaceDE w:val="0"/>
        <w:autoSpaceDN w:val="0"/>
        <w:adjustRightInd w:val="0"/>
        <w:jc w:val="both"/>
        <w:rPr>
          <w:rFonts w:ascii="Myriad Pro" w:hAnsi="Myriad Pro" w:hint="eastAsia"/>
          <w:sz w:val="22"/>
          <w:szCs w:val="22"/>
        </w:rPr>
      </w:pPr>
    </w:p>
    <w:p w14:paraId="5575748C" w14:textId="77777777" w:rsidR="00191BA0" w:rsidRDefault="00191BA0" w:rsidP="00CB446C">
      <w:pPr>
        <w:autoSpaceDE w:val="0"/>
        <w:autoSpaceDN w:val="0"/>
        <w:adjustRightInd w:val="0"/>
        <w:jc w:val="both"/>
        <w:rPr>
          <w:rFonts w:ascii="Myriad Pro" w:hAnsi="Myriad Pro" w:hint="eastAsia"/>
          <w:sz w:val="22"/>
          <w:szCs w:val="22"/>
        </w:rPr>
      </w:pPr>
    </w:p>
    <w:p w14:paraId="08039BB0" w14:textId="77777777" w:rsidR="00BB5E0E" w:rsidRDefault="00BB5E0E" w:rsidP="00CB446C">
      <w:pPr>
        <w:autoSpaceDE w:val="0"/>
        <w:autoSpaceDN w:val="0"/>
        <w:adjustRightInd w:val="0"/>
        <w:jc w:val="both"/>
        <w:rPr>
          <w:rFonts w:ascii="Myriad Pro" w:hAnsi="Myriad Pro" w:hint="eastAsia"/>
          <w:sz w:val="22"/>
          <w:szCs w:val="22"/>
        </w:rPr>
      </w:pPr>
    </w:p>
    <w:p w14:paraId="2827B977" w14:textId="77777777" w:rsidR="00871722" w:rsidRDefault="00871722" w:rsidP="00CB446C">
      <w:pPr>
        <w:autoSpaceDE w:val="0"/>
        <w:autoSpaceDN w:val="0"/>
        <w:adjustRightInd w:val="0"/>
        <w:jc w:val="both"/>
        <w:rPr>
          <w:rFonts w:ascii="Myriad Pro" w:hAnsi="Myriad Pro" w:hint="eastAsia"/>
          <w:sz w:val="22"/>
          <w:szCs w:val="22"/>
        </w:rPr>
      </w:pPr>
    </w:p>
    <w:p w14:paraId="4D44EC3F" w14:textId="77777777" w:rsidR="00F81E65" w:rsidRPr="00FC4D78" w:rsidRDefault="00F81E65" w:rsidP="00CB446C">
      <w:pPr>
        <w:autoSpaceDE w:val="0"/>
        <w:autoSpaceDN w:val="0"/>
        <w:adjustRightInd w:val="0"/>
        <w:jc w:val="both"/>
        <w:rPr>
          <w:rFonts w:ascii="Myriad Pro" w:hAnsi="Myriad Pro" w:hint="eastAsia"/>
          <w:sz w:val="22"/>
          <w:szCs w:val="22"/>
        </w:rPr>
      </w:pPr>
      <w:r w:rsidRPr="00FC4D78">
        <w:rPr>
          <w:rFonts w:ascii="Myriad Pro" w:hAnsi="Myriad Pro"/>
          <w:sz w:val="22"/>
          <w:szCs w:val="22"/>
        </w:rPr>
        <w:t>Because EAFM is a way to achieve sustainable development in fisheries, it also has the three components of:</w:t>
      </w:r>
    </w:p>
    <w:p w14:paraId="68281077" w14:textId="77777777" w:rsidR="00F81E65" w:rsidRPr="00FC4D78" w:rsidRDefault="00F81E65" w:rsidP="00CB446C">
      <w:pPr>
        <w:pStyle w:val="ListParagraph"/>
        <w:numPr>
          <w:ilvl w:val="0"/>
          <w:numId w:val="62"/>
        </w:numPr>
        <w:autoSpaceDE w:val="0"/>
        <w:autoSpaceDN w:val="0"/>
        <w:adjustRightInd w:val="0"/>
        <w:jc w:val="both"/>
        <w:rPr>
          <w:rFonts w:ascii="Myriad Pro" w:hAnsi="Myriad Pro" w:hint="eastAsia"/>
          <w:sz w:val="22"/>
          <w:szCs w:val="22"/>
        </w:rPr>
      </w:pPr>
      <w:r w:rsidRPr="00FC4D78">
        <w:rPr>
          <w:rFonts w:ascii="Myriad Pro" w:hAnsi="Myriad Pro"/>
          <w:sz w:val="22"/>
          <w:szCs w:val="22"/>
        </w:rPr>
        <w:t>Ecological well-being</w:t>
      </w:r>
    </w:p>
    <w:p w14:paraId="640C8E6E" w14:textId="77777777" w:rsidR="00F81E65" w:rsidRPr="00FC4D78" w:rsidRDefault="00F81E65" w:rsidP="00CB446C">
      <w:pPr>
        <w:pStyle w:val="ListParagraph"/>
        <w:numPr>
          <w:ilvl w:val="0"/>
          <w:numId w:val="62"/>
        </w:numPr>
        <w:autoSpaceDE w:val="0"/>
        <w:autoSpaceDN w:val="0"/>
        <w:adjustRightInd w:val="0"/>
        <w:jc w:val="both"/>
        <w:rPr>
          <w:rFonts w:ascii="Myriad Pro" w:hAnsi="Myriad Pro" w:hint="eastAsia"/>
          <w:sz w:val="22"/>
          <w:szCs w:val="22"/>
        </w:rPr>
      </w:pPr>
      <w:r w:rsidRPr="00FC4D78">
        <w:rPr>
          <w:rFonts w:ascii="Myriad Pro" w:hAnsi="Myriad Pro"/>
          <w:sz w:val="22"/>
          <w:szCs w:val="22"/>
        </w:rPr>
        <w:t>Human well-being</w:t>
      </w:r>
    </w:p>
    <w:p w14:paraId="50C0ECB3" w14:textId="77777777" w:rsidR="00F81E65" w:rsidRPr="00FC4D78" w:rsidRDefault="00F81E65" w:rsidP="00CB446C">
      <w:pPr>
        <w:pStyle w:val="ListParagraph"/>
        <w:numPr>
          <w:ilvl w:val="0"/>
          <w:numId w:val="62"/>
        </w:numPr>
        <w:autoSpaceDE w:val="0"/>
        <w:autoSpaceDN w:val="0"/>
        <w:adjustRightInd w:val="0"/>
        <w:jc w:val="both"/>
        <w:rPr>
          <w:rFonts w:ascii="Myriad Pro" w:hAnsi="Myriad Pro" w:hint="eastAsia"/>
          <w:sz w:val="22"/>
          <w:szCs w:val="22"/>
        </w:rPr>
      </w:pPr>
      <w:r w:rsidRPr="00FC4D78">
        <w:rPr>
          <w:rFonts w:ascii="Myriad Pro" w:hAnsi="Myriad Pro"/>
          <w:sz w:val="22"/>
          <w:szCs w:val="22"/>
        </w:rPr>
        <w:t>Good governance</w:t>
      </w:r>
    </w:p>
    <w:p w14:paraId="14456798" w14:textId="77777777" w:rsidR="00F81E65" w:rsidRDefault="00F81E65" w:rsidP="00CB446C">
      <w:pPr>
        <w:jc w:val="both"/>
      </w:pPr>
    </w:p>
    <w:p w14:paraId="3FB4C10A" w14:textId="77777777" w:rsidR="00F81E65" w:rsidRPr="00C84BE4" w:rsidRDefault="00F81E65" w:rsidP="00CB446C">
      <w:pPr>
        <w:pStyle w:val="ListParagraph"/>
        <w:numPr>
          <w:ilvl w:val="0"/>
          <w:numId w:val="61"/>
        </w:numPr>
        <w:spacing w:after="240"/>
        <w:jc w:val="both"/>
        <w:rPr>
          <w:rFonts w:ascii="Myriad Pro" w:hAnsi="Myriad Pro" w:hint="eastAsia"/>
          <w:b/>
          <w:color w:val="0000BA"/>
          <w:sz w:val="22"/>
          <w:szCs w:val="22"/>
        </w:rPr>
      </w:pPr>
      <w:r>
        <w:rPr>
          <w:rFonts w:ascii="Myriad Pro" w:hAnsi="Myriad Pro"/>
          <w:b/>
          <w:color w:val="0000BA"/>
          <w:sz w:val="22"/>
          <w:szCs w:val="22"/>
        </w:rPr>
        <w:t>Why an EAFM? – the benefits</w:t>
      </w:r>
    </w:p>
    <w:p w14:paraId="145E647E" w14:textId="77777777" w:rsidR="00F81E65" w:rsidRPr="007E3301" w:rsidRDefault="00F81E65" w:rsidP="00CB446C">
      <w:pPr>
        <w:jc w:val="both"/>
        <w:rPr>
          <w:rFonts w:ascii="Myriad Pro" w:hAnsi="Myriad Pro" w:cs="Myriad Pro" w:hint="eastAsia"/>
          <w:sz w:val="22"/>
          <w:szCs w:val="22"/>
        </w:rPr>
      </w:pPr>
      <w:r>
        <w:rPr>
          <w:rFonts w:ascii="Myriad Pro" w:hAnsi="Myriad Pro" w:cs="Myriad Pro"/>
          <w:sz w:val="22"/>
          <w:szCs w:val="22"/>
        </w:rPr>
        <w:t xml:space="preserve">The </w:t>
      </w:r>
      <w:r w:rsidRPr="007E3301">
        <w:rPr>
          <w:rFonts w:ascii="Myriad Pro" w:hAnsi="Myriad Pro" w:cs="Myriad Pro"/>
          <w:sz w:val="22"/>
          <w:szCs w:val="22"/>
        </w:rPr>
        <w:t xml:space="preserve">management benefits of </w:t>
      </w:r>
      <w:r>
        <w:rPr>
          <w:rFonts w:ascii="Myriad Pro" w:hAnsi="Myriad Pro" w:cs="Myriad Pro"/>
          <w:sz w:val="22"/>
          <w:szCs w:val="22"/>
        </w:rPr>
        <w:t xml:space="preserve">an </w:t>
      </w:r>
      <w:r w:rsidRPr="007E3301">
        <w:rPr>
          <w:rFonts w:ascii="Myriad Pro" w:hAnsi="Myriad Pro" w:cs="Myriad Pro"/>
          <w:sz w:val="22"/>
          <w:szCs w:val="22"/>
        </w:rPr>
        <w:t>EAFM include:</w:t>
      </w:r>
    </w:p>
    <w:p w14:paraId="0441F0AC" w14:textId="77777777" w:rsidR="00F81E65" w:rsidRPr="007E3301" w:rsidRDefault="00F81E65" w:rsidP="00CB446C">
      <w:pPr>
        <w:numPr>
          <w:ilvl w:val="0"/>
          <w:numId w:val="56"/>
        </w:numPr>
        <w:jc w:val="both"/>
        <w:rPr>
          <w:rFonts w:ascii="Myriad Pro" w:hAnsi="Myriad Pro" w:cs="Myriad Pro" w:hint="eastAsia"/>
          <w:sz w:val="22"/>
          <w:szCs w:val="22"/>
        </w:rPr>
      </w:pPr>
      <w:r w:rsidRPr="007E3301">
        <w:rPr>
          <w:rFonts w:ascii="Myriad Pro" w:hAnsi="Myriad Pro" w:cs="Myriad Pro"/>
          <w:sz w:val="22"/>
          <w:szCs w:val="22"/>
        </w:rPr>
        <w:t>broader consideration of links b</w:t>
      </w:r>
      <w:r>
        <w:rPr>
          <w:rFonts w:ascii="Myriad Pro" w:hAnsi="Myriad Pro" w:cs="Myriad Pro"/>
          <w:sz w:val="22"/>
          <w:szCs w:val="22"/>
        </w:rPr>
        <w:t>etween ecosystems and fisheries;</w:t>
      </w:r>
    </w:p>
    <w:p w14:paraId="70BAA11E" w14:textId="77777777" w:rsidR="00F81E65" w:rsidRPr="007E3301" w:rsidRDefault="00F81E65" w:rsidP="00CB446C">
      <w:pPr>
        <w:numPr>
          <w:ilvl w:val="0"/>
          <w:numId w:val="56"/>
        </w:numPr>
        <w:jc w:val="both"/>
        <w:rPr>
          <w:rFonts w:ascii="Myriad Pro" w:hAnsi="Myriad Pro" w:cs="Myriad Pro" w:hint="eastAsia"/>
          <w:sz w:val="22"/>
          <w:szCs w:val="22"/>
        </w:rPr>
      </w:pPr>
      <w:r w:rsidRPr="007E3301">
        <w:rPr>
          <w:rFonts w:ascii="Myriad Pro" w:hAnsi="Myriad Pro" w:cs="Myriad Pro"/>
          <w:sz w:val="22"/>
          <w:szCs w:val="22"/>
        </w:rPr>
        <w:t xml:space="preserve">contribution to more </w:t>
      </w:r>
      <w:r>
        <w:rPr>
          <w:rFonts w:ascii="Myriad Pro" w:hAnsi="Myriad Pro" w:cs="Myriad Pro"/>
          <w:sz w:val="22"/>
          <w:szCs w:val="22"/>
        </w:rPr>
        <w:t>effective resource use planning;</w:t>
      </w:r>
    </w:p>
    <w:p w14:paraId="42C3E34D" w14:textId="77777777" w:rsidR="00F81E65" w:rsidRPr="007E3301" w:rsidRDefault="00F81E65" w:rsidP="00CB446C">
      <w:pPr>
        <w:numPr>
          <w:ilvl w:val="0"/>
          <w:numId w:val="56"/>
        </w:numPr>
        <w:jc w:val="both"/>
        <w:rPr>
          <w:rFonts w:ascii="Myriad Pro" w:hAnsi="Myriad Pro" w:cs="Myriad Pro" w:hint="eastAsia"/>
          <w:sz w:val="22"/>
          <w:szCs w:val="22"/>
        </w:rPr>
      </w:pPr>
      <w:r w:rsidRPr="007E3301">
        <w:rPr>
          <w:rFonts w:ascii="Myriad Pro" w:hAnsi="Myriad Pro" w:cs="Myriad Pro"/>
          <w:sz w:val="22"/>
          <w:szCs w:val="22"/>
        </w:rPr>
        <w:t>facilitation of trade-offs between different stakeholder priorities, balanc</w:t>
      </w:r>
      <w:r>
        <w:rPr>
          <w:rFonts w:ascii="Myriad Pro" w:hAnsi="Myriad Pro" w:cs="Myriad Pro"/>
          <w:sz w:val="22"/>
          <w:szCs w:val="22"/>
        </w:rPr>
        <w:t>ing human and ecological needs;</w:t>
      </w:r>
    </w:p>
    <w:p w14:paraId="6FF3CDEC" w14:textId="77777777" w:rsidR="00F81E65" w:rsidRPr="007E3301" w:rsidRDefault="00F81E65" w:rsidP="00CB446C">
      <w:pPr>
        <w:numPr>
          <w:ilvl w:val="0"/>
          <w:numId w:val="56"/>
        </w:numPr>
        <w:jc w:val="both"/>
        <w:rPr>
          <w:rFonts w:ascii="Myriad Pro" w:hAnsi="Myriad Pro" w:cs="Myriad Pro" w:hint="eastAsia"/>
          <w:sz w:val="22"/>
          <w:szCs w:val="22"/>
        </w:rPr>
      </w:pPr>
      <w:r w:rsidRPr="007E3301">
        <w:rPr>
          <w:rFonts w:ascii="Myriad Pro" w:hAnsi="Myriad Pro" w:cs="Myriad Pro"/>
          <w:sz w:val="22"/>
          <w:szCs w:val="22"/>
        </w:rPr>
        <w:t>increased stakeholder participation</w:t>
      </w:r>
      <w:r>
        <w:rPr>
          <w:rFonts w:ascii="Myriad Pro" w:hAnsi="Myriad Pro" w:cs="Myriad Pro"/>
          <w:sz w:val="22"/>
          <w:szCs w:val="22"/>
        </w:rPr>
        <w:t xml:space="preserve"> which leads to:</w:t>
      </w:r>
    </w:p>
    <w:p w14:paraId="772FC57A" w14:textId="77777777" w:rsidR="00F81E65" w:rsidRPr="007E3301" w:rsidRDefault="00F81E65" w:rsidP="00CB446C">
      <w:pPr>
        <w:numPr>
          <w:ilvl w:val="1"/>
          <w:numId w:val="63"/>
        </w:numPr>
        <w:jc w:val="both"/>
        <w:rPr>
          <w:rFonts w:ascii="Myriad Pro" w:hAnsi="Myriad Pro" w:cs="Myriad Pro" w:hint="eastAsia"/>
          <w:sz w:val="22"/>
          <w:szCs w:val="22"/>
        </w:rPr>
      </w:pPr>
      <w:r w:rsidRPr="007E3301">
        <w:rPr>
          <w:rFonts w:ascii="Myriad Pro" w:hAnsi="Myriad Pro" w:cs="Myriad Pro"/>
          <w:sz w:val="22"/>
          <w:szCs w:val="22"/>
        </w:rPr>
        <w:t>better planning of resource use</w:t>
      </w:r>
      <w:r>
        <w:rPr>
          <w:rFonts w:ascii="Myriad Pro" w:hAnsi="Myriad Pro" w:cs="Myriad Pro"/>
          <w:sz w:val="22"/>
          <w:szCs w:val="22"/>
        </w:rPr>
        <w:t>s; and</w:t>
      </w:r>
    </w:p>
    <w:p w14:paraId="7EB7C523" w14:textId="77777777" w:rsidR="00F81E65" w:rsidRPr="007E3301" w:rsidRDefault="00F81E65" w:rsidP="00CB446C">
      <w:pPr>
        <w:numPr>
          <w:ilvl w:val="1"/>
          <w:numId w:val="63"/>
        </w:numPr>
        <w:jc w:val="both"/>
        <w:rPr>
          <w:rFonts w:ascii="Myriad Pro" w:hAnsi="Myriad Pro" w:cs="Myriad Pro" w:hint="eastAsia"/>
          <w:sz w:val="22"/>
          <w:szCs w:val="22"/>
        </w:rPr>
      </w:pPr>
      <w:r w:rsidRPr="007E3301">
        <w:rPr>
          <w:rFonts w:ascii="Myriad Pro" w:hAnsi="Myriad Pro" w:cs="Myriad Pro"/>
          <w:sz w:val="22"/>
          <w:szCs w:val="22"/>
        </w:rPr>
        <w:t>more</w:t>
      </w:r>
      <w:r>
        <w:rPr>
          <w:rFonts w:ascii="Myriad Pro" w:hAnsi="Myriad Pro" w:cs="Myriad Pro"/>
          <w:sz w:val="22"/>
          <w:szCs w:val="22"/>
        </w:rPr>
        <w:t xml:space="preserve"> equitable use of natural</w:t>
      </w:r>
      <w:r w:rsidRPr="007E3301">
        <w:rPr>
          <w:rFonts w:ascii="Myriad Pro" w:hAnsi="Myriad Pro" w:cs="Myriad Pro"/>
          <w:sz w:val="22"/>
          <w:szCs w:val="22"/>
        </w:rPr>
        <w:t xml:space="preserve"> resources (both f</w:t>
      </w:r>
      <w:r>
        <w:rPr>
          <w:rFonts w:ascii="Myriad Pro" w:hAnsi="Myriad Pro" w:cs="Myriad Pro"/>
          <w:sz w:val="22"/>
          <w:szCs w:val="22"/>
        </w:rPr>
        <w:t>ishery and non-fishery related);</w:t>
      </w:r>
    </w:p>
    <w:p w14:paraId="6B12DE9A" w14:textId="77777777" w:rsidR="00F81E65" w:rsidRPr="007E3301" w:rsidRDefault="00F81E65" w:rsidP="00CB446C">
      <w:pPr>
        <w:numPr>
          <w:ilvl w:val="0"/>
          <w:numId w:val="56"/>
        </w:numPr>
        <w:jc w:val="both"/>
        <w:rPr>
          <w:rFonts w:ascii="Myriad Pro" w:hAnsi="Myriad Pro" w:cs="Myriad Pro" w:hint="eastAsia"/>
          <w:sz w:val="22"/>
          <w:szCs w:val="22"/>
        </w:rPr>
      </w:pPr>
      <w:r w:rsidRPr="007E3301">
        <w:rPr>
          <w:rFonts w:ascii="Myriad Pro" w:hAnsi="Myriad Pro" w:cs="Myriad Pro"/>
          <w:sz w:val="22"/>
          <w:szCs w:val="22"/>
        </w:rPr>
        <w:t>help with balancing fish production with conservation of biodiversity and habitat protection</w:t>
      </w:r>
      <w:r>
        <w:rPr>
          <w:rFonts w:ascii="Myriad Pro" w:hAnsi="Myriad Pro" w:cs="Myriad Pro"/>
          <w:sz w:val="22"/>
          <w:szCs w:val="22"/>
        </w:rPr>
        <w:t>;</w:t>
      </w:r>
    </w:p>
    <w:p w14:paraId="4DF2A2C5" w14:textId="77777777" w:rsidR="00F81E65" w:rsidRPr="007E3301" w:rsidRDefault="00F81E65" w:rsidP="00CB446C">
      <w:pPr>
        <w:numPr>
          <w:ilvl w:val="0"/>
          <w:numId w:val="56"/>
        </w:numPr>
        <w:jc w:val="both"/>
        <w:rPr>
          <w:rFonts w:ascii="Myriad Pro" w:hAnsi="Myriad Pro" w:cs="Myriad Pro" w:hint="eastAsia"/>
          <w:sz w:val="22"/>
          <w:szCs w:val="22"/>
        </w:rPr>
      </w:pPr>
      <w:r w:rsidRPr="007E3301">
        <w:rPr>
          <w:rFonts w:ascii="Myriad Pro" w:hAnsi="Myriad Pro" w:cs="Myriad Pro"/>
          <w:sz w:val="22"/>
          <w:szCs w:val="22"/>
        </w:rPr>
        <w:t xml:space="preserve">help with resolving or reducing </w:t>
      </w:r>
      <w:r>
        <w:rPr>
          <w:rFonts w:ascii="Myriad Pro" w:hAnsi="Myriad Pro" w:cs="Myriad Pro"/>
          <w:sz w:val="22"/>
          <w:szCs w:val="22"/>
        </w:rPr>
        <w:t>conflicts between stakeholders;</w:t>
      </w:r>
    </w:p>
    <w:p w14:paraId="705B3DE6" w14:textId="77777777" w:rsidR="00F81E65" w:rsidRPr="007E3301" w:rsidRDefault="00F81E65" w:rsidP="00CB446C">
      <w:pPr>
        <w:numPr>
          <w:ilvl w:val="0"/>
          <w:numId w:val="56"/>
        </w:numPr>
        <w:jc w:val="both"/>
        <w:rPr>
          <w:rFonts w:ascii="Myriad Pro" w:hAnsi="Myriad Pro" w:cs="Myriad Pro" w:hint="eastAsia"/>
          <w:sz w:val="22"/>
          <w:szCs w:val="22"/>
        </w:rPr>
      </w:pPr>
      <w:r w:rsidRPr="007E3301">
        <w:rPr>
          <w:rFonts w:ascii="Myriad Pro" w:hAnsi="Myriad Pro" w:cs="Myriad Pro"/>
          <w:sz w:val="22"/>
          <w:szCs w:val="22"/>
        </w:rPr>
        <w:t>greater recognition of cultural and tradit</w:t>
      </w:r>
      <w:r>
        <w:rPr>
          <w:rFonts w:ascii="Myriad Pro" w:hAnsi="Myriad Pro" w:cs="Myriad Pro"/>
          <w:sz w:val="22"/>
          <w:szCs w:val="22"/>
        </w:rPr>
        <w:t>ional values in decision-making; and</w:t>
      </w:r>
      <w:r w:rsidRPr="007E3301">
        <w:rPr>
          <w:rFonts w:ascii="Myriad Pro" w:hAnsi="Myriad Pro" w:cs="Myriad Pro"/>
          <w:sz w:val="22"/>
          <w:szCs w:val="22"/>
        </w:rPr>
        <w:t xml:space="preserve"> </w:t>
      </w:r>
    </w:p>
    <w:p w14:paraId="776294B1" w14:textId="77777777" w:rsidR="00F81E65" w:rsidRPr="00D34BFC" w:rsidRDefault="00F81E65" w:rsidP="00CB446C">
      <w:pPr>
        <w:numPr>
          <w:ilvl w:val="0"/>
          <w:numId w:val="56"/>
        </w:numPr>
        <w:spacing w:after="120"/>
        <w:ind w:left="714" w:hanging="357"/>
        <w:jc w:val="both"/>
        <w:rPr>
          <w:rFonts w:ascii="Myriad Pro" w:hAnsi="Myriad Pro" w:cs="Myriad Pro" w:hint="eastAsia"/>
          <w:sz w:val="22"/>
          <w:szCs w:val="22"/>
        </w:rPr>
      </w:pPr>
      <w:r>
        <w:rPr>
          <w:rFonts w:ascii="Myriad Pro" w:hAnsi="Myriad Pro" w:cs="Myriad Pro"/>
          <w:sz w:val="22"/>
          <w:szCs w:val="22"/>
        </w:rPr>
        <w:t>enabling of larger-scale, longer-term issues to be recognized and incorporated into fisheries and coastal resource management (e.g. long-term implications of climate change and ocean acidification, habitat degradation, population growth, economic development, globalization, etc.).</w:t>
      </w:r>
    </w:p>
    <w:p w14:paraId="1BEF391F" w14:textId="77777777" w:rsidR="00F81E65" w:rsidRDefault="00F81E65" w:rsidP="00CB446C">
      <w:pPr>
        <w:jc w:val="both"/>
        <w:rPr>
          <w:rFonts w:ascii="Myriad Pro" w:hAnsi="Myriad Pro" w:cs="Myriad Pro" w:hint="eastAsia"/>
          <w:bCs/>
          <w:sz w:val="22"/>
          <w:szCs w:val="22"/>
        </w:rPr>
      </w:pPr>
      <w:r w:rsidRPr="00F30458">
        <w:rPr>
          <w:rFonts w:ascii="Myriad Pro" w:hAnsi="Myriad Pro" w:cs="Myriad Pro"/>
          <w:bCs/>
          <w:sz w:val="22"/>
          <w:szCs w:val="22"/>
        </w:rPr>
        <w:t>The table</w:t>
      </w:r>
      <w:r>
        <w:rPr>
          <w:rFonts w:ascii="Myriad Pro" w:hAnsi="Myriad Pro" w:cs="Myriad Pro"/>
          <w:bCs/>
          <w:sz w:val="22"/>
          <w:szCs w:val="22"/>
        </w:rPr>
        <w:t xml:space="preserve"> (Table 3.1)</w:t>
      </w:r>
      <w:r w:rsidRPr="00F30458">
        <w:rPr>
          <w:rFonts w:ascii="Myriad Pro" w:hAnsi="Myriad Pro" w:cs="Myriad Pro"/>
          <w:bCs/>
          <w:sz w:val="22"/>
          <w:szCs w:val="22"/>
        </w:rPr>
        <w:t xml:space="preserve"> below outlines how the features of EAFM enable it to address the many </w:t>
      </w:r>
      <w:r>
        <w:rPr>
          <w:rFonts w:ascii="Myriad Pro" w:hAnsi="Myriad Pro" w:cs="Myriad Pro"/>
          <w:bCs/>
          <w:sz w:val="22"/>
          <w:szCs w:val="22"/>
        </w:rPr>
        <w:t>threats and issues</w:t>
      </w:r>
      <w:r w:rsidRPr="00F30458">
        <w:rPr>
          <w:rFonts w:ascii="Myriad Pro" w:hAnsi="Myriad Pro" w:cs="Myriad Pro"/>
          <w:bCs/>
          <w:sz w:val="22"/>
          <w:szCs w:val="22"/>
        </w:rPr>
        <w:t xml:space="preserve"> in fisheries (see previous module on </w:t>
      </w:r>
      <w:r>
        <w:rPr>
          <w:rFonts w:ascii="Myriad Pro" w:hAnsi="Myriad Pro" w:cs="Myriad Pro"/>
          <w:bCs/>
          <w:sz w:val="22"/>
          <w:szCs w:val="22"/>
        </w:rPr>
        <w:t>threats and issues</w:t>
      </w:r>
      <w:r w:rsidRPr="00F30458">
        <w:rPr>
          <w:rFonts w:ascii="Myriad Pro" w:hAnsi="Myriad Pro" w:cs="Myriad Pro"/>
          <w:bCs/>
          <w:sz w:val="22"/>
          <w:szCs w:val="22"/>
        </w:rPr>
        <w:t xml:space="preserve"> facing fisheries). The left-hand column also refers to the</w:t>
      </w:r>
      <w:r>
        <w:rPr>
          <w:rFonts w:ascii="Myriad Pro" w:hAnsi="Myriad Pro" w:cs="Myriad Pro"/>
          <w:bCs/>
          <w:sz w:val="22"/>
          <w:szCs w:val="22"/>
        </w:rPr>
        <w:t xml:space="preserve"> main sections in this Handbook </w:t>
      </w:r>
      <w:r w:rsidRPr="00F30458">
        <w:rPr>
          <w:rFonts w:ascii="Myriad Pro" w:hAnsi="Myriad Pro" w:cs="Myriad Pro"/>
          <w:bCs/>
          <w:sz w:val="22"/>
          <w:szCs w:val="22"/>
        </w:rPr>
        <w:t>which are relevant to each specific feature.</w:t>
      </w:r>
    </w:p>
    <w:p w14:paraId="6990889E" w14:textId="77777777" w:rsidR="00BE68BC" w:rsidRDefault="00BE68BC" w:rsidP="00CB446C">
      <w:pPr>
        <w:jc w:val="both"/>
        <w:rPr>
          <w:rFonts w:ascii="Myriad Pro" w:hAnsi="Myriad Pro" w:cs="Myriad Pro" w:hint="eastAsia"/>
          <w:bCs/>
          <w:sz w:val="22"/>
          <w:szCs w:val="22"/>
        </w:rPr>
      </w:pPr>
    </w:p>
    <w:p w14:paraId="1A293266" w14:textId="77777777" w:rsidR="00F81E65" w:rsidRPr="00805BA5" w:rsidRDefault="00F81E65" w:rsidP="00CB446C">
      <w:pPr>
        <w:jc w:val="both"/>
        <w:rPr>
          <w:rFonts w:ascii="Myriad Pro" w:hAnsi="Myriad Pro" w:cs="Myriad Pro" w:hint="eastAsia"/>
          <w:b/>
          <w:bCs/>
          <w:sz w:val="22"/>
          <w:szCs w:val="22"/>
        </w:rPr>
      </w:pPr>
      <w:r w:rsidRPr="00805BA5">
        <w:rPr>
          <w:rFonts w:ascii="Myriad Pro" w:hAnsi="Myriad Pro" w:cs="Myriad Pro"/>
          <w:b/>
          <w:bCs/>
          <w:sz w:val="22"/>
          <w:szCs w:val="22"/>
        </w:rPr>
        <w:t xml:space="preserve">Table </w:t>
      </w:r>
      <w:r>
        <w:rPr>
          <w:rFonts w:ascii="Myriad Pro" w:hAnsi="Myriad Pro" w:cs="Myriad Pro"/>
          <w:b/>
          <w:bCs/>
          <w:sz w:val="22"/>
          <w:szCs w:val="22"/>
        </w:rPr>
        <w:t>3.</w:t>
      </w:r>
      <w:r w:rsidRPr="00805BA5">
        <w:rPr>
          <w:rFonts w:ascii="Myriad Pro" w:hAnsi="Myriad Pro" w:cs="Myriad Pro"/>
          <w:b/>
          <w:bCs/>
          <w:sz w:val="22"/>
          <w:szCs w:val="22"/>
        </w:rPr>
        <w:t>1</w:t>
      </w:r>
      <w:r>
        <w:rPr>
          <w:rFonts w:ascii="Myriad Pro" w:hAnsi="Myriad Pro" w:cs="Myriad Pro"/>
          <w:b/>
          <w:bCs/>
          <w:sz w:val="22"/>
          <w:szCs w:val="22"/>
        </w:rPr>
        <w:t>:</w:t>
      </w:r>
      <w:r w:rsidRPr="00805BA5">
        <w:rPr>
          <w:rFonts w:ascii="Myriad Pro" w:hAnsi="Myriad Pro" w:cs="Myriad Pro"/>
          <w:b/>
          <w:bCs/>
          <w:sz w:val="22"/>
          <w:szCs w:val="22"/>
        </w:rPr>
        <w:t xml:space="preserve"> </w:t>
      </w:r>
      <w:r>
        <w:rPr>
          <w:rFonts w:ascii="Myriad Pro" w:hAnsi="Myriad Pro" w:cs="Myriad Pro"/>
          <w:b/>
          <w:bCs/>
          <w:sz w:val="22"/>
          <w:szCs w:val="22"/>
        </w:rPr>
        <w:t>How the f</w:t>
      </w:r>
      <w:r w:rsidRPr="00805BA5">
        <w:rPr>
          <w:rFonts w:ascii="Myriad Pro" w:hAnsi="Myriad Pro" w:cs="Myriad Pro"/>
          <w:b/>
          <w:bCs/>
          <w:sz w:val="22"/>
          <w:szCs w:val="22"/>
        </w:rPr>
        <w:t xml:space="preserve">eatures of </w:t>
      </w:r>
      <w:r>
        <w:rPr>
          <w:rFonts w:ascii="Myriad Pro" w:hAnsi="Myriad Pro" w:cs="Myriad Pro"/>
          <w:b/>
          <w:bCs/>
          <w:sz w:val="22"/>
          <w:szCs w:val="22"/>
        </w:rPr>
        <w:t xml:space="preserve">an </w:t>
      </w:r>
      <w:r w:rsidRPr="00805BA5">
        <w:rPr>
          <w:rFonts w:ascii="Myriad Pro" w:hAnsi="Myriad Pro" w:cs="Myriad Pro"/>
          <w:b/>
          <w:bCs/>
          <w:sz w:val="22"/>
          <w:szCs w:val="22"/>
        </w:rPr>
        <w:t>EAFM</w:t>
      </w:r>
      <w:r>
        <w:rPr>
          <w:rFonts w:ascii="Myriad Pro" w:hAnsi="Myriad Pro" w:cs="Myriad Pro"/>
          <w:b/>
          <w:bCs/>
          <w:sz w:val="22"/>
          <w:szCs w:val="22"/>
        </w:rPr>
        <w:t xml:space="preserve"> can address threats and issues common to many fisheries</w:t>
      </w:r>
    </w:p>
    <w:p w14:paraId="397F32F8" w14:textId="77777777" w:rsidR="00F81E65" w:rsidRDefault="00F81E65" w:rsidP="00CB446C">
      <w:pPr>
        <w:jc w:val="both"/>
      </w:pP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DBE5F1" w:themeFill="accent1" w:themeFillTint="33"/>
        <w:tblLook w:val="04A0" w:firstRow="1" w:lastRow="0" w:firstColumn="1" w:lastColumn="0" w:noHBand="0" w:noVBand="1"/>
      </w:tblPr>
      <w:tblGrid>
        <w:gridCol w:w="4244"/>
        <w:gridCol w:w="5036"/>
      </w:tblGrid>
      <w:tr w:rsidR="00F81E65" w14:paraId="11573DEB" w14:textId="77777777" w:rsidTr="00F81E65">
        <w:trPr>
          <w:tblHeader/>
        </w:trPr>
        <w:tc>
          <w:tcPr>
            <w:tcW w:w="4244" w:type="dxa"/>
            <w:shd w:val="clear" w:color="auto" w:fill="548DD4" w:themeFill="text2" w:themeFillTint="99"/>
          </w:tcPr>
          <w:p w14:paraId="5FD32B9C" w14:textId="77777777" w:rsidR="00F81E65" w:rsidRPr="0058714E" w:rsidRDefault="00F81E65" w:rsidP="00CB446C">
            <w:pPr>
              <w:jc w:val="both"/>
              <w:rPr>
                <w:rFonts w:ascii="Myriad Pro" w:hAnsi="Myriad Pro" w:hint="eastAsia"/>
                <w:color w:val="FFFFFF" w:themeColor="background1"/>
              </w:rPr>
            </w:pPr>
            <w:r w:rsidRPr="0058714E">
              <w:rPr>
                <w:rFonts w:ascii="Myriad Pro" w:hAnsi="Myriad Pro"/>
                <w:color w:val="FFFFFF" w:themeColor="background1"/>
              </w:rPr>
              <w:t>Features of EAFM</w:t>
            </w:r>
          </w:p>
        </w:tc>
        <w:tc>
          <w:tcPr>
            <w:tcW w:w="5036" w:type="dxa"/>
            <w:shd w:val="clear" w:color="auto" w:fill="548DD4" w:themeFill="text2" w:themeFillTint="99"/>
          </w:tcPr>
          <w:p w14:paraId="433CDF81" w14:textId="77777777" w:rsidR="00F81E65" w:rsidRPr="0058714E" w:rsidRDefault="00F81E65" w:rsidP="00CB446C">
            <w:pPr>
              <w:jc w:val="both"/>
              <w:rPr>
                <w:rFonts w:ascii="Myriad Pro" w:hAnsi="Myriad Pro" w:hint="eastAsia"/>
                <w:color w:val="FFFFFF" w:themeColor="background1"/>
              </w:rPr>
            </w:pPr>
            <w:r w:rsidRPr="0058714E">
              <w:rPr>
                <w:rFonts w:ascii="Myriad Pro" w:hAnsi="Myriad Pro"/>
                <w:color w:val="FFFFFF" w:themeColor="background1"/>
              </w:rPr>
              <w:t xml:space="preserve">How this feature helps address </w:t>
            </w:r>
            <w:r>
              <w:rPr>
                <w:rFonts w:ascii="Myriad Pro" w:hAnsi="Myriad Pro"/>
                <w:color w:val="FFFFFF" w:themeColor="background1"/>
              </w:rPr>
              <w:t>threats &amp; issues</w:t>
            </w:r>
            <w:r w:rsidRPr="0058714E">
              <w:rPr>
                <w:rFonts w:ascii="Myriad Pro" w:hAnsi="Myriad Pro"/>
                <w:color w:val="FFFFFF" w:themeColor="background1"/>
              </w:rPr>
              <w:t xml:space="preserve"> facing fisheries</w:t>
            </w:r>
          </w:p>
        </w:tc>
      </w:tr>
      <w:tr w:rsidR="00F81E65" w:rsidRPr="00BE68BC" w14:paraId="56737C00" w14:textId="77777777" w:rsidTr="00F81E65">
        <w:tc>
          <w:tcPr>
            <w:tcW w:w="4244" w:type="dxa"/>
            <w:shd w:val="clear" w:color="auto" w:fill="DBE5F1" w:themeFill="accent1" w:themeFillTint="33"/>
          </w:tcPr>
          <w:p w14:paraId="5AEF22FB" w14:textId="77777777" w:rsidR="00F81E65" w:rsidRPr="00BE68BC" w:rsidRDefault="00F81E65" w:rsidP="00CB446C">
            <w:pPr>
              <w:numPr>
                <w:ilvl w:val="0"/>
                <w:numId w:val="57"/>
              </w:numPr>
              <w:ind w:left="284" w:hanging="284"/>
              <w:jc w:val="both"/>
              <w:rPr>
                <w:rFonts w:ascii="Myriad Pro" w:hAnsi="Myriad Pro" w:cs="Myriad Pro" w:hint="eastAsia"/>
                <w:bCs/>
                <w:sz w:val="22"/>
                <w:szCs w:val="22"/>
              </w:rPr>
            </w:pPr>
            <w:r w:rsidRPr="00BE68BC">
              <w:rPr>
                <w:rFonts w:ascii="Myriad Pro" w:hAnsi="Myriad Pro" w:cs="Myriad Pro"/>
                <w:bCs/>
                <w:sz w:val="22"/>
                <w:szCs w:val="22"/>
              </w:rPr>
              <w:t>Helps provide financial resources</w:t>
            </w:r>
          </w:p>
          <w:p w14:paraId="231DE362" w14:textId="37929AF5" w:rsidR="00F81E65" w:rsidRPr="00BE68BC" w:rsidRDefault="00F81E65" w:rsidP="00CB446C">
            <w:pPr>
              <w:ind w:left="284"/>
              <w:jc w:val="both"/>
              <w:rPr>
                <w:rFonts w:ascii="Myriad Pro" w:hAnsi="Myriad Pro" w:cs="Myriad Pro" w:hint="eastAsia"/>
                <w:bCs/>
                <w:sz w:val="22"/>
                <w:szCs w:val="22"/>
              </w:rPr>
            </w:pPr>
            <w:r w:rsidRPr="001B6746">
              <w:rPr>
                <w:rFonts w:ascii="Myriad Pro" w:hAnsi="Myriad Pro" w:cs="Myriad Pro"/>
                <w:bCs/>
                <w:sz w:val="22"/>
                <w:szCs w:val="22"/>
                <w:highlight w:val="yellow"/>
              </w:rPr>
              <w:t>Module 8 Startup A</w:t>
            </w:r>
            <w:r w:rsidRPr="00BE68BC">
              <w:rPr>
                <w:rFonts w:ascii="Myriad Pro" w:hAnsi="Myriad Pro" w:cs="Myriad Pro"/>
                <w:bCs/>
                <w:sz w:val="22"/>
                <w:szCs w:val="22"/>
              </w:rPr>
              <w:t xml:space="preserve"> </w:t>
            </w:r>
            <w:r w:rsidRPr="00BE68BC">
              <w:rPr>
                <w:rFonts w:ascii="Myriad Pro" w:hAnsi="Myriad Pro" w:cs="Myriad Pro"/>
                <w:bCs/>
                <w:sz w:val="22"/>
                <w:szCs w:val="22"/>
              </w:rPr>
              <w:br/>
            </w:r>
            <w:r w:rsidRPr="001B6746">
              <w:rPr>
                <w:rFonts w:ascii="Myriad Pro" w:hAnsi="Myriad Pro" w:cs="Myriad Pro"/>
                <w:bCs/>
                <w:sz w:val="22"/>
                <w:szCs w:val="22"/>
                <w:highlight w:val="yellow"/>
              </w:rPr>
              <w:t xml:space="preserve">Module 14 </w:t>
            </w:r>
            <w:hyperlink r:id="rId81" w:history="1">
              <w:r w:rsidRPr="001B6746">
                <w:rPr>
                  <w:bCs/>
                  <w:sz w:val="22"/>
                  <w:szCs w:val="22"/>
                  <w:highlight w:val="yellow"/>
                </w:rPr>
                <w:t>Steps 3.4 and 3.5</w:t>
              </w:r>
            </w:hyperlink>
          </w:p>
        </w:tc>
        <w:tc>
          <w:tcPr>
            <w:tcW w:w="5036" w:type="dxa"/>
            <w:shd w:val="clear" w:color="auto" w:fill="DBE5F1" w:themeFill="accent1" w:themeFillTint="33"/>
          </w:tcPr>
          <w:p w14:paraId="4CA8E52B" w14:textId="77777777" w:rsidR="00F81E65" w:rsidRPr="00BE68BC" w:rsidRDefault="00F81E65" w:rsidP="00CB446C">
            <w:pPr>
              <w:numPr>
                <w:ilvl w:val="0"/>
                <w:numId w:val="58"/>
              </w:numPr>
              <w:ind w:left="412" w:hanging="322"/>
              <w:jc w:val="both"/>
              <w:rPr>
                <w:rFonts w:ascii="Myriad Pro" w:hAnsi="Myriad Pro" w:cs="Myriad Pro" w:hint="eastAsia"/>
                <w:bCs/>
                <w:sz w:val="22"/>
                <w:szCs w:val="22"/>
              </w:rPr>
            </w:pPr>
            <w:r w:rsidRPr="00BE68BC">
              <w:rPr>
                <w:rFonts w:ascii="Myriad Pro" w:hAnsi="Myriad Pro" w:cs="Myriad Pro"/>
                <w:bCs/>
                <w:sz w:val="22"/>
                <w:szCs w:val="22"/>
              </w:rPr>
              <w:t>Helps coordinate input and services from different groups, such as government institutions, fisheries agencies, and other stakeholders. Improves communication with decision-makers who can release funding.</w:t>
            </w:r>
          </w:p>
          <w:p w14:paraId="066C6FCD" w14:textId="77777777" w:rsidR="00F81E65" w:rsidRPr="00BE68BC" w:rsidRDefault="00F81E65" w:rsidP="00CB446C">
            <w:pPr>
              <w:numPr>
                <w:ilvl w:val="0"/>
                <w:numId w:val="58"/>
              </w:numPr>
              <w:ind w:left="412" w:hanging="322"/>
              <w:jc w:val="both"/>
              <w:rPr>
                <w:rFonts w:ascii="Myriad Pro" w:hAnsi="Myriad Pro" w:cs="Myriad Pro" w:hint="eastAsia"/>
                <w:bCs/>
                <w:sz w:val="22"/>
                <w:szCs w:val="22"/>
              </w:rPr>
            </w:pPr>
            <w:r w:rsidRPr="00BE68BC">
              <w:rPr>
                <w:rFonts w:ascii="Myriad Pro" w:hAnsi="Myriad Pro" w:cs="Myriad Pro"/>
                <w:bCs/>
                <w:sz w:val="22"/>
                <w:szCs w:val="22"/>
              </w:rPr>
              <w:t>The longer-term time horizon of the EAFM plan allows for budgetary planning.</w:t>
            </w:r>
          </w:p>
          <w:p w14:paraId="0909C266" w14:textId="77777777" w:rsidR="00F81E65" w:rsidRPr="00BE68BC" w:rsidRDefault="00F81E65" w:rsidP="00CB446C">
            <w:pPr>
              <w:pStyle w:val="ListParagraph"/>
              <w:numPr>
                <w:ilvl w:val="0"/>
                <w:numId w:val="58"/>
              </w:numPr>
              <w:ind w:left="412" w:hanging="322"/>
              <w:jc w:val="both"/>
              <w:rPr>
                <w:rFonts w:ascii="Myriad Pro" w:hAnsi="Myriad Pro" w:cs="Myriad Pro" w:hint="eastAsia"/>
                <w:bCs/>
                <w:sz w:val="22"/>
                <w:szCs w:val="22"/>
              </w:rPr>
            </w:pPr>
            <w:r w:rsidRPr="00BE68BC">
              <w:rPr>
                <w:rFonts w:ascii="Myriad Pro" w:hAnsi="Myriad Pro" w:cs="Myriad Pro"/>
                <w:bCs/>
                <w:sz w:val="22"/>
                <w:szCs w:val="22"/>
              </w:rPr>
              <w:t>A more coherent EAFM plan engages with governance and can unlock resources.</w:t>
            </w:r>
          </w:p>
        </w:tc>
      </w:tr>
      <w:tr w:rsidR="00F81E65" w:rsidRPr="00BE68BC" w14:paraId="3FFD8176" w14:textId="77777777" w:rsidTr="00F81E65">
        <w:tc>
          <w:tcPr>
            <w:tcW w:w="4244" w:type="dxa"/>
            <w:shd w:val="clear" w:color="auto" w:fill="DBE5F1" w:themeFill="accent1" w:themeFillTint="33"/>
          </w:tcPr>
          <w:p w14:paraId="2768E7A4" w14:textId="77777777" w:rsidR="00F81E65" w:rsidRPr="00BE68BC" w:rsidRDefault="00F81E65" w:rsidP="00CB446C">
            <w:pPr>
              <w:numPr>
                <w:ilvl w:val="0"/>
                <w:numId w:val="57"/>
              </w:numPr>
              <w:ind w:left="284" w:hanging="284"/>
              <w:jc w:val="both"/>
              <w:rPr>
                <w:rFonts w:ascii="Myriad Pro" w:hAnsi="Myriad Pro" w:cs="Myriad Pro" w:hint="eastAsia"/>
                <w:bCs/>
                <w:sz w:val="22"/>
                <w:szCs w:val="22"/>
              </w:rPr>
            </w:pPr>
            <w:r w:rsidRPr="00BE68BC">
              <w:rPr>
                <w:rFonts w:ascii="Myriad Pro" w:hAnsi="Myriad Pro" w:cs="Myriad Pro"/>
                <w:bCs/>
                <w:sz w:val="22"/>
                <w:szCs w:val="22"/>
              </w:rPr>
              <w:t>Helps gain political and stakeholder support</w:t>
            </w:r>
          </w:p>
          <w:p w14:paraId="7E8B37AC" w14:textId="77777777" w:rsidR="00F81E65" w:rsidRPr="001B6746" w:rsidRDefault="00F81E65" w:rsidP="00CB446C">
            <w:pPr>
              <w:ind w:left="284"/>
              <w:jc w:val="both"/>
              <w:rPr>
                <w:rFonts w:ascii="Myriad Pro" w:hAnsi="Myriad Pro" w:cs="Myriad Pro" w:hint="eastAsia"/>
                <w:bCs/>
                <w:sz w:val="22"/>
                <w:szCs w:val="22"/>
                <w:highlight w:val="yellow"/>
              </w:rPr>
            </w:pPr>
            <w:r w:rsidRPr="001B6746">
              <w:rPr>
                <w:rFonts w:ascii="Myriad Pro" w:hAnsi="Myriad Pro" w:cs="Myriad Pro"/>
                <w:bCs/>
                <w:sz w:val="22"/>
                <w:szCs w:val="22"/>
                <w:highlight w:val="yellow"/>
              </w:rPr>
              <w:t>Module 4 Principles of EAFM</w:t>
            </w:r>
          </w:p>
          <w:p w14:paraId="3DE3AB0F" w14:textId="77777777" w:rsidR="00F81E65" w:rsidRPr="001B6746" w:rsidRDefault="00F81E65" w:rsidP="00CB446C">
            <w:pPr>
              <w:ind w:left="284"/>
              <w:jc w:val="both"/>
              <w:rPr>
                <w:rFonts w:ascii="Myriad Pro" w:hAnsi="Myriad Pro" w:cs="Myriad Pro" w:hint="eastAsia"/>
                <w:bCs/>
                <w:sz w:val="22"/>
                <w:szCs w:val="22"/>
                <w:highlight w:val="yellow"/>
              </w:rPr>
            </w:pPr>
            <w:r w:rsidRPr="001B6746">
              <w:rPr>
                <w:rFonts w:ascii="Myriad Pro" w:hAnsi="Myriad Pro" w:cs="Myriad Pro"/>
                <w:bCs/>
                <w:sz w:val="22"/>
                <w:szCs w:val="22"/>
                <w:highlight w:val="yellow"/>
              </w:rPr>
              <w:t xml:space="preserve">Module 8 </w:t>
            </w:r>
            <w:hyperlink r:id="rId82" w:history="1">
              <w:r w:rsidRPr="001B6746">
                <w:rPr>
                  <w:bCs/>
                  <w:sz w:val="22"/>
                  <w:szCs w:val="22"/>
                  <w:highlight w:val="yellow"/>
                </w:rPr>
                <w:t>Startup A</w:t>
              </w:r>
            </w:hyperlink>
          </w:p>
          <w:p w14:paraId="622635BD" w14:textId="77777777" w:rsidR="00F81E65" w:rsidRPr="001B6746" w:rsidRDefault="00F81E65" w:rsidP="00CB446C">
            <w:pPr>
              <w:ind w:left="284"/>
              <w:jc w:val="both"/>
              <w:rPr>
                <w:rFonts w:ascii="Myriad Pro" w:hAnsi="Myriad Pro" w:cs="Myriad Pro" w:hint="eastAsia"/>
                <w:bCs/>
                <w:sz w:val="22"/>
                <w:szCs w:val="22"/>
                <w:highlight w:val="yellow"/>
              </w:rPr>
            </w:pPr>
            <w:r w:rsidRPr="001B6746">
              <w:rPr>
                <w:rFonts w:ascii="Myriad Pro" w:hAnsi="Myriad Pro" w:cs="Myriad Pro"/>
                <w:bCs/>
                <w:sz w:val="22"/>
                <w:szCs w:val="22"/>
                <w:highlight w:val="yellow"/>
              </w:rPr>
              <w:t xml:space="preserve">Module 9 </w:t>
            </w:r>
            <w:hyperlink r:id="rId83" w:history="1">
              <w:r w:rsidRPr="001B6746">
                <w:rPr>
                  <w:bCs/>
                  <w:sz w:val="22"/>
                  <w:szCs w:val="22"/>
                  <w:highlight w:val="yellow"/>
                </w:rPr>
                <w:t>Startup B</w:t>
              </w:r>
            </w:hyperlink>
          </w:p>
          <w:p w14:paraId="6EE884F3" w14:textId="77777777" w:rsidR="00F81E65" w:rsidRPr="00BE68BC" w:rsidRDefault="00F81E65" w:rsidP="00CB446C">
            <w:pPr>
              <w:ind w:left="284"/>
              <w:jc w:val="both"/>
              <w:rPr>
                <w:rFonts w:ascii="Myriad Pro" w:hAnsi="Myriad Pro" w:cs="Myriad Pro" w:hint="eastAsia"/>
                <w:bCs/>
                <w:sz w:val="22"/>
                <w:szCs w:val="22"/>
              </w:rPr>
            </w:pPr>
            <w:r w:rsidRPr="001B6746">
              <w:rPr>
                <w:rFonts w:ascii="Myriad Pro" w:hAnsi="Myriad Pro" w:cs="Myriad Pro"/>
                <w:bCs/>
                <w:sz w:val="22"/>
                <w:szCs w:val="22"/>
                <w:highlight w:val="yellow"/>
              </w:rPr>
              <w:t xml:space="preserve">Module 12 </w:t>
            </w:r>
            <w:hyperlink r:id="rId84" w:history="1">
              <w:r w:rsidRPr="001B6746">
                <w:rPr>
                  <w:bCs/>
                  <w:sz w:val="22"/>
                  <w:szCs w:val="22"/>
                  <w:highlight w:val="yellow"/>
                </w:rPr>
                <w:t>Reality</w:t>
              </w:r>
            </w:hyperlink>
            <w:r w:rsidRPr="001B6746">
              <w:rPr>
                <w:rFonts w:ascii="Myriad Pro" w:hAnsi="Myriad Pro" w:cs="Myriad Pro"/>
                <w:bCs/>
                <w:sz w:val="22"/>
                <w:szCs w:val="22"/>
                <w:highlight w:val="yellow"/>
              </w:rPr>
              <w:t xml:space="preserve"> Check I</w:t>
            </w:r>
          </w:p>
          <w:p w14:paraId="694150B1" w14:textId="77777777" w:rsidR="00F81E65" w:rsidRPr="00BE68BC" w:rsidRDefault="00F81E65" w:rsidP="00CB446C">
            <w:pPr>
              <w:ind w:left="284"/>
              <w:jc w:val="both"/>
              <w:rPr>
                <w:rFonts w:ascii="Myriad Pro" w:hAnsi="Myriad Pro" w:cs="Myriad Pro" w:hint="eastAsia"/>
                <w:bCs/>
                <w:sz w:val="22"/>
                <w:szCs w:val="22"/>
              </w:rPr>
            </w:pPr>
          </w:p>
        </w:tc>
        <w:tc>
          <w:tcPr>
            <w:tcW w:w="5036" w:type="dxa"/>
            <w:shd w:val="clear" w:color="auto" w:fill="DBE5F1" w:themeFill="accent1" w:themeFillTint="33"/>
          </w:tcPr>
          <w:p w14:paraId="09C17E3B" w14:textId="77777777" w:rsidR="00F81E65" w:rsidRPr="00BE68BC" w:rsidRDefault="00F81E65" w:rsidP="00CB446C">
            <w:pPr>
              <w:numPr>
                <w:ilvl w:val="0"/>
                <w:numId w:val="58"/>
              </w:numPr>
              <w:ind w:left="459" w:hanging="284"/>
              <w:jc w:val="both"/>
              <w:rPr>
                <w:rFonts w:ascii="Myriad Pro" w:hAnsi="Myriad Pro" w:cs="Myriad Pro" w:hint="eastAsia"/>
                <w:bCs/>
                <w:sz w:val="22"/>
                <w:szCs w:val="22"/>
              </w:rPr>
            </w:pPr>
            <w:r w:rsidRPr="00BE68BC">
              <w:rPr>
                <w:rFonts w:ascii="Myriad Pro" w:hAnsi="Myriad Pro" w:cs="Myriad Pro"/>
                <w:bCs/>
                <w:sz w:val="22"/>
                <w:szCs w:val="22"/>
              </w:rPr>
              <w:t>Support is gained politically through the inclusion of local government and activities outside the fishery that will affect the fishery.</w:t>
            </w:r>
          </w:p>
          <w:p w14:paraId="5F144E6F" w14:textId="77777777" w:rsidR="00F81E65" w:rsidRPr="00BE68BC" w:rsidRDefault="00F81E65" w:rsidP="00CB446C">
            <w:pPr>
              <w:numPr>
                <w:ilvl w:val="0"/>
                <w:numId w:val="58"/>
              </w:numPr>
              <w:ind w:left="459" w:hanging="284"/>
              <w:jc w:val="both"/>
              <w:rPr>
                <w:rFonts w:ascii="Myriad Pro" w:hAnsi="Myriad Pro" w:cs="Myriad Pro" w:hint="eastAsia"/>
                <w:bCs/>
                <w:sz w:val="22"/>
                <w:szCs w:val="22"/>
              </w:rPr>
            </w:pPr>
            <w:r w:rsidRPr="00BE68BC">
              <w:rPr>
                <w:rFonts w:ascii="Myriad Pro" w:hAnsi="Myriad Pro" w:cs="Myriad Pro"/>
                <w:bCs/>
                <w:sz w:val="22"/>
                <w:szCs w:val="22"/>
              </w:rPr>
              <w:t>Greater support from the judiciary.</w:t>
            </w:r>
          </w:p>
          <w:p w14:paraId="2911F096" w14:textId="77777777" w:rsidR="00F81E65" w:rsidRPr="00BE68BC" w:rsidRDefault="00F81E65" w:rsidP="00CB446C">
            <w:pPr>
              <w:numPr>
                <w:ilvl w:val="0"/>
                <w:numId w:val="58"/>
              </w:numPr>
              <w:ind w:left="459" w:hanging="284"/>
              <w:jc w:val="both"/>
              <w:rPr>
                <w:rFonts w:ascii="Myriad Pro" w:hAnsi="Myriad Pro" w:cs="Myriad Pro" w:hint="eastAsia"/>
                <w:bCs/>
                <w:sz w:val="22"/>
                <w:szCs w:val="22"/>
              </w:rPr>
            </w:pPr>
            <w:r w:rsidRPr="00BE68BC">
              <w:rPr>
                <w:rFonts w:ascii="Myriad Pro" w:hAnsi="Myriad Pro" w:cs="Myriad Pro"/>
                <w:bCs/>
                <w:sz w:val="22"/>
                <w:szCs w:val="22"/>
              </w:rPr>
              <w:t>Harmonization with environmental departments/ministries.</w:t>
            </w:r>
          </w:p>
          <w:p w14:paraId="3047726D" w14:textId="77777777" w:rsidR="00F81E65" w:rsidRPr="00BE68BC" w:rsidRDefault="00F81E65" w:rsidP="00CB446C">
            <w:pPr>
              <w:numPr>
                <w:ilvl w:val="0"/>
                <w:numId w:val="58"/>
              </w:numPr>
              <w:ind w:left="459" w:hanging="284"/>
              <w:jc w:val="both"/>
              <w:rPr>
                <w:rFonts w:ascii="Myriad Pro" w:hAnsi="Myriad Pro" w:cs="Myriad Pro" w:hint="eastAsia"/>
                <w:bCs/>
                <w:sz w:val="22"/>
                <w:szCs w:val="22"/>
              </w:rPr>
            </w:pPr>
            <w:r w:rsidRPr="00BE68BC">
              <w:rPr>
                <w:rFonts w:ascii="Myriad Pro" w:hAnsi="Myriad Pro" w:cs="Myriad Pro"/>
                <w:bCs/>
                <w:sz w:val="22"/>
                <w:szCs w:val="22"/>
              </w:rPr>
              <w:t>EAFM allows the identification of information and research needs by connecting scientists/academics with the planning process, which leads to research relevant to management and improved communication with stakeholders.</w:t>
            </w:r>
          </w:p>
        </w:tc>
      </w:tr>
      <w:tr w:rsidR="00F81E65" w:rsidRPr="00BE68BC" w14:paraId="7F303E29" w14:textId="77777777" w:rsidTr="00F81E65">
        <w:tc>
          <w:tcPr>
            <w:tcW w:w="4244" w:type="dxa"/>
            <w:shd w:val="clear" w:color="auto" w:fill="DBE5F1" w:themeFill="accent1" w:themeFillTint="33"/>
          </w:tcPr>
          <w:p w14:paraId="7B5C58BE" w14:textId="77777777" w:rsidR="00F81E65" w:rsidRPr="00BE68BC" w:rsidRDefault="00F81E65" w:rsidP="00CB446C">
            <w:pPr>
              <w:numPr>
                <w:ilvl w:val="0"/>
                <w:numId w:val="57"/>
              </w:numPr>
              <w:ind w:left="284" w:hanging="284"/>
              <w:jc w:val="both"/>
              <w:rPr>
                <w:rFonts w:ascii="Myriad Pro" w:hAnsi="Myriad Pro" w:cs="Myriad Pro" w:hint="eastAsia"/>
                <w:bCs/>
                <w:sz w:val="22"/>
                <w:szCs w:val="22"/>
              </w:rPr>
            </w:pPr>
            <w:r w:rsidRPr="00BE68BC">
              <w:rPr>
                <w:rFonts w:ascii="Myriad Pro" w:hAnsi="Myriad Pro" w:cs="Myriad Pro"/>
                <w:bCs/>
                <w:sz w:val="22"/>
                <w:szCs w:val="22"/>
              </w:rPr>
              <w:t>Increases support for better governance</w:t>
            </w:r>
          </w:p>
          <w:p w14:paraId="20C558CD" w14:textId="77777777" w:rsidR="00F81E65" w:rsidRPr="001B6746" w:rsidRDefault="00F81E65" w:rsidP="00CB446C">
            <w:pPr>
              <w:ind w:left="284"/>
              <w:jc w:val="both"/>
              <w:rPr>
                <w:rFonts w:ascii="Myriad Pro" w:hAnsi="Myriad Pro" w:cs="Myriad Pro" w:hint="eastAsia"/>
                <w:bCs/>
                <w:sz w:val="22"/>
                <w:szCs w:val="22"/>
                <w:highlight w:val="yellow"/>
              </w:rPr>
            </w:pPr>
            <w:r w:rsidRPr="001B6746">
              <w:rPr>
                <w:rFonts w:ascii="Myriad Pro" w:hAnsi="Myriad Pro" w:cs="Myriad Pro"/>
                <w:bCs/>
                <w:sz w:val="22"/>
                <w:szCs w:val="22"/>
                <w:highlight w:val="yellow"/>
              </w:rPr>
              <w:t xml:space="preserve">Module 9 </w:t>
            </w:r>
            <w:hyperlink r:id="rId85" w:history="1">
              <w:r w:rsidRPr="001B6746">
                <w:rPr>
                  <w:bCs/>
                  <w:sz w:val="22"/>
                  <w:szCs w:val="22"/>
                  <w:highlight w:val="yellow"/>
                </w:rPr>
                <w:t>Startup B</w:t>
              </w:r>
            </w:hyperlink>
          </w:p>
          <w:p w14:paraId="4DEC79FA" w14:textId="77777777" w:rsidR="00F81E65" w:rsidRPr="001B6746" w:rsidRDefault="00F81E65" w:rsidP="00CB446C">
            <w:pPr>
              <w:ind w:left="284"/>
              <w:jc w:val="both"/>
              <w:rPr>
                <w:rFonts w:ascii="Myriad Pro" w:hAnsi="Myriad Pro" w:cs="Myriad Pro" w:hint="eastAsia"/>
                <w:bCs/>
                <w:sz w:val="22"/>
                <w:szCs w:val="22"/>
                <w:highlight w:val="yellow"/>
              </w:rPr>
            </w:pPr>
            <w:r w:rsidRPr="001B6746">
              <w:rPr>
                <w:rFonts w:ascii="Myriad Pro" w:hAnsi="Myriad Pro" w:cs="Myriad Pro"/>
                <w:bCs/>
                <w:sz w:val="22"/>
                <w:szCs w:val="22"/>
                <w:highlight w:val="yellow"/>
              </w:rPr>
              <w:t xml:space="preserve">Modules 11, 13 and 14 </w:t>
            </w:r>
            <w:hyperlink r:id="rId86" w:history="1">
              <w:r w:rsidRPr="001B6746">
                <w:rPr>
                  <w:bCs/>
                  <w:sz w:val="22"/>
                  <w:szCs w:val="22"/>
                  <w:highlight w:val="yellow"/>
                </w:rPr>
                <w:t>Steps 2.1-2.3</w:t>
              </w:r>
            </w:hyperlink>
            <w:r w:rsidRPr="001B6746">
              <w:rPr>
                <w:rFonts w:ascii="Myriad Pro" w:hAnsi="Myriad Pro" w:cs="Myriad Pro"/>
                <w:bCs/>
                <w:sz w:val="22"/>
                <w:szCs w:val="22"/>
                <w:highlight w:val="yellow"/>
              </w:rPr>
              <w:t xml:space="preserve">, </w:t>
            </w:r>
            <w:hyperlink r:id="rId87" w:history="1">
              <w:r w:rsidRPr="001B6746">
                <w:rPr>
                  <w:bCs/>
                  <w:sz w:val="22"/>
                  <w:szCs w:val="22"/>
                  <w:highlight w:val="yellow"/>
                </w:rPr>
                <w:t>3.1-3.5</w:t>
              </w:r>
            </w:hyperlink>
          </w:p>
          <w:p w14:paraId="04104CEE" w14:textId="77777777" w:rsidR="00F81E65" w:rsidRPr="00BE68BC" w:rsidRDefault="00F81E65" w:rsidP="00CB446C">
            <w:pPr>
              <w:ind w:left="284"/>
              <w:jc w:val="both"/>
              <w:rPr>
                <w:rFonts w:ascii="Myriad Pro" w:hAnsi="Myriad Pro" w:cs="Myriad Pro" w:hint="eastAsia"/>
                <w:bCs/>
                <w:sz w:val="22"/>
                <w:szCs w:val="22"/>
              </w:rPr>
            </w:pPr>
            <w:r w:rsidRPr="001B6746">
              <w:rPr>
                <w:rFonts w:ascii="Myriad Pro" w:hAnsi="Myriad Pro" w:cs="Myriad Pro"/>
                <w:bCs/>
                <w:sz w:val="22"/>
                <w:szCs w:val="22"/>
                <w:highlight w:val="yellow"/>
              </w:rPr>
              <w:t xml:space="preserve">Module 12 </w:t>
            </w:r>
            <w:hyperlink r:id="rId88" w:history="1">
              <w:r w:rsidRPr="001B6746">
                <w:rPr>
                  <w:bCs/>
                  <w:sz w:val="22"/>
                  <w:szCs w:val="22"/>
                  <w:highlight w:val="yellow"/>
                </w:rPr>
                <w:t>Reality</w:t>
              </w:r>
            </w:hyperlink>
            <w:r w:rsidRPr="001B6746">
              <w:rPr>
                <w:rFonts w:ascii="Myriad Pro" w:hAnsi="Myriad Pro" w:cs="Myriad Pro"/>
                <w:bCs/>
                <w:sz w:val="22"/>
                <w:szCs w:val="22"/>
                <w:highlight w:val="yellow"/>
              </w:rPr>
              <w:t xml:space="preserve"> Check I</w:t>
            </w:r>
          </w:p>
          <w:p w14:paraId="00640987" w14:textId="77777777" w:rsidR="00F81E65" w:rsidRPr="00BE68BC" w:rsidRDefault="00F81E65" w:rsidP="00CB446C">
            <w:pPr>
              <w:ind w:left="284"/>
              <w:jc w:val="both"/>
              <w:rPr>
                <w:rFonts w:ascii="Myriad Pro" w:hAnsi="Myriad Pro" w:cs="Myriad Pro" w:hint="eastAsia"/>
                <w:bCs/>
                <w:sz w:val="22"/>
                <w:szCs w:val="22"/>
              </w:rPr>
            </w:pPr>
          </w:p>
        </w:tc>
        <w:tc>
          <w:tcPr>
            <w:tcW w:w="5036" w:type="dxa"/>
            <w:shd w:val="clear" w:color="auto" w:fill="DBE5F1" w:themeFill="accent1" w:themeFillTint="33"/>
          </w:tcPr>
          <w:p w14:paraId="18CE22F6" w14:textId="77777777" w:rsidR="00F81E65" w:rsidRPr="00BE68BC" w:rsidRDefault="00F81E65" w:rsidP="00CB446C">
            <w:pPr>
              <w:numPr>
                <w:ilvl w:val="0"/>
                <w:numId w:val="58"/>
              </w:numPr>
              <w:ind w:left="459" w:hanging="284"/>
              <w:jc w:val="both"/>
              <w:rPr>
                <w:rFonts w:ascii="Myriad Pro" w:hAnsi="Myriad Pro" w:cs="Myriad Pro" w:hint="eastAsia"/>
                <w:bCs/>
                <w:sz w:val="22"/>
                <w:szCs w:val="22"/>
              </w:rPr>
            </w:pPr>
            <w:r w:rsidRPr="00BE68BC">
              <w:rPr>
                <w:rFonts w:ascii="Myriad Pro" w:hAnsi="Myriad Pro" w:cs="Myriad Pro"/>
                <w:bCs/>
                <w:sz w:val="22"/>
                <w:szCs w:val="22"/>
              </w:rPr>
              <w:t>Political support can lead to better enforcement.</w:t>
            </w:r>
          </w:p>
          <w:p w14:paraId="37200392" w14:textId="77777777" w:rsidR="00F81E65" w:rsidRPr="00BE68BC" w:rsidRDefault="00F81E65" w:rsidP="00CB446C">
            <w:pPr>
              <w:numPr>
                <w:ilvl w:val="0"/>
                <w:numId w:val="58"/>
              </w:numPr>
              <w:ind w:left="459" w:hanging="284"/>
              <w:jc w:val="both"/>
              <w:rPr>
                <w:rFonts w:ascii="Myriad Pro" w:hAnsi="Myriad Pro" w:cs="Myriad Pro" w:hint="eastAsia"/>
                <w:bCs/>
                <w:sz w:val="22"/>
                <w:szCs w:val="22"/>
              </w:rPr>
            </w:pPr>
            <w:r w:rsidRPr="00BE68BC">
              <w:rPr>
                <w:rFonts w:ascii="Myriad Pro" w:hAnsi="Myriad Pro" w:cs="Myriad Pro"/>
                <w:bCs/>
                <w:sz w:val="22"/>
                <w:szCs w:val="22"/>
              </w:rPr>
              <w:t>Stakeholders increase compliance with management actions.</w:t>
            </w:r>
          </w:p>
          <w:p w14:paraId="6235D5D4" w14:textId="77777777" w:rsidR="00F81E65" w:rsidRPr="00BE68BC" w:rsidRDefault="00F81E65" w:rsidP="00CB446C">
            <w:pPr>
              <w:numPr>
                <w:ilvl w:val="0"/>
                <w:numId w:val="58"/>
              </w:numPr>
              <w:ind w:left="459" w:hanging="284"/>
              <w:jc w:val="both"/>
              <w:rPr>
                <w:rFonts w:ascii="Myriad Pro" w:hAnsi="Myriad Pro" w:cs="Myriad Pro" w:hint="eastAsia"/>
                <w:bCs/>
                <w:sz w:val="22"/>
                <w:szCs w:val="22"/>
              </w:rPr>
            </w:pPr>
            <w:r w:rsidRPr="00BE68BC">
              <w:rPr>
                <w:rFonts w:ascii="Myriad Pro" w:hAnsi="Myriad Pro" w:cs="Myriad Pro"/>
                <w:bCs/>
                <w:sz w:val="22"/>
                <w:szCs w:val="22"/>
              </w:rPr>
              <w:t>Allows women’s issues to be included in planning.</w:t>
            </w:r>
          </w:p>
          <w:p w14:paraId="4659179B" w14:textId="77777777" w:rsidR="00F81E65" w:rsidRPr="00BE68BC" w:rsidRDefault="00F81E65" w:rsidP="00CB446C">
            <w:pPr>
              <w:numPr>
                <w:ilvl w:val="0"/>
                <w:numId w:val="58"/>
              </w:numPr>
              <w:ind w:left="459" w:hanging="284"/>
              <w:jc w:val="both"/>
              <w:rPr>
                <w:rFonts w:ascii="Myriad Pro" w:hAnsi="Myriad Pro" w:cs="Myriad Pro" w:hint="eastAsia"/>
                <w:bCs/>
                <w:sz w:val="22"/>
                <w:szCs w:val="22"/>
              </w:rPr>
            </w:pPr>
            <w:r w:rsidRPr="00BE68BC">
              <w:rPr>
                <w:rFonts w:ascii="Myriad Pro" w:hAnsi="Myriad Pro" w:cs="Myriad Pro"/>
                <w:bCs/>
                <w:sz w:val="22"/>
                <w:szCs w:val="22"/>
              </w:rPr>
              <w:t>Takes into account the needs of fish processors for raw materials.</w:t>
            </w:r>
          </w:p>
          <w:p w14:paraId="62EB7D3B" w14:textId="77777777" w:rsidR="00F81E65" w:rsidRPr="00BE68BC" w:rsidRDefault="00F81E65" w:rsidP="00CB446C">
            <w:pPr>
              <w:numPr>
                <w:ilvl w:val="0"/>
                <w:numId w:val="58"/>
              </w:numPr>
              <w:ind w:left="459" w:hanging="284"/>
              <w:jc w:val="both"/>
              <w:rPr>
                <w:rFonts w:ascii="Myriad Pro" w:hAnsi="Myriad Pro" w:cs="Myriad Pro" w:hint="eastAsia"/>
                <w:bCs/>
                <w:sz w:val="22"/>
                <w:szCs w:val="22"/>
              </w:rPr>
            </w:pPr>
            <w:r w:rsidRPr="00BE68BC">
              <w:rPr>
                <w:rFonts w:ascii="Myriad Pro" w:hAnsi="Myriad Pro" w:cs="Myriad Pro"/>
                <w:bCs/>
                <w:sz w:val="22"/>
                <w:szCs w:val="22"/>
              </w:rPr>
              <w:t>Gives a voice to small-scale fishers.</w:t>
            </w:r>
          </w:p>
        </w:tc>
      </w:tr>
      <w:tr w:rsidR="00F81E65" w:rsidRPr="00BE68BC" w14:paraId="75C46E8F" w14:textId="77777777" w:rsidTr="00F81E65">
        <w:tc>
          <w:tcPr>
            <w:tcW w:w="4244" w:type="dxa"/>
            <w:shd w:val="clear" w:color="auto" w:fill="DBE5F1" w:themeFill="accent1" w:themeFillTint="33"/>
          </w:tcPr>
          <w:p w14:paraId="78CDA327" w14:textId="77777777" w:rsidR="00F81E65" w:rsidRPr="00BE68BC" w:rsidRDefault="00F81E65" w:rsidP="00CB446C">
            <w:pPr>
              <w:numPr>
                <w:ilvl w:val="0"/>
                <w:numId w:val="57"/>
              </w:numPr>
              <w:ind w:left="284" w:hanging="284"/>
              <w:jc w:val="both"/>
              <w:rPr>
                <w:rFonts w:ascii="Myriad Pro" w:hAnsi="Myriad Pro" w:cs="Myriad Pro" w:hint="eastAsia"/>
                <w:bCs/>
                <w:sz w:val="22"/>
                <w:szCs w:val="22"/>
              </w:rPr>
            </w:pPr>
            <w:r w:rsidRPr="00BE68BC">
              <w:rPr>
                <w:rFonts w:ascii="Myriad Pro" w:hAnsi="Myriad Pro" w:cs="Myriad Pro"/>
                <w:bCs/>
                <w:sz w:val="22"/>
                <w:szCs w:val="22"/>
              </w:rPr>
              <w:t>Helps identify and address conflicts across divergent societal objectives</w:t>
            </w:r>
          </w:p>
          <w:p w14:paraId="03F8FD8B" w14:textId="77777777" w:rsidR="00F81E65" w:rsidRPr="001B6746" w:rsidRDefault="00F81E65" w:rsidP="00CB446C">
            <w:pPr>
              <w:ind w:left="284"/>
              <w:jc w:val="both"/>
              <w:rPr>
                <w:rFonts w:ascii="Myriad Pro" w:hAnsi="Myriad Pro" w:cs="Myriad Pro" w:hint="eastAsia"/>
                <w:bCs/>
                <w:sz w:val="22"/>
                <w:szCs w:val="22"/>
                <w:highlight w:val="yellow"/>
              </w:rPr>
            </w:pPr>
            <w:r w:rsidRPr="001B6746">
              <w:rPr>
                <w:rFonts w:ascii="Myriad Pro" w:hAnsi="Myriad Pro" w:cs="Myriad Pro"/>
                <w:bCs/>
                <w:sz w:val="22"/>
                <w:szCs w:val="22"/>
                <w:highlight w:val="yellow"/>
              </w:rPr>
              <w:t xml:space="preserve">Module 11 </w:t>
            </w:r>
            <w:hyperlink r:id="rId89" w:history="1">
              <w:r w:rsidRPr="001B6746">
                <w:rPr>
                  <w:bCs/>
                  <w:sz w:val="22"/>
                  <w:szCs w:val="22"/>
                  <w:highlight w:val="yellow"/>
                </w:rPr>
                <w:t>Steps 2.1, 2.2</w:t>
              </w:r>
            </w:hyperlink>
          </w:p>
          <w:p w14:paraId="0223600B" w14:textId="77777777" w:rsidR="00F81E65" w:rsidRPr="00BE68BC" w:rsidRDefault="00F81E65" w:rsidP="00CB446C">
            <w:pPr>
              <w:ind w:left="284"/>
              <w:jc w:val="both"/>
              <w:rPr>
                <w:rFonts w:ascii="Myriad Pro" w:hAnsi="Myriad Pro" w:cs="Myriad Pro" w:hint="eastAsia"/>
                <w:bCs/>
                <w:sz w:val="22"/>
                <w:szCs w:val="22"/>
              </w:rPr>
            </w:pPr>
            <w:r w:rsidRPr="001B6746">
              <w:rPr>
                <w:rFonts w:ascii="Myriad Pro" w:hAnsi="Myriad Pro" w:cs="Myriad Pro"/>
                <w:bCs/>
                <w:sz w:val="22"/>
                <w:szCs w:val="22"/>
                <w:highlight w:val="yellow"/>
              </w:rPr>
              <w:t xml:space="preserve">Module 12 </w:t>
            </w:r>
            <w:hyperlink r:id="rId90" w:history="1">
              <w:r w:rsidRPr="001B6746">
                <w:rPr>
                  <w:bCs/>
                  <w:sz w:val="22"/>
                  <w:szCs w:val="22"/>
                  <w:highlight w:val="yellow"/>
                </w:rPr>
                <w:t>Reality</w:t>
              </w:r>
            </w:hyperlink>
            <w:r w:rsidRPr="001B6746">
              <w:rPr>
                <w:rFonts w:ascii="Myriad Pro" w:hAnsi="Myriad Pro" w:cs="Myriad Pro"/>
                <w:bCs/>
                <w:sz w:val="22"/>
                <w:szCs w:val="22"/>
                <w:highlight w:val="yellow"/>
              </w:rPr>
              <w:t xml:space="preserve"> Check</w:t>
            </w:r>
            <w:r w:rsidRPr="00BE68BC">
              <w:rPr>
                <w:rFonts w:ascii="Myriad Pro" w:hAnsi="Myriad Pro" w:cs="Myriad Pro"/>
                <w:bCs/>
                <w:sz w:val="22"/>
                <w:szCs w:val="22"/>
              </w:rPr>
              <w:t xml:space="preserve"> I</w:t>
            </w:r>
          </w:p>
          <w:p w14:paraId="22282F5C" w14:textId="77777777" w:rsidR="00F81E65" w:rsidRPr="00BE68BC" w:rsidRDefault="00F81E65" w:rsidP="00CB446C">
            <w:pPr>
              <w:ind w:left="284"/>
              <w:jc w:val="both"/>
              <w:rPr>
                <w:rFonts w:ascii="Myriad Pro" w:hAnsi="Myriad Pro" w:cs="Myriad Pro" w:hint="eastAsia"/>
                <w:bCs/>
                <w:sz w:val="22"/>
                <w:szCs w:val="22"/>
              </w:rPr>
            </w:pPr>
            <w:r w:rsidRPr="00BE68BC">
              <w:rPr>
                <w:rFonts w:ascii="Myriad Pro" w:hAnsi="Myriad Pro" w:cs="Myriad Pro"/>
                <w:bCs/>
                <w:sz w:val="22"/>
                <w:szCs w:val="22"/>
              </w:rPr>
              <w:t xml:space="preserve"> </w:t>
            </w:r>
          </w:p>
        </w:tc>
        <w:tc>
          <w:tcPr>
            <w:tcW w:w="5036" w:type="dxa"/>
            <w:shd w:val="clear" w:color="auto" w:fill="DBE5F1" w:themeFill="accent1" w:themeFillTint="33"/>
          </w:tcPr>
          <w:p w14:paraId="7AAD9A16" w14:textId="77777777" w:rsidR="00F81E65" w:rsidRPr="00BE68BC" w:rsidRDefault="00F81E65" w:rsidP="00CB446C">
            <w:pPr>
              <w:numPr>
                <w:ilvl w:val="0"/>
                <w:numId w:val="58"/>
              </w:numPr>
              <w:ind w:left="459" w:hanging="284"/>
              <w:jc w:val="both"/>
              <w:rPr>
                <w:rFonts w:ascii="Myriad Pro" w:hAnsi="Myriad Pro" w:cs="Myriad Pro" w:hint="eastAsia"/>
                <w:bCs/>
                <w:sz w:val="22"/>
                <w:szCs w:val="22"/>
              </w:rPr>
            </w:pPr>
            <w:r w:rsidRPr="00BE68BC">
              <w:rPr>
                <w:rFonts w:ascii="Myriad Pro" w:hAnsi="Myriad Pro" w:cs="Myriad Pro"/>
                <w:bCs/>
                <w:sz w:val="22"/>
                <w:szCs w:val="22"/>
              </w:rPr>
              <w:t>Ensures human economic and social well-being are taken into account.</w:t>
            </w:r>
          </w:p>
          <w:p w14:paraId="70FD41A3" w14:textId="77777777" w:rsidR="00F81E65" w:rsidRPr="00BE68BC" w:rsidRDefault="00F81E65" w:rsidP="00CB446C">
            <w:pPr>
              <w:numPr>
                <w:ilvl w:val="0"/>
                <w:numId w:val="58"/>
              </w:numPr>
              <w:ind w:left="459" w:hanging="284"/>
              <w:jc w:val="both"/>
              <w:rPr>
                <w:rFonts w:ascii="Myriad Pro" w:hAnsi="Myriad Pro" w:cs="Myriad Pro" w:hint="eastAsia"/>
                <w:bCs/>
                <w:sz w:val="22"/>
                <w:szCs w:val="22"/>
              </w:rPr>
            </w:pPr>
            <w:r w:rsidRPr="00BE68BC">
              <w:rPr>
                <w:rFonts w:ascii="Myriad Pro" w:hAnsi="Myriad Pro" w:cs="Myriad Pro"/>
                <w:bCs/>
                <w:sz w:val="22"/>
                <w:szCs w:val="22"/>
              </w:rPr>
              <w:t>Balances conflicting policy objectives within and between sectors.</w:t>
            </w:r>
          </w:p>
          <w:p w14:paraId="3ECC0FF6" w14:textId="77777777" w:rsidR="00F81E65" w:rsidRPr="00BE68BC" w:rsidRDefault="00F81E65" w:rsidP="00CB446C">
            <w:pPr>
              <w:numPr>
                <w:ilvl w:val="0"/>
                <w:numId w:val="58"/>
              </w:numPr>
              <w:ind w:left="459" w:hanging="284"/>
              <w:jc w:val="both"/>
              <w:rPr>
                <w:rFonts w:ascii="Myriad Pro" w:hAnsi="Myriad Pro" w:cs="Myriad Pro" w:hint="eastAsia"/>
                <w:bCs/>
                <w:sz w:val="22"/>
                <w:szCs w:val="22"/>
              </w:rPr>
            </w:pPr>
            <w:r w:rsidRPr="00BE68BC">
              <w:rPr>
                <w:rFonts w:ascii="Myriad Pro" w:hAnsi="Myriad Pro" w:cs="Myriad Pro"/>
                <w:bCs/>
                <w:sz w:val="22"/>
                <w:szCs w:val="22"/>
              </w:rPr>
              <w:t>Opens dialogue between users and can identify solutions through conflict management mechanisms.</w:t>
            </w:r>
          </w:p>
          <w:p w14:paraId="358D330C" w14:textId="77777777" w:rsidR="00F81E65" w:rsidRPr="00BE68BC" w:rsidRDefault="00F81E65" w:rsidP="00CB446C">
            <w:pPr>
              <w:numPr>
                <w:ilvl w:val="0"/>
                <w:numId w:val="58"/>
              </w:numPr>
              <w:ind w:left="459" w:hanging="284"/>
              <w:jc w:val="both"/>
              <w:rPr>
                <w:rFonts w:ascii="Myriad Pro" w:hAnsi="Myriad Pro" w:cs="Myriad Pro" w:hint="eastAsia"/>
                <w:bCs/>
                <w:sz w:val="22"/>
                <w:szCs w:val="22"/>
              </w:rPr>
            </w:pPr>
            <w:r w:rsidRPr="00BE68BC">
              <w:rPr>
                <w:rFonts w:ascii="Myriad Pro" w:hAnsi="Myriad Pro" w:cs="Myriad Pro"/>
                <w:bCs/>
                <w:sz w:val="22"/>
                <w:szCs w:val="22"/>
              </w:rPr>
              <w:t>Identifies and redirects effective subsidies.</w:t>
            </w:r>
          </w:p>
          <w:p w14:paraId="04EC35AB" w14:textId="77777777" w:rsidR="00F81E65" w:rsidRPr="00BE68BC" w:rsidRDefault="00F81E65" w:rsidP="00CB446C">
            <w:pPr>
              <w:numPr>
                <w:ilvl w:val="0"/>
                <w:numId w:val="58"/>
              </w:numPr>
              <w:ind w:left="459" w:hanging="284"/>
              <w:jc w:val="both"/>
              <w:rPr>
                <w:rFonts w:ascii="Myriad Pro" w:hAnsi="Myriad Pro" w:cs="Myriad Pro" w:hint="eastAsia"/>
                <w:bCs/>
                <w:sz w:val="22"/>
                <w:szCs w:val="22"/>
              </w:rPr>
            </w:pPr>
            <w:r w:rsidRPr="00BE68BC">
              <w:rPr>
                <w:rFonts w:ascii="Myriad Pro" w:hAnsi="Myriad Pro" w:cs="Myriad Pro"/>
                <w:bCs/>
                <w:sz w:val="22"/>
                <w:szCs w:val="22"/>
              </w:rPr>
              <w:t>Aligns conservation versus fisheries production objectives.</w:t>
            </w:r>
          </w:p>
          <w:p w14:paraId="74D3A095" w14:textId="77777777" w:rsidR="00F81E65" w:rsidRPr="00BE68BC" w:rsidRDefault="00F81E65" w:rsidP="00CB446C">
            <w:pPr>
              <w:numPr>
                <w:ilvl w:val="0"/>
                <w:numId w:val="58"/>
              </w:numPr>
              <w:ind w:left="459" w:hanging="284"/>
              <w:jc w:val="both"/>
              <w:rPr>
                <w:rFonts w:ascii="Myriad Pro" w:hAnsi="Myriad Pro" w:cs="Myriad Pro" w:hint="eastAsia"/>
                <w:bCs/>
                <w:sz w:val="22"/>
                <w:szCs w:val="22"/>
              </w:rPr>
            </w:pPr>
            <w:r w:rsidRPr="00BE68BC">
              <w:rPr>
                <w:rFonts w:ascii="Myriad Pro" w:hAnsi="Myriad Pro" w:cs="Myriad Pro"/>
                <w:bCs/>
                <w:sz w:val="22"/>
                <w:szCs w:val="22"/>
              </w:rPr>
              <w:t>Helps identify issues between large and small-scale fishers.</w:t>
            </w:r>
          </w:p>
        </w:tc>
      </w:tr>
      <w:tr w:rsidR="00F81E65" w:rsidRPr="00BE68BC" w14:paraId="16F46BB2" w14:textId="77777777" w:rsidTr="00F81E65">
        <w:tc>
          <w:tcPr>
            <w:tcW w:w="4244" w:type="dxa"/>
            <w:shd w:val="clear" w:color="auto" w:fill="DBE5F1" w:themeFill="accent1" w:themeFillTint="33"/>
          </w:tcPr>
          <w:p w14:paraId="0BD25CAA" w14:textId="77777777" w:rsidR="00F81E65" w:rsidRPr="00BE68BC" w:rsidRDefault="00F81E65" w:rsidP="00CB446C">
            <w:pPr>
              <w:numPr>
                <w:ilvl w:val="0"/>
                <w:numId w:val="57"/>
              </w:numPr>
              <w:ind w:left="284" w:hanging="284"/>
              <w:jc w:val="both"/>
              <w:rPr>
                <w:rFonts w:ascii="Myriad Pro" w:hAnsi="Myriad Pro" w:cs="Myriad Pro" w:hint="eastAsia"/>
                <w:bCs/>
                <w:sz w:val="22"/>
                <w:szCs w:val="22"/>
              </w:rPr>
            </w:pPr>
            <w:r w:rsidRPr="00BE68BC">
              <w:rPr>
                <w:rFonts w:ascii="Myriad Pro" w:hAnsi="Myriad Pro" w:cs="Myriad Pro"/>
                <w:bCs/>
                <w:sz w:val="22"/>
                <w:szCs w:val="22"/>
              </w:rPr>
              <w:t>Helps protect the fishing sector from the impacts of other sectors</w:t>
            </w:r>
          </w:p>
          <w:p w14:paraId="20398AD9" w14:textId="77777777" w:rsidR="00F81E65" w:rsidRPr="001B6746" w:rsidRDefault="00F81E65" w:rsidP="00CB446C">
            <w:pPr>
              <w:ind w:left="284"/>
              <w:jc w:val="both"/>
              <w:rPr>
                <w:rFonts w:ascii="Myriad Pro" w:hAnsi="Myriad Pro" w:cs="Myriad Pro" w:hint="eastAsia"/>
                <w:bCs/>
                <w:sz w:val="22"/>
                <w:szCs w:val="22"/>
                <w:highlight w:val="yellow"/>
              </w:rPr>
            </w:pPr>
            <w:r w:rsidRPr="001B6746">
              <w:rPr>
                <w:rFonts w:ascii="Myriad Pro" w:hAnsi="Myriad Pro" w:cs="Myriad Pro"/>
                <w:bCs/>
                <w:sz w:val="22"/>
                <w:szCs w:val="22"/>
                <w:highlight w:val="yellow"/>
              </w:rPr>
              <w:t xml:space="preserve">Module 8 </w:t>
            </w:r>
            <w:hyperlink r:id="rId91" w:history="1">
              <w:r w:rsidRPr="001B6746">
                <w:rPr>
                  <w:bCs/>
                  <w:sz w:val="22"/>
                  <w:szCs w:val="22"/>
                  <w:highlight w:val="yellow"/>
                </w:rPr>
                <w:t>Startup A</w:t>
              </w:r>
            </w:hyperlink>
          </w:p>
          <w:p w14:paraId="5A907D4C" w14:textId="77777777" w:rsidR="00F81E65" w:rsidRPr="00BE68BC" w:rsidRDefault="00F81E65" w:rsidP="00CB446C">
            <w:pPr>
              <w:ind w:left="284"/>
              <w:jc w:val="both"/>
              <w:rPr>
                <w:rFonts w:ascii="Myriad Pro" w:hAnsi="Myriad Pro" w:cs="Myriad Pro" w:hint="eastAsia"/>
                <w:bCs/>
                <w:sz w:val="22"/>
                <w:szCs w:val="22"/>
              </w:rPr>
            </w:pPr>
            <w:r w:rsidRPr="001B6746">
              <w:rPr>
                <w:rFonts w:ascii="Myriad Pro" w:hAnsi="Myriad Pro" w:cs="Myriad Pro"/>
                <w:bCs/>
                <w:sz w:val="22"/>
                <w:szCs w:val="22"/>
                <w:highlight w:val="yellow"/>
              </w:rPr>
              <w:t>Module11 Steps 2.2-2.3</w:t>
            </w:r>
          </w:p>
        </w:tc>
        <w:tc>
          <w:tcPr>
            <w:tcW w:w="5036" w:type="dxa"/>
            <w:shd w:val="clear" w:color="auto" w:fill="DBE5F1" w:themeFill="accent1" w:themeFillTint="33"/>
          </w:tcPr>
          <w:p w14:paraId="7423BDF9" w14:textId="77777777" w:rsidR="00F81E65" w:rsidRPr="00BE68BC" w:rsidRDefault="00F81E65" w:rsidP="00CB446C">
            <w:pPr>
              <w:numPr>
                <w:ilvl w:val="0"/>
                <w:numId w:val="58"/>
              </w:numPr>
              <w:ind w:left="459" w:hanging="284"/>
              <w:jc w:val="both"/>
              <w:rPr>
                <w:rFonts w:ascii="Myriad Pro" w:hAnsi="Myriad Pro" w:cs="Myriad Pro" w:hint="eastAsia"/>
                <w:bCs/>
                <w:sz w:val="22"/>
                <w:szCs w:val="22"/>
              </w:rPr>
            </w:pPr>
            <w:r w:rsidRPr="00BE68BC">
              <w:rPr>
                <w:rFonts w:ascii="Myriad Pro" w:hAnsi="Myriad Pro" w:cs="Myriad Pro"/>
                <w:bCs/>
                <w:sz w:val="22"/>
                <w:szCs w:val="22"/>
              </w:rPr>
              <w:t>Works with other sectors. For example:</w:t>
            </w:r>
          </w:p>
          <w:p w14:paraId="1A3BF2D8" w14:textId="77777777" w:rsidR="00F81E65" w:rsidRPr="00BE68BC" w:rsidRDefault="00F81E65" w:rsidP="00CB446C">
            <w:pPr>
              <w:numPr>
                <w:ilvl w:val="1"/>
                <w:numId w:val="58"/>
              </w:numPr>
              <w:jc w:val="both"/>
              <w:rPr>
                <w:rFonts w:ascii="Myriad Pro" w:hAnsi="Myriad Pro" w:cs="Myriad Pro" w:hint="eastAsia"/>
                <w:bCs/>
                <w:sz w:val="22"/>
                <w:szCs w:val="22"/>
              </w:rPr>
            </w:pPr>
            <w:r w:rsidRPr="00BE68BC">
              <w:rPr>
                <w:rFonts w:ascii="Myriad Pro" w:hAnsi="Myriad Pro" w:cs="Myriad Pro"/>
                <w:bCs/>
                <w:sz w:val="22"/>
                <w:szCs w:val="22"/>
              </w:rPr>
              <w:t>Subsidies in agriculture.</w:t>
            </w:r>
          </w:p>
          <w:p w14:paraId="08E005D7" w14:textId="77777777" w:rsidR="00F81E65" w:rsidRPr="00BE68BC" w:rsidRDefault="00F81E65" w:rsidP="00CB446C">
            <w:pPr>
              <w:numPr>
                <w:ilvl w:val="1"/>
                <w:numId w:val="58"/>
              </w:numPr>
              <w:jc w:val="both"/>
              <w:rPr>
                <w:rFonts w:ascii="Myriad Pro" w:hAnsi="Myriad Pro" w:cs="Myriad Pro" w:hint="eastAsia"/>
                <w:bCs/>
                <w:sz w:val="22"/>
                <w:szCs w:val="22"/>
              </w:rPr>
            </w:pPr>
            <w:r w:rsidRPr="00BE68BC">
              <w:rPr>
                <w:rFonts w:ascii="Myriad Pro" w:hAnsi="Myriad Pro" w:cs="Myriad Pro"/>
                <w:bCs/>
                <w:sz w:val="22"/>
                <w:szCs w:val="22"/>
              </w:rPr>
              <w:t>Urban runoff and habitat damage.</w:t>
            </w:r>
          </w:p>
          <w:p w14:paraId="154CB385" w14:textId="77777777" w:rsidR="00F81E65" w:rsidRPr="00BE68BC" w:rsidRDefault="00F81E65" w:rsidP="00CB446C">
            <w:pPr>
              <w:numPr>
                <w:ilvl w:val="1"/>
                <w:numId w:val="58"/>
              </w:numPr>
              <w:jc w:val="both"/>
              <w:rPr>
                <w:rFonts w:ascii="Myriad Pro" w:hAnsi="Myriad Pro" w:cs="Myriad Pro" w:hint="eastAsia"/>
                <w:bCs/>
                <w:sz w:val="22"/>
                <w:szCs w:val="22"/>
              </w:rPr>
            </w:pPr>
            <w:r w:rsidRPr="00BE68BC">
              <w:rPr>
                <w:rFonts w:ascii="Myriad Pro" w:hAnsi="Myriad Pro" w:cs="Myriad Pro"/>
                <w:bCs/>
                <w:sz w:val="22"/>
                <w:szCs w:val="22"/>
              </w:rPr>
              <w:t>Tourism development.</w:t>
            </w:r>
          </w:p>
          <w:p w14:paraId="3A8FA173" w14:textId="77777777" w:rsidR="00F81E65" w:rsidRPr="00BE68BC" w:rsidRDefault="00F81E65" w:rsidP="00CB446C">
            <w:pPr>
              <w:numPr>
                <w:ilvl w:val="1"/>
                <w:numId w:val="58"/>
              </w:numPr>
              <w:jc w:val="both"/>
              <w:rPr>
                <w:rFonts w:ascii="Myriad Pro" w:hAnsi="Myriad Pro" w:cs="Myriad Pro" w:hint="eastAsia"/>
                <w:bCs/>
                <w:sz w:val="22"/>
                <w:szCs w:val="22"/>
              </w:rPr>
            </w:pPr>
            <w:r w:rsidRPr="00BE68BC">
              <w:rPr>
                <w:rFonts w:ascii="Myriad Pro" w:hAnsi="Myriad Pro" w:cs="Myriad Pro"/>
                <w:bCs/>
                <w:sz w:val="22"/>
                <w:szCs w:val="22"/>
              </w:rPr>
              <w:t>Offshore mining.</w:t>
            </w:r>
          </w:p>
          <w:p w14:paraId="33319218" w14:textId="77777777" w:rsidR="00F81E65" w:rsidRPr="00BE68BC" w:rsidRDefault="00F81E65" w:rsidP="00CB446C">
            <w:pPr>
              <w:numPr>
                <w:ilvl w:val="1"/>
                <w:numId w:val="58"/>
              </w:numPr>
              <w:jc w:val="both"/>
              <w:rPr>
                <w:rFonts w:ascii="Myriad Pro" w:hAnsi="Myriad Pro" w:cs="Myriad Pro" w:hint="eastAsia"/>
                <w:bCs/>
                <w:sz w:val="22"/>
                <w:szCs w:val="22"/>
              </w:rPr>
            </w:pPr>
            <w:r w:rsidRPr="00BE68BC">
              <w:rPr>
                <w:rFonts w:ascii="Myriad Pro" w:hAnsi="Myriad Pro" w:cs="Myriad Pro"/>
                <w:bCs/>
                <w:sz w:val="22"/>
                <w:szCs w:val="22"/>
              </w:rPr>
              <w:t>Uncontrolled aquaculture development.</w:t>
            </w:r>
          </w:p>
          <w:p w14:paraId="0FBE69FB" w14:textId="77777777" w:rsidR="00F81E65" w:rsidRPr="00BE68BC" w:rsidRDefault="00F81E65" w:rsidP="00CB446C">
            <w:pPr>
              <w:numPr>
                <w:ilvl w:val="1"/>
                <w:numId w:val="58"/>
              </w:numPr>
              <w:jc w:val="both"/>
              <w:rPr>
                <w:rFonts w:ascii="Myriad Pro" w:hAnsi="Myriad Pro" w:cs="Myriad Pro" w:hint="eastAsia"/>
                <w:bCs/>
                <w:sz w:val="22"/>
                <w:szCs w:val="22"/>
              </w:rPr>
            </w:pPr>
            <w:r w:rsidRPr="00BE68BC">
              <w:rPr>
                <w:rFonts w:ascii="Myriad Pro" w:hAnsi="Myriad Pro" w:cs="Myriad Pro"/>
                <w:bCs/>
                <w:sz w:val="22"/>
                <w:szCs w:val="22"/>
              </w:rPr>
              <w:t>Conservation actions that do not consider their impact on fisheries and access to fisheries.</w:t>
            </w:r>
          </w:p>
        </w:tc>
      </w:tr>
      <w:tr w:rsidR="00F81E65" w:rsidRPr="00BE68BC" w14:paraId="5E259901" w14:textId="77777777" w:rsidTr="00F81E65">
        <w:tc>
          <w:tcPr>
            <w:tcW w:w="4244" w:type="dxa"/>
            <w:shd w:val="clear" w:color="auto" w:fill="DBE5F1" w:themeFill="accent1" w:themeFillTint="33"/>
          </w:tcPr>
          <w:p w14:paraId="39D45744" w14:textId="77777777" w:rsidR="00F81E65" w:rsidRPr="00BE68BC" w:rsidRDefault="00F81E65" w:rsidP="00CB446C">
            <w:pPr>
              <w:numPr>
                <w:ilvl w:val="0"/>
                <w:numId w:val="57"/>
              </w:numPr>
              <w:ind w:left="284" w:hanging="284"/>
              <w:jc w:val="both"/>
              <w:rPr>
                <w:rFonts w:ascii="Myriad Pro" w:hAnsi="Myriad Pro" w:cs="Myriad Pro" w:hint="eastAsia"/>
                <w:bCs/>
                <w:sz w:val="22"/>
                <w:szCs w:val="22"/>
              </w:rPr>
            </w:pPr>
            <w:r w:rsidRPr="00BE68BC">
              <w:rPr>
                <w:rFonts w:ascii="Myriad Pro" w:hAnsi="Myriad Pro" w:cs="Myriad Pro"/>
                <w:bCs/>
                <w:sz w:val="22"/>
                <w:szCs w:val="22"/>
              </w:rPr>
              <w:t>Helps protect other sectors from the impacts of fishing</w:t>
            </w:r>
          </w:p>
          <w:p w14:paraId="2224B01C" w14:textId="77777777" w:rsidR="00F81E65" w:rsidRPr="001B6746" w:rsidRDefault="00F81E65" w:rsidP="00CB446C">
            <w:pPr>
              <w:ind w:left="284"/>
              <w:jc w:val="both"/>
              <w:rPr>
                <w:rFonts w:ascii="Myriad Pro" w:hAnsi="Myriad Pro" w:cs="Myriad Pro" w:hint="eastAsia"/>
                <w:bCs/>
                <w:sz w:val="22"/>
                <w:szCs w:val="22"/>
                <w:highlight w:val="yellow"/>
              </w:rPr>
            </w:pPr>
            <w:r w:rsidRPr="001B6746">
              <w:rPr>
                <w:rFonts w:ascii="Myriad Pro" w:hAnsi="Myriad Pro" w:cs="Myriad Pro"/>
                <w:bCs/>
                <w:sz w:val="22"/>
                <w:szCs w:val="22"/>
                <w:highlight w:val="yellow"/>
              </w:rPr>
              <w:t xml:space="preserve">Module 8 </w:t>
            </w:r>
            <w:hyperlink r:id="rId92" w:history="1">
              <w:r w:rsidRPr="001B6746">
                <w:rPr>
                  <w:bCs/>
                  <w:sz w:val="22"/>
                  <w:szCs w:val="22"/>
                  <w:highlight w:val="yellow"/>
                </w:rPr>
                <w:t>Startup A</w:t>
              </w:r>
            </w:hyperlink>
          </w:p>
          <w:p w14:paraId="7484E4EE" w14:textId="77777777" w:rsidR="00F81E65" w:rsidRPr="00BE68BC" w:rsidRDefault="00F81E65" w:rsidP="00CB446C">
            <w:pPr>
              <w:ind w:left="284"/>
              <w:jc w:val="both"/>
              <w:rPr>
                <w:rFonts w:ascii="Myriad Pro" w:hAnsi="Myriad Pro" w:cs="Myriad Pro" w:hint="eastAsia"/>
                <w:bCs/>
                <w:sz w:val="22"/>
                <w:szCs w:val="22"/>
              </w:rPr>
            </w:pPr>
            <w:r w:rsidRPr="001B6746">
              <w:rPr>
                <w:rFonts w:ascii="Myriad Pro" w:hAnsi="Myriad Pro" w:cs="Myriad Pro"/>
                <w:bCs/>
                <w:sz w:val="22"/>
                <w:szCs w:val="22"/>
                <w:highlight w:val="yellow"/>
              </w:rPr>
              <w:t>Module 11 Steps 2.2-2.3</w:t>
            </w:r>
          </w:p>
        </w:tc>
        <w:tc>
          <w:tcPr>
            <w:tcW w:w="5036" w:type="dxa"/>
            <w:shd w:val="clear" w:color="auto" w:fill="DBE5F1" w:themeFill="accent1" w:themeFillTint="33"/>
          </w:tcPr>
          <w:p w14:paraId="294F7899" w14:textId="77777777" w:rsidR="00F81E65" w:rsidRPr="00BE68BC" w:rsidRDefault="00F81E65" w:rsidP="00CB446C">
            <w:pPr>
              <w:numPr>
                <w:ilvl w:val="0"/>
                <w:numId w:val="58"/>
              </w:numPr>
              <w:ind w:left="459" w:hanging="284"/>
              <w:jc w:val="both"/>
              <w:rPr>
                <w:rFonts w:ascii="Myriad Pro" w:hAnsi="Myriad Pro" w:cs="Myriad Pro" w:hint="eastAsia"/>
                <w:bCs/>
                <w:sz w:val="22"/>
                <w:szCs w:val="22"/>
              </w:rPr>
            </w:pPr>
            <w:r w:rsidRPr="00BE68BC">
              <w:rPr>
                <w:rFonts w:ascii="Myriad Pro" w:hAnsi="Myriad Pro" w:cs="Myriad Pro"/>
                <w:bCs/>
                <w:sz w:val="22"/>
                <w:szCs w:val="22"/>
              </w:rPr>
              <w:t>Habitat impacts.</w:t>
            </w:r>
          </w:p>
          <w:p w14:paraId="68D23C0E" w14:textId="77777777" w:rsidR="00F81E65" w:rsidRPr="00BE68BC" w:rsidRDefault="00F81E65" w:rsidP="00CB446C">
            <w:pPr>
              <w:numPr>
                <w:ilvl w:val="0"/>
                <w:numId w:val="58"/>
              </w:numPr>
              <w:ind w:left="459" w:hanging="284"/>
              <w:jc w:val="both"/>
              <w:rPr>
                <w:rFonts w:ascii="Myriad Pro" w:hAnsi="Myriad Pro" w:cs="Myriad Pro" w:hint="eastAsia"/>
                <w:bCs/>
                <w:sz w:val="22"/>
                <w:szCs w:val="22"/>
              </w:rPr>
            </w:pPr>
            <w:r w:rsidRPr="00BE68BC">
              <w:rPr>
                <w:rFonts w:ascii="Myriad Pro" w:hAnsi="Myriad Pro" w:cs="Myriad Pro"/>
                <w:bCs/>
                <w:sz w:val="22"/>
                <w:szCs w:val="22"/>
              </w:rPr>
              <w:t>Allows bycatch issues to be better addressed.</w:t>
            </w:r>
          </w:p>
          <w:p w14:paraId="6456C0F2" w14:textId="77777777" w:rsidR="00F81E65" w:rsidRPr="00BE68BC" w:rsidRDefault="00F81E65" w:rsidP="00CB446C">
            <w:pPr>
              <w:numPr>
                <w:ilvl w:val="0"/>
                <w:numId w:val="58"/>
              </w:numPr>
              <w:ind w:left="459" w:hanging="284"/>
              <w:jc w:val="both"/>
              <w:rPr>
                <w:rFonts w:ascii="Myriad Pro" w:hAnsi="Myriad Pro" w:cs="Myriad Pro" w:hint="eastAsia"/>
                <w:bCs/>
                <w:sz w:val="22"/>
                <w:szCs w:val="22"/>
              </w:rPr>
            </w:pPr>
            <w:r w:rsidRPr="00BE68BC">
              <w:rPr>
                <w:rFonts w:ascii="Myriad Pro" w:hAnsi="Myriad Pro" w:cs="Myriad Pro"/>
                <w:bCs/>
                <w:sz w:val="22"/>
                <w:szCs w:val="22"/>
              </w:rPr>
              <w:t xml:space="preserve">Allows better integration </w:t>
            </w:r>
            <w:r w:rsidRPr="00BE68BC">
              <w:rPr>
                <w:rFonts w:ascii="Segoe UI Symbol" w:hAnsi="Segoe UI Symbol" w:cs="Segoe UI Symbol"/>
                <w:bCs/>
                <w:sz w:val="22"/>
                <w:szCs w:val="22"/>
              </w:rPr>
              <w:t>☺</w:t>
            </w:r>
            <w:r w:rsidRPr="00BE68BC">
              <w:rPr>
                <w:rFonts w:ascii="Myriad Pro" w:hAnsi="Myriad Pro" w:cs="Myriad Pro"/>
                <w:bCs/>
                <w:sz w:val="22"/>
                <w:szCs w:val="22"/>
              </w:rPr>
              <w:t xml:space="preserve"> of conservation and protection actions.</w:t>
            </w:r>
          </w:p>
          <w:p w14:paraId="6F34F846" w14:textId="77777777" w:rsidR="00F81E65" w:rsidRPr="00BE68BC" w:rsidRDefault="00F81E65" w:rsidP="00CB446C">
            <w:pPr>
              <w:numPr>
                <w:ilvl w:val="0"/>
                <w:numId w:val="58"/>
              </w:numPr>
              <w:ind w:left="459" w:hanging="284"/>
              <w:jc w:val="both"/>
              <w:rPr>
                <w:rFonts w:ascii="Myriad Pro" w:hAnsi="Myriad Pro" w:cs="Myriad Pro" w:hint="eastAsia"/>
                <w:bCs/>
                <w:sz w:val="22"/>
                <w:szCs w:val="22"/>
              </w:rPr>
            </w:pPr>
            <w:r w:rsidRPr="00BE68BC">
              <w:rPr>
                <w:rFonts w:ascii="Myriad Pro" w:hAnsi="Myriad Pro" w:cs="Myriad Pro"/>
                <w:bCs/>
                <w:sz w:val="22"/>
                <w:szCs w:val="22"/>
              </w:rPr>
              <w:t>Gives attention to biodiversity conservation and ecosystem integrity and support services.</w:t>
            </w:r>
          </w:p>
        </w:tc>
      </w:tr>
      <w:tr w:rsidR="00F81E65" w:rsidRPr="00BE68BC" w14:paraId="20F6B71C" w14:textId="77777777" w:rsidTr="00F81E65">
        <w:tc>
          <w:tcPr>
            <w:tcW w:w="4244" w:type="dxa"/>
            <w:shd w:val="clear" w:color="auto" w:fill="DBE5F1" w:themeFill="accent1" w:themeFillTint="33"/>
          </w:tcPr>
          <w:p w14:paraId="636B93B4" w14:textId="77777777" w:rsidR="00F81E65" w:rsidRPr="00BE68BC" w:rsidRDefault="00F81E65" w:rsidP="00CB446C">
            <w:pPr>
              <w:numPr>
                <w:ilvl w:val="0"/>
                <w:numId w:val="57"/>
              </w:numPr>
              <w:ind w:left="284" w:hanging="284"/>
              <w:jc w:val="both"/>
              <w:rPr>
                <w:rFonts w:ascii="Myriad Pro" w:hAnsi="Myriad Pro" w:cs="Myriad Pro" w:hint="eastAsia"/>
                <w:bCs/>
                <w:sz w:val="22"/>
                <w:szCs w:val="22"/>
              </w:rPr>
            </w:pPr>
            <w:r w:rsidRPr="00BE68BC">
              <w:rPr>
                <w:rFonts w:ascii="Myriad Pro" w:hAnsi="Myriad Pro" w:cs="Myriad Pro"/>
                <w:bCs/>
                <w:sz w:val="22"/>
                <w:szCs w:val="22"/>
              </w:rPr>
              <w:t xml:space="preserve">Protects different sub-sectors of the fisheries sector from negative impacts on each other Module 8 </w:t>
            </w:r>
            <w:hyperlink r:id="rId93" w:history="1">
              <w:r w:rsidRPr="00BE68BC">
                <w:rPr>
                  <w:bCs/>
                  <w:sz w:val="22"/>
                  <w:szCs w:val="22"/>
                </w:rPr>
                <w:t>Startup A</w:t>
              </w:r>
            </w:hyperlink>
          </w:p>
          <w:p w14:paraId="310E4026" w14:textId="77777777" w:rsidR="00F81E65" w:rsidRPr="00BE68BC" w:rsidRDefault="00F81E65" w:rsidP="00CB446C">
            <w:pPr>
              <w:ind w:left="284"/>
              <w:jc w:val="both"/>
              <w:rPr>
                <w:rFonts w:ascii="Myriad Pro" w:hAnsi="Myriad Pro" w:cs="Myriad Pro" w:hint="eastAsia"/>
                <w:bCs/>
                <w:sz w:val="22"/>
                <w:szCs w:val="22"/>
              </w:rPr>
            </w:pPr>
            <w:r w:rsidRPr="001B6746">
              <w:rPr>
                <w:rFonts w:ascii="Myriad Pro" w:hAnsi="Myriad Pro" w:cs="Myriad Pro"/>
                <w:bCs/>
                <w:sz w:val="22"/>
                <w:szCs w:val="22"/>
                <w:highlight w:val="yellow"/>
              </w:rPr>
              <w:t xml:space="preserve">Modules 13 and 14 </w:t>
            </w:r>
            <w:r w:rsidRPr="001B6746">
              <w:rPr>
                <w:rFonts w:ascii="Myriad Pro" w:hAnsi="Myriad Pro" w:cs="Myriad Pro"/>
                <w:bCs/>
                <w:sz w:val="22"/>
                <w:szCs w:val="22"/>
                <w:highlight w:val="yellow"/>
              </w:rPr>
              <w:br/>
            </w:r>
            <w:hyperlink r:id="rId94" w:history="1">
              <w:r w:rsidRPr="001B6746">
                <w:rPr>
                  <w:bCs/>
                  <w:sz w:val="22"/>
                  <w:szCs w:val="22"/>
                  <w:highlight w:val="yellow"/>
                </w:rPr>
                <w:t>Steps 3.1, 3.2</w:t>
              </w:r>
            </w:hyperlink>
            <w:r w:rsidRPr="001B6746">
              <w:rPr>
                <w:rFonts w:ascii="Myriad Pro" w:hAnsi="Myriad Pro" w:cs="Myriad Pro"/>
                <w:bCs/>
                <w:sz w:val="22"/>
                <w:szCs w:val="22"/>
                <w:highlight w:val="yellow"/>
              </w:rPr>
              <w:t xml:space="preserve"> &amp; </w:t>
            </w:r>
            <w:hyperlink r:id="rId95" w:history="1">
              <w:r w:rsidRPr="001B6746">
                <w:rPr>
                  <w:bCs/>
                  <w:sz w:val="22"/>
                  <w:szCs w:val="22"/>
                  <w:highlight w:val="yellow"/>
                </w:rPr>
                <w:t>3.3</w:t>
              </w:r>
            </w:hyperlink>
          </w:p>
        </w:tc>
        <w:tc>
          <w:tcPr>
            <w:tcW w:w="5036" w:type="dxa"/>
            <w:shd w:val="clear" w:color="auto" w:fill="DBE5F1" w:themeFill="accent1" w:themeFillTint="33"/>
          </w:tcPr>
          <w:p w14:paraId="0ABFD0E4" w14:textId="77777777" w:rsidR="00F81E65" w:rsidRPr="00BE68BC" w:rsidRDefault="00F81E65" w:rsidP="00CB446C">
            <w:pPr>
              <w:numPr>
                <w:ilvl w:val="0"/>
                <w:numId w:val="58"/>
              </w:numPr>
              <w:ind w:left="459" w:hanging="284"/>
              <w:jc w:val="both"/>
              <w:rPr>
                <w:rFonts w:ascii="Myriad Pro" w:hAnsi="Myriad Pro" w:cs="Myriad Pro" w:hint="eastAsia"/>
                <w:bCs/>
                <w:sz w:val="22"/>
                <w:szCs w:val="22"/>
              </w:rPr>
            </w:pPr>
            <w:r w:rsidRPr="00BE68BC">
              <w:rPr>
                <w:rFonts w:ascii="Myriad Pro" w:hAnsi="Myriad Pro" w:cs="Myriad Pro"/>
                <w:bCs/>
                <w:sz w:val="22"/>
                <w:szCs w:val="22"/>
              </w:rPr>
              <w:t>Includes all sub-sectors impacts, including</w:t>
            </w:r>
          </w:p>
          <w:p w14:paraId="7BBD818F" w14:textId="77777777" w:rsidR="00F81E65" w:rsidRPr="00BE68BC" w:rsidRDefault="00F81E65" w:rsidP="00CB446C">
            <w:pPr>
              <w:numPr>
                <w:ilvl w:val="1"/>
                <w:numId w:val="58"/>
              </w:numPr>
              <w:jc w:val="both"/>
              <w:rPr>
                <w:rFonts w:ascii="Myriad Pro" w:hAnsi="Myriad Pro" w:cs="Myriad Pro" w:hint="eastAsia"/>
                <w:bCs/>
                <w:sz w:val="22"/>
                <w:szCs w:val="22"/>
              </w:rPr>
            </w:pPr>
            <w:r w:rsidRPr="00BE68BC">
              <w:rPr>
                <w:rFonts w:ascii="Myriad Pro" w:hAnsi="Myriad Pro" w:cs="Myriad Pro"/>
                <w:bCs/>
                <w:sz w:val="22"/>
                <w:szCs w:val="22"/>
              </w:rPr>
              <w:t>Overfishing of juveniles by the trawl sub-sector impacts the value of the fishery.</w:t>
            </w:r>
          </w:p>
          <w:p w14:paraId="302036C6" w14:textId="77777777" w:rsidR="00F81E65" w:rsidRPr="00BE68BC" w:rsidRDefault="00F81E65" w:rsidP="00CB446C">
            <w:pPr>
              <w:numPr>
                <w:ilvl w:val="1"/>
                <w:numId w:val="58"/>
              </w:numPr>
              <w:jc w:val="both"/>
              <w:rPr>
                <w:rFonts w:ascii="Myriad Pro" w:hAnsi="Myriad Pro" w:cs="Myriad Pro" w:hint="eastAsia"/>
                <w:bCs/>
                <w:sz w:val="22"/>
                <w:szCs w:val="22"/>
              </w:rPr>
            </w:pPr>
            <w:r w:rsidRPr="00BE68BC">
              <w:rPr>
                <w:rFonts w:ascii="Myriad Pro" w:hAnsi="Myriad Pro" w:cs="Myriad Pro"/>
                <w:bCs/>
                <w:sz w:val="22"/>
                <w:szCs w:val="22"/>
              </w:rPr>
              <w:t>Aquaculture development impacts on fisheries (demand for feed and access to areas).</w:t>
            </w:r>
          </w:p>
          <w:p w14:paraId="5EE20C17" w14:textId="77777777" w:rsidR="00F81E65" w:rsidRPr="00BE68BC" w:rsidRDefault="00F81E65" w:rsidP="00CB446C">
            <w:pPr>
              <w:ind w:left="1222"/>
              <w:jc w:val="both"/>
              <w:rPr>
                <w:rFonts w:ascii="Myriad Pro" w:hAnsi="Myriad Pro" w:cs="Myriad Pro" w:hint="eastAsia"/>
                <w:bCs/>
                <w:sz w:val="22"/>
                <w:szCs w:val="22"/>
              </w:rPr>
            </w:pPr>
          </w:p>
        </w:tc>
      </w:tr>
      <w:tr w:rsidR="00F81E65" w:rsidRPr="00BE68BC" w14:paraId="33318BE3" w14:textId="77777777" w:rsidTr="00F81E65">
        <w:tblPrEx>
          <w:shd w:val="clear" w:color="auto" w:fill="auto"/>
        </w:tblPrEx>
        <w:tc>
          <w:tcPr>
            <w:tcW w:w="4244" w:type="dxa"/>
            <w:shd w:val="clear" w:color="auto" w:fill="DBE5F1" w:themeFill="accent1" w:themeFillTint="33"/>
          </w:tcPr>
          <w:p w14:paraId="33DB5E1A" w14:textId="77777777" w:rsidR="00F81E65" w:rsidRPr="00BE68BC" w:rsidRDefault="00F81E65" w:rsidP="00CB446C">
            <w:pPr>
              <w:numPr>
                <w:ilvl w:val="0"/>
                <w:numId w:val="57"/>
              </w:numPr>
              <w:jc w:val="both"/>
              <w:rPr>
                <w:rFonts w:ascii="Myriad Pro" w:hAnsi="Myriad Pro" w:cs="Myriad Pro" w:hint="eastAsia"/>
                <w:bCs/>
                <w:sz w:val="22"/>
                <w:szCs w:val="22"/>
              </w:rPr>
            </w:pPr>
            <w:r w:rsidRPr="00BE68BC">
              <w:rPr>
                <w:rFonts w:ascii="Myriad Pro" w:hAnsi="Myriad Pro" w:cs="Myriad Pro"/>
                <w:bCs/>
                <w:sz w:val="22"/>
                <w:szCs w:val="22"/>
              </w:rPr>
              <w:br w:type="page"/>
              <w:t xml:space="preserve">Provides mechanism to link management across political and jurisdictional scales and boundaries </w:t>
            </w:r>
          </w:p>
          <w:p w14:paraId="01B5D661" w14:textId="77777777" w:rsidR="00F81E65" w:rsidRPr="001B6746" w:rsidRDefault="00F81E65" w:rsidP="00CB446C">
            <w:pPr>
              <w:ind w:left="340"/>
              <w:jc w:val="both"/>
              <w:rPr>
                <w:rFonts w:ascii="Myriad Pro" w:hAnsi="Myriad Pro" w:cs="Myriad Pro" w:hint="eastAsia"/>
                <w:bCs/>
                <w:sz w:val="22"/>
                <w:szCs w:val="22"/>
                <w:highlight w:val="yellow"/>
              </w:rPr>
            </w:pPr>
            <w:r w:rsidRPr="001B6746">
              <w:rPr>
                <w:rFonts w:ascii="Myriad Pro" w:hAnsi="Myriad Pro" w:cs="Myriad Pro"/>
                <w:bCs/>
                <w:sz w:val="22"/>
                <w:szCs w:val="22"/>
                <w:highlight w:val="yellow"/>
              </w:rPr>
              <w:t>Module 4 Principles of EAFM</w:t>
            </w:r>
          </w:p>
          <w:p w14:paraId="37EDECEE" w14:textId="77777777" w:rsidR="00F81E65" w:rsidRPr="001B6746" w:rsidRDefault="00F81E65" w:rsidP="00CB446C">
            <w:pPr>
              <w:ind w:left="284"/>
              <w:jc w:val="both"/>
              <w:rPr>
                <w:rFonts w:ascii="Myriad Pro" w:hAnsi="Myriad Pro" w:cs="Myriad Pro" w:hint="eastAsia"/>
                <w:bCs/>
                <w:sz w:val="22"/>
                <w:szCs w:val="22"/>
                <w:highlight w:val="yellow"/>
              </w:rPr>
            </w:pPr>
            <w:r w:rsidRPr="001B6746">
              <w:rPr>
                <w:rFonts w:ascii="Myriad Pro" w:hAnsi="Myriad Pro" w:cs="Myriad Pro"/>
                <w:bCs/>
                <w:sz w:val="22"/>
                <w:szCs w:val="22"/>
                <w:highlight w:val="yellow"/>
              </w:rPr>
              <w:t xml:space="preserve"> Module 12 </w:t>
            </w:r>
            <w:hyperlink r:id="rId96" w:history="1">
              <w:r w:rsidRPr="001B6746">
                <w:rPr>
                  <w:bCs/>
                  <w:sz w:val="22"/>
                  <w:szCs w:val="22"/>
                  <w:highlight w:val="yellow"/>
                </w:rPr>
                <w:t>Reality</w:t>
              </w:r>
            </w:hyperlink>
            <w:r w:rsidRPr="001B6746">
              <w:rPr>
                <w:rFonts w:ascii="Myriad Pro" w:hAnsi="Myriad Pro" w:cs="Myriad Pro"/>
                <w:bCs/>
                <w:sz w:val="22"/>
                <w:szCs w:val="22"/>
                <w:highlight w:val="yellow"/>
              </w:rPr>
              <w:t xml:space="preserve"> Check I</w:t>
            </w:r>
          </w:p>
          <w:p w14:paraId="3DA727F3" w14:textId="77777777" w:rsidR="00F81E65" w:rsidRPr="00BE68BC" w:rsidRDefault="00F81E65" w:rsidP="00CB446C">
            <w:pPr>
              <w:ind w:left="284"/>
              <w:jc w:val="both"/>
              <w:rPr>
                <w:rFonts w:ascii="Myriad Pro" w:hAnsi="Myriad Pro" w:cs="Myriad Pro" w:hint="eastAsia"/>
                <w:bCs/>
                <w:sz w:val="22"/>
                <w:szCs w:val="22"/>
              </w:rPr>
            </w:pPr>
            <w:r w:rsidRPr="001B6746">
              <w:rPr>
                <w:rFonts w:ascii="Myriad Pro" w:hAnsi="Myriad Pro" w:cs="Myriad Pro"/>
                <w:bCs/>
                <w:sz w:val="22"/>
                <w:szCs w:val="22"/>
                <w:highlight w:val="yellow"/>
              </w:rPr>
              <w:t xml:space="preserve"> Module 12 </w:t>
            </w:r>
            <w:hyperlink r:id="rId97" w:history="1">
              <w:r w:rsidRPr="001B6746">
                <w:rPr>
                  <w:bCs/>
                  <w:sz w:val="22"/>
                  <w:szCs w:val="22"/>
                  <w:highlight w:val="yellow"/>
                </w:rPr>
                <w:t>Reality</w:t>
              </w:r>
            </w:hyperlink>
            <w:r w:rsidRPr="001B6746">
              <w:rPr>
                <w:rFonts w:ascii="Myriad Pro" w:hAnsi="Myriad Pro" w:cs="Myriad Pro"/>
                <w:bCs/>
                <w:sz w:val="22"/>
                <w:szCs w:val="22"/>
                <w:highlight w:val="yellow"/>
              </w:rPr>
              <w:t xml:space="preserve"> Check II</w:t>
            </w:r>
          </w:p>
          <w:p w14:paraId="50B47CAD" w14:textId="77777777" w:rsidR="00F81E65" w:rsidRPr="00BE68BC" w:rsidRDefault="00F81E65" w:rsidP="00CB446C">
            <w:pPr>
              <w:ind w:left="340"/>
              <w:jc w:val="both"/>
              <w:rPr>
                <w:rFonts w:ascii="Myriad Pro" w:hAnsi="Myriad Pro" w:cs="Myriad Pro" w:hint="eastAsia"/>
                <w:bCs/>
                <w:sz w:val="22"/>
                <w:szCs w:val="22"/>
              </w:rPr>
            </w:pPr>
            <w:r w:rsidRPr="00BE68BC">
              <w:rPr>
                <w:rFonts w:ascii="Myriad Pro" w:hAnsi="Myriad Pro" w:cs="Myriad Pro"/>
                <w:bCs/>
                <w:sz w:val="22"/>
                <w:szCs w:val="22"/>
              </w:rPr>
              <w:t xml:space="preserve"> </w:t>
            </w:r>
            <w:r w:rsidRPr="00BE68BC">
              <w:rPr>
                <w:rFonts w:ascii="Myriad Pro" w:hAnsi="Myriad Pro" w:cs="Myriad Pro"/>
                <w:bCs/>
                <w:sz w:val="22"/>
                <w:szCs w:val="22"/>
              </w:rPr>
              <w:br/>
            </w:r>
          </w:p>
        </w:tc>
        <w:tc>
          <w:tcPr>
            <w:tcW w:w="5036" w:type="dxa"/>
            <w:shd w:val="clear" w:color="auto" w:fill="DBE5F1" w:themeFill="accent1" w:themeFillTint="33"/>
          </w:tcPr>
          <w:p w14:paraId="371FEC2A" w14:textId="77777777" w:rsidR="00F81E65" w:rsidRPr="00BE68BC" w:rsidRDefault="00F81E65" w:rsidP="00CB446C">
            <w:pPr>
              <w:numPr>
                <w:ilvl w:val="0"/>
                <w:numId w:val="59"/>
              </w:numPr>
              <w:ind w:left="412"/>
              <w:jc w:val="both"/>
              <w:rPr>
                <w:rFonts w:ascii="Myriad Pro" w:hAnsi="Myriad Pro" w:cs="Myriad Pro" w:hint="eastAsia"/>
                <w:bCs/>
                <w:sz w:val="22"/>
                <w:szCs w:val="22"/>
              </w:rPr>
            </w:pPr>
            <w:r w:rsidRPr="00BE68BC">
              <w:rPr>
                <w:rFonts w:ascii="Myriad Pro" w:hAnsi="Myriad Pro" w:cs="Myriad Pro"/>
                <w:bCs/>
                <w:sz w:val="22"/>
                <w:szCs w:val="22"/>
              </w:rPr>
              <w:t xml:space="preserve">Decentralization means that national fisheries agencies may not have remit to address user conflicts and issues of user well-being. </w:t>
            </w:r>
          </w:p>
          <w:p w14:paraId="5EB3CFA3" w14:textId="77777777" w:rsidR="00F81E65" w:rsidRPr="00BE68BC" w:rsidRDefault="00F81E65" w:rsidP="00CB446C">
            <w:pPr>
              <w:pStyle w:val="ListParagraph"/>
              <w:numPr>
                <w:ilvl w:val="0"/>
                <w:numId w:val="59"/>
              </w:numPr>
              <w:ind w:left="412"/>
              <w:jc w:val="both"/>
              <w:rPr>
                <w:rFonts w:ascii="Myriad Pro" w:hAnsi="Myriad Pro" w:cs="Myriad Pro" w:hint="eastAsia"/>
                <w:bCs/>
                <w:sz w:val="22"/>
                <w:szCs w:val="22"/>
              </w:rPr>
            </w:pPr>
            <w:r w:rsidRPr="00BE68BC">
              <w:rPr>
                <w:rFonts w:ascii="Myriad Pro" w:hAnsi="Myriad Pro" w:cs="Myriad Pro"/>
                <w:bCs/>
                <w:sz w:val="22"/>
                <w:szCs w:val="22"/>
              </w:rPr>
              <w:t>Allows co-management and collaboration between government agencies from municipal, district, provincial, and national agencies, in addition to key stakeholder groups.</w:t>
            </w:r>
          </w:p>
        </w:tc>
      </w:tr>
      <w:tr w:rsidR="00F81E65" w:rsidRPr="00BE68BC" w14:paraId="5F3C4640" w14:textId="77777777" w:rsidTr="00F81E65">
        <w:tblPrEx>
          <w:shd w:val="clear" w:color="auto" w:fill="auto"/>
        </w:tblPrEx>
        <w:tc>
          <w:tcPr>
            <w:tcW w:w="4244" w:type="dxa"/>
            <w:shd w:val="clear" w:color="auto" w:fill="DBE5F1" w:themeFill="accent1" w:themeFillTint="33"/>
          </w:tcPr>
          <w:p w14:paraId="0ED05DFB" w14:textId="77777777" w:rsidR="00F81E65" w:rsidRPr="00BE68BC" w:rsidRDefault="00F81E65" w:rsidP="00CB446C">
            <w:pPr>
              <w:numPr>
                <w:ilvl w:val="0"/>
                <w:numId w:val="57"/>
              </w:numPr>
              <w:jc w:val="both"/>
              <w:rPr>
                <w:rFonts w:ascii="Myriad Pro" w:hAnsi="Myriad Pro" w:cs="Myriad Pro" w:hint="eastAsia"/>
                <w:bCs/>
                <w:sz w:val="22"/>
                <w:szCs w:val="22"/>
              </w:rPr>
            </w:pPr>
            <w:r w:rsidRPr="00BE68BC">
              <w:rPr>
                <w:rFonts w:ascii="Myriad Pro" w:hAnsi="Myriad Pro" w:cs="Myriad Pro"/>
                <w:bCs/>
                <w:sz w:val="22"/>
                <w:szCs w:val="22"/>
              </w:rPr>
              <w:t>Promotes communication between stakeholders, both within the fishing sector and outside it</w:t>
            </w:r>
          </w:p>
          <w:p w14:paraId="6AB229D7" w14:textId="77777777" w:rsidR="00F81E65" w:rsidRPr="001B6746" w:rsidRDefault="00F81E65" w:rsidP="00CB446C">
            <w:pPr>
              <w:ind w:left="142" w:firstLine="284"/>
              <w:jc w:val="both"/>
              <w:rPr>
                <w:rFonts w:ascii="Myriad Pro" w:hAnsi="Myriad Pro" w:cs="Myriad Pro" w:hint="eastAsia"/>
                <w:bCs/>
                <w:sz w:val="22"/>
                <w:szCs w:val="22"/>
                <w:highlight w:val="yellow"/>
              </w:rPr>
            </w:pPr>
            <w:r w:rsidRPr="001B6746">
              <w:rPr>
                <w:rFonts w:ascii="Myriad Pro" w:hAnsi="Myriad Pro" w:cs="Myriad Pro"/>
                <w:bCs/>
                <w:sz w:val="22"/>
                <w:szCs w:val="22"/>
                <w:highlight w:val="yellow"/>
              </w:rPr>
              <w:t xml:space="preserve">Module 9 </w:t>
            </w:r>
            <w:hyperlink r:id="rId98" w:history="1">
              <w:r w:rsidRPr="001B6746">
                <w:rPr>
                  <w:bCs/>
                  <w:sz w:val="22"/>
                  <w:szCs w:val="22"/>
                  <w:highlight w:val="yellow"/>
                </w:rPr>
                <w:t>Startup B</w:t>
              </w:r>
            </w:hyperlink>
          </w:p>
          <w:p w14:paraId="4FFC1E22" w14:textId="77777777" w:rsidR="00F81E65" w:rsidRPr="00BE68BC" w:rsidRDefault="00F81E65" w:rsidP="00CB446C">
            <w:pPr>
              <w:ind w:left="142" w:firstLine="284"/>
              <w:jc w:val="both"/>
              <w:rPr>
                <w:rFonts w:ascii="Myriad Pro" w:hAnsi="Myriad Pro" w:cs="Myriad Pro" w:hint="eastAsia"/>
                <w:bCs/>
                <w:sz w:val="22"/>
                <w:szCs w:val="22"/>
              </w:rPr>
            </w:pPr>
            <w:r w:rsidRPr="001B6746">
              <w:rPr>
                <w:rFonts w:ascii="Myriad Pro" w:hAnsi="Myriad Pro" w:cs="Myriad Pro"/>
                <w:bCs/>
                <w:sz w:val="22"/>
                <w:szCs w:val="22"/>
                <w:highlight w:val="yellow"/>
              </w:rPr>
              <w:t xml:space="preserve">Module 15 </w:t>
            </w:r>
            <w:hyperlink r:id="rId99" w:history="1">
              <w:r w:rsidRPr="001B6746">
                <w:rPr>
                  <w:bCs/>
                  <w:sz w:val="22"/>
                  <w:szCs w:val="22"/>
                  <w:highlight w:val="yellow"/>
                </w:rPr>
                <w:t>Step 4.1</w:t>
              </w:r>
            </w:hyperlink>
          </w:p>
          <w:p w14:paraId="161CCFF4" w14:textId="77777777" w:rsidR="00F81E65" w:rsidRPr="00BE68BC" w:rsidRDefault="00F81E65" w:rsidP="00CB446C">
            <w:pPr>
              <w:jc w:val="both"/>
              <w:rPr>
                <w:rFonts w:ascii="Myriad Pro" w:hAnsi="Myriad Pro" w:cs="Myriad Pro" w:hint="eastAsia"/>
                <w:bCs/>
                <w:sz w:val="22"/>
                <w:szCs w:val="22"/>
              </w:rPr>
            </w:pPr>
          </w:p>
        </w:tc>
        <w:tc>
          <w:tcPr>
            <w:tcW w:w="5036" w:type="dxa"/>
            <w:shd w:val="clear" w:color="auto" w:fill="DBE5F1" w:themeFill="accent1" w:themeFillTint="33"/>
          </w:tcPr>
          <w:p w14:paraId="6A626FB2" w14:textId="77777777" w:rsidR="00F81E65" w:rsidRPr="00BE68BC" w:rsidRDefault="00F81E65" w:rsidP="00CB446C">
            <w:pPr>
              <w:numPr>
                <w:ilvl w:val="0"/>
                <w:numId w:val="60"/>
              </w:numPr>
              <w:ind w:left="412"/>
              <w:jc w:val="both"/>
              <w:rPr>
                <w:rFonts w:ascii="Myriad Pro" w:hAnsi="Myriad Pro" w:cs="Myriad Pro" w:hint="eastAsia"/>
                <w:bCs/>
                <w:sz w:val="22"/>
                <w:szCs w:val="22"/>
              </w:rPr>
            </w:pPr>
            <w:r w:rsidRPr="00BE68BC">
              <w:rPr>
                <w:rFonts w:ascii="Myriad Pro" w:hAnsi="Myriad Pro" w:cs="Myriad Pro"/>
                <w:bCs/>
                <w:sz w:val="22"/>
                <w:szCs w:val="22"/>
              </w:rPr>
              <w:t xml:space="preserve">Addresses lack of dialogue between fisheries and other departments/ministries, such as environment, agriculture, transportation. </w:t>
            </w:r>
          </w:p>
          <w:p w14:paraId="5D63F85F" w14:textId="77777777" w:rsidR="00F81E65" w:rsidRPr="00BE68BC" w:rsidRDefault="00F81E65" w:rsidP="00CB446C">
            <w:pPr>
              <w:jc w:val="both"/>
              <w:rPr>
                <w:rFonts w:ascii="Myriad Pro" w:hAnsi="Myriad Pro" w:cs="Myriad Pro" w:hint="eastAsia"/>
                <w:bCs/>
                <w:sz w:val="22"/>
                <w:szCs w:val="22"/>
              </w:rPr>
            </w:pPr>
          </w:p>
        </w:tc>
      </w:tr>
      <w:tr w:rsidR="00F81E65" w:rsidRPr="00BE68BC" w14:paraId="09FA204F" w14:textId="77777777" w:rsidTr="00F81E65">
        <w:tblPrEx>
          <w:shd w:val="clear" w:color="auto" w:fill="auto"/>
        </w:tblPrEx>
        <w:tc>
          <w:tcPr>
            <w:tcW w:w="4244" w:type="dxa"/>
            <w:shd w:val="clear" w:color="auto" w:fill="DBE5F1" w:themeFill="accent1" w:themeFillTint="33"/>
          </w:tcPr>
          <w:p w14:paraId="265FFB1D" w14:textId="77777777" w:rsidR="00F81E65" w:rsidRPr="00BE68BC" w:rsidRDefault="00F81E65" w:rsidP="00CB446C">
            <w:pPr>
              <w:numPr>
                <w:ilvl w:val="0"/>
                <w:numId w:val="57"/>
              </w:numPr>
              <w:jc w:val="both"/>
              <w:rPr>
                <w:rFonts w:ascii="Myriad Pro" w:hAnsi="Myriad Pro" w:cs="Myriad Pro" w:hint="eastAsia"/>
                <w:bCs/>
                <w:sz w:val="22"/>
                <w:szCs w:val="22"/>
              </w:rPr>
            </w:pPr>
            <w:r w:rsidRPr="00BE68BC">
              <w:rPr>
                <w:rFonts w:ascii="Myriad Pro" w:hAnsi="Myriad Pro" w:cs="Myriad Pro"/>
                <w:bCs/>
                <w:sz w:val="22"/>
                <w:szCs w:val="22"/>
              </w:rPr>
              <w:t xml:space="preserve">Can be used in data poor situations </w:t>
            </w:r>
          </w:p>
          <w:p w14:paraId="4B3156A9" w14:textId="77777777" w:rsidR="00F81E65" w:rsidRPr="00BE68BC" w:rsidRDefault="00F81E65" w:rsidP="00CB446C">
            <w:pPr>
              <w:ind w:left="360"/>
              <w:jc w:val="both"/>
              <w:rPr>
                <w:rFonts w:ascii="Myriad Pro" w:hAnsi="Myriad Pro" w:cs="Myriad Pro" w:hint="eastAsia"/>
                <w:bCs/>
                <w:sz w:val="22"/>
                <w:szCs w:val="22"/>
              </w:rPr>
            </w:pPr>
            <w:r w:rsidRPr="001B6746">
              <w:rPr>
                <w:rFonts w:ascii="Myriad Pro" w:hAnsi="Myriad Pro" w:cs="Myriad Pro"/>
                <w:bCs/>
                <w:sz w:val="22"/>
                <w:szCs w:val="22"/>
                <w:highlight w:val="yellow"/>
              </w:rPr>
              <w:t xml:space="preserve">Module 10 </w:t>
            </w:r>
            <w:r w:rsidRPr="001B6746">
              <w:rPr>
                <w:bCs/>
                <w:sz w:val="22"/>
                <w:szCs w:val="22"/>
                <w:highlight w:val="yellow"/>
              </w:rPr>
              <w:t>Step 1.3</w:t>
            </w:r>
            <w:r w:rsidRPr="001B6746">
              <w:rPr>
                <w:rFonts w:ascii="Myriad Pro" w:hAnsi="Myriad Pro" w:cs="Myriad Pro"/>
                <w:bCs/>
                <w:sz w:val="22"/>
                <w:szCs w:val="22"/>
                <w:highlight w:val="yellow"/>
              </w:rPr>
              <w:br/>
              <w:t xml:space="preserve">Module 17 </w:t>
            </w:r>
            <w:hyperlink r:id="rId100" w:history="1">
              <w:r w:rsidRPr="001B6746">
                <w:rPr>
                  <w:bCs/>
                  <w:sz w:val="22"/>
                  <w:szCs w:val="22"/>
                  <w:highlight w:val="yellow"/>
                </w:rPr>
                <w:t>Steps 5.1 and 5.2</w:t>
              </w:r>
            </w:hyperlink>
          </w:p>
        </w:tc>
        <w:tc>
          <w:tcPr>
            <w:tcW w:w="5036" w:type="dxa"/>
            <w:shd w:val="clear" w:color="auto" w:fill="DBE5F1" w:themeFill="accent1" w:themeFillTint="33"/>
          </w:tcPr>
          <w:p w14:paraId="3ED6640A" w14:textId="77777777" w:rsidR="00F81E65" w:rsidRPr="00BE68BC" w:rsidRDefault="00F81E65" w:rsidP="00CB446C">
            <w:pPr>
              <w:numPr>
                <w:ilvl w:val="0"/>
                <w:numId w:val="60"/>
              </w:numPr>
              <w:ind w:left="463" w:hanging="425"/>
              <w:jc w:val="both"/>
              <w:rPr>
                <w:rFonts w:ascii="Myriad Pro" w:hAnsi="Myriad Pro" w:cs="Myriad Pro" w:hint="eastAsia"/>
                <w:bCs/>
                <w:sz w:val="22"/>
                <w:szCs w:val="22"/>
              </w:rPr>
            </w:pPr>
            <w:r w:rsidRPr="00BE68BC">
              <w:rPr>
                <w:rFonts w:ascii="Myriad Pro" w:hAnsi="Myriad Pro" w:cs="Myriad Pro"/>
                <w:bCs/>
                <w:sz w:val="22"/>
                <w:szCs w:val="22"/>
              </w:rPr>
              <w:t>Uses both local/traditional knowledge and scientific knowledge.</w:t>
            </w:r>
          </w:p>
          <w:p w14:paraId="41C8BAE2" w14:textId="77777777" w:rsidR="00F81E65" w:rsidRPr="00BE68BC" w:rsidRDefault="00F81E65" w:rsidP="00CB446C">
            <w:pPr>
              <w:numPr>
                <w:ilvl w:val="0"/>
                <w:numId w:val="60"/>
              </w:numPr>
              <w:ind w:left="463" w:hanging="425"/>
              <w:jc w:val="both"/>
              <w:rPr>
                <w:rFonts w:ascii="Myriad Pro" w:hAnsi="Myriad Pro" w:cs="Myriad Pro" w:hint="eastAsia"/>
                <w:bCs/>
                <w:sz w:val="22"/>
                <w:szCs w:val="22"/>
              </w:rPr>
            </w:pPr>
            <w:r w:rsidRPr="00BE68BC">
              <w:rPr>
                <w:rFonts w:ascii="Myriad Pro" w:hAnsi="Myriad Pro" w:cs="Myriad Pro"/>
                <w:bCs/>
                <w:sz w:val="22"/>
                <w:szCs w:val="22"/>
              </w:rPr>
              <w:t>Monitoring and review feedback mechanisms allow new relevant information to be gathered and adaptively incorporated into management cycle.</w:t>
            </w:r>
          </w:p>
          <w:p w14:paraId="4CB6557B" w14:textId="77777777" w:rsidR="00F81E65" w:rsidRPr="00BE68BC" w:rsidRDefault="00F81E65" w:rsidP="00CB446C">
            <w:pPr>
              <w:numPr>
                <w:ilvl w:val="0"/>
                <w:numId w:val="60"/>
              </w:numPr>
              <w:ind w:left="463" w:hanging="425"/>
              <w:jc w:val="both"/>
              <w:rPr>
                <w:rFonts w:ascii="Myriad Pro" w:hAnsi="Myriad Pro" w:cs="Myriad Pro" w:hint="eastAsia"/>
                <w:bCs/>
                <w:sz w:val="22"/>
                <w:szCs w:val="22"/>
              </w:rPr>
            </w:pPr>
            <w:r w:rsidRPr="00BE68BC">
              <w:rPr>
                <w:rFonts w:ascii="Myriad Pro" w:hAnsi="Myriad Pro" w:cs="Myriad Pro"/>
                <w:bCs/>
                <w:sz w:val="22"/>
                <w:szCs w:val="22"/>
              </w:rPr>
              <w:t>New information increases understanding of the socio-ecological system.</w:t>
            </w:r>
          </w:p>
        </w:tc>
      </w:tr>
      <w:tr w:rsidR="00F81E65" w:rsidRPr="00BE68BC" w14:paraId="0CEA0D3A" w14:textId="77777777" w:rsidTr="00F81E65">
        <w:tblPrEx>
          <w:shd w:val="clear" w:color="auto" w:fill="auto"/>
        </w:tblPrEx>
        <w:tc>
          <w:tcPr>
            <w:tcW w:w="4244" w:type="dxa"/>
            <w:shd w:val="clear" w:color="auto" w:fill="DBE5F1" w:themeFill="accent1" w:themeFillTint="33"/>
          </w:tcPr>
          <w:p w14:paraId="5BB63B42" w14:textId="77777777" w:rsidR="00F81E65" w:rsidRPr="00BE68BC" w:rsidRDefault="00F81E65" w:rsidP="00CB446C">
            <w:pPr>
              <w:numPr>
                <w:ilvl w:val="0"/>
                <w:numId w:val="57"/>
              </w:numPr>
              <w:jc w:val="both"/>
              <w:rPr>
                <w:rFonts w:ascii="Myriad Pro" w:hAnsi="Myriad Pro" w:cs="Myriad Pro" w:hint="eastAsia"/>
                <w:bCs/>
                <w:sz w:val="22"/>
                <w:szCs w:val="22"/>
              </w:rPr>
            </w:pPr>
            <w:r w:rsidRPr="00BE68BC">
              <w:rPr>
                <w:rFonts w:ascii="Myriad Pro" w:hAnsi="Myriad Pro" w:cs="Myriad Pro"/>
                <w:bCs/>
                <w:sz w:val="22"/>
                <w:szCs w:val="22"/>
              </w:rPr>
              <w:t>Promotes long-term ecosystem and fisheries sustainability</w:t>
            </w:r>
          </w:p>
          <w:p w14:paraId="790C3488" w14:textId="77777777" w:rsidR="00F81E65" w:rsidRPr="001B6746" w:rsidRDefault="00F81E65" w:rsidP="00CB446C">
            <w:pPr>
              <w:ind w:left="360"/>
              <w:jc w:val="both"/>
              <w:rPr>
                <w:rFonts w:ascii="Myriad Pro" w:hAnsi="Myriad Pro" w:cs="Myriad Pro" w:hint="eastAsia"/>
                <w:bCs/>
                <w:sz w:val="22"/>
                <w:szCs w:val="22"/>
                <w:highlight w:val="yellow"/>
              </w:rPr>
            </w:pPr>
            <w:r w:rsidRPr="001B6746">
              <w:rPr>
                <w:rFonts w:ascii="Myriad Pro" w:hAnsi="Myriad Pro" w:cs="Myriad Pro"/>
                <w:bCs/>
                <w:sz w:val="22"/>
                <w:szCs w:val="22"/>
                <w:highlight w:val="yellow"/>
              </w:rPr>
              <w:t xml:space="preserve">Module 17 Steps </w:t>
            </w:r>
            <w:hyperlink r:id="rId101" w:history="1">
              <w:r w:rsidRPr="001B6746">
                <w:rPr>
                  <w:bCs/>
                  <w:sz w:val="22"/>
                  <w:szCs w:val="22"/>
                  <w:highlight w:val="yellow"/>
                </w:rPr>
                <w:t>5.1 and 5.2</w:t>
              </w:r>
            </w:hyperlink>
          </w:p>
          <w:p w14:paraId="64483246" w14:textId="77777777" w:rsidR="00F81E65" w:rsidRPr="00BE68BC" w:rsidRDefault="00F81E65" w:rsidP="00CB446C">
            <w:pPr>
              <w:ind w:left="360"/>
              <w:jc w:val="both"/>
              <w:rPr>
                <w:rFonts w:ascii="Myriad Pro" w:hAnsi="Myriad Pro" w:cs="Myriad Pro" w:hint="eastAsia"/>
                <w:bCs/>
                <w:sz w:val="22"/>
                <w:szCs w:val="22"/>
              </w:rPr>
            </w:pPr>
            <w:r w:rsidRPr="001B6746">
              <w:rPr>
                <w:rFonts w:ascii="Myriad Pro" w:hAnsi="Myriad Pro" w:cs="Myriad Pro"/>
                <w:bCs/>
                <w:sz w:val="22"/>
                <w:szCs w:val="22"/>
                <w:highlight w:val="yellow"/>
              </w:rPr>
              <w:t xml:space="preserve">Module 12 </w:t>
            </w:r>
            <w:hyperlink r:id="rId102" w:history="1">
              <w:r w:rsidRPr="001B6746">
                <w:rPr>
                  <w:bCs/>
                  <w:sz w:val="22"/>
                  <w:szCs w:val="22"/>
                  <w:highlight w:val="yellow"/>
                </w:rPr>
                <w:t>Reality</w:t>
              </w:r>
            </w:hyperlink>
            <w:r w:rsidRPr="001B6746">
              <w:rPr>
                <w:rFonts w:ascii="Myriad Pro" w:hAnsi="Myriad Pro" w:cs="Myriad Pro"/>
                <w:bCs/>
                <w:sz w:val="22"/>
                <w:szCs w:val="22"/>
                <w:highlight w:val="yellow"/>
              </w:rPr>
              <w:t xml:space="preserve"> Check II</w:t>
            </w:r>
          </w:p>
        </w:tc>
        <w:tc>
          <w:tcPr>
            <w:tcW w:w="5036" w:type="dxa"/>
            <w:shd w:val="clear" w:color="auto" w:fill="DBE5F1" w:themeFill="accent1" w:themeFillTint="33"/>
          </w:tcPr>
          <w:p w14:paraId="40BDA4C9" w14:textId="77777777" w:rsidR="00F81E65" w:rsidRPr="00BE68BC" w:rsidRDefault="00F81E65" w:rsidP="00CB446C">
            <w:pPr>
              <w:numPr>
                <w:ilvl w:val="0"/>
                <w:numId w:val="60"/>
              </w:numPr>
              <w:ind w:left="463" w:hanging="425"/>
              <w:jc w:val="both"/>
              <w:rPr>
                <w:rFonts w:ascii="Myriad Pro" w:hAnsi="Myriad Pro" w:cs="Myriad Pro" w:hint="eastAsia"/>
                <w:bCs/>
                <w:sz w:val="22"/>
                <w:szCs w:val="22"/>
              </w:rPr>
            </w:pPr>
            <w:r w:rsidRPr="00BE68BC">
              <w:rPr>
                <w:rFonts w:ascii="Myriad Pro" w:hAnsi="Myriad Pro" w:cs="Myriad Pro"/>
                <w:bCs/>
                <w:sz w:val="22"/>
                <w:szCs w:val="22"/>
              </w:rPr>
              <w:t>Focuses on longer time horizons that allow incorporation of longer-term environmental and social changes into planning process.</w:t>
            </w:r>
          </w:p>
          <w:p w14:paraId="46678870" w14:textId="77777777" w:rsidR="00F81E65" w:rsidRPr="00BE68BC" w:rsidRDefault="00F81E65" w:rsidP="00CB446C">
            <w:pPr>
              <w:numPr>
                <w:ilvl w:val="0"/>
                <w:numId w:val="60"/>
              </w:numPr>
              <w:ind w:left="463" w:hanging="425"/>
              <w:jc w:val="both"/>
              <w:rPr>
                <w:rFonts w:ascii="Myriad Pro" w:hAnsi="Myriad Pro" w:cs="Myriad Pro" w:hint="eastAsia"/>
                <w:bCs/>
                <w:sz w:val="22"/>
                <w:szCs w:val="22"/>
              </w:rPr>
            </w:pPr>
            <w:r w:rsidRPr="00BE68BC">
              <w:rPr>
                <w:rFonts w:ascii="Myriad Pro" w:hAnsi="Myriad Pro" w:cs="Myriad Pro"/>
                <w:bCs/>
                <w:sz w:val="22"/>
                <w:szCs w:val="22"/>
              </w:rPr>
              <w:t>Incorporates projected social changes (e.g. population growth and development) and the impacts of climate change and ocean acidification.</w:t>
            </w:r>
          </w:p>
        </w:tc>
      </w:tr>
    </w:tbl>
    <w:p w14:paraId="0A0A2A10" w14:textId="77777777" w:rsidR="00F81E65" w:rsidRPr="00BE68BC" w:rsidRDefault="00F81E65" w:rsidP="00CB446C">
      <w:pPr>
        <w:ind w:firstLine="23"/>
        <w:jc w:val="both"/>
        <w:rPr>
          <w:rFonts w:ascii="Myriad Pro" w:hAnsi="Myriad Pro" w:cs="Myriad Pro" w:hint="eastAsia"/>
          <w:bCs/>
          <w:sz w:val="22"/>
          <w:szCs w:val="22"/>
        </w:rPr>
      </w:pPr>
    </w:p>
    <w:p w14:paraId="42FC5FEF" w14:textId="77777777" w:rsidR="00F81E65" w:rsidRPr="006F2E71" w:rsidRDefault="00F81E65" w:rsidP="00CB446C">
      <w:pPr>
        <w:spacing w:after="120"/>
        <w:ind w:firstLine="23"/>
        <w:jc w:val="both"/>
        <w:rPr>
          <w:rFonts w:ascii="Myriad Pro" w:hAnsi="Myriad Pro" w:hint="eastAsia"/>
          <w:b/>
          <w:sz w:val="22"/>
          <w:szCs w:val="22"/>
        </w:rPr>
      </w:pPr>
      <w:r>
        <w:rPr>
          <w:rFonts w:ascii="Myriad Pro" w:hAnsi="Myriad Pro"/>
          <w:b/>
          <w:color w:val="0000BA"/>
          <w:sz w:val="22"/>
          <w:szCs w:val="22"/>
        </w:rPr>
        <w:t>4</w:t>
      </w:r>
      <w:r w:rsidRPr="006F2E71">
        <w:rPr>
          <w:rFonts w:ascii="Myriad Pro" w:hAnsi="Myriad Pro"/>
          <w:b/>
          <w:color w:val="0000BA"/>
          <w:sz w:val="22"/>
          <w:szCs w:val="22"/>
        </w:rPr>
        <w:t xml:space="preserve">.   Moving from </w:t>
      </w:r>
      <w:r>
        <w:rPr>
          <w:rFonts w:ascii="Myriad Pro" w:hAnsi="Myriad Pro"/>
          <w:b/>
          <w:color w:val="0000BA"/>
          <w:sz w:val="22"/>
          <w:szCs w:val="22"/>
        </w:rPr>
        <w:t xml:space="preserve">existing </w:t>
      </w:r>
      <w:r w:rsidRPr="006F2E71">
        <w:rPr>
          <w:rFonts w:ascii="Myriad Pro" w:hAnsi="Myriad Pro"/>
          <w:b/>
          <w:color w:val="0000BA"/>
          <w:sz w:val="22"/>
          <w:szCs w:val="22"/>
        </w:rPr>
        <w:t>fisheries management approach</w:t>
      </w:r>
      <w:r>
        <w:rPr>
          <w:rFonts w:ascii="Myriad Pro" w:hAnsi="Myriad Pro"/>
          <w:b/>
          <w:color w:val="0000BA"/>
          <w:sz w:val="22"/>
          <w:szCs w:val="22"/>
        </w:rPr>
        <w:t>es</w:t>
      </w:r>
      <w:r w:rsidRPr="006F2E71">
        <w:rPr>
          <w:rFonts w:ascii="Myriad Pro" w:hAnsi="Myriad Pro"/>
          <w:b/>
          <w:color w:val="0000BA"/>
          <w:sz w:val="22"/>
          <w:szCs w:val="22"/>
        </w:rPr>
        <w:t xml:space="preserve"> to an EAFM </w:t>
      </w:r>
    </w:p>
    <w:p w14:paraId="66F92F89" w14:textId="77777777" w:rsidR="00F81E65" w:rsidRDefault="00F81E65" w:rsidP="00CB446C">
      <w:pPr>
        <w:spacing w:after="120"/>
        <w:ind w:firstLine="23"/>
        <w:jc w:val="both"/>
        <w:rPr>
          <w:rFonts w:ascii="Myriad Pro" w:hAnsi="Myriad Pro" w:hint="eastAsia"/>
          <w:sz w:val="22"/>
          <w:szCs w:val="22"/>
        </w:rPr>
      </w:pPr>
      <w:r w:rsidRPr="006F2E71">
        <w:rPr>
          <w:rFonts w:ascii="Myriad Pro" w:hAnsi="Myriad Pro"/>
          <w:sz w:val="22"/>
          <w:szCs w:val="22"/>
        </w:rPr>
        <w:t xml:space="preserve">As described above, the main objective of EAFM is the </w:t>
      </w:r>
      <w:r w:rsidRPr="001F7191">
        <w:rPr>
          <w:rFonts w:ascii="Myriad Pro" w:hAnsi="Myriad Pro"/>
          <w:sz w:val="22"/>
          <w:szCs w:val="22"/>
        </w:rPr>
        <w:t>sustainable use</w:t>
      </w:r>
      <w:r>
        <w:rPr>
          <w:rFonts w:ascii="Myriad Pro" w:hAnsi="Myriad Pro"/>
          <w:sz w:val="22"/>
          <w:szCs w:val="22"/>
        </w:rPr>
        <w:t xml:space="preserve"> </w:t>
      </w:r>
      <w:r w:rsidRPr="00C96429">
        <w:rPr>
          <w:rFonts w:ascii="Myriad Pro" w:hAnsi="Myriad Pro" w:cs="Myriad Pro"/>
          <w:color w:val="000000"/>
        </w:rPr>
        <w:sym w:font="Wingdings" w:char="F04A"/>
      </w:r>
      <w:r w:rsidRPr="006F2E71">
        <w:rPr>
          <w:rFonts w:ascii="Myriad Pro" w:hAnsi="Myriad Pro"/>
          <w:sz w:val="22"/>
          <w:szCs w:val="22"/>
        </w:rPr>
        <w:t xml:space="preserve"> of the whole sys</w:t>
      </w:r>
      <w:r>
        <w:rPr>
          <w:rFonts w:ascii="Myriad Pro" w:hAnsi="Myriad Pro"/>
          <w:sz w:val="22"/>
          <w:szCs w:val="22"/>
        </w:rPr>
        <w:t xml:space="preserve">tem, not just a single species. However, the application of an EAFM does not mean starting anew as an EAFM builds on existing elements on fisheries management.  It also happens incrementally and will take years to move all elements to fully EAFM.  For 11 elements of fisheries management, Table 3.2 shows the characteristics typical of existing fisheries management in relation to an EAFM. </w:t>
      </w:r>
    </w:p>
    <w:p w14:paraId="4EE6409E" w14:textId="1836195C" w:rsidR="00F81E65" w:rsidRPr="00861E97" w:rsidRDefault="00F81E65" w:rsidP="00CB446C">
      <w:pPr>
        <w:spacing w:after="120"/>
        <w:jc w:val="both"/>
        <w:rPr>
          <w:rFonts w:ascii="Myriad Pro" w:hAnsi="Myriad Pro" w:hint="eastAsia"/>
          <w:sz w:val="22"/>
          <w:szCs w:val="22"/>
        </w:rPr>
      </w:pPr>
      <w:r>
        <w:rPr>
          <w:rFonts w:ascii="Myriad Pro" w:hAnsi="Myriad Pro"/>
          <w:b/>
          <w:sz w:val="22"/>
          <w:szCs w:val="22"/>
        </w:rPr>
        <w:t>Table 3.2:</w:t>
      </w:r>
      <w:r w:rsidRPr="00B10D3B">
        <w:rPr>
          <w:rFonts w:ascii="Myriad Pro" w:hAnsi="Myriad Pro"/>
          <w:b/>
          <w:sz w:val="22"/>
          <w:szCs w:val="22"/>
        </w:rPr>
        <w:t xml:space="preserve"> </w:t>
      </w:r>
      <w:r>
        <w:rPr>
          <w:rFonts w:ascii="Myriad Pro" w:hAnsi="Myriad Pro"/>
          <w:b/>
          <w:sz w:val="22"/>
          <w:szCs w:val="22"/>
        </w:rPr>
        <w:t>A comparison of 11 elements of management under typical existing fisheries management and under an EAFM</w:t>
      </w:r>
      <w:r w:rsidRPr="00B10D3B">
        <w:rPr>
          <w:rFonts w:ascii="Myriad Pro" w:hAnsi="Myriad Pro"/>
          <w:b/>
          <w:sz w:val="22"/>
          <w:szCs w:val="22"/>
        </w:rPr>
        <w:t xml:space="preserve">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701"/>
        <w:gridCol w:w="3544"/>
        <w:gridCol w:w="3827"/>
      </w:tblGrid>
      <w:tr w:rsidR="00F81E65" w:rsidRPr="00861E97" w14:paraId="4DB38ADA" w14:textId="77777777" w:rsidTr="00F81E65">
        <w:tc>
          <w:tcPr>
            <w:tcW w:w="1701" w:type="dxa"/>
          </w:tcPr>
          <w:p w14:paraId="7249C4FD" w14:textId="77777777" w:rsidR="00F81E65" w:rsidRPr="00861E97" w:rsidRDefault="00F81E65" w:rsidP="00CB446C">
            <w:pPr>
              <w:jc w:val="both"/>
              <w:rPr>
                <w:rFonts w:ascii="Myriad Pro" w:hAnsi="Myriad Pro" w:hint="eastAsia"/>
                <w:b/>
                <w:color w:val="0000BA"/>
                <w:sz w:val="22"/>
                <w:szCs w:val="22"/>
              </w:rPr>
            </w:pPr>
          </w:p>
        </w:tc>
        <w:tc>
          <w:tcPr>
            <w:tcW w:w="3544" w:type="dxa"/>
          </w:tcPr>
          <w:p w14:paraId="1317102E" w14:textId="77777777" w:rsidR="00F81E65" w:rsidRPr="00861E97" w:rsidRDefault="00F81E65" w:rsidP="00CB446C">
            <w:pPr>
              <w:jc w:val="both"/>
              <w:rPr>
                <w:rFonts w:ascii="Myriad Pro" w:hAnsi="Myriad Pro" w:hint="eastAsia"/>
                <w:b/>
                <w:bCs/>
                <w:color w:val="0000BA"/>
                <w:sz w:val="22"/>
                <w:szCs w:val="22"/>
                <w:lang w:eastAsia="en-GB"/>
              </w:rPr>
            </w:pPr>
            <w:r>
              <w:rPr>
                <w:rFonts w:ascii="Myriad Pro" w:hAnsi="Myriad Pro"/>
                <w:b/>
                <w:color w:val="0000BA"/>
                <w:sz w:val="22"/>
                <w:szCs w:val="22"/>
                <w:lang w:eastAsia="en-GB"/>
              </w:rPr>
              <w:t>Existing</w:t>
            </w:r>
            <w:r w:rsidRPr="00861E97">
              <w:rPr>
                <w:rFonts w:ascii="Myriad Pro" w:hAnsi="Myriad Pro"/>
                <w:b/>
                <w:color w:val="0000BA"/>
                <w:sz w:val="22"/>
                <w:szCs w:val="22"/>
                <w:lang w:eastAsia="en-GB"/>
              </w:rPr>
              <w:t xml:space="preserve"> approaches</w:t>
            </w:r>
          </w:p>
        </w:tc>
        <w:tc>
          <w:tcPr>
            <w:tcW w:w="3827" w:type="dxa"/>
          </w:tcPr>
          <w:p w14:paraId="76D46855" w14:textId="77777777" w:rsidR="00F81E65" w:rsidRPr="00861E97" w:rsidRDefault="00F81E65" w:rsidP="00CB446C">
            <w:pPr>
              <w:jc w:val="both"/>
              <w:rPr>
                <w:rFonts w:ascii="Myriad Pro" w:hAnsi="Myriad Pro" w:hint="eastAsia"/>
                <w:b/>
                <w:bCs/>
                <w:color w:val="0000BA"/>
                <w:sz w:val="22"/>
                <w:szCs w:val="22"/>
                <w:lang w:eastAsia="en-GB"/>
              </w:rPr>
            </w:pPr>
            <w:r>
              <w:rPr>
                <w:rFonts w:ascii="Myriad Pro" w:hAnsi="Myriad Pro"/>
                <w:b/>
                <w:color w:val="0000BA"/>
                <w:sz w:val="22"/>
                <w:szCs w:val="22"/>
                <w:lang w:eastAsia="en-GB"/>
              </w:rPr>
              <w:t>EAFM</w:t>
            </w:r>
          </w:p>
        </w:tc>
      </w:tr>
      <w:tr w:rsidR="00F81E65" w:rsidRPr="00861E97" w14:paraId="6DF5EEFE" w14:textId="77777777" w:rsidTr="00F81E65">
        <w:tc>
          <w:tcPr>
            <w:tcW w:w="1701" w:type="dxa"/>
          </w:tcPr>
          <w:p w14:paraId="7BE29E57" w14:textId="77777777" w:rsidR="00F81E65" w:rsidRPr="00861E97" w:rsidRDefault="00F81E65" w:rsidP="00CB446C">
            <w:pPr>
              <w:jc w:val="both"/>
              <w:rPr>
                <w:rFonts w:ascii="Myriad Pro" w:hAnsi="Myriad Pro" w:hint="eastAsia"/>
                <w:b/>
                <w:color w:val="0000BA"/>
                <w:sz w:val="22"/>
                <w:szCs w:val="22"/>
              </w:rPr>
            </w:pPr>
            <w:r>
              <w:rPr>
                <w:rFonts w:ascii="Myriad Pro" w:hAnsi="Myriad Pro"/>
                <w:b/>
                <w:color w:val="0000BA"/>
                <w:sz w:val="22"/>
                <w:szCs w:val="22"/>
              </w:rPr>
              <w:t>Species considered</w:t>
            </w:r>
          </w:p>
        </w:tc>
        <w:tc>
          <w:tcPr>
            <w:tcW w:w="3544" w:type="dxa"/>
          </w:tcPr>
          <w:p w14:paraId="3FE164F2" w14:textId="77777777" w:rsidR="00F81E65" w:rsidRPr="00861E97" w:rsidRDefault="00F81E65" w:rsidP="00CB446C">
            <w:pPr>
              <w:jc w:val="both"/>
              <w:rPr>
                <w:rFonts w:ascii="Myriad Pro" w:hAnsi="Myriad Pro" w:hint="eastAsia"/>
                <w:sz w:val="22"/>
                <w:szCs w:val="22"/>
                <w:lang w:eastAsia="en-GB"/>
              </w:rPr>
            </w:pPr>
            <w:r>
              <w:rPr>
                <w:rFonts w:ascii="Myriad Pro" w:hAnsi="Myriad Pro"/>
                <w:sz w:val="22"/>
                <w:szCs w:val="22"/>
                <w:lang w:eastAsia="en-GB"/>
              </w:rPr>
              <w:t xml:space="preserve">Mainly target species. </w:t>
            </w:r>
          </w:p>
        </w:tc>
        <w:tc>
          <w:tcPr>
            <w:tcW w:w="3827" w:type="dxa"/>
          </w:tcPr>
          <w:p w14:paraId="44EA5CC6" w14:textId="77777777" w:rsidR="00F81E65" w:rsidRPr="00861E97" w:rsidRDefault="00F81E65" w:rsidP="00CB446C">
            <w:pPr>
              <w:jc w:val="both"/>
              <w:rPr>
                <w:rFonts w:ascii="Myriad Pro" w:hAnsi="Myriad Pro" w:hint="eastAsia"/>
                <w:sz w:val="22"/>
                <w:szCs w:val="22"/>
                <w:lang w:eastAsia="en-GB"/>
              </w:rPr>
            </w:pPr>
            <w:r>
              <w:rPr>
                <w:rFonts w:ascii="Myriad Pro" w:hAnsi="Myriad Pro"/>
                <w:sz w:val="22"/>
                <w:szCs w:val="22"/>
                <w:lang w:eastAsia="en-GB"/>
              </w:rPr>
              <w:t>All species in the ecosystem, particularly those impacted by fishing.</w:t>
            </w:r>
          </w:p>
        </w:tc>
      </w:tr>
      <w:tr w:rsidR="00F81E65" w:rsidRPr="00861E97" w14:paraId="2D04190D" w14:textId="77777777" w:rsidTr="00F81E65">
        <w:tc>
          <w:tcPr>
            <w:tcW w:w="1701" w:type="dxa"/>
          </w:tcPr>
          <w:p w14:paraId="0EDE8907" w14:textId="77777777" w:rsidR="00F81E65" w:rsidRDefault="00F81E65" w:rsidP="00CB446C">
            <w:pPr>
              <w:jc w:val="both"/>
              <w:rPr>
                <w:rFonts w:ascii="Myriad Pro" w:hAnsi="Myriad Pro" w:hint="eastAsia"/>
                <w:b/>
                <w:color w:val="0000BA"/>
                <w:sz w:val="22"/>
                <w:szCs w:val="22"/>
              </w:rPr>
            </w:pPr>
            <w:r w:rsidRPr="00861E97">
              <w:rPr>
                <w:rFonts w:ascii="Myriad Pro" w:hAnsi="Myriad Pro"/>
                <w:b/>
                <w:color w:val="0000BA"/>
                <w:sz w:val="22"/>
                <w:szCs w:val="22"/>
              </w:rPr>
              <w:t>Management objectives</w:t>
            </w:r>
          </w:p>
        </w:tc>
        <w:tc>
          <w:tcPr>
            <w:tcW w:w="3544" w:type="dxa"/>
          </w:tcPr>
          <w:p w14:paraId="283724D1" w14:textId="6E779FE8" w:rsidR="00F81E65" w:rsidRPr="00C42BD0" w:rsidRDefault="00F81E65" w:rsidP="00CB446C">
            <w:pPr>
              <w:jc w:val="both"/>
              <w:rPr>
                <w:rFonts w:ascii="Myriad Pro" w:hAnsi="Myriad Pro" w:hint="eastAsia"/>
                <w:bCs/>
                <w:sz w:val="22"/>
                <w:szCs w:val="22"/>
                <w:lang w:eastAsia="en-GB"/>
              </w:rPr>
            </w:pPr>
            <w:r>
              <w:rPr>
                <w:rFonts w:ascii="Myriad Pro" w:hAnsi="Myriad Pro"/>
                <w:sz w:val="22"/>
                <w:szCs w:val="22"/>
                <w:lang w:eastAsia="en-GB"/>
              </w:rPr>
              <w:t>Relate mainly to target species and conventionally focused on biological objectives for maximising sustainable yield.</w:t>
            </w:r>
          </w:p>
        </w:tc>
        <w:tc>
          <w:tcPr>
            <w:tcW w:w="3827" w:type="dxa"/>
          </w:tcPr>
          <w:p w14:paraId="668C3CC4" w14:textId="77777777" w:rsidR="00F81E65" w:rsidRDefault="00F81E65" w:rsidP="00CB446C">
            <w:pPr>
              <w:jc w:val="both"/>
              <w:rPr>
                <w:rFonts w:ascii="Myriad Pro" w:hAnsi="Myriad Pro" w:hint="eastAsia"/>
                <w:sz w:val="22"/>
                <w:szCs w:val="22"/>
                <w:lang w:eastAsia="en-GB"/>
              </w:rPr>
            </w:pPr>
            <w:r>
              <w:rPr>
                <w:rFonts w:ascii="Myriad Pro" w:hAnsi="Myriad Pro"/>
                <w:sz w:val="22"/>
                <w:szCs w:val="22"/>
                <w:lang w:eastAsia="en-GB"/>
              </w:rPr>
              <w:t>Multiple objectives covering the fisheries,</w:t>
            </w:r>
            <w:r w:rsidRPr="00861E97">
              <w:rPr>
                <w:rFonts w:ascii="Myriad Pro" w:hAnsi="Myriad Pro"/>
                <w:sz w:val="22"/>
                <w:szCs w:val="22"/>
                <w:lang w:eastAsia="en-GB"/>
              </w:rPr>
              <w:t xml:space="preserve"> ecosystem</w:t>
            </w:r>
            <w:r>
              <w:rPr>
                <w:rFonts w:ascii="Myriad Pro" w:hAnsi="Myriad Pro"/>
                <w:sz w:val="22"/>
                <w:szCs w:val="22"/>
                <w:lang w:eastAsia="en-GB"/>
              </w:rPr>
              <w:t xml:space="preserve"> goods and services</w:t>
            </w:r>
            <w:r w:rsidRPr="00861E97">
              <w:rPr>
                <w:rFonts w:ascii="Myriad Pro" w:hAnsi="Myriad Pro"/>
                <w:sz w:val="22"/>
                <w:szCs w:val="22"/>
                <w:lang w:eastAsia="en-GB"/>
              </w:rPr>
              <w:t xml:space="preserve"> </w:t>
            </w:r>
            <w:r>
              <w:rPr>
                <w:rFonts w:ascii="Myriad Pro" w:hAnsi="Myriad Pro"/>
                <w:sz w:val="22"/>
                <w:szCs w:val="22"/>
                <w:lang w:eastAsia="en-GB"/>
              </w:rPr>
              <w:t xml:space="preserve">and socio-economic considerations. </w:t>
            </w:r>
          </w:p>
        </w:tc>
      </w:tr>
      <w:tr w:rsidR="00F81E65" w:rsidRPr="00861E97" w14:paraId="17447934" w14:textId="77777777" w:rsidTr="00C42BD0">
        <w:trPr>
          <w:trHeight w:val="1351"/>
        </w:trPr>
        <w:tc>
          <w:tcPr>
            <w:tcW w:w="1701" w:type="dxa"/>
          </w:tcPr>
          <w:p w14:paraId="1141C624" w14:textId="77777777" w:rsidR="00F81E65" w:rsidRPr="00861E97" w:rsidRDefault="00F81E65" w:rsidP="00CB446C">
            <w:pPr>
              <w:jc w:val="both"/>
              <w:rPr>
                <w:rFonts w:ascii="Myriad Pro" w:hAnsi="Myriad Pro" w:hint="eastAsia"/>
                <w:b/>
                <w:color w:val="0000BA"/>
                <w:sz w:val="22"/>
                <w:szCs w:val="22"/>
              </w:rPr>
            </w:pPr>
            <w:r w:rsidRPr="00861E97">
              <w:rPr>
                <w:rFonts w:ascii="Myriad Pro" w:hAnsi="Myriad Pro"/>
                <w:b/>
                <w:color w:val="0000BA"/>
                <w:sz w:val="22"/>
                <w:szCs w:val="22"/>
              </w:rPr>
              <w:t>Scale</w:t>
            </w:r>
          </w:p>
        </w:tc>
        <w:tc>
          <w:tcPr>
            <w:tcW w:w="3544" w:type="dxa"/>
          </w:tcPr>
          <w:p w14:paraId="235B1252" w14:textId="77777777" w:rsidR="00F81E65" w:rsidRPr="00861E97" w:rsidRDefault="00F81E65" w:rsidP="00CB446C">
            <w:pPr>
              <w:jc w:val="both"/>
              <w:rPr>
                <w:rFonts w:ascii="Myriad Pro" w:hAnsi="Myriad Pro" w:hint="eastAsia"/>
                <w:sz w:val="22"/>
                <w:szCs w:val="22"/>
                <w:lang w:eastAsia="en-GB"/>
              </w:rPr>
            </w:pPr>
            <w:r w:rsidRPr="00861E97">
              <w:rPr>
                <w:rFonts w:ascii="Myriad Pro" w:hAnsi="Myriad Pro"/>
                <w:sz w:val="22"/>
                <w:szCs w:val="22"/>
                <w:lang w:eastAsia="en-GB"/>
              </w:rPr>
              <w:t>Addresses fisheries management issues at the stock/fishery scale.</w:t>
            </w:r>
          </w:p>
        </w:tc>
        <w:tc>
          <w:tcPr>
            <w:tcW w:w="3827" w:type="dxa"/>
          </w:tcPr>
          <w:p w14:paraId="276C1BCE" w14:textId="77777777" w:rsidR="00F81E65" w:rsidRDefault="00F81E65" w:rsidP="00CB446C">
            <w:pPr>
              <w:jc w:val="both"/>
              <w:rPr>
                <w:rFonts w:ascii="Myriad Pro" w:hAnsi="Myriad Pro" w:hint="eastAsia"/>
                <w:sz w:val="22"/>
                <w:szCs w:val="22"/>
                <w:lang w:eastAsia="en-GB"/>
              </w:rPr>
            </w:pPr>
            <w:r w:rsidRPr="00861E97">
              <w:rPr>
                <w:rFonts w:ascii="Myriad Pro" w:hAnsi="Myriad Pro"/>
                <w:sz w:val="22"/>
                <w:szCs w:val="22"/>
                <w:lang w:eastAsia="en-GB"/>
              </w:rPr>
              <w:t>Addresses the key issues at the appropriate spatial and temporal scales. These are often nested (local, national, sub-regional, regional, global).</w:t>
            </w:r>
          </w:p>
          <w:p w14:paraId="79737B3C" w14:textId="77777777" w:rsidR="00C42BD0" w:rsidRDefault="00C42BD0" w:rsidP="00CB446C">
            <w:pPr>
              <w:jc w:val="both"/>
              <w:rPr>
                <w:rFonts w:ascii="Myriad Pro" w:hAnsi="Myriad Pro" w:hint="eastAsia"/>
                <w:sz w:val="22"/>
                <w:szCs w:val="22"/>
                <w:lang w:eastAsia="en-GB"/>
              </w:rPr>
            </w:pPr>
          </w:p>
          <w:p w14:paraId="5E4B9EFC" w14:textId="77777777" w:rsidR="00C42BD0" w:rsidRDefault="00C42BD0" w:rsidP="00CB446C">
            <w:pPr>
              <w:jc w:val="both"/>
              <w:rPr>
                <w:rFonts w:ascii="Myriad Pro" w:hAnsi="Myriad Pro" w:hint="eastAsia"/>
                <w:sz w:val="22"/>
                <w:szCs w:val="22"/>
                <w:lang w:eastAsia="en-GB"/>
              </w:rPr>
            </w:pPr>
          </w:p>
          <w:p w14:paraId="15E7F1BF" w14:textId="77777777" w:rsidR="00C42BD0" w:rsidRDefault="00C42BD0" w:rsidP="00CB446C">
            <w:pPr>
              <w:jc w:val="both"/>
              <w:rPr>
                <w:rFonts w:ascii="Myriad Pro" w:hAnsi="Myriad Pro" w:hint="eastAsia"/>
                <w:sz w:val="22"/>
                <w:szCs w:val="22"/>
                <w:lang w:eastAsia="en-GB"/>
              </w:rPr>
            </w:pPr>
          </w:p>
          <w:p w14:paraId="77DA92F3" w14:textId="77777777" w:rsidR="00C42BD0" w:rsidRPr="00861E97" w:rsidRDefault="00C42BD0" w:rsidP="00CB446C">
            <w:pPr>
              <w:jc w:val="both"/>
              <w:rPr>
                <w:rFonts w:ascii="Myriad Pro" w:hAnsi="Myriad Pro" w:hint="eastAsia"/>
                <w:sz w:val="22"/>
                <w:szCs w:val="22"/>
                <w:lang w:eastAsia="en-GB"/>
              </w:rPr>
            </w:pPr>
          </w:p>
        </w:tc>
      </w:tr>
      <w:tr w:rsidR="00F81E65" w:rsidRPr="00861E97" w14:paraId="272284C5" w14:textId="77777777" w:rsidTr="00F81E65">
        <w:tc>
          <w:tcPr>
            <w:tcW w:w="1701" w:type="dxa"/>
          </w:tcPr>
          <w:p w14:paraId="38EA7C5C" w14:textId="77777777" w:rsidR="00F81E65" w:rsidRPr="00861E97" w:rsidRDefault="00F81E65" w:rsidP="00CB446C">
            <w:pPr>
              <w:jc w:val="both"/>
              <w:rPr>
                <w:rFonts w:ascii="Myriad Pro" w:hAnsi="Myriad Pro" w:hint="eastAsia"/>
                <w:b/>
                <w:color w:val="0000BA"/>
                <w:sz w:val="22"/>
                <w:szCs w:val="22"/>
              </w:rPr>
            </w:pPr>
            <w:r>
              <w:rPr>
                <w:rFonts w:ascii="Myriad Pro" w:hAnsi="Myriad Pro"/>
                <w:b/>
                <w:color w:val="0000BA"/>
                <w:sz w:val="22"/>
                <w:szCs w:val="22"/>
              </w:rPr>
              <w:t>Data and i</w:t>
            </w:r>
            <w:r w:rsidRPr="00861E97">
              <w:rPr>
                <w:rFonts w:ascii="Myriad Pro" w:hAnsi="Myriad Pro"/>
                <w:b/>
                <w:color w:val="0000BA"/>
                <w:sz w:val="22"/>
                <w:szCs w:val="22"/>
              </w:rPr>
              <w:t>nformation used</w:t>
            </w:r>
          </w:p>
        </w:tc>
        <w:tc>
          <w:tcPr>
            <w:tcW w:w="3544" w:type="dxa"/>
          </w:tcPr>
          <w:p w14:paraId="16B19F4E" w14:textId="77777777" w:rsidR="00F81E65" w:rsidRPr="00861E97" w:rsidRDefault="00F81E65" w:rsidP="00CB446C">
            <w:pPr>
              <w:jc w:val="both"/>
              <w:rPr>
                <w:rFonts w:ascii="Myriad Pro" w:hAnsi="Myriad Pro" w:hint="eastAsia"/>
                <w:sz w:val="22"/>
                <w:szCs w:val="22"/>
                <w:lang w:eastAsia="en-GB"/>
              </w:rPr>
            </w:pPr>
            <w:r>
              <w:rPr>
                <w:rFonts w:ascii="Myriad Pro" w:hAnsi="Myriad Pro"/>
                <w:sz w:val="22"/>
                <w:szCs w:val="22"/>
                <w:lang w:eastAsia="en-GB"/>
              </w:rPr>
              <w:t>Mainly scientific data focusing on target species.</w:t>
            </w:r>
          </w:p>
        </w:tc>
        <w:tc>
          <w:tcPr>
            <w:tcW w:w="3827" w:type="dxa"/>
          </w:tcPr>
          <w:p w14:paraId="37392A8F" w14:textId="77777777" w:rsidR="00F81E65" w:rsidRPr="00861E97" w:rsidRDefault="00F81E65" w:rsidP="00CB446C">
            <w:pPr>
              <w:jc w:val="both"/>
              <w:rPr>
                <w:rFonts w:ascii="Myriad Pro" w:hAnsi="Myriad Pro" w:hint="eastAsia"/>
                <w:sz w:val="22"/>
                <w:szCs w:val="22"/>
                <w:lang w:eastAsia="en-GB"/>
              </w:rPr>
            </w:pPr>
            <w:r>
              <w:rPr>
                <w:rFonts w:ascii="Myriad Pro" w:hAnsi="Myriad Pro"/>
                <w:sz w:val="22"/>
                <w:szCs w:val="22"/>
                <w:lang w:eastAsia="en-GB"/>
              </w:rPr>
              <w:t>Broader knowledge base (both scientific and traditional) that emphasizes learning by doing (adaptive management).</w:t>
            </w:r>
          </w:p>
        </w:tc>
      </w:tr>
      <w:tr w:rsidR="00F81E65" w:rsidRPr="00861E97" w14:paraId="4B2474B5" w14:textId="77777777" w:rsidTr="00F81E65">
        <w:tc>
          <w:tcPr>
            <w:tcW w:w="1701" w:type="dxa"/>
          </w:tcPr>
          <w:p w14:paraId="724C44B7" w14:textId="77777777" w:rsidR="00F81E65" w:rsidRPr="00861E97" w:rsidRDefault="00F81E65" w:rsidP="00CB446C">
            <w:pPr>
              <w:jc w:val="both"/>
              <w:rPr>
                <w:rFonts w:ascii="Myriad Pro" w:hAnsi="Myriad Pro" w:hint="eastAsia"/>
                <w:b/>
                <w:color w:val="0000BA"/>
                <w:sz w:val="22"/>
                <w:szCs w:val="22"/>
              </w:rPr>
            </w:pPr>
            <w:r>
              <w:rPr>
                <w:rFonts w:ascii="Myriad Pro" w:hAnsi="Myriad Pro"/>
                <w:b/>
                <w:color w:val="0000BA"/>
                <w:sz w:val="22"/>
                <w:szCs w:val="22"/>
              </w:rPr>
              <w:t>Assessment methods</w:t>
            </w:r>
          </w:p>
        </w:tc>
        <w:tc>
          <w:tcPr>
            <w:tcW w:w="3544" w:type="dxa"/>
          </w:tcPr>
          <w:p w14:paraId="72F527CC" w14:textId="77777777" w:rsidR="00F81E65" w:rsidRPr="00861E97" w:rsidRDefault="00F81E65" w:rsidP="00CB446C">
            <w:pPr>
              <w:jc w:val="both"/>
              <w:rPr>
                <w:rFonts w:ascii="Myriad Pro" w:hAnsi="Myriad Pro" w:hint="eastAsia"/>
                <w:sz w:val="22"/>
                <w:szCs w:val="22"/>
                <w:lang w:eastAsia="en-GB"/>
              </w:rPr>
            </w:pPr>
            <w:r>
              <w:rPr>
                <w:rFonts w:ascii="Myriad Pro" w:hAnsi="Myriad Pro"/>
                <w:sz w:val="22"/>
                <w:szCs w:val="22"/>
                <w:lang w:eastAsia="en-GB"/>
              </w:rPr>
              <w:t>Largely stock assessment for key target species.</w:t>
            </w:r>
          </w:p>
        </w:tc>
        <w:tc>
          <w:tcPr>
            <w:tcW w:w="3827" w:type="dxa"/>
          </w:tcPr>
          <w:p w14:paraId="4204BF1C" w14:textId="77777777" w:rsidR="00F81E65" w:rsidRPr="00861E97" w:rsidRDefault="00F81E65" w:rsidP="00CB446C">
            <w:pPr>
              <w:jc w:val="both"/>
              <w:rPr>
                <w:rFonts w:ascii="Myriad Pro" w:hAnsi="Myriad Pro" w:hint="eastAsia"/>
                <w:sz w:val="22"/>
                <w:szCs w:val="22"/>
                <w:lang w:eastAsia="en-GB"/>
              </w:rPr>
            </w:pPr>
            <w:r>
              <w:rPr>
                <w:rFonts w:ascii="Myriad Pro" w:hAnsi="Myriad Pro"/>
                <w:sz w:val="22"/>
                <w:szCs w:val="22"/>
                <w:lang w:eastAsia="en-GB"/>
              </w:rPr>
              <w:t>Multi-species and ecosystem assessments through indicators.</w:t>
            </w:r>
          </w:p>
        </w:tc>
      </w:tr>
      <w:tr w:rsidR="00F81E65" w:rsidRPr="00861E97" w14:paraId="435D1531" w14:textId="77777777" w:rsidTr="00F81E65">
        <w:tc>
          <w:tcPr>
            <w:tcW w:w="1701" w:type="dxa"/>
          </w:tcPr>
          <w:p w14:paraId="509E0DEF" w14:textId="77777777" w:rsidR="00F81E65" w:rsidRPr="00861E97" w:rsidRDefault="00F81E65" w:rsidP="00CB446C">
            <w:pPr>
              <w:jc w:val="both"/>
              <w:rPr>
                <w:rFonts w:ascii="Myriad Pro" w:hAnsi="Myriad Pro" w:hint="eastAsia"/>
                <w:b/>
                <w:color w:val="0000BA"/>
                <w:sz w:val="22"/>
                <w:szCs w:val="22"/>
              </w:rPr>
            </w:pPr>
            <w:r w:rsidRPr="00861E97">
              <w:rPr>
                <w:rFonts w:ascii="Myriad Pro" w:hAnsi="Myriad Pro"/>
                <w:b/>
                <w:color w:val="0000BA"/>
                <w:sz w:val="22"/>
                <w:szCs w:val="22"/>
              </w:rPr>
              <w:t>Management intervention</w:t>
            </w:r>
          </w:p>
        </w:tc>
        <w:tc>
          <w:tcPr>
            <w:tcW w:w="3544" w:type="dxa"/>
          </w:tcPr>
          <w:p w14:paraId="5A895CEB" w14:textId="77777777" w:rsidR="00F81E65" w:rsidRPr="00861E97" w:rsidRDefault="00F81E65" w:rsidP="00CB446C">
            <w:pPr>
              <w:jc w:val="both"/>
              <w:rPr>
                <w:rFonts w:ascii="Myriad Pro" w:hAnsi="Myriad Pro" w:hint="eastAsia"/>
                <w:sz w:val="22"/>
                <w:szCs w:val="22"/>
                <w:lang w:eastAsia="en-GB"/>
              </w:rPr>
            </w:pPr>
            <w:r w:rsidRPr="00861E97">
              <w:rPr>
                <w:rFonts w:ascii="Myriad Pro" w:hAnsi="Myriad Pro"/>
                <w:sz w:val="22"/>
                <w:szCs w:val="22"/>
              </w:rPr>
              <w:t>Mainly control of fishing.</w:t>
            </w:r>
          </w:p>
        </w:tc>
        <w:tc>
          <w:tcPr>
            <w:tcW w:w="3827" w:type="dxa"/>
          </w:tcPr>
          <w:p w14:paraId="62BE8E11" w14:textId="77777777" w:rsidR="00F81E65" w:rsidRPr="007407C9" w:rsidRDefault="00F81E65" w:rsidP="00CB446C">
            <w:pPr>
              <w:jc w:val="both"/>
              <w:rPr>
                <w:rFonts w:ascii="Myriad Pro" w:hAnsi="Myriad Pro" w:hint="eastAsia"/>
                <w:sz w:val="22"/>
                <w:szCs w:val="22"/>
                <w:lang w:eastAsia="en-GB"/>
              </w:rPr>
            </w:pPr>
            <w:r w:rsidRPr="007407C9">
              <w:rPr>
                <w:rFonts w:ascii="Myriad Pro" w:hAnsi="Myriad Pro"/>
                <w:sz w:val="22"/>
                <w:szCs w:val="22"/>
              </w:rPr>
              <w:t xml:space="preserve">Broad-based incentives (including ecosystem tools such as </w:t>
            </w:r>
            <w:r>
              <w:rPr>
                <w:rFonts w:ascii="Myriad Pro" w:hAnsi="Myriad Pro"/>
                <w:sz w:val="22"/>
                <w:szCs w:val="22"/>
              </w:rPr>
              <w:t>Marine Protected Areas (</w:t>
            </w:r>
            <w:r w:rsidRPr="007407C9">
              <w:rPr>
                <w:rFonts w:ascii="Myriad Pro" w:hAnsi="Myriad Pro"/>
                <w:sz w:val="22"/>
                <w:szCs w:val="22"/>
              </w:rPr>
              <w:t>MPAs</w:t>
            </w:r>
            <w:r>
              <w:rPr>
                <w:rFonts w:ascii="Myriad Pro" w:hAnsi="Myriad Pro"/>
                <w:sz w:val="22"/>
                <w:szCs w:val="22"/>
              </w:rPr>
              <w:t xml:space="preserve">) </w:t>
            </w:r>
            <w:r w:rsidRPr="00C96429">
              <w:rPr>
                <w:rFonts w:ascii="Myriad Pro" w:hAnsi="Myriad Pro" w:cs="Myriad Pro"/>
                <w:color w:val="000000"/>
              </w:rPr>
              <w:sym w:font="Wingdings" w:char="F04A"/>
            </w:r>
            <w:r w:rsidRPr="007407C9">
              <w:rPr>
                <w:rFonts w:ascii="Myriad Pro" w:hAnsi="Myriad Pro"/>
                <w:sz w:val="22"/>
                <w:szCs w:val="22"/>
              </w:rPr>
              <w:t xml:space="preserve">). Links with </w:t>
            </w:r>
            <w:r>
              <w:rPr>
                <w:rFonts w:ascii="Myriad Pro" w:hAnsi="Myriad Pro"/>
                <w:sz w:val="22"/>
                <w:szCs w:val="22"/>
              </w:rPr>
              <w:t>Integrated Coastal Zone Management (ICM)</w:t>
            </w:r>
            <w:r w:rsidRPr="007407C9">
              <w:rPr>
                <w:rFonts w:ascii="Myriad Pro" w:hAnsi="Myriad Pro"/>
                <w:sz w:val="22"/>
                <w:szCs w:val="22"/>
              </w:rPr>
              <w:t xml:space="preserve"> </w:t>
            </w:r>
            <w:r w:rsidRPr="00C96429">
              <w:rPr>
                <w:color w:val="000000"/>
              </w:rPr>
              <w:sym w:font="Wingdings" w:char="F04A"/>
            </w:r>
            <w:r w:rsidRPr="007407C9">
              <w:rPr>
                <w:rFonts w:ascii="Myriad Pro" w:hAnsi="Myriad Pro"/>
                <w:sz w:val="22"/>
                <w:szCs w:val="22"/>
              </w:rPr>
              <w:t>and broad-based incentives.</w:t>
            </w:r>
          </w:p>
        </w:tc>
      </w:tr>
      <w:tr w:rsidR="00F81E65" w:rsidRPr="00861E97" w14:paraId="1E3E55F3" w14:textId="77777777" w:rsidTr="00F81E65">
        <w:tc>
          <w:tcPr>
            <w:tcW w:w="1701" w:type="dxa"/>
          </w:tcPr>
          <w:p w14:paraId="6502CBAB" w14:textId="77777777" w:rsidR="00F81E65" w:rsidRPr="00861E97" w:rsidRDefault="00F81E65" w:rsidP="00CB446C">
            <w:pPr>
              <w:jc w:val="both"/>
              <w:rPr>
                <w:rFonts w:ascii="Myriad Pro" w:hAnsi="Myriad Pro" w:hint="eastAsia"/>
                <w:b/>
                <w:color w:val="0000BA"/>
                <w:sz w:val="22"/>
                <w:szCs w:val="22"/>
              </w:rPr>
            </w:pPr>
            <w:r w:rsidRPr="00861E97">
              <w:rPr>
                <w:rFonts w:ascii="Myriad Pro" w:hAnsi="Myriad Pro"/>
                <w:b/>
                <w:color w:val="0000BA"/>
                <w:sz w:val="22"/>
                <w:szCs w:val="22"/>
              </w:rPr>
              <w:t>Planning</w:t>
            </w:r>
          </w:p>
        </w:tc>
        <w:tc>
          <w:tcPr>
            <w:tcW w:w="3544" w:type="dxa"/>
          </w:tcPr>
          <w:p w14:paraId="374C5B47" w14:textId="77777777" w:rsidR="00F81E65" w:rsidRPr="00861E97" w:rsidRDefault="00F81E65" w:rsidP="00CB446C">
            <w:pPr>
              <w:jc w:val="both"/>
              <w:rPr>
                <w:rFonts w:ascii="Myriad Pro" w:hAnsi="Myriad Pro" w:hint="eastAsia"/>
                <w:bCs/>
                <w:sz w:val="22"/>
                <w:szCs w:val="22"/>
              </w:rPr>
            </w:pPr>
            <w:r w:rsidRPr="00861E97">
              <w:rPr>
                <w:rFonts w:ascii="Myriad Pro" w:hAnsi="Myriad Pro"/>
                <w:sz w:val="22"/>
                <w:szCs w:val="22"/>
                <w:lang w:eastAsia="en-GB"/>
              </w:rPr>
              <w:t>Usually in the form of a Fisheries Management Plan that considers target species.</w:t>
            </w:r>
          </w:p>
        </w:tc>
        <w:tc>
          <w:tcPr>
            <w:tcW w:w="3827" w:type="dxa"/>
          </w:tcPr>
          <w:p w14:paraId="07568BD0" w14:textId="77777777" w:rsidR="00F81E65" w:rsidRPr="00861E97" w:rsidRDefault="00F81E65" w:rsidP="00CB446C">
            <w:pPr>
              <w:jc w:val="both"/>
              <w:rPr>
                <w:rFonts w:ascii="Myriad Pro" w:hAnsi="Myriad Pro" w:hint="eastAsia"/>
                <w:bCs/>
                <w:sz w:val="22"/>
                <w:szCs w:val="22"/>
                <w:lang w:eastAsia="en-GB"/>
              </w:rPr>
            </w:pPr>
            <w:r>
              <w:rPr>
                <w:rFonts w:ascii="Myriad Pro" w:hAnsi="Myriad Pro"/>
                <w:sz w:val="22"/>
                <w:szCs w:val="22"/>
                <w:lang w:eastAsia="en-GB"/>
              </w:rPr>
              <w:t>The EAFM plan that considers the fishery, ecosystem and human systems and governance.</w:t>
            </w:r>
          </w:p>
        </w:tc>
      </w:tr>
      <w:tr w:rsidR="00F81E65" w:rsidRPr="00861E97" w14:paraId="537A3F02" w14:textId="77777777" w:rsidTr="00F81E65">
        <w:tc>
          <w:tcPr>
            <w:tcW w:w="1701" w:type="dxa"/>
          </w:tcPr>
          <w:p w14:paraId="58740545" w14:textId="77777777" w:rsidR="00F81E65" w:rsidRPr="00861E97" w:rsidRDefault="00F81E65" w:rsidP="00CB446C">
            <w:pPr>
              <w:jc w:val="both"/>
              <w:rPr>
                <w:rFonts w:ascii="Myriad Pro" w:hAnsi="Myriad Pro" w:hint="eastAsia"/>
                <w:b/>
                <w:color w:val="0000BA"/>
                <w:sz w:val="22"/>
                <w:szCs w:val="22"/>
              </w:rPr>
            </w:pPr>
            <w:r>
              <w:rPr>
                <w:rFonts w:ascii="Myriad Pro" w:hAnsi="Myriad Pro"/>
                <w:b/>
                <w:color w:val="0000BA"/>
                <w:sz w:val="22"/>
                <w:szCs w:val="22"/>
              </w:rPr>
              <w:t>Stakeholders</w:t>
            </w:r>
          </w:p>
        </w:tc>
        <w:tc>
          <w:tcPr>
            <w:tcW w:w="3544" w:type="dxa"/>
          </w:tcPr>
          <w:p w14:paraId="75FB1888" w14:textId="77777777" w:rsidR="00F81E65" w:rsidRPr="00861E97" w:rsidRDefault="00F81E65" w:rsidP="00CB446C">
            <w:pPr>
              <w:jc w:val="both"/>
              <w:rPr>
                <w:rFonts w:ascii="Myriad Pro" w:hAnsi="Myriad Pro" w:hint="eastAsia"/>
                <w:bCs/>
                <w:sz w:val="22"/>
                <w:szCs w:val="22"/>
              </w:rPr>
            </w:pPr>
            <w:r>
              <w:rPr>
                <w:rFonts w:ascii="Myriad Pro" w:hAnsi="Myriad Pro"/>
                <w:bCs/>
                <w:sz w:val="22"/>
                <w:szCs w:val="22"/>
              </w:rPr>
              <w:t>Fishers, fishing industry/communities.</w:t>
            </w:r>
          </w:p>
        </w:tc>
        <w:tc>
          <w:tcPr>
            <w:tcW w:w="3827" w:type="dxa"/>
          </w:tcPr>
          <w:p w14:paraId="3CE90BE6" w14:textId="77777777" w:rsidR="00F81E65" w:rsidRPr="00861E97" w:rsidRDefault="00F81E65" w:rsidP="00CB446C">
            <w:pPr>
              <w:jc w:val="both"/>
              <w:rPr>
                <w:rFonts w:ascii="Myriad Pro" w:hAnsi="Myriad Pro" w:hint="eastAsia"/>
                <w:bCs/>
                <w:sz w:val="22"/>
                <w:szCs w:val="22"/>
              </w:rPr>
            </w:pPr>
            <w:r>
              <w:rPr>
                <w:rFonts w:ascii="Myriad Pro" w:hAnsi="Myriad Pro"/>
                <w:bCs/>
                <w:sz w:val="22"/>
                <w:szCs w:val="22"/>
              </w:rPr>
              <w:t>Broader stakeholders: people affected by or who affect EAF management.</w:t>
            </w:r>
          </w:p>
        </w:tc>
      </w:tr>
      <w:tr w:rsidR="00F81E65" w:rsidRPr="00861E97" w14:paraId="259BEC37" w14:textId="77777777" w:rsidTr="00F81E65">
        <w:tc>
          <w:tcPr>
            <w:tcW w:w="1701" w:type="dxa"/>
          </w:tcPr>
          <w:p w14:paraId="13D0225F" w14:textId="77777777" w:rsidR="00F81E65" w:rsidRPr="00861E97" w:rsidRDefault="00F81E65" w:rsidP="00CB446C">
            <w:pPr>
              <w:jc w:val="both"/>
              <w:rPr>
                <w:rFonts w:ascii="Myriad Pro" w:hAnsi="Myriad Pro" w:hint="eastAsia"/>
                <w:b/>
                <w:bCs/>
                <w:color w:val="0000BA"/>
                <w:sz w:val="22"/>
                <w:szCs w:val="22"/>
              </w:rPr>
            </w:pPr>
            <w:r w:rsidRPr="00861E97">
              <w:rPr>
                <w:rFonts w:ascii="Myriad Pro" w:hAnsi="Myriad Pro"/>
                <w:b/>
                <w:color w:val="0000BA"/>
                <w:sz w:val="22"/>
                <w:szCs w:val="22"/>
              </w:rPr>
              <w:t>Sectors</w:t>
            </w:r>
          </w:p>
        </w:tc>
        <w:tc>
          <w:tcPr>
            <w:tcW w:w="3544" w:type="dxa"/>
          </w:tcPr>
          <w:p w14:paraId="32C3468B" w14:textId="77777777" w:rsidR="00F81E65" w:rsidRPr="00861E97" w:rsidRDefault="00F81E65" w:rsidP="00CB446C">
            <w:pPr>
              <w:jc w:val="both"/>
              <w:rPr>
                <w:rFonts w:ascii="Myriad Pro" w:hAnsi="Myriad Pro" w:hint="eastAsia"/>
                <w:bCs/>
                <w:sz w:val="22"/>
                <w:szCs w:val="22"/>
                <w:lang w:eastAsia="en-GB"/>
              </w:rPr>
            </w:pPr>
            <w:r w:rsidRPr="00861E97">
              <w:rPr>
                <w:rFonts w:ascii="Myriad Pro" w:hAnsi="Myriad Pro"/>
                <w:sz w:val="22"/>
                <w:szCs w:val="22"/>
                <w:lang w:eastAsia="en-GB"/>
              </w:rPr>
              <w:t>Sectoral, i.e. focuses mainly on fisheries sector issues.</w:t>
            </w:r>
          </w:p>
          <w:p w14:paraId="08760689" w14:textId="77777777" w:rsidR="00F81E65" w:rsidRPr="00861E97" w:rsidRDefault="00F81E65" w:rsidP="00CB446C">
            <w:pPr>
              <w:jc w:val="both"/>
              <w:rPr>
                <w:rFonts w:ascii="Myriad Pro" w:hAnsi="Myriad Pro" w:hint="eastAsia"/>
                <w:bCs/>
                <w:sz w:val="22"/>
                <w:szCs w:val="22"/>
              </w:rPr>
            </w:pPr>
          </w:p>
        </w:tc>
        <w:tc>
          <w:tcPr>
            <w:tcW w:w="3827" w:type="dxa"/>
          </w:tcPr>
          <w:p w14:paraId="32E5668D" w14:textId="77777777" w:rsidR="00F81E65" w:rsidRPr="00861E97" w:rsidRDefault="00F81E65" w:rsidP="00CB446C">
            <w:pPr>
              <w:jc w:val="both"/>
              <w:rPr>
                <w:rFonts w:ascii="Myriad Pro" w:hAnsi="Myriad Pro" w:hint="eastAsia"/>
                <w:bCs/>
                <w:sz w:val="22"/>
                <w:szCs w:val="22"/>
              </w:rPr>
            </w:pPr>
            <w:r w:rsidRPr="00861E97">
              <w:rPr>
                <w:rFonts w:ascii="Myriad Pro" w:hAnsi="Myriad Pro"/>
                <w:sz w:val="22"/>
                <w:szCs w:val="22"/>
                <w:lang w:eastAsia="en-GB"/>
              </w:rPr>
              <w:t>Deals more explicitly with the interactions of the fishery sector with other sectors, e.g. coastal development, tourism, aquaculture, navigation, petroleum industry.</w:t>
            </w:r>
          </w:p>
        </w:tc>
      </w:tr>
      <w:tr w:rsidR="00F81E65" w:rsidRPr="00861E97" w14:paraId="4E793FB2" w14:textId="77777777" w:rsidTr="00F81E65">
        <w:tc>
          <w:tcPr>
            <w:tcW w:w="1701" w:type="dxa"/>
          </w:tcPr>
          <w:p w14:paraId="69C1CE46" w14:textId="77777777" w:rsidR="00F81E65" w:rsidRPr="00861E97" w:rsidRDefault="00F81E65" w:rsidP="00CB446C">
            <w:pPr>
              <w:jc w:val="both"/>
              <w:rPr>
                <w:rFonts w:ascii="Myriad Pro" w:hAnsi="Myriad Pro" w:hint="eastAsia"/>
                <w:b/>
                <w:bCs/>
                <w:color w:val="0000BA"/>
                <w:sz w:val="22"/>
                <w:szCs w:val="22"/>
              </w:rPr>
            </w:pPr>
            <w:r w:rsidRPr="00861E97">
              <w:rPr>
                <w:rFonts w:ascii="Myriad Pro" w:hAnsi="Myriad Pro"/>
                <w:b/>
                <w:color w:val="0000BA"/>
                <w:sz w:val="22"/>
                <w:szCs w:val="22"/>
              </w:rPr>
              <w:t>Policy and decision</w:t>
            </w:r>
            <w:r>
              <w:rPr>
                <w:rFonts w:ascii="Myriad Pro" w:hAnsi="Myriad Pro"/>
                <w:b/>
                <w:color w:val="0000BA"/>
                <w:sz w:val="22"/>
                <w:szCs w:val="22"/>
              </w:rPr>
              <w:t>-</w:t>
            </w:r>
            <w:r w:rsidRPr="00861E97">
              <w:rPr>
                <w:rFonts w:ascii="Myriad Pro" w:hAnsi="Myriad Pro"/>
                <w:b/>
                <w:color w:val="0000BA"/>
                <w:sz w:val="22"/>
                <w:szCs w:val="22"/>
              </w:rPr>
              <w:t>making</w:t>
            </w:r>
          </w:p>
        </w:tc>
        <w:tc>
          <w:tcPr>
            <w:tcW w:w="3544" w:type="dxa"/>
          </w:tcPr>
          <w:p w14:paraId="4B133A88" w14:textId="77777777" w:rsidR="00F81E65" w:rsidRPr="00861E97" w:rsidRDefault="00F81E65" w:rsidP="00CB446C">
            <w:pPr>
              <w:jc w:val="both"/>
              <w:rPr>
                <w:rFonts w:ascii="Myriad Pro" w:hAnsi="Myriad Pro" w:hint="eastAsia"/>
                <w:bCs/>
                <w:sz w:val="22"/>
                <w:szCs w:val="22"/>
                <w:lang w:eastAsia="en-GB"/>
              </w:rPr>
            </w:pPr>
            <w:r w:rsidRPr="00861E97">
              <w:rPr>
                <w:rFonts w:ascii="Myriad Pro" w:hAnsi="Myriad Pro"/>
                <w:sz w:val="22"/>
                <w:szCs w:val="22"/>
              </w:rPr>
              <w:t>Largely</w:t>
            </w:r>
            <w:r>
              <w:rPr>
                <w:rFonts w:ascii="Myriad Pro" w:hAnsi="Myriad Pro"/>
                <w:sz w:val="22"/>
                <w:szCs w:val="22"/>
              </w:rPr>
              <w:t xml:space="preserve"> at</w:t>
            </w:r>
            <w:r w:rsidRPr="00861E97">
              <w:rPr>
                <w:rFonts w:ascii="Myriad Pro" w:hAnsi="Myriad Pro"/>
                <w:sz w:val="22"/>
                <w:szCs w:val="22"/>
              </w:rPr>
              <w:t xml:space="preserve"> </w:t>
            </w:r>
            <w:r>
              <w:rPr>
                <w:rFonts w:ascii="Myriad Pro" w:hAnsi="Myriad Pro"/>
                <w:sz w:val="22"/>
                <w:szCs w:val="22"/>
              </w:rPr>
              <w:t xml:space="preserve">the </w:t>
            </w:r>
            <w:r w:rsidRPr="00861E97">
              <w:rPr>
                <w:rFonts w:ascii="Myriad Pro" w:hAnsi="Myriad Pro"/>
                <w:sz w:val="22"/>
                <w:szCs w:val="22"/>
              </w:rPr>
              <w:t>government</w:t>
            </w:r>
            <w:r>
              <w:rPr>
                <w:rFonts w:ascii="Myriad Pro" w:hAnsi="Myriad Pro"/>
                <w:sz w:val="22"/>
                <w:szCs w:val="22"/>
              </w:rPr>
              <w:t xml:space="preserve"> level</w:t>
            </w:r>
            <w:r w:rsidRPr="00861E97">
              <w:rPr>
                <w:rFonts w:ascii="Myriad Pro" w:hAnsi="Myriad Pro"/>
                <w:sz w:val="22"/>
                <w:szCs w:val="22"/>
              </w:rPr>
              <w:t>.</w:t>
            </w:r>
            <w:r w:rsidRPr="00861E97">
              <w:rPr>
                <w:rFonts w:ascii="Myriad Pro" w:hAnsi="Myriad Pro"/>
                <w:sz w:val="22"/>
                <w:szCs w:val="22"/>
                <w:lang w:eastAsia="en-GB"/>
              </w:rPr>
              <w:t xml:space="preserve"> Addresses mainly corporate (fisheries sector) interests.</w:t>
            </w:r>
          </w:p>
        </w:tc>
        <w:tc>
          <w:tcPr>
            <w:tcW w:w="3827" w:type="dxa"/>
          </w:tcPr>
          <w:p w14:paraId="3BB94AD9" w14:textId="77777777" w:rsidR="00F81E65" w:rsidRPr="00861E97" w:rsidRDefault="00F81E65" w:rsidP="00CB446C">
            <w:pPr>
              <w:jc w:val="both"/>
              <w:rPr>
                <w:rFonts w:ascii="Myriad Pro" w:hAnsi="Myriad Pro" w:hint="eastAsia"/>
                <w:bCs/>
                <w:sz w:val="22"/>
                <w:szCs w:val="22"/>
                <w:lang w:eastAsia="en-GB"/>
              </w:rPr>
            </w:pPr>
            <w:r w:rsidRPr="00861E97">
              <w:rPr>
                <w:rFonts w:ascii="Myriad Pro" w:hAnsi="Myriad Pro"/>
                <w:sz w:val="22"/>
                <w:szCs w:val="22"/>
              </w:rPr>
              <w:t xml:space="preserve">Participatory with major stakeholders. </w:t>
            </w:r>
            <w:r w:rsidRPr="00861E97">
              <w:rPr>
                <w:rFonts w:ascii="Myriad Pro" w:hAnsi="Myriad Pro"/>
                <w:sz w:val="22"/>
                <w:szCs w:val="22"/>
                <w:lang w:eastAsia="en-GB"/>
              </w:rPr>
              <w:t>Addresses the interests and aspirations of a broader stakeholder community.</w:t>
            </w:r>
          </w:p>
        </w:tc>
      </w:tr>
      <w:tr w:rsidR="00F81E65" w:rsidRPr="00861E97" w14:paraId="2FAC5F66" w14:textId="77777777" w:rsidTr="00F81E65">
        <w:tc>
          <w:tcPr>
            <w:tcW w:w="1701" w:type="dxa"/>
          </w:tcPr>
          <w:p w14:paraId="1C8D79D7" w14:textId="77777777" w:rsidR="00F81E65" w:rsidRPr="00861E97" w:rsidRDefault="00F81E65" w:rsidP="00CB446C">
            <w:pPr>
              <w:jc w:val="both"/>
              <w:rPr>
                <w:rFonts w:ascii="Myriad Pro" w:hAnsi="Myriad Pro" w:hint="eastAsia"/>
                <w:b/>
                <w:color w:val="0000BA"/>
                <w:sz w:val="22"/>
                <w:szCs w:val="22"/>
              </w:rPr>
            </w:pPr>
            <w:r>
              <w:rPr>
                <w:rFonts w:ascii="Myriad Pro" w:hAnsi="Myriad Pro"/>
                <w:b/>
                <w:color w:val="0000BA"/>
                <w:sz w:val="22"/>
                <w:szCs w:val="22"/>
              </w:rPr>
              <w:t>Participation</w:t>
            </w:r>
          </w:p>
        </w:tc>
        <w:tc>
          <w:tcPr>
            <w:tcW w:w="3544" w:type="dxa"/>
          </w:tcPr>
          <w:p w14:paraId="7A87EF57" w14:textId="77777777" w:rsidR="00F81E65" w:rsidRPr="00861E97" w:rsidRDefault="00F81E65" w:rsidP="00CB446C">
            <w:pPr>
              <w:jc w:val="both"/>
              <w:rPr>
                <w:rFonts w:ascii="Myriad Pro" w:hAnsi="Myriad Pro" w:hint="eastAsia"/>
                <w:bCs/>
                <w:sz w:val="22"/>
                <w:szCs w:val="22"/>
              </w:rPr>
            </w:pPr>
            <w:r w:rsidRPr="00861E97">
              <w:rPr>
                <w:rFonts w:ascii="Myriad Pro" w:hAnsi="Myriad Pro"/>
                <w:sz w:val="22"/>
                <w:szCs w:val="22"/>
                <w:lang w:eastAsia="en-GB"/>
              </w:rPr>
              <w:t xml:space="preserve">Top-down (command </w:t>
            </w:r>
            <w:r>
              <w:rPr>
                <w:rFonts w:ascii="Myriad Pro" w:hAnsi="Myriad Pro"/>
                <w:sz w:val="22"/>
                <w:szCs w:val="22"/>
                <w:lang w:eastAsia="en-GB"/>
              </w:rPr>
              <w:t>and control) approaches typify</w:t>
            </w:r>
            <w:r w:rsidRPr="00861E97">
              <w:rPr>
                <w:rFonts w:ascii="Myriad Pro" w:hAnsi="Myriad Pro"/>
                <w:sz w:val="22"/>
                <w:szCs w:val="22"/>
                <w:lang w:eastAsia="en-GB"/>
              </w:rPr>
              <w:t xml:space="preserve"> conventional fisheries management.</w:t>
            </w:r>
          </w:p>
        </w:tc>
        <w:tc>
          <w:tcPr>
            <w:tcW w:w="3827" w:type="dxa"/>
          </w:tcPr>
          <w:p w14:paraId="4BF5CC53" w14:textId="77777777" w:rsidR="00F81E65" w:rsidRPr="00861E97" w:rsidRDefault="00F81E65" w:rsidP="00CB446C">
            <w:pPr>
              <w:jc w:val="both"/>
              <w:rPr>
                <w:rFonts w:ascii="Myriad Pro" w:hAnsi="Myriad Pro" w:hint="eastAsia"/>
                <w:bCs/>
                <w:sz w:val="22"/>
                <w:szCs w:val="22"/>
              </w:rPr>
            </w:pPr>
            <w:r w:rsidRPr="00861E97">
              <w:rPr>
                <w:rFonts w:ascii="Myriad Pro" w:hAnsi="Myriad Pro"/>
                <w:sz w:val="22"/>
                <w:szCs w:val="22"/>
                <w:lang w:eastAsia="en-GB"/>
              </w:rPr>
              <w:t>Participatory approaches, e.g. various forms of co-management are a key feature of EAFM.</w:t>
            </w:r>
          </w:p>
        </w:tc>
      </w:tr>
      <w:tr w:rsidR="00F81E65" w:rsidRPr="00861E97" w14:paraId="3092D399" w14:textId="77777777" w:rsidTr="00C42BD0">
        <w:trPr>
          <w:trHeight w:val="811"/>
        </w:trPr>
        <w:tc>
          <w:tcPr>
            <w:tcW w:w="1701" w:type="dxa"/>
          </w:tcPr>
          <w:p w14:paraId="02D49E54" w14:textId="77777777" w:rsidR="00F81E65" w:rsidRPr="00861E97" w:rsidRDefault="00F81E65" w:rsidP="00CB446C">
            <w:pPr>
              <w:jc w:val="both"/>
              <w:rPr>
                <w:rFonts w:ascii="Myriad Pro" w:hAnsi="Myriad Pro" w:hint="eastAsia"/>
                <w:b/>
                <w:color w:val="0000BA"/>
                <w:sz w:val="22"/>
                <w:szCs w:val="22"/>
              </w:rPr>
            </w:pPr>
            <w:r>
              <w:rPr>
                <w:rFonts w:ascii="Myriad Pro" w:hAnsi="Myriad Pro"/>
                <w:b/>
                <w:color w:val="0000BA"/>
                <w:sz w:val="22"/>
                <w:szCs w:val="22"/>
              </w:rPr>
              <w:t>Compliance and enforcement</w:t>
            </w:r>
          </w:p>
        </w:tc>
        <w:tc>
          <w:tcPr>
            <w:tcW w:w="3544" w:type="dxa"/>
          </w:tcPr>
          <w:p w14:paraId="31CAC0ED" w14:textId="77777777" w:rsidR="00F81E65" w:rsidRPr="00861E97" w:rsidRDefault="00F81E65" w:rsidP="00CB446C">
            <w:pPr>
              <w:jc w:val="both"/>
              <w:rPr>
                <w:rFonts w:ascii="Myriad Pro" w:hAnsi="Myriad Pro" w:hint="eastAsia"/>
                <w:bCs/>
                <w:sz w:val="22"/>
                <w:szCs w:val="22"/>
              </w:rPr>
            </w:pPr>
            <w:r w:rsidRPr="00861E97">
              <w:rPr>
                <w:rFonts w:ascii="Myriad Pro" w:hAnsi="Myriad Pro"/>
                <w:sz w:val="22"/>
                <w:szCs w:val="22"/>
                <w:lang w:eastAsia="en-GB"/>
              </w:rPr>
              <w:t>Operates through regulations and penalties for non-compliance.</w:t>
            </w:r>
          </w:p>
        </w:tc>
        <w:tc>
          <w:tcPr>
            <w:tcW w:w="3827" w:type="dxa"/>
          </w:tcPr>
          <w:p w14:paraId="4A5817B8" w14:textId="77777777" w:rsidR="00F81E65" w:rsidRPr="00861E97" w:rsidRDefault="00F81E65" w:rsidP="00CB446C">
            <w:pPr>
              <w:jc w:val="both"/>
              <w:rPr>
                <w:rFonts w:ascii="Myriad Pro" w:hAnsi="Myriad Pro" w:hint="eastAsia"/>
                <w:bCs/>
                <w:sz w:val="22"/>
                <w:szCs w:val="22"/>
              </w:rPr>
            </w:pPr>
            <w:r w:rsidRPr="00861E97">
              <w:rPr>
                <w:rFonts w:ascii="Myriad Pro" w:hAnsi="Myriad Pro"/>
                <w:sz w:val="22"/>
                <w:szCs w:val="22"/>
                <w:lang w:eastAsia="en-GB"/>
              </w:rPr>
              <w:t>Encourages compliance with regulations through incentives.</w:t>
            </w:r>
          </w:p>
        </w:tc>
      </w:tr>
    </w:tbl>
    <w:p w14:paraId="01ADC9C3" w14:textId="77777777" w:rsidR="001B6746" w:rsidRDefault="001B6746" w:rsidP="00CB446C">
      <w:pPr>
        <w:pStyle w:val="NormalWeb"/>
        <w:kinsoku w:val="0"/>
        <w:overflowPunct w:val="0"/>
        <w:spacing w:before="0" w:beforeAutospacing="0" w:after="120" w:afterAutospacing="0"/>
        <w:jc w:val="both"/>
        <w:textAlignment w:val="baseline"/>
        <w:rPr>
          <w:b/>
          <w:color w:val="0000BA"/>
          <w:sz w:val="22"/>
          <w:szCs w:val="22"/>
        </w:rPr>
      </w:pPr>
    </w:p>
    <w:p w14:paraId="0BCC61B0" w14:textId="77777777" w:rsidR="00F81E65" w:rsidRDefault="00F81E65" w:rsidP="00CB446C">
      <w:pPr>
        <w:pStyle w:val="NormalWeb"/>
        <w:kinsoku w:val="0"/>
        <w:overflowPunct w:val="0"/>
        <w:spacing w:before="0" w:beforeAutospacing="0" w:after="120" w:afterAutospacing="0"/>
        <w:jc w:val="both"/>
        <w:textAlignment w:val="baseline"/>
        <w:rPr>
          <w:rFonts w:eastAsia="MS PGothic" w:hint="eastAsia"/>
          <w:color w:val="000000"/>
          <w:sz w:val="22"/>
          <w:szCs w:val="22"/>
          <w:lang w:val="en-US"/>
        </w:rPr>
      </w:pPr>
      <w:r>
        <w:rPr>
          <w:b/>
          <w:color w:val="0000BA"/>
          <w:sz w:val="22"/>
          <w:szCs w:val="22"/>
        </w:rPr>
        <w:t>5</w:t>
      </w:r>
      <w:r w:rsidRPr="006F2E71">
        <w:rPr>
          <w:b/>
          <w:color w:val="0000BA"/>
          <w:sz w:val="22"/>
          <w:szCs w:val="22"/>
        </w:rPr>
        <w:t xml:space="preserve">.   </w:t>
      </w:r>
      <w:r>
        <w:rPr>
          <w:b/>
          <w:color w:val="0000BA"/>
          <w:sz w:val="22"/>
          <w:szCs w:val="22"/>
        </w:rPr>
        <w:t>Other approaches</w:t>
      </w:r>
    </w:p>
    <w:p w14:paraId="3ACC4CE4" w14:textId="77777777" w:rsidR="00F81E65" w:rsidRPr="00DD0921" w:rsidRDefault="00F81E65" w:rsidP="00CB446C">
      <w:pPr>
        <w:pStyle w:val="NormalWeb"/>
        <w:kinsoku w:val="0"/>
        <w:overflowPunct w:val="0"/>
        <w:spacing w:before="0" w:beforeAutospacing="0" w:after="120" w:afterAutospacing="0"/>
        <w:jc w:val="both"/>
        <w:textAlignment w:val="baseline"/>
        <w:rPr>
          <w:sz w:val="22"/>
          <w:szCs w:val="22"/>
        </w:rPr>
      </w:pPr>
      <w:r w:rsidRPr="00DD0921">
        <w:rPr>
          <w:rFonts w:eastAsia="MS PGothic"/>
          <w:color w:val="000000"/>
          <w:sz w:val="22"/>
          <w:szCs w:val="22"/>
          <w:lang w:val="en-US"/>
        </w:rPr>
        <w:t>EAFM complements and integrates numerous existing approaches to fisheries, marine and coastal resource management. Co-management that ensure</w:t>
      </w:r>
      <w:r>
        <w:rPr>
          <w:rFonts w:eastAsia="MS PGothic"/>
          <w:color w:val="000000"/>
          <w:sz w:val="22"/>
          <w:szCs w:val="22"/>
          <w:lang w:val="en-US"/>
        </w:rPr>
        <w:t>s</w:t>
      </w:r>
      <w:r w:rsidRPr="00DD0921">
        <w:rPr>
          <w:rFonts w:eastAsia="MS PGothic"/>
          <w:color w:val="000000"/>
          <w:sz w:val="22"/>
          <w:szCs w:val="22"/>
          <w:lang w:val="en-US"/>
        </w:rPr>
        <w:t xml:space="preserve"> multiple stakeholder decision-making and ownership is at the heart of EAFM (see </w:t>
      </w:r>
      <w:hyperlink r:id="rId103" w:history="1">
        <w:r w:rsidRPr="00DD0921">
          <w:rPr>
            <w:rStyle w:val="Hyperlink"/>
            <w:rFonts w:eastAsia="MS PGothic"/>
            <w:sz w:val="22"/>
            <w:szCs w:val="22"/>
            <w:highlight w:val="yellow"/>
            <w:lang w:val="en-US"/>
          </w:rPr>
          <w:t>Startup B</w:t>
        </w:r>
      </w:hyperlink>
      <w:r w:rsidRPr="00DD0921">
        <w:rPr>
          <w:rStyle w:val="Hyperlink"/>
          <w:rFonts w:eastAsia="MS PGothic"/>
          <w:sz w:val="22"/>
          <w:szCs w:val="22"/>
          <w:highlight w:val="yellow"/>
          <w:lang w:val="en-US"/>
        </w:rPr>
        <w:t xml:space="preserve"> and Reality check II</w:t>
      </w:r>
      <w:r w:rsidRPr="00DD0921">
        <w:rPr>
          <w:rFonts w:eastAsia="MS PGothic"/>
          <w:color w:val="000000"/>
          <w:sz w:val="22"/>
          <w:szCs w:val="22"/>
          <w:highlight w:val="yellow"/>
          <w:lang w:val="en-US"/>
        </w:rPr>
        <w:t>)</w:t>
      </w:r>
      <w:r w:rsidRPr="00DD0921">
        <w:rPr>
          <w:rFonts w:eastAsia="MS PGothic"/>
          <w:color w:val="000000"/>
          <w:sz w:val="22"/>
          <w:szCs w:val="22"/>
          <w:lang w:val="en-US"/>
        </w:rPr>
        <w:t>. Both Integrated Coastal Zone Management (ICM)</w:t>
      </w:r>
      <w:r>
        <w:rPr>
          <w:rFonts w:cs="Times New Roman"/>
          <w:sz w:val="22"/>
          <w:szCs w:val="22"/>
        </w:rPr>
        <w:t xml:space="preserve"> </w:t>
      </w:r>
      <w:r w:rsidRPr="00DD0921">
        <w:rPr>
          <w:rFonts w:eastAsia="MS PGothic"/>
          <w:color w:val="000000"/>
          <w:sz w:val="22"/>
          <w:szCs w:val="22"/>
          <w:lang w:val="en-US"/>
        </w:rPr>
        <w:t>and Marine Spatial Planning</w:t>
      </w:r>
      <w:r>
        <w:rPr>
          <w:sz w:val="22"/>
          <w:szCs w:val="22"/>
        </w:rPr>
        <w:t xml:space="preserve"> </w:t>
      </w:r>
      <w:r w:rsidRPr="00C96429">
        <w:rPr>
          <w:color w:val="000000"/>
        </w:rPr>
        <w:sym w:font="Wingdings" w:char="F04A"/>
      </w:r>
      <w:r>
        <w:rPr>
          <w:color w:val="000000"/>
        </w:rPr>
        <w:t xml:space="preserve"> </w:t>
      </w:r>
      <w:r w:rsidRPr="00DD0921">
        <w:rPr>
          <w:rFonts w:eastAsia="MS PGothic"/>
          <w:color w:val="000000"/>
          <w:sz w:val="22"/>
          <w:szCs w:val="22"/>
          <w:lang w:val="en-US"/>
        </w:rPr>
        <w:t>(MSP) have a lot of overlap with EAFM as management approaches. ICM is EA/EBM across different sectors applied in the coastal areas and depending on one’s entry point to the EA, MSP can be thought of as a management action for achieving EAFM objectives. These approaches are all nested</w:t>
      </w:r>
      <w:r>
        <w:rPr>
          <w:rFonts w:eastAsia="MS PGothic"/>
          <w:color w:val="000000"/>
          <w:sz w:val="22"/>
          <w:szCs w:val="22"/>
          <w:lang w:val="en-US"/>
        </w:rPr>
        <w:t xml:space="preserve"> within the EA/EBM concept (Figure 3.2</w:t>
      </w:r>
      <w:r w:rsidRPr="00DD0921">
        <w:rPr>
          <w:rFonts w:eastAsia="MS PGothic"/>
          <w:color w:val="000000"/>
          <w:sz w:val="22"/>
          <w:szCs w:val="22"/>
          <w:lang w:val="en-US"/>
        </w:rPr>
        <w:t>).</w:t>
      </w:r>
    </w:p>
    <w:p w14:paraId="4AAEAA42" w14:textId="77777777" w:rsidR="00F81E65" w:rsidRDefault="00F81E65" w:rsidP="00CB446C">
      <w:pPr>
        <w:pStyle w:val="NormalWeb"/>
        <w:kinsoku w:val="0"/>
        <w:overflowPunct w:val="0"/>
        <w:spacing w:before="0" w:beforeAutospacing="0" w:after="0" w:afterAutospacing="0"/>
        <w:jc w:val="both"/>
        <w:textAlignment w:val="baseline"/>
        <w:rPr>
          <w:rFonts w:eastAsia="MS PGothic" w:hint="eastAsia"/>
          <w:color w:val="000000"/>
          <w:sz w:val="22"/>
          <w:szCs w:val="22"/>
          <w:lang w:val="en-US"/>
        </w:rPr>
      </w:pPr>
      <w:r w:rsidRPr="00804187">
        <w:rPr>
          <w:rFonts w:eastAsia="MS PGothic"/>
          <w:color w:val="000000"/>
          <w:sz w:val="22"/>
          <w:szCs w:val="22"/>
          <w:lang w:val="en-US"/>
        </w:rPr>
        <w:t>All these approaches recognize that management must deal with broad ecosystem management (both natural and human components) and try to optimize the social and economic benefits</w:t>
      </w:r>
      <w:r>
        <w:rPr>
          <w:rFonts w:eastAsia="MS PGothic"/>
          <w:color w:val="000000"/>
          <w:sz w:val="22"/>
          <w:szCs w:val="22"/>
          <w:lang w:val="en-US"/>
        </w:rPr>
        <w:t>.</w:t>
      </w:r>
    </w:p>
    <w:p w14:paraId="29C6813E" w14:textId="77777777" w:rsidR="00F81E65" w:rsidRDefault="00F81E65" w:rsidP="00CB446C">
      <w:pPr>
        <w:jc w:val="both"/>
        <w:rPr>
          <w:rFonts w:ascii="Myriad Pro" w:hAnsi="Myriad Pro" w:hint="eastAsia"/>
          <w:sz w:val="22"/>
          <w:szCs w:val="22"/>
        </w:rPr>
      </w:pPr>
    </w:p>
    <w:p w14:paraId="3F58E424" w14:textId="77777777" w:rsidR="00F81E65" w:rsidRDefault="00F81E65" w:rsidP="00CB446C">
      <w:pPr>
        <w:jc w:val="both"/>
        <w:rPr>
          <w:rFonts w:ascii="Myriad Pro" w:hAnsi="Myriad Pro" w:hint="eastAsia"/>
          <w:b/>
          <w:sz w:val="22"/>
          <w:szCs w:val="22"/>
        </w:rPr>
      </w:pPr>
      <w:r>
        <w:rPr>
          <w:rFonts w:ascii="Myriad Pro" w:hAnsi="Myriad Pro"/>
          <w:b/>
          <w:sz w:val="22"/>
          <w:szCs w:val="22"/>
        </w:rPr>
        <w:t>Figure 3.2:</w:t>
      </w:r>
      <w:r w:rsidRPr="00B10D3B">
        <w:rPr>
          <w:rFonts w:ascii="Myriad Pro" w:hAnsi="Myriad Pro"/>
          <w:b/>
          <w:sz w:val="22"/>
          <w:szCs w:val="22"/>
        </w:rPr>
        <w:t xml:space="preserve"> EAFM complements other approaches</w:t>
      </w:r>
    </w:p>
    <w:p w14:paraId="503510E5" w14:textId="77777777" w:rsidR="00F81E65" w:rsidRDefault="00F81E65" w:rsidP="00CB446C">
      <w:pPr>
        <w:jc w:val="both"/>
        <w:rPr>
          <w:rFonts w:ascii="Myriad Pro" w:hAnsi="Myriad Pro" w:hint="eastAsia"/>
          <w:sz w:val="22"/>
          <w:szCs w:val="22"/>
        </w:rPr>
      </w:pPr>
    </w:p>
    <w:p w14:paraId="1ED5F689" w14:textId="23D84CBA" w:rsidR="00F81E65" w:rsidRDefault="001B6746" w:rsidP="006F3362">
      <w:pPr>
        <w:jc w:val="center"/>
        <w:rPr>
          <w:rFonts w:ascii="Myriad Pro" w:hAnsi="Myriad Pro" w:hint="eastAsia"/>
          <w:sz w:val="22"/>
          <w:szCs w:val="22"/>
        </w:rPr>
      </w:pPr>
      <w:r>
        <w:rPr>
          <w:rFonts w:ascii="Calibri" w:eastAsia="Calibri" w:hAnsi="Calibri" w:cs="Calibri"/>
          <w:noProof/>
          <w:sz w:val="20"/>
          <w:szCs w:val="20"/>
          <w:lang w:val="en-AU" w:eastAsia="en-AU"/>
        </w:rPr>
        <w:drawing>
          <wp:inline distT="0" distB="0" distL="0" distR="0" wp14:anchorId="3C044E11" wp14:editId="59D67210">
            <wp:extent cx="3284220" cy="2166098"/>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302697" cy="2178285"/>
                    </a:xfrm>
                    <a:prstGeom prst="rect">
                      <a:avLst/>
                    </a:prstGeom>
                    <a:noFill/>
                  </pic:spPr>
                </pic:pic>
              </a:graphicData>
            </a:graphic>
          </wp:inline>
        </w:drawing>
      </w:r>
    </w:p>
    <w:p w14:paraId="7C84662C" w14:textId="77777777" w:rsidR="00785E9F" w:rsidRDefault="00785E9F" w:rsidP="00CB446C">
      <w:pPr>
        <w:jc w:val="both"/>
        <w:rPr>
          <w:rFonts w:ascii="Myriad Pro" w:hAnsi="Myriad Pro" w:hint="eastAsia"/>
          <w:sz w:val="22"/>
          <w:szCs w:val="22"/>
        </w:rPr>
      </w:pPr>
    </w:p>
    <w:p w14:paraId="20A2BCB8" w14:textId="72790405" w:rsidR="00F81E65" w:rsidRPr="007B5F34" w:rsidRDefault="00F81E65" w:rsidP="00CB446C">
      <w:pPr>
        <w:jc w:val="both"/>
        <w:rPr>
          <w:rFonts w:ascii="Myriad Pro" w:hAnsi="Myriad Pro" w:hint="eastAsia"/>
          <w:sz w:val="22"/>
          <w:szCs w:val="22"/>
        </w:rPr>
      </w:pPr>
      <w:r w:rsidRPr="007B5F34">
        <w:rPr>
          <w:rFonts w:ascii="Myriad Pro" w:hAnsi="Myriad Pro"/>
          <w:sz w:val="22"/>
          <w:szCs w:val="22"/>
        </w:rPr>
        <w:t>Marine Spatial Planning (MSP) is a</w:t>
      </w:r>
      <w:r w:rsidRPr="007B5F34">
        <w:rPr>
          <w:rFonts w:ascii="Myriad Pro" w:eastAsia="MS PGothic" w:hAnsi="Myriad Pro"/>
          <w:color w:val="000000" w:themeColor="text1"/>
          <w:sz w:val="22"/>
          <w:szCs w:val="22"/>
          <w:lang w:eastAsia="en-GB"/>
        </w:rPr>
        <w:t xml:space="preserve"> public process of </w:t>
      </w:r>
      <w:r w:rsidR="008E5D0E" w:rsidRPr="007B5F34">
        <w:rPr>
          <w:rFonts w:ascii="Myriad Pro" w:eastAsia="MS PGothic" w:hAnsi="Myriad Pro"/>
          <w:color w:val="000000" w:themeColor="text1"/>
          <w:sz w:val="22"/>
          <w:szCs w:val="22"/>
          <w:lang w:eastAsia="en-GB"/>
        </w:rPr>
        <w:t>ana</w:t>
      </w:r>
      <w:r w:rsidR="008E5D0E" w:rsidRPr="004D5FD8">
        <w:rPr>
          <w:rFonts w:ascii="Myriad Pro" w:eastAsia="MS PGothic" w:hAnsi="Myriad Pro"/>
          <w:sz w:val="22"/>
          <w:szCs w:val="22"/>
          <w:lang w:eastAsia="en-GB"/>
        </w:rPr>
        <w:t>ly</w:t>
      </w:r>
      <w:r w:rsidR="008E5D0E">
        <w:rPr>
          <w:rFonts w:ascii="Myriad Pro" w:eastAsia="MS PGothic" w:hAnsi="Myriad Pro"/>
          <w:sz w:val="22"/>
          <w:szCs w:val="22"/>
          <w:lang w:eastAsia="en-GB"/>
        </w:rPr>
        <w:t>s</w:t>
      </w:r>
      <w:r w:rsidR="008E5D0E" w:rsidRPr="004D5FD8">
        <w:rPr>
          <w:rFonts w:ascii="Myriad Pro" w:eastAsia="MS PGothic" w:hAnsi="Myriad Pro"/>
          <w:sz w:val="22"/>
          <w:szCs w:val="22"/>
          <w:lang w:eastAsia="en-GB"/>
        </w:rPr>
        <w:t>i</w:t>
      </w:r>
      <w:r w:rsidR="008E5D0E" w:rsidRPr="007B5F34">
        <w:rPr>
          <w:rFonts w:ascii="Myriad Pro" w:eastAsia="MS PGothic" w:hAnsi="Myriad Pro"/>
          <w:color w:val="000000" w:themeColor="text1"/>
          <w:sz w:val="22"/>
          <w:szCs w:val="22"/>
          <w:lang w:eastAsia="en-GB"/>
        </w:rPr>
        <w:t>ng</w:t>
      </w:r>
      <w:r w:rsidRPr="007B5F34">
        <w:rPr>
          <w:rFonts w:ascii="Myriad Pro" w:eastAsia="MS PGothic" w:hAnsi="Myriad Pro"/>
          <w:color w:val="000000" w:themeColor="text1"/>
          <w:sz w:val="22"/>
          <w:szCs w:val="22"/>
          <w:lang w:eastAsia="en-GB"/>
        </w:rPr>
        <w:t xml:space="preserve"> and allocating the spatial and temporal distribution of human activities in coastal and marine areas to achieve ecological, economic and social objectives that are usually specified through a political process (UNESCO, 2009). The term covers both (i) a plan for users; and (ii) implementation tools – e.g. zonation that includes </w:t>
      </w:r>
      <w:r w:rsidRPr="007B5F34">
        <w:rPr>
          <w:rFonts w:ascii="Myriad Pro" w:eastAsia="MS PGothic" w:hAnsi="Myriad Pro"/>
          <w:bCs/>
          <w:color w:val="000000" w:themeColor="text1"/>
          <w:sz w:val="22"/>
          <w:szCs w:val="22"/>
          <w:lang w:eastAsia="en-GB"/>
        </w:rPr>
        <w:t>MPAs</w:t>
      </w:r>
      <w:r w:rsidRPr="007B5F34">
        <w:rPr>
          <w:rFonts w:ascii="Myriad Pro" w:eastAsia="MS PGothic" w:hAnsi="Myriad Pro"/>
          <w:color w:val="000000" w:themeColor="text1"/>
          <w:sz w:val="22"/>
          <w:szCs w:val="22"/>
          <w:lang w:eastAsia="en-GB"/>
        </w:rPr>
        <w:t>.</w:t>
      </w:r>
    </w:p>
    <w:p w14:paraId="7C53FE16" w14:textId="77777777" w:rsidR="00F81E65" w:rsidRPr="00942C49" w:rsidRDefault="00F81E65" w:rsidP="00CB446C">
      <w:pPr>
        <w:jc w:val="both"/>
        <w:rPr>
          <w:rFonts w:ascii="Myriad Pro" w:hAnsi="Myriad Pro" w:cs="Times New Roman" w:hint="eastAsia"/>
          <w:bCs/>
          <w:sz w:val="22"/>
          <w:szCs w:val="22"/>
          <w:lang w:eastAsia="en-GB"/>
        </w:rPr>
      </w:pPr>
      <w:r w:rsidRPr="00942C49">
        <w:rPr>
          <w:rFonts w:ascii="Myriad Pro" w:eastAsia="MS PGothic" w:hAnsi="Myriad Pro"/>
          <w:color w:val="000000" w:themeColor="text1"/>
          <w:sz w:val="22"/>
          <w:szCs w:val="22"/>
          <w:lang w:eastAsia="en-GB"/>
        </w:rPr>
        <w:t>Use of MPA networks</w:t>
      </w:r>
      <w:r>
        <w:rPr>
          <w:rFonts w:ascii="Myriad Pro" w:eastAsia="MS PGothic" w:hAnsi="Myriad Pro"/>
          <w:color w:val="000000" w:themeColor="text1"/>
          <w:sz w:val="22"/>
          <w:szCs w:val="22"/>
          <w:lang w:eastAsia="en-GB"/>
        </w:rPr>
        <w:t xml:space="preserve"> </w:t>
      </w:r>
      <w:r w:rsidRPr="00C96429">
        <w:rPr>
          <w:rFonts w:ascii="Myriad Pro" w:hAnsi="Myriad Pro" w:cs="Myriad Pro"/>
          <w:color w:val="000000"/>
        </w:rPr>
        <w:sym w:font="Wingdings" w:char="F04A"/>
      </w:r>
      <w:r w:rsidRPr="00942C49">
        <w:rPr>
          <w:rFonts w:ascii="Myriad Pro" w:eastAsia="MS PGothic" w:hAnsi="Myriad Pro"/>
          <w:color w:val="000000" w:themeColor="text1"/>
          <w:sz w:val="22"/>
          <w:szCs w:val="22"/>
          <w:lang w:eastAsia="en-GB"/>
        </w:rPr>
        <w:t xml:space="preserve"> is often an aspect of MSP. </w:t>
      </w:r>
      <w:r>
        <w:rPr>
          <w:rFonts w:ascii="Myriad Pro" w:eastAsia="MS PGothic" w:hAnsi="Myriad Pro"/>
          <w:color w:val="000000" w:themeColor="text1"/>
          <w:sz w:val="22"/>
          <w:szCs w:val="22"/>
          <w:lang w:eastAsia="en-GB"/>
        </w:rPr>
        <w:t>Marine protected area</w:t>
      </w:r>
      <w:r w:rsidRPr="00942C49">
        <w:rPr>
          <w:rFonts w:ascii="Myriad Pro" w:eastAsia="MS PGothic" w:hAnsi="Myriad Pro"/>
          <w:color w:val="000000" w:themeColor="text1"/>
          <w:sz w:val="22"/>
          <w:szCs w:val="22"/>
          <w:lang w:eastAsia="en-GB"/>
        </w:rPr>
        <w:t xml:space="preserve">s are really another management tool and should be used in conjunction with other management actions (see </w:t>
      </w:r>
      <w:r w:rsidRPr="00942C49">
        <w:rPr>
          <w:rFonts w:ascii="Myriad Pro" w:eastAsia="MS PGothic" w:hAnsi="Myriad Pro"/>
          <w:sz w:val="22"/>
          <w:szCs w:val="22"/>
          <w:highlight w:val="yellow"/>
          <w:u w:val="single"/>
          <w:lang w:eastAsia="en-GB"/>
        </w:rPr>
        <w:t xml:space="preserve">Module 14 </w:t>
      </w:r>
      <w:hyperlink r:id="rId105" w:history="1">
        <w:r w:rsidRPr="00942C49">
          <w:rPr>
            <w:rStyle w:val="Hyperlink"/>
            <w:rFonts w:ascii="Myriad Pro" w:eastAsia="MS PGothic" w:hAnsi="Myriad Pro"/>
            <w:sz w:val="22"/>
            <w:szCs w:val="22"/>
            <w:highlight w:val="yellow"/>
            <w:lang w:eastAsia="en-GB"/>
          </w:rPr>
          <w:t>Step 3.3</w:t>
        </w:r>
      </w:hyperlink>
      <w:r w:rsidRPr="00942C49">
        <w:rPr>
          <w:rFonts w:ascii="Myriad Pro" w:eastAsia="MS PGothic" w:hAnsi="Myriad Pro"/>
          <w:color w:val="000000" w:themeColor="text1"/>
          <w:sz w:val="22"/>
          <w:szCs w:val="22"/>
          <w:lang w:eastAsia="en-GB"/>
        </w:rPr>
        <w:t xml:space="preserve">). </w:t>
      </w:r>
      <w:r>
        <w:rPr>
          <w:rFonts w:ascii="Myriad Pro" w:eastAsia="MS PGothic" w:hAnsi="Myriad Pro"/>
          <w:color w:val="000000" w:themeColor="text1"/>
          <w:sz w:val="22"/>
          <w:szCs w:val="22"/>
          <w:lang w:eastAsia="en-GB"/>
        </w:rPr>
        <w:t xml:space="preserve">As a tool, they </w:t>
      </w:r>
      <w:r w:rsidRPr="00942C49">
        <w:rPr>
          <w:rFonts w:ascii="Myriad Pro" w:eastAsia="MS PGothic" w:hAnsi="Myriad Pro"/>
          <w:color w:val="000000" w:themeColor="text1"/>
          <w:sz w:val="22"/>
          <w:szCs w:val="22"/>
          <w:lang w:eastAsia="en-GB"/>
        </w:rPr>
        <w:t xml:space="preserve">can potentially address both fisheries management and conservation considerations, but have often been applied primary to address conservation of biodiversity concerns, not fisheries. </w:t>
      </w:r>
      <w:r>
        <w:rPr>
          <w:rFonts w:ascii="Myriad Pro" w:eastAsia="MS PGothic" w:hAnsi="Myriad Pro"/>
          <w:color w:val="000000" w:themeColor="text1"/>
          <w:sz w:val="22"/>
          <w:szCs w:val="22"/>
          <w:lang w:eastAsia="en-GB"/>
        </w:rPr>
        <w:t xml:space="preserve">Furthermore, it is not uncommon for MPAs to be established without stakeholder consultation, thus decreasing the chance of success. </w:t>
      </w:r>
      <w:r w:rsidRPr="00942C49">
        <w:rPr>
          <w:rFonts w:ascii="Myriad Pro" w:eastAsia="MS PGothic" w:hAnsi="Myriad Pro"/>
          <w:color w:val="000000" w:themeColor="text1"/>
          <w:sz w:val="22"/>
          <w:szCs w:val="22"/>
          <w:lang w:eastAsia="en-GB"/>
        </w:rPr>
        <w:t xml:space="preserve">Some key elements of fisheries management which MPAs do not usually address include: </w:t>
      </w:r>
    </w:p>
    <w:p w14:paraId="3D478D06" w14:textId="77777777" w:rsidR="00F81E65" w:rsidRPr="007B5F34" w:rsidRDefault="00F81E65" w:rsidP="00CB446C">
      <w:pPr>
        <w:pStyle w:val="ListParagraph"/>
        <w:numPr>
          <w:ilvl w:val="0"/>
          <w:numId w:val="55"/>
        </w:numPr>
        <w:kinsoku w:val="0"/>
        <w:overflowPunct w:val="0"/>
        <w:ind w:left="1349" w:hanging="357"/>
        <w:contextualSpacing w:val="0"/>
        <w:jc w:val="both"/>
        <w:textAlignment w:val="baseline"/>
        <w:rPr>
          <w:rFonts w:ascii="Myriad Pro" w:hAnsi="Myriad Pro" w:cs="Times New Roman" w:hint="eastAsia"/>
          <w:sz w:val="22"/>
          <w:szCs w:val="22"/>
        </w:rPr>
      </w:pPr>
      <w:r w:rsidRPr="007B5F34">
        <w:rPr>
          <w:rFonts w:ascii="Myriad Pro" w:eastAsia="Arial" w:hAnsi="Myriad Pro"/>
          <w:color w:val="000000" w:themeColor="text1"/>
          <w:sz w:val="22"/>
          <w:szCs w:val="22"/>
        </w:rPr>
        <w:t>control of fishing capacity</w:t>
      </w:r>
      <w:r>
        <w:rPr>
          <w:rFonts w:ascii="Myriad Pro" w:eastAsia="Arial" w:hAnsi="Myriad Pro"/>
          <w:color w:val="000000" w:themeColor="text1"/>
          <w:sz w:val="22"/>
          <w:szCs w:val="22"/>
        </w:rPr>
        <w:t>;</w:t>
      </w:r>
    </w:p>
    <w:p w14:paraId="7CFA02E8" w14:textId="77777777" w:rsidR="00F81E65" w:rsidRPr="007B5F34" w:rsidRDefault="00F81E65" w:rsidP="00CB446C">
      <w:pPr>
        <w:pStyle w:val="ListParagraph"/>
        <w:numPr>
          <w:ilvl w:val="0"/>
          <w:numId w:val="55"/>
        </w:numPr>
        <w:kinsoku w:val="0"/>
        <w:overflowPunct w:val="0"/>
        <w:ind w:left="1349" w:hanging="357"/>
        <w:contextualSpacing w:val="0"/>
        <w:jc w:val="both"/>
        <w:textAlignment w:val="baseline"/>
        <w:rPr>
          <w:rFonts w:ascii="Myriad Pro" w:hAnsi="Myriad Pro" w:cs="Times New Roman" w:hint="eastAsia"/>
          <w:sz w:val="22"/>
          <w:szCs w:val="22"/>
        </w:rPr>
      </w:pPr>
      <w:r w:rsidRPr="007B5F34">
        <w:rPr>
          <w:rFonts w:ascii="Myriad Pro" w:eastAsia="Arial" w:hAnsi="Myriad Pro"/>
          <w:color w:val="000000" w:themeColor="text1"/>
          <w:sz w:val="22"/>
          <w:szCs w:val="22"/>
        </w:rPr>
        <w:t>management of an area beyond the boundary of the MPA</w:t>
      </w:r>
      <w:r>
        <w:rPr>
          <w:rFonts w:ascii="Myriad Pro" w:eastAsia="Arial" w:hAnsi="Myriad Pro"/>
          <w:color w:val="000000" w:themeColor="text1"/>
          <w:sz w:val="22"/>
          <w:szCs w:val="22"/>
        </w:rPr>
        <w:t>; and</w:t>
      </w:r>
    </w:p>
    <w:p w14:paraId="1E4E756B" w14:textId="77777777" w:rsidR="00F81E65" w:rsidRPr="009B6C83" w:rsidRDefault="00F81E65" w:rsidP="00CB446C">
      <w:pPr>
        <w:pStyle w:val="ListParagraph"/>
        <w:numPr>
          <w:ilvl w:val="0"/>
          <w:numId w:val="55"/>
        </w:numPr>
        <w:kinsoku w:val="0"/>
        <w:overflowPunct w:val="0"/>
        <w:spacing w:after="240"/>
        <w:ind w:left="1349" w:hanging="357"/>
        <w:contextualSpacing w:val="0"/>
        <w:jc w:val="both"/>
        <w:textAlignment w:val="baseline"/>
        <w:rPr>
          <w:rFonts w:ascii="Myriad Pro" w:hAnsi="Myriad Pro" w:hint="eastAsia"/>
          <w:sz w:val="22"/>
          <w:szCs w:val="22"/>
        </w:rPr>
      </w:pPr>
      <w:r w:rsidRPr="007B5F34">
        <w:rPr>
          <w:rFonts w:ascii="Myriad Pro" w:eastAsia="Arial" w:hAnsi="Myriad Pro"/>
          <w:color w:val="000000" w:themeColor="text1"/>
          <w:sz w:val="22"/>
          <w:szCs w:val="22"/>
          <w:lang w:eastAsia="en-GB"/>
        </w:rPr>
        <w:t>impacts of other uses on fisheries.</w:t>
      </w:r>
    </w:p>
    <w:p w14:paraId="42FB5C84" w14:textId="77777777" w:rsidR="00F81E65" w:rsidRPr="009B6C83" w:rsidRDefault="00F81E65" w:rsidP="00CB446C">
      <w:pPr>
        <w:spacing w:after="120"/>
        <w:jc w:val="both"/>
        <w:rPr>
          <w:rFonts w:ascii="Myriad Pro" w:hAnsi="Myriad Pro" w:hint="eastAsia"/>
          <w:bCs/>
          <w:sz w:val="22"/>
          <w:szCs w:val="22"/>
        </w:rPr>
      </w:pPr>
      <w:r>
        <w:rPr>
          <w:rFonts w:ascii="Myriad Pro" w:hAnsi="Myriad Pro"/>
          <w:sz w:val="22"/>
          <w:szCs w:val="22"/>
        </w:rPr>
        <w:t>Conservation measures, such as MPAs</w:t>
      </w:r>
      <w:r w:rsidRPr="009B6C83">
        <w:rPr>
          <w:rFonts w:ascii="Myriad Pro" w:hAnsi="Myriad Pro"/>
          <w:sz w:val="22"/>
          <w:szCs w:val="22"/>
        </w:rPr>
        <w:t xml:space="preserve"> </w:t>
      </w:r>
      <w:r>
        <w:rPr>
          <w:rFonts w:ascii="Myriad Pro" w:hAnsi="Myriad Pro"/>
          <w:sz w:val="22"/>
          <w:szCs w:val="22"/>
        </w:rPr>
        <w:t>can both benefit and</w:t>
      </w:r>
      <w:r w:rsidRPr="009B6C83">
        <w:rPr>
          <w:rFonts w:ascii="Myriad Pro" w:hAnsi="Myriad Pro"/>
          <w:sz w:val="22"/>
          <w:szCs w:val="22"/>
        </w:rPr>
        <w:t xml:space="preserve"> impose livelihood costs on </w:t>
      </w:r>
      <w:r>
        <w:rPr>
          <w:rFonts w:ascii="Myriad Pro" w:hAnsi="Myriad Pro"/>
          <w:sz w:val="22"/>
          <w:szCs w:val="22"/>
        </w:rPr>
        <w:t>local stakeholders, therefore the equitable sharing of costs and benefits is a major challenge when conservation tools are implemented</w:t>
      </w:r>
      <w:r w:rsidRPr="009B6C83">
        <w:rPr>
          <w:rFonts w:ascii="Myriad Pro" w:hAnsi="Myriad Pro"/>
          <w:sz w:val="22"/>
          <w:szCs w:val="22"/>
        </w:rPr>
        <w:t>. In developing countries, this difficulty is compounded by the fact that, at the public sector level, there are multiple agencies from the fisheries, environment and other</w:t>
      </w:r>
      <w:r>
        <w:rPr>
          <w:rFonts w:ascii="Myriad Pro" w:hAnsi="Myriad Pro"/>
          <w:sz w:val="22"/>
          <w:szCs w:val="22"/>
        </w:rPr>
        <w:t xml:space="preserve"> </w:t>
      </w:r>
      <w:r w:rsidRPr="009B6C83">
        <w:rPr>
          <w:rFonts w:ascii="Myriad Pro" w:hAnsi="Myriad Pro"/>
          <w:sz w:val="22"/>
          <w:szCs w:val="22"/>
        </w:rPr>
        <w:t>s</w:t>
      </w:r>
      <w:r>
        <w:rPr>
          <w:rFonts w:ascii="Myriad Pro" w:hAnsi="Myriad Pro"/>
          <w:sz w:val="22"/>
          <w:szCs w:val="22"/>
        </w:rPr>
        <w:t>ectors</w:t>
      </w:r>
      <w:r w:rsidRPr="009B6C83">
        <w:rPr>
          <w:rFonts w:ascii="Myriad Pro" w:hAnsi="Myriad Pro"/>
          <w:sz w:val="22"/>
          <w:szCs w:val="22"/>
        </w:rPr>
        <w:t xml:space="preserve">, often working at cross-purposes. </w:t>
      </w:r>
      <w:r>
        <w:rPr>
          <w:rFonts w:ascii="Myriad Pro" w:hAnsi="Myriad Pro"/>
          <w:sz w:val="22"/>
          <w:szCs w:val="22"/>
        </w:rPr>
        <w:t>Greater cross-sector integration would help achieve more equitable sharing of the costs and benefits of MPAs as a fisheries management tool.</w:t>
      </w:r>
    </w:p>
    <w:p w14:paraId="40191B34" w14:textId="77777777" w:rsidR="00F81E65" w:rsidRPr="009B6C83" w:rsidRDefault="00F81E65" w:rsidP="00CB446C">
      <w:pPr>
        <w:spacing w:after="120"/>
        <w:jc w:val="both"/>
        <w:rPr>
          <w:rFonts w:ascii="Myriad Pro" w:hAnsi="Myriad Pro" w:hint="eastAsia"/>
          <w:sz w:val="22"/>
          <w:szCs w:val="22"/>
        </w:rPr>
      </w:pPr>
      <w:r w:rsidRPr="009B6C83">
        <w:rPr>
          <w:rFonts w:ascii="Myriad Pro" w:hAnsi="Myriad Pro"/>
          <w:sz w:val="22"/>
          <w:szCs w:val="22"/>
        </w:rPr>
        <w:t>In many cases, the required management action lies outside the scope of the fisheries agency and there is a need for better cooperation between agencies and stakeholders, especially during the plan</w:t>
      </w:r>
      <w:r>
        <w:rPr>
          <w:rFonts w:ascii="Myriad Pro" w:hAnsi="Myriad Pro"/>
          <w:sz w:val="22"/>
          <w:szCs w:val="22"/>
        </w:rPr>
        <w:t xml:space="preserve">ning stages of EAFM. Initiatives such as </w:t>
      </w:r>
      <w:r w:rsidRPr="009B6C83">
        <w:rPr>
          <w:rFonts w:ascii="Myriad Pro" w:hAnsi="Myriad Pro"/>
          <w:sz w:val="22"/>
          <w:szCs w:val="22"/>
        </w:rPr>
        <w:t xml:space="preserve">ICM in both coastal and inland waters can provide a platform for this, but to date fisheries agencies have been reluctant to participate. Once this important step has been achieved, day-to-day management of fisheries can then be left to the fisheries agency to deliver, with regular meetings of other concerned stakeholders to assess progress and resolve any conflicts that may have arisen. </w:t>
      </w:r>
    </w:p>
    <w:p w14:paraId="1E357F45" w14:textId="77777777" w:rsidR="00F81E65" w:rsidRDefault="00F81E65" w:rsidP="00CB446C">
      <w:pPr>
        <w:jc w:val="both"/>
      </w:pPr>
      <w:r w:rsidRPr="009B6C83">
        <w:rPr>
          <w:rFonts w:ascii="Myriad Pro" w:hAnsi="Myriad Pro"/>
          <w:sz w:val="22"/>
          <w:szCs w:val="22"/>
        </w:rPr>
        <w:t xml:space="preserve">Implementing </w:t>
      </w:r>
      <w:r>
        <w:rPr>
          <w:rFonts w:ascii="Myriad Pro" w:hAnsi="Myriad Pro"/>
          <w:sz w:val="22"/>
          <w:szCs w:val="22"/>
        </w:rPr>
        <w:t>an</w:t>
      </w:r>
      <w:r w:rsidRPr="009B6C83">
        <w:rPr>
          <w:rFonts w:ascii="Myriad Pro" w:hAnsi="Myriad Pro"/>
          <w:sz w:val="22"/>
          <w:szCs w:val="22"/>
        </w:rPr>
        <w:t xml:space="preserve"> EAFM </w:t>
      </w:r>
      <w:r>
        <w:rPr>
          <w:rFonts w:ascii="Myriad Pro" w:hAnsi="Myriad Pro"/>
          <w:sz w:val="22"/>
          <w:szCs w:val="22"/>
        </w:rPr>
        <w:t>can</w:t>
      </w:r>
      <w:r w:rsidRPr="009B6C83">
        <w:rPr>
          <w:rFonts w:ascii="Myriad Pro" w:hAnsi="Myriad Pro"/>
          <w:sz w:val="22"/>
          <w:szCs w:val="22"/>
        </w:rPr>
        <w:t xml:space="preserve"> </w:t>
      </w:r>
      <w:r>
        <w:rPr>
          <w:rFonts w:ascii="Myriad Pro" w:hAnsi="Myriad Pro"/>
          <w:sz w:val="22"/>
          <w:szCs w:val="22"/>
        </w:rPr>
        <w:t>result in</w:t>
      </w:r>
      <w:r w:rsidRPr="009B6C83">
        <w:rPr>
          <w:rFonts w:ascii="Myriad Pro" w:hAnsi="Myriad Pro"/>
          <w:sz w:val="22"/>
          <w:szCs w:val="22"/>
        </w:rPr>
        <w:t xml:space="preserve"> higher management cost</w:t>
      </w:r>
      <w:r>
        <w:rPr>
          <w:rFonts w:ascii="Myriad Pro" w:hAnsi="Myriad Pro"/>
          <w:sz w:val="22"/>
          <w:szCs w:val="22"/>
        </w:rPr>
        <w:t>s,</w:t>
      </w:r>
      <w:r w:rsidRPr="009B6C83">
        <w:rPr>
          <w:rFonts w:ascii="Myriad Pro" w:hAnsi="Myriad Pro"/>
          <w:sz w:val="22"/>
          <w:szCs w:val="22"/>
        </w:rPr>
        <w:t xml:space="preserve"> </w:t>
      </w:r>
      <w:r>
        <w:rPr>
          <w:rFonts w:ascii="Myriad Pro" w:hAnsi="Myriad Pro"/>
          <w:sz w:val="22"/>
          <w:szCs w:val="22"/>
        </w:rPr>
        <w:t xml:space="preserve">due to </w:t>
      </w:r>
      <w:r w:rsidRPr="009B6C83">
        <w:rPr>
          <w:rFonts w:ascii="Myriad Pro" w:hAnsi="Myriad Pro"/>
          <w:sz w:val="22"/>
          <w:szCs w:val="22"/>
        </w:rPr>
        <w:t>the br</w:t>
      </w:r>
      <w:r>
        <w:rPr>
          <w:rFonts w:ascii="Myriad Pro" w:hAnsi="Myriad Pro"/>
          <w:sz w:val="22"/>
          <w:szCs w:val="22"/>
        </w:rPr>
        <w:t>oader data and information requirements</w:t>
      </w:r>
      <w:r w:rsidRPr="009B6C83">
        <w:rPr>
          <w:rFonts w:ascii="Myriad Pro" w:hAnsi="Myriad Pro"/>
          <w:sz w:val="22"/>
          <w:szCs w:val="22"/>
        </w:rPr>
        <w:t>, the planning and consultative decision-making process, as well as a wider scope for monitoring, control and surveillance</w:t>
      </w:r>
      <w:r>
        <w:rPr>
          <w:rFonts w:ascii="Myriad Pro" w:hAnsi="Myriad Pro"/>
          <w:sz w:val="22"/>
          <w:szCs w:val="22"/>
        </w:rPr>
        <w:t xml:space="preserve"> </w:t>
      </w:r>
      <w:r w:rsidRPr="00C96429">
        <w:rPr>
          <w:rFonts w:ascii="Myriad Pro" w:hAnsi="Myriad Pro" w:cs="Myriad Pro"/>
          <w:color w:val="000000"/>
        </w:rPr>
        <w:sym w:font="Wingdings" w:char="F04A"/>
      </w:r>
      <w:r w:rsidRPr="009B6C83">
        <w:rPr>
          <w:rFonts w:ascii="Myriad Pro" w:hAnsi="Myriad Pro"/>
          <w:sz w:val="22"/>
          <w:szCs w:val="22"/>
        </w:rPr>
        <w:t xml:space="preserve"> </w:t>
      </w:r>
      <w:r w:rsidRPr="009B6C83">
        <w:rPr>
          <w:rFonts w:ascii="Myriad Pro" w:hAnsi="Myriad Pro"/>
          <w:bCs/>
          <w:sz w:val="22"/>
          <w:szCs w:val="22"/>
        </w:rPr>
        <w:t>(MCS)</w:t>
      </w:r>
      <w:r>
        <w:rPr>
          <w:rFonts w:ascii="Myriad Pro" w:hAnsi="Myriad Pro"/>
          <w:bCs/>
          <w:sz w:val="22"/>
          <w:szCs w:val="22"/>
        </w:rPr>
        <w:t>. However, effective implementation of existing fisheries management should also require these very same efforts</w:t>
      </w:r>
      <w:r w:rsidRPr="009B6C83">
        <w:rPr>
          <w:rFonts w:ascii="Myriad Pro" w:hAnsi="Myriad Pro"/>
          <w:sz w:val="22"/>
          <w:szCs w:val="22"/>
        </w:rPr>
        <w:t>. Although the</w:t>
      </w:r>
      <w:r>
        <w:rPr>
          <w:rFonts w:ascii="Myriad Pro" w:hAnsi="Myriad Pro"/>
          <w:sz w:val="22"/>
          <w:szCs w:val="22"/>
        </w:rPr>
        <w:t xml:space="preserve"> potential</w:t>
      </w:r>
      <w:r w:rsidRPr="009B6C83">
        <w:rPr>
          <w:rFonts w:ascii="Myriad Pro" w:hAnsi="Myriad Pro"/>
          <w:sz w:val="22"/>
          <w:szCs w:val="22"/>
        </w:rPr>
        <w:t xml:space="preserve"> cost</w:t>
      </w:r>
      <w:r>
        <w:rPr>
          <w:rFonts w:ascii="Myriad Pro" w:hAnsi="Myriad Pro"/>
          <w:sz w:val="22"/>
          <w:szCs w:val="22"/>
        </w:rPr>
        <w:t xml:space="preserve"> increase</w:t>
      </w:r>
      <w:r w:rsidRPr="009B6C83">
        <w:rPr>
          <w:rFonts w:ascii="Myriad Pro" w:hAnsi="Myriad Pro"/>
          <w:sz w:val="22"/>
          <w:szCs w:val="22"/>
        </w:rPr>
        <w:t xml:space="preserve">s </w:t>
      </w:r>
      <w:r>
        <w:rPr>
          <w:rFonts w:ascii="Myriad Pro" w:hAnsi="Myriad Pro"/>
          <w:sz w:val="22"/>
          <w:szCs w:val="22"/>
        </w:rPr>
        <w:t xml:space="preserve">of an EAFM </w:t>
      </w:r>
      <w:r w:rsidRPr="009B6C83">
        <w:rPr>
          <w:rFonts w:ascii="Myriad Pro" w:hAnsi="Myriad Pro"/>
          <w:sz w:val="22"/>
          <w:szCs w:val="22"/>
        </w:rPr>
        <w:t xml:space="preserve">should be outweighed by the longer-term </w:t>
      </w:r>
      <w:r>
        <w:rPr>
          <w:rFonts w:ascii="Myriad Pro" w:hAnsi="Myriad Pro"/>
          <w:sz w:val="22"/>
          <w:szCs w:val="22"/>
        </w:rPr>
        <w:t xml:space="preserve">human and ecological </w:t>
      </w:r>
      <w:r w:rsidRPr="009B6C83">
        <w:rPr>
          <w:rFonts w:ascii="Myriad Pro" w:hAnsi="Myriad Pro"/>
          <w:sz w:val="22"/>
          <w:szCs w:val="22"/>
        </w:rPr>
        <w:t>benefits, the question of “who pays?” will often be important, especially in a transition phase of implementation. The idea that the beneficiary pays</w:t>
      </w:r>
      <w:r>
        <w:rPr>
          <w:rFonts w:ascii="Myriad Pro" w:hAnsi="Myriad Pro"/>
          <w:sz w:val="22"/>
          <w:szCs w:val="22"/>
        </w:rPr>
        <w:t xml:space="preserve"> (user pays)</w:t>
      </w:r>
      <w:r w:rsidRPr="009B6C83">
        <w:rPr>
          <w:rFonts w:ascii="Myriad Pro" w:hAnsi="Myriad Pro"/>
          <w:sz w:val="22"/>
          <w:szCs w:val="22"/>
        </w:rPr>
        <w:t xml:space="preserve"> is becoming increasingly accepted. </w:t>
      </w:r>
      <w:r w:rsidRPr="009B6C83">
        <w:rPr>
          <w:rFonts w:ascii="Myriad Pro" w:hAnsi="Myriad Pro"/>
          <w:color w:val="000000"/>
          <w:sz w:val="22"/>
          <w:szCs w:val="22"/>
        </w:rPr>
        <w:t xml:space="preserve">Because </w:t>
      </w:r>
      <w:r>
        <w:rPr>
          <w:rFonts w:ascii="Myriad Pro" w:hAnsi="Myriad Pro"/>
          <w:color w:val="000000"/>
          <w:sz w:val="22"/>
          <w:szCs w:val="22"/>
        </w:rPr>
        <w:t>EAFM</w:t>
      </w:r>
      <w:r w:rsidRPr="009B6C83">
        <w:rPr>
          <w:rFonts w:ascii="Myriad Pro" w:hAnsi="Myriad Pro"/>
          <w:color w:val="000000"/>
          <w:sz w:val="22"/>
          <w:szCs w:val="22"/>
        </w:rPr>
        <w:t xml:space="preserve"> also responds to wider societal needs, the costs theoretically should be divided between those people who are benefiting directly, such as fishers, and society at large.</w:t>
      </w:r>
    </w:p>
    <w:p w14:paraId="05604AB1" w14:textId="77777777" w:rsidR="00F81E65" w:rsidRPr="009B6C83" w:rsidRDefault="00F81E65" w:rsidP="00CB446C">
      <w:pPr>
        <w:kinsoku w:val="0"/>
        <w:overflowPunct w:val="0"/>
        <w:spacing w:after="240"/>
        <w:jc w:val="both"/>
        <w:textAlignment w:val="baseline"/>
        <w:rPr>
          <w:rFonts w:ascii="Myriad Pro" w:hAnsi="Myriad Pro" w:hint="eastAsia"/>
          <w:sz w:val="22"/>
          <w:szCs w:val="22"/>
        </w:rPr>
      </w:pPr>
    </w:p>
    <w:p w14:paraId="5A1E2CDC" w14:textId="77777777" w:rsidR="00F81E65" w:rsidRPr="000D1924" w:rsidRDefault="00F81E65" w:rsidP="00CB446C">
      <w:pPr>
        <w:pBdr>
          <w:top w:val="single" w:sz="4" w:space="4" w:color="auto"/>
          <w:left w:val="single" w:sz="4" w:space="4" w:color="auto"/>
          <w:bottom w:val="single" w:sz="4" w:space="6" w:color="auto"/>
          <w:right w:val="single" w:sz="4" w:space="4" w:color="auto"/>
        </w:pBdr>
        <w:shd w:val="clear" w:color="auto" w:fill="FFFF00"/>
        <w:ind w:firstLine="23"/>
        <w:jc w:val="both"/>
        <w:rPr>
          <w:rFonts w:ascii="Myriad Pro" w:hAnsi="Myriad Pro" w:hint="eastAsia"/>
          <w:sz w:val="22"/>
          <w:szCs w:val="22"/>
        </w:rPr>
      </w:pPr>
      <w:r w:rsidRPr="00D71DD0">
        <w:rPr>
          <w:rFonts w:ascii="Myriad Pro" w:hAnsi="Myriad Pro"/>
          <w:b/>
          <w:color w:val="0000BA"/>
          <w:sz w:val="22"/>
          <w:szCs w:val="22"/>
        </w:rPr>
        <w:t>Activity:</w:t>
      </w:r>
      <w:r w:rsidRPr="000D1924">
        <w:rPr>
          <w:rFonts w:ascii="Myriad Pro" w:hAnsi="Myriad Pro"/>
          <w:sz w:val="22"/>
          <w:szCs w:val="22"/>
        </w:rPr>
        <w:t xml:space="preserve"> </w:t>
      </w:r>
      <w:r>
        <w:rPr>
          <w:rFonts w:ascii="Myriad Pro" w:hAnsi="Myriad Pro"/>
          <w:sz w:val="22"/>
          <w:szCs w:val="22"/>
        </w:rPr>
        <w:t xml:space="preserve"> </w:t>
      </w:r>
      <w:r w:rsidRPr="000D1924">
        <w:rPr>
          <w:rFonts w:ascii="Myriad Pro" w:hAnsi="Myriad Pro"/>
          <w:sz w:val="22"/>
          <w:szCs w:val="22"/>
        </w:rPr>
        <w:t>Balancing diffe</w:t>
      </w:r>
      <w:r>
        <w:rPr>
          <w:rFonts w:ascii="Myriad Pro" w:hAnsi="Myriad Pro"/>
          <w:sz w:val="22"/>
          <w:szCs w:val="22"/>
        </w:rPr>
        <w:t>rent societal objectives</w:t>
      </w:r>
      <w:r w:rsidRPr="000D1924">
        <w:rPr>
          <w:rFonts w:ascii="Myriad Pro" w:hAnsi="Myriad Pro"/>
          <w:sz w:val="22"/>
          <w:szCs w:val="22"/>
        </w:rPr>
        <w:t>.</w:t>
      </w:r>
      <w:r>
        <w:rPr>
          <w:rFonts w:ascii="Myriad Pro" w:hAnsi="Myriad Pro"/>
          <w:sz w:val="22"/>
          <w:szCs w:val="22"/>
        </w:rPr>
        <w:t xml:space="preserve"> Watch the video and discuss in groups.</w:t>
      </w:r>
    </w:p>
    <w:p w14:paraId="52ABD57A" w14:textId="77777777" w:rsidR="00F81E65" w:rsidRPr="009B6C83" w:rsidRDefault="00F81E65" w:rsidP="00CB446C">
      <w:pPr>
        <w:jc w:val="both"/>
        <w:rPr>
          <w:rFonts w:ascii="Myriad Pro" w:hAnsi="Myriad Pro" w:hint="eastAsia"/>
          <w:sz w:val="22"/>
          <w:szCs w:val="22"/>
        </w:rPr>
      </w:pPr>
    </w:p>
    <w:p w14:paraId="25299631" w14:textId="77777777" w:rsidR="00F81E65" w:rsidRDefault="00F81E65" w:rsidP="00CB446C">
      <w:pPr>
        <w:spacing w:after="240"/>
        <w:jc w:val="both"/>
        <w:rPr>
          <w:rFonts w:ascii="Myriad Pro" w:hAnsi="Myriad Pro" w:hint="eastAsia"/>
          <w:sz w:val="22"/>
          <w:szCs w:val="22"/>
        </w:rPr>
        <w:sectPr w:rsidR="00F81E65" w:rsidSect="00D749FF">
          <w:headerReference w:type="even" r:id="rId106"/>
          <w:headerReference w:type="default" r:id="rId107"/>
          <w:footerReference w:type="even" r:id="rId108"/>
          <w:footerReference w:type="default" r:id="rId109"/>
          <w:pgSz w:w="11900" w:h="16840"/>
          <w:pgMar w:top="1247" w:right="1418" w:bottom="397" w:left="1418" w:header="737" w:footer="567" w:gutter="0"/>
          <w:cols w:space="708"/>
          <w:docGrid w:linePitch="360"/>
        </w:sectPr>
      </w:pPr>
    </w:p>
    <w:p w14:paraId="4773ACB8" w14:textId="77777777" w:rsidR="00F81E65" w:rsidRDefault="00F81E65" w:rsidP="00CB446C">
      <w:pPr>
        <w:pStyle w:val="Header"/>
        <w:jc w:val="both"/>
        <w:rPr>
          <w:rFonts w:ascii="Myriad Pro" w:hAnsi="Myriad Pro" w:cs="Myriad Pro"/>
          <w:b/>
          <w:bCs/>
          <w:color w:val="0000BA"/>
          <w:sz w:val="36"/>
          <w:szCs w:val="36"/>
        </w:rPr>
      </w:pPr>
    </w:p>
    <w:p w14:paraId="3BB5DD4B" w14:textId="77777777" w:rsidR="00F81E65" w:rsidRDefault="00F81E65" w:rsidP="00CB446C">
      <w:pPr>
        <w:pStyle w:val="Header"/>
        <w:jc w:val="both"/>
        <w:rPr>
          <w:rFonts w:ascii="Myriad Pro" w:hAnsi="Myriad Pro" w:cs="Myriad Pro"/>
          <w:b/>
          <w:bCs/>
          <w:color w:val="0000BA"/>
          <w:sz w:val="36"/>
          <w:szCs w:val="36"/>
        </w:rPr>
      </w:pPr>
    </w:p>
    <w:p w14:paraId="4AF766E7" w14:textId="77777777" w:rsidR="00F81E65" w:rsidRDefault="00F81E65" w:rsidP="00CB446C">
      <w:pPr>
        <w:pStyle w:val="Header"/>
        <w:jc w:val="both"/>
        <w:rPr>
          <w:rFonts w:ascii="Myriad Pro" w:hAnsi="Myriad Pro" w:cs="Myriad Pro"/>
          <w:b/>
          <w:bCs/>
          <w:color w:val="0000BA"/>
          <w:sz w:val="36"/>
          <w:szCs w:val="36"/>
        </w:rPr>
      </w:pPr>
    </w:p>
    <w:p w14:paraId="103391E6" w14:textId="77777777" w:rsidR="00F81E65" w:rsidRDefault="00F81E65" w:rsidP="00CB446C">
      <w:pPr>
        <w:pStyle w:val="Header"/>
        <w:jc w:val="both"/>
        <w:rPr>
          <w:rFonts w:ascii="Myriad Pro" w:hAnsi="Myriad Pro" w:cs="Myriad Pro"/>
          <w:b/>
          <w:bCs/>
          <w:color w:val="0000BA"/>
          <w:sz w:val="36"/>
          <w:szCs w:val="36"/>
        </w:rPr>
      </w:pPr>
    </w:p>
    <w:p w14:paraId="2570E033" w14:textId="77777777" w:rsidR="00F81E65" w:rsidRDefault="00F81E65" w:rsidP="00CB446C">
      <w:pPr>
        <w:pStyle w:val="Header"/>
        <w:jc w:val="both"/>
        <w:rPr>
          <w:rFonts w:ascii="Myriad Pro" w:hAnsi="Myriad Pro" w:cs="Myriad Pro"/>
          <w:b/>
          <w:bCs/>
          <w:color w:val="0000BA"/>
          <w:sz w:val="36"/>
          <w:szCs w:val="36"/>
        </w:rPr>
      </w:pPr>
    </w:p>
    <w:p w14:paraId="7655CE7B" w14:textId="77777777" w:rsidR="00F81E65" w:rsidRDefault="00F81E65" w:rsidP="00CB446C">
      <w:pPr>
        <w:pStyle w:val="Header"/>
        <w:jc w:val="both"/>
        <w:rPr>
          <w:rFonts w:ascii="Myriad Pro" w:hAnsi="Myriad Pro" w:cs="Myriad Pro"/>
          <w:b/>
          <w:bCs/>
          <w:color w:val="0000BA"/>
          <w:sz w:val="36"/>
          <w:szCs w:val="36"/>
        </w:rPr>
      </w:pPr>
    </w:p>
    <w:p w14:paraId="54DF293D" w14:textId="77777777" w:rsidR="00F81E65" w:rsidRPr="00955722" w:rsidRDefault="00F81E65" w:rsidP="002E219C">
      <w:pPr>
        <w:ind w:left="720"/>
        <w:rPr>
          <w:rFonts w:ascii="Myriad Pro Cond" w:hAnsi="Myriad Pro Cond"/>
          <w:b/>
          <w:bCs/>
          <w:color w:val="BFBFBF" w:themeColor="background1" w:themeShade="BF"/>
          <w:sz w:val="48"/>
          <w:szCs w:val="48"/>
        </w:rPr>
      </w:pPr>
      <w:r>
        <w:rPr>
          <w:rFonts w:ascii="Myriad Pro Cond" w:hAnsi="Myriad Pro Cond"/>
          <w:b/>
          <w:color w:val="0000BA"/>
          <w:sz w:val="48"/>
          <w:szCs w:val="48"/>
        </w:rPr>
        <w:t>Principles of</w:t>
      </w:r>
      <w:r w:rsidRPr="00955722">
        <w:rPr>
          <w:rFonts w:ascii="Myriad Pro Cond" w:hAnsi="Myriad Pro Cond"/>
          <w:b/>
          <w:color w:val="0000BA"/>
          <w:sz w:val="48"/>
          <w:szCs w:val="48"/>
        </w:rPr>
        <w:t xml:space="preserve"> EAFM</w:t>
      </w:r>
      <w:r w:rsidRPr="00955722">
        <w:rPr>
          <w:rFonts w:ascii="Myriad Pro Cond" w:hAnsi="Myriad Pro Cond"/>
          <w:b/>
          <w:bCs/>
          <w:color w:val="BFBFBF" w:themeColor="background1" w:themeShade="BF"/>
          <w:sz w:val="48"/>
          <w:szCs w:val="48"/>
        </w:rPr>
        <w:t xml:space="preserve"> </w:t>
      </w:r>
    </w:p>
    <w:p w14:paraId="103DDA03" w14:textId="77777777" w:rsidR="00F81E65" w:rsidRDefault="00F81E65" w:rsidP="002E219C">
      <w:pPr>
        <w:ind w:left="720"/>
        <w:rPr>
          <w:rFonts w:ascii="Myriad Pro Cond" w:hAnsi="Myriad Pro Cond"/>
          <w:b/>
          <w:bCs/>
          <w:color w:val="0000BA"/>
          <w:sz w:val="48"/>
          <w:szCs w:val="48"/>
        </w:rPr>
      </w:pPr>
      <w:r w:rsidRPr="00955722">
        <w:rPr>
          <w:rFonts w:ascii="Myriad Pro Cond" w:hAnsi="Myriad Pro Cond"/>
          <w:b/>
          <w:bCs/>
          <w:color w:val="BFBFBF" w:themeColor="background1" w:themeShade="BF"/>
          <w:sz w:val="48"/>
          <w:szCs w:val="48"/>
        </w:rPr>
        <w:t xml:space="preserve">Module </w:t>
      </w:r>
      <w:r w:rsidRPr="00955722">
        <w:rPr>
          <w:rFonts w:ascii="Myriad Pro Cond" w:hAnsi="Myriad Pro Cond"/>
          <w:b/>
          <w:bCs/>
          <w:color w:val="0000BA"/>
          <w:sz w:val="48"/>
          <w:szCs w:val="48"/>
        </w:rPr>
        <w:t>4</w:t>
      </w:r>
    </w:p>
    <w:p w14:paraId="2FE15831" w14:textId="77777777" w:rsidR="00F81E65" w:rsidRDefault="00F81E65" w:rsidP="00CB446C">
      <w:pPr>
        <w:ind w:left="720"/>
        <w:jc w:val="both"/>
        <w:rPr>
          <w:rFonts w:ascii="Myriad Pro Cond" w:hAnsi="Myriad Pro Cond"/>
          <w:b/>
          <w:bCs/>
          <w:color w:val="0000BA"/>
          <w:sz w:val="48"/>
          <w:szCs w:val="48"/>
        </w:rPr>
      </w:pPr>
    </w:p>
    <w:p w14:paraId="730124FE" w14:textId="77777777" w:rsidR="00F81E65" w:rsidRDefault="00F81E65" w:rsidP="00CB446C">
      <w:pPr>
        <w:jc w:val="both"/>
      </w:pPr>
    </w:p>
    <w:p w14:paraId="0DF51246" w14:textId="77777777" w:rsidR="00F81E65" w:rsidRDefault="00F81E65" w:rsidP="00CB446C">
      <w:pPr>
        <w:jc w:val="both"/>
      </w:pPr>
    </w:p>
    <w:tbl>
      <w:tblPr>
        <w:tblStyle w:val="TableGrid"/>
        <w:tblW w:w="0" w:type="auto"/>
        <w:tblInd w:w="959" w:type="dxa"/>
        <w:tblCellMar>
          <w:top w:w="142" w:type="dxa"/>
          <w:bottom w:w="142" w:type="dxa"/>
        </w:tblCellMar>
        <w:tblLook w:val="04A0" w:firstRow="1" w:lastRow="0" w:firstColumn="1" w:lastColumn="0" w:noHBand="0" w:noVBand="1"/>
      </w:tblPr>
      <w:tblGrid>
        <w:gridCol w:w="567"/>
        <w:gridCol w:w="7654"/>
      </w:tblGrid>
      <w:tr w:rsidR="00F81E65" w14:paraId="336BBF3C" w14:textId="77777777" w:rsidTr="00F81E65">
        <w:tc>
          <w:tcPr>
            <w:tcW w:w="8221" w:type="dxa"/>
            <w:gridSpan w:val="2"/>
          </w:tcPr>
          <w:p w14:paraId="0DCAAD6C" w14:textId="77777777" w:rsidR="00F81E65" w:rsidRPr="00E91844" w:rsidRDefault="00F81E65" w:rsidP="00CB446C">
            <w:pPr>
              <w:widowControl w:val="0"/>
              <w:tabs>
                <w:tab w:val="left" w:pos="-1440"/>
                <w:tab w:val="left" w:pos="-720"/>
                <w:tab w:val="left" w:pos="3500"/>
              </w:tabs>
              <w:ind w:left="357" w:hanging="357"/>
              <w:jc w:val="both"/>
              <w:rPr>
                <w:rFonts w:ascii="Myriad Pro" w:hAnsi="Myriad Pro" w:hint="eastAsia"/>
                <w:b/>
                <w:color w:val="0000BA"/>
                <w:kern w:val="2"/>
              </w:rPr>
            </w:pPr>
            <w:r>
              <w:rPr>
                <w:rFonts w:ascii="Myriad Pro" w:hAnsi="Myriad Pro"/>
                <w:b/>
                <w:color w:val="0000BA"/>
                <w:kern w:val="2"/>
              </w:rPr>
              <w:t>Session objective</w:t>
            </w:r>
            <w:r w:rsidRPr="00D24E93">
              <w:rPr>
                <w:rFonts w:ascii="Myriad Pro" w:hAnsi="Myriad Pro"/>
                <w:b/>
                <w:color w:val="0000BA"/>
                <w:kern w:val="2"/>
              </w:rPr>
              <w:t>:</w:t>
            </w:r>
            <w:r>
              <w:rPr>
                <w:rFonts w:ascii="Myriad Pro" w:hAnsi="Myriad Pro"/>
                <w:b/>
                <w:color w:val="0000BA"/>
                <w:kern w:val="2"/>
              </w:rPr>
              <w:tab/>
            </w:r>
          </w:p>
        </w:tc>
      </w:tr>
      <w:tr w:rsidR="00F81E65" w14:paraId="5BF2CFAF" w14:textId="77777777" w:rsidTr="00F81E65">
        <w:tc>
          <w:tcPr>
            <w:tcW w:w="567" w:type="dxa"/>
          </w:tcPr>
          <w:p w14:paraId="479420B6" w14:textId="77777777" w:rsidR="00F81E65" w:rsidRPr="00E91844" w:rsidRDefault="00F81E65" w:rsidP="00CB446C">
            <w:pPr>
              <w:widowControl w:val="0"/>
              <w:tabs>
                <w:tab w:val="left" w:pos="-1440"/>
                <w:tab w:val="left" w:pos="-720"/>
                <w:tab w:val="left" w:pos="1995"/>
              </w:tabs>
              <w:jc w:val="both"/>
              <w:rPr>
                <w:rFonts w:ascii="Myriad Pro" w:hAnsi="Myriad Pro" w:hint="eastAsia"/>
              </w:rPr>
            </w:pPr>
          </w:p>
        </w:tc>
        <w:tc>
          <w:tcPr>
            <w:tcW w:w="7654" w:type="dxa"/>
          </w:tcPr>
          <w:p w14:paraId="18B7BDA3" w14:textId="1D295E5B" w:rsidR="00F81E65" w:rsidRPr="002D1ACD" w:rsidRDefault="00500E48" w:rsidP="00CB446C">
            <w:pPr>
              <w:pStyle w:val="ListParagraph"/>
              <w:numPr>
                <w:ilvl w:val="0"/>
                <w:numId w:val="3"/>
              </w:numPr>
              <w:ind w:left="317" w:hanging="317"/>
              <w:jc w:val="both"/>
              <w:rPr>
                <w:rFonts w:ascii="Myriad Pro" w:hAnsi="Myriad Pro" w:hint="eastAsia"/>
              </w:rPr>
            </w:pPr>
            <w:r w:rsidRPr="009B7B7F">
              <w:rPr>
                <w:rFonts w:ascii="Myriad Pro" w:hAnsi="Myriad Pro"/>
                <w:sz w:val="22"/>
              </w:rPr>
              <w:t>Examine</w:t>
            </w:r>
            <w:r w:rsidR="00F81E65" w:rsidRPr="009B7B7F">
              <w:rPr>
                <w:rFonts w:ascii="Myriad Pro" w:hAnsi="Myriad Pro"/>
                <w:sz w:val="22"/>
              </w:rPr>
              <w:t xml:space="preserve"> the principles of EAFM and their link to the FAO Code of Conduct for Responsible Fisheries (CCRF)</w:t>
            </w:r>
            <w:r w:rsidR="009B7B7F">
              <w:rPr>
                <w:rFonts w:ascii="Myriad Pro" w:hAnsi="Myriad Pro"/>
                <w:sz w:val="22"/>
              </w:rPr>
              <w:t>.</w:t>
            </w:r>
          </w:p>
        </w:tc>
      </w:tr>
    </w:tbl>
    <w:p w14:paraId="0D1652A1" w14:textId="77777777" w:rsidR="00F81E65" w:rsidRDefault="00F81E65" w:rsidP="00CB446C">
      <w:pPr>
        <w:spacing w:after="240"/>
        <w:jc w:val="both"/>
        <w:rPr>
          <w:rFonts w:ascii="Myriad Pro" w:hAnsi="Myriad Pro" w:hint="eastAsia"/>
          <w:sz w:val="22"/>
          <w:szCs w:val="22"/>
        </w:rPr>
        <w:sectPr w:rsidR="00F81E65" w:rsidSect="004F6BA2">
          <w:headerReference w:type="even" r:id="rId110"/>
          <w:headerReference w:type="default" r:id="rId111"/>
          <w:footerReference w:type="even" r:id="rId112"/>
          <w:footerReference w:type="default" r:id="rId113"/>
          <w:pgSz w:w="11900" w:h="16840"/>
          <w:pgMar w:top="1247" w:right="1418" w:bottom="397" w:left="1418" w:header="567" w:footer="567" w:gutter="0"/>
          <w:cols w:space="708"/>
          <w:docGrid w:linePitch="360"/>
        </w:sectPr>
      </w:pPr>
    </w:p>
    <w:p w14:paraId="2C6CAD1A" w14:textId="77777777" w:rsidR="00F81E65" w:rsidRPr="00DA723B" w:rsidRDefault="00F81E65" w:rsidP="00CB446C">
      <w:pPr>
        <w:widowControl w:val="0"/>
        <w:pBdr>
          <w:top w:val="single" w:sz="4" w:space="9" w:color="auto"/>
          <w:left w:val="single" w:sz="4" w:space="4" w:color="auto"/>
          <w:bottom w:val="single" w:sz="4" w:space="13" w:color="auto"/>
          <w:right w:val="single" w:sz="4" w:space="4" w:color="auto"/>
        </w:pBdr>
        <w:shd w:val="clear" w:color="auto" w:fill="FFFF00"/>
        <w:tabs>
          <w:tab w:val="left" w:pos="-1440"/>
          <w:tab w:val="left" w:pos="-720"/>
          <w:tab w:val="left" w:pos="1995"/>
        </w:tabs>
        <w:ind w:left="357" w:hanging="357"/>
        <w:jc w:val="both"/>
        <w:rPr>
          <w:rFonts w:ascii="Myriad Pro" w:hAnsi="Myriad Pro" w:hint="eastAsia"/>
          <w:kern w:val="2"/>
          <w:sz w:val="22"/>
          <w:szCs w:val="22"/>
        </w:rPr>
      </w:pPr>
      <w:r w:rsidRPr="00413A6D">
        <w:rPr>
          <w:rFonts w:ascii="Myriad Pro" w:hAnsi="Myriad Pro"/>
          <w:b/>
          <w:color w:val="0000BA"/>
          <w:kern w:val="2"/>
          <w:sz w:val="22"/>
          <w:szCs w:val="22"/>
        </w:rPr>
        <w:t>Activity:</w:t>
      </w:r>
      <w:r w:rsidRPr="005E6210">
        <w:rPr>
          <w:rFonts w:ascii="Myriad Pro" w:hAnsi="Myriad Pro"/>
          <w:b/>
          <w:color w:val="0000FF"/>
          <w:kern w:val="2"/>
          <w:sz w:val="22"/>
          <w:szCs w:val="22"/>
        </w:rPr>
        <w:t xml:space="preserve"> </w:t>
      </w:r>
      <w:r>
        <w:rPr>
          <w:rFonts w:ascii="Myriad Pro" w:hAnsi="Myriad Pro"/>
          <w:kern w:val="2"/>
          <w:sz w:val="22"/>
          <w:szCs w:val="22"/>
        </w:rPr>
        <w:t xml:space="preserve"> Develop a time line of key events that have shaped your fisheries.</w:t>
      </w:r>
    </w:p>
    <w:p w14:paraId="60398447" w14:textId="77777777" w:rsidR="00F81E65" w:rsidRPr="00DA723B" w:rsidRDefault="00F81E65" w:rsidP="00CB446C">
      <w:pPr>
        <w:jc w:val="both"/>
        <w:rPr>
          <w:rFonts w:ascii="Myriad Pro" w:hAnsi="Myriad Pro" w:hint="eastAsia"/>
          <w:sz w:val="22"/>
          <w:szCs w:val="22"/>
        </w:rPr>
      </w:pPr>
    </w:p>
    <w:p w14:paraId="19947CB9" w14:textId="77777777" w:rsidR="00F81E65" w:rsidRPr="00D24E93" w:rsidRDefault="00F81E65" w:rsidP="00CB446C">
      <w:pPr>
        <w:jc w:val="both"/>
        <w:rPr>
          <w:rFonts w:ascii="Myriad Pro" w:hAnsi="Myriad Pro" w:hint="eastAsia"/>
          <w:b/>
          <w:bCs/>
          <w:color w:val="0000BA"/>
          <w:sz w:val="22"/>
          <w:szCs w:val="22"/>
        </w:rPr>
      </w:pPr>
      <w:r w:rsidRPr="00D24E93">
        <w:rPr>
          <w:rFonts w:ascii="Myriad Pro" w:hAnsi="Myriad Pro"/>
          <w:b/>
          <w:color w:val="0000BA"/>
          <w:sz w:val="22"/>
          <w:szCs w:val="22"/>
        </w:rPr>
        <w:t>Overview</w:t>
      </w:r>
    </w:p>
    <w:p w14:paraId="70819261" w14:textId="77777777" w:rsidR="00F81E65" w:rsidRPr="00D24E93" w:rsidRDefault="00F81E65" w:rsidP="00CB446C">
      <w:pPr>
        <w:spacing w:after="240"/>
        <w:jc w:val="both"/>
        <w:rPr>
          <w:rFonts w:ascii="Myriad Pro" w:hAnsi="Myriad Pro" w:hint="eastAsia"/>
          <w:bCs/>
          <w:sz w:val="22"/>
          <w:szCs w:val="22"/>
        </w:rPr>
      </w:pPr>
      <w:r w:rsidRPr="00D24E93">
        <w:rPr>
          <w:rFonts w:ascii="Myriad Pro" w:hAnsi="Myriad Pro"/>
          <w:sz w:val="22"/>
          <w:szCs w:val="22"/>
        </w:rPr>
        <w:t xml:space="preserve">This module outlines </w:t>
      </w:r>
      <w:r>
        <w:rPr>
          <w:rFonts w:ascii="Myriad Pro" w:hAnsi="Myriad Pro"/>
          <w:sz w:val="22"/>
          <w:szCs w:val="22"/>
        </w:rPr>
        <w:t xml:space="preserve">the principles of EAFM: (i) good governance, (ii) appropriate scale (iii) increased participation, (iv) multiple objectives, (v) cooperation and coordination, (vi) adaptive management, and (vii) precautionary approach </w:t>
      </w:r>
      <w:r w:rsidRPr="00C96429">
        <w:rPr>
          <w:rFonts w:ascii="Myriad Pro" w:hAnsi="Myriad Pro" w:cs="Myriad Pro"/>
          <w:color w:val="000000"/>
        </w:rPr>
        <w:sym w:font="Wingdings" w:char="F04A"/>
      </w:r>
      <w:r>
        <w:rPr>
          <w:rFonts w:ascii="Myriad Pro" w:hAnsi="Myriad Pro"/>
          <w:sz w:val="22"/>
          <w:szCs w:val="22"/>
        </w:rPr>
        <w:t xml:space="preserve">.   </w:t>
      </w:r>
    </w:p>
    <w:p w14:paraId="35D996E3" w14:textId="77777777" w:rsidR="00F81E65" w:rsidRPr="00D24E93" w:rsidRDefault="00F81E65" w:rsidP="00CB446C">
      <w:pPr>
        <w:jc w:val="both"/>
        <w:rPr>
          <w:rFonts w:ascii="Myriad Pro" w:hAnsi="Myriad Pro" w:hint="eastAsia"/>
          <w:b/>
          <w:bCs/>
          <w:color w:val="0000BA"/>
          <w:sz w:val="22"/>
          <w:szCs w:val="22"/>
        </w:rPr>
      </w:pPr>
      <w:r w:rsidRPr="00D24E93">
        <w:rPr>
          <w:rFonts w:ascii="Myriad Pro" w:hAnsi="Myriad Pro"/>
          <w:b/>
          <w:color w:val="0000BA"/>
          <w:sz w:val="22"/>
          <w:szCs w:val="22"/>
        </w:rPr>
        <w:t>Introduction</w:t>
      </w:r>
    </w:p>
    <w:p w14:paraId="777E61D8" w14:textId="77777777" w:rsidR="00F81E65" w:rsidRDefault="00F81E65" w:rsidP="00CB446C">
      <w:pPr>
        <w:pStyle w:val="NormalWeb"/>
        <w:spacing w:before="0" w:beforeAutospacing="0" w:after="120" w:afterAutospacing="0"/>
        <w:jc w:val="both"/>
        <w:rPr>
          <w:sz w:val="22"/>
          <w:szCs w:val="22"/>
        </w:rPr>
      </w:pPr>
      <w:r w:rsidRPr="00D24E93">
        <w:rPr>
          <w:sz w:val="22"/>
          <w:szCs w:val="22"/>
        </w:rPr>
        <w:t xml:space="preserve">EAFM is a broader and more holistic approach to managing fisheries. As a result, there are a few key differences between </w:t>
      </w:r>
      <w:r>
        <w:rPr>
          <w:sz w:val="22"/>
          <w:szCs w:val="22"/>
        </w:rPr>
        <w:t>existing</w:t>
      </w:r>
      <w:r w:rsidRPr="00D24E93">
        <w:rPr>
          <w:sz w:val="22"/>
          <w:szCs w:val="22"/>
        </w:rPr>
        <w:t xml:space="preserve"> fisheries management and an EAFM. </w:t>
      </w:r>
      <w:r>
        <w:rPr>
          <w:sz w:val="22"/>
          <w:szCs w:val="22"/>
        </w:rPr>
        <w:t>T</w:t>
      </w:r>
      <w:r w:rsidRPr="00D24E93">
        <w:rPr>
          <w:sz w:val="22"/>
          <w:szCs w:val="22"/>
        </w:rPr>
        <w:t xml:space="preserve">he following </w:t>
      </w:r>
      <w:r>
        <w:rPr>
          <w:sz w:val="22"/>
          <w:szCs w:val="22"/>
        </w:rPr>
        <w:t>considerations</w:t>
      </w:r>
      <w:r w:rsidRPr="00B738D3">
        <w:rPr>
          <w:sz w:val="22"/>
          <w:szCs w:val="22"/>
        </w:rPr>
        <w:t xml:space="preserve"> </w:t>
      </w:r>
      <w:r>
        <w:rPr>
          <w:sz w:val="22"/>
          <w:szCs w:val="22"/>
        </w:rPr>
        <w:t>will help identify where these differences lie and how your current approach to fisheries management could be adapted to achieve EAFM.</w:t>
      </w:r>
    </w:p>
    <w:p w14:paraId="467CA470" w14:textId="77777777" w:rsidR="00F81E65" w:rsidRPr="00413A6D" w:rsidRDefault="00F81E65" w:rsidP="00CB446C">
      <w:pPr>
        <w:pStyle w:val="ListParagraph"/>
        <w:numPr>
          <w:ilvl w:val="0"/>
          <w:numId w:val="212"/>
        </w:numPr>
        <w:spacing w:after="120"/>
        <w:jc w:val="both"/>
        <w:rPr>
          <w:rFonts w:ascii="Myriad Pro" w:hAnsi="Myriad Pro" w:hint="eastAsia"/>
          <w:b/>
          <w:color w:val="0000BA"/>
          <w:sz w:val="22"/>
          <w:szCs w:val="22"/>
        </w:rPr>
      </w:pPr>
      <w:r w:rsidRPr="00413A6D">
        <w:rPr>
          <w:rFonts w:ascii="Myriad Pro" w:hAnsi="Myriad Pro"/>
          <w:b/>
          <w:color w:val="0000BA"/>
          <w:sz w:val="22"/>
          <w:szCs w:val="22"/>
        </w:rPr>
        <w:t>Principles of EAFM</w:t>
      </w:r>
    </w:p>
    <w:p w14:paraId="36BD3807" w14:textId="77777777" w:rsidR="00F81E65" w:rsidRPr="00F54F65" w:rsidRDefault="00F81E65" w:rsidP="00CB446C">
      <w:pPr>
        <w:spacing w:after="120"/>
        <w:ind w:firstLine="23"/>
        <w:jc w:val="both"/>
        <w:rPr>
          <w:rFonts w:ascii="Myriad Pro" w:hAnsi="Myriad Pro" w:hint="eastAsia"/>
          <w:bCs/>
          <w:sz w:val="22"/>
          <w:szCs w:val="22"/>
        </w:rPr>
      </w:pPr>
      <w:r w:rsidRPr="00F54F65">
        <w:rPr>
          <w:rFonts w:ascii="Myriad Pro" w:hAnsi="Myriad Pro"/>
          <w:sz w:val="22"/>
          <w:szCs w:val="22"/>
        </w:rPr>
        <w:t xml:space="preserve">The </w:t>
      </w:r>
      <w:r w:rsidRPr="00F54F65">
        <w:rPr>
          <w:rFonts w:ascii="Myriad Pro" w:hAnsi="Myriad Pro"/>
          <w:sz w:val="22"/>
          <w:szCs w:val="22"/>
          <w:u w:val="single"/>
        </w:rPr>
        <w:t>key EAFM principles</w:t>
      </w:r>
      <w:r w:rsidRPr="00F54F65">
        <w:rPr>
          <w:rFonts w:ascii="Myriad Pro" w:hAnsi="Myriad Pro"/>
          <w:sz w:val="22"/>
          <w:szCs w:val="22"/>
        </w:rPr>
        <w:t xml:space="preserve"> </w:t>
      </w:r>
      <w:r>
        <w:rPr>
          <w:rFonts w:ascii="Myriad Pro" w:hAnsi="Myriad Pro"/>
          <w:sz w:val="22"/>
          <w:szCs w:val="22"/>
        </w:rPr>
        <w:t xml:space="preserve">(Figure 4.1) </w:t>
      </w:r>
      <w:r w:rsidRPr="00F54F65">
        <w:rPr>
          <w:rFonts w:ascii="Myriad Pro" w:hAnsi="Myriad Pro"/>
          <w:sz w:val="22"/>
          <w:szCs w:val="22"/>
        </w:rPr>
        <w:t>can be summarised as follows:</w:t>
      </w:r>
    </w:p>
    <w:p w14:paraId="141B2822" w14:textId="77777777" w:rsidR="00F81E65" w:rsidRPr="00EC0775" w:rsidRDefault="00F81E65" w:rsidP="00CB446C">
      <w:pPr>
        <w:pStyle w:val="ListParagraph"/>
        <w:numPr>
          <w:ilvl w:val="0"/>
          <w:numId w:val="70"/>
        </w:numPr>
        <w:kinsoku w:val="0"/>
        <w:overflowPunct w:val="0"/>
        <w:contextualSpacing w:val="0"/>
        <w:jc w:val="both"/>
        <w:textAlignment w:val="baseline"/>
        <w:rPr>
          <w:rFonts w:ascii="Myriad Pro" w:hAnsi="Myriad Pro" w:hint="eastAsia"/>
          <w:sz w:val="22"/>
          <w:szCs w:val="22"/>
        </w:rPr>
      </w:pPr>
      <w:r w:rsidRPr="007A7AAC">
        <w:rPr>
          <w:rFonts w:ascii="Myriad Pro" w:hAnsi="Myriad Pro"/>
          <w:b/>
          <w:sz w:val="22"/>
          <w:szCs w:val="22"/>
        </w:rPr>
        <w:t>Good governance</w:t>
      </w:r>
      <w:r>
        <w:rPr>
          <w:rFonts w:ascii="Myriad Pro" w:hAnsi="Myriad Pro"/>
          <w:sz w:val="22"/>
          <w:szCs w:val="22"/>
        </w:rPr>
        <w:t>.</w:t>
      </w:r>
    </w:p>
    <w:p w14:paraId="70DF4DAE" w14:textId="77777777" w:rsidR="00F81E65" w:rsidRPr="00F54F65" w:rsidRDefault="00F81E65" w:rsidP="00CB446C">
      <w:pPr>
        <w:pStyle w:val="ListParagraph"/>
        <w:numPr>
          <w:ilvl w:val="0"/>
          <w:numId w:val="70"/>
        </w:numPr>
        <w:kinsoku w:val="0"/>
        <w:overflowPunct w:val="0"/>
        <w:contextualSpacing w:val="0"/>
        <w:jc w:val="both"/>
        <w:textAlignment w:val="baseline"/>
        <w:rPr>
          <w:rFonts w:ascii="Myriad Pro" w:hAnsi="Myriad Pro" w:hint="eastAsia"/>
          <w:sz w:val="22"/>
          <w:szCs w:val="22"/>
        </w:rPr>
      </w:pPr>
      <w:r w:rsidRPr="007A7AAC">
        <w:rPr>
          <w:rFonts w:ascii="Myriad Pro" w:eastAsia="MS PGothic" w:hAnsi="Myriad Pro"/>
          <w:b/>
          <w:color w:val="000000"/>
          <w:sz w:val="22"/>
          <w:szCs w:val="22"/>
        </w:rPr>
        <w:t>Appropriate scale</w:t>
      </w:r>
      <w:r>
        <w:rPr>
          <w:rFonts w:ascii="Myriad Pro" w:eastAsia="MS PGothic" w:hAnsi="Myriad Pro"/>
          <w:color w:val="000000"/>
          <w:sz w:val="22"/>
          <w:szCs w:val="22"/>
        </w:rPr>
        <w:t xml:space="preserve"> that takes into account</w:t>
      </w:r>
      <w:r w:rsidRPr="00F54F65">
        <w:rPr>
          <w:rFonts w:ascii="Myriad Pro" w:eastAsia="MS PGothic" w:hAnsi="Myriad Pro"/>
          <w:color w:val="000000"/>
          <w:sz w:val="22"/>
          <w:szCs w:val="22"/>
        </w:rPr>
        <w:t xml:space="preserve"> connections within and across ecosystems and social systems (these connections can be place-based; across different environments: land-air-sea; and across scales, i.e. district/regional/national/international</w:t>
      </w:r>
      <w:r>
        <w:rPr>
          <w:rFonts w:ascii="Myriad Pro" w:eastAsia="MS PGothic" w:hAnsi="Myriad Pro"/>
          <w:color w:val="000000"/>
          <w:sz w:val="22"/>
          <w:szCs w:val="22"/>
        </w:rPr>
        <w:t>)</w:t>
      </w:r>
      <w:r w:rsidRPr="00F54F65">
        <w:rPr>
          <w:rFonts w:ascii="Myriad Pro" w:eastAsia="MS PGothic" w:hAnsi="Myriad Pro"/>
          <w:color w:val="000000"/>
          <w:sz w:val="22"/>
          <w:szCs w:val="22"/>
        </w:rPr>
        <w:t>.</w:t>
      </w:r>
    </w:p>
    <w:p w14:paraId="41B4084B" w14:textId="77777777" w:rsidR="00F81E65" w:rsidRPr="00F54F65" w:rsidRDefault="00F81E65" w:rsidP="00CB446C">
      <w:pPr>
        <w:pStyle w:val="ListParagraph"/>
        <w:numPr>
          <w:ilvl w:val="0"/>
          <w:numId w:val="70"/>
        </w:numPr>
        <w:kinsoku w:val="0"/>
        <w:overflowPunct w:val="0"/>
        <w:contextualSpacing w:val="0"/>
        <w:jc w:val="both"/>
        <w:textAlignment w:val="baseline"/>
        <w:rPr>
          <w:rFonts w:ascii="Myriad Pro" w:hAnsi="Myriad Pro" w:hint="eastAsia"/>
          <w:sz w:val="22"/>
          <w:szCs w:val="22"/>
        </w:rPr>
      </w:pPr>
      <w:r w:rsidRPr="007A7AAC">
        <w:rPr>
          <w:rFonts w:ascii="Myriad Pro" w:eastAsia="MS PGothic" w:hAnsi="Myriad Pro"/>
          <w:b/>
          <w:color w:val="000000"/>
          <w:sz w:val="22"/>
          <w:szCs w:val="22"/>
        </w:rPr>
        <w:t>Increased participation</w:t>
      </w:r>
      <w:r>
        <w:rPr>
          <w:rFonts w:ascii="Myriad Pro" w:eastAsia="MS PGothic" w:hAnsi="Myriad Pro"/>
          <w:color w:val="000000"/>
          <w:sz w:val="22"/>
          <w:szCs w:val="22"/>
        </w:rPr>
        <w:t xml:space="preserve"> of key stakeholders.</w:t>
      </w:r>
    </w:p>
    <w:p w14:paraId="32AEF74B" w14:textId="77777777" w:rsidR="00F81E65" w:rsidRPr="00F54F65" w:rsidRDefault="00F81E65" w:rsidP="00CB446C">
      <w:pPr>
        <w:pStyle w:val="ListParagraph"/>
        <w:numPr>
          <w:ilvl w:val="0"/>
          <w:numId w:val="70"/>
        </w:numPr>
        <w:kinsoku w:val="0"/>
        <w:overflowPunct w:val="0"/>
        <w:contextualSpacing w:val="0"/>
        <w:jc w:val="both"/>
        <w:textAlignment w:val="baseline"/>
        <w:rPr>
          <w:rFonts w:ascii="Myriad Pro" w:hAnsi="Myriad Pro" w:hint="eastAsia"/>
          <w:sz w:val="22"/>
          <w:szCs w:val="22"/>
        </w:rPr>
      </w:pPr>
      <w:r w:rsidRPr="00F54F65">
        <w:rPr>
          <w:rFonts w:ascii="Myriad Pro" w:eastAsia="MS PGothic" w:hAnsi="Myriad Pro"/>
          <w:color w:val="000000"/>
          <w:sz w:val="22"/>
          <w:szCs w:val="22"/>
        </w:rPr>
        <w:t xml:space="preserve">Management for </w:t>
      </w:r>
      <w:r w:rsidRPr="007A7AAC">
        <w:rPr>
          <w:rFonts w:ascii="Myriad Pro" w:eastAsia="MS PGothic" w:hAnsi="Myriad Pro"/>
          <w:b/>
          <w:color w:val="000000"/>
          <w:sz w:val="22"/>
          <w:szCs w:val="22"/>
        </w:rPr>
        <w:t>multiple objectives</w:t>
      </w:r>
      <w:r w:rsidRPr="00F54F65">
        <w:rPr>
          <w:rFonts w:ascii="Myriad Pro" w:eastAsia="MS PGothic" w:hAnsi="Myriad Pro"/>
          <w:color w:val="000000"/>
          <w:sz w:val="22"/>
          <w:szCs w:val="22"/>
        </w:rPr>
        <w:t xml:space="preserve"> (balancing societal trade-offs entails </w:t>
      </w:r>
      <w:r w:rsidRPr="00F54F65">
        <w:rPr>
          <w:rFonts w:ascii="Myriad Pro" w:eastAsia="MS PGothic" w:hAnsi="Myriad Pro"/>
          <w:color w:val="000000"/>
          <w:kern w:val="24"/>
          <w:sz w:val="22"/>
          <w:szCs w:val="22"/>
        </w:rPr>
        <w:t>working across scales and with different stakeholder objectives; the aim is to develop objectives whi</w:t>
      </w:r>
      <w:r>
        <w:rPr>
          <w:rFonts w:ascii="Myriad Pro" w:eastAsia="MS PGothic" w:hAnsi="Myriad Pro"/>
          <w:color w:val="000000"/>
          <w:kern w:val="24"/>
          <w:sz w:val="22"/>
          <w:szCs w:val="22"/>
        </w:rPr>
        <w:t>ch address multiple challenges/</w:t>
      </w:r>
      <w:r w:rsidRPr="00F54F65">
        <w:rPr>
          <w:rFonts w:ascii="Myriad Pro" w:eastAsia="MS PGothic" w:hAnsi="Myriad Pro"/>
          <w:color w:val="000000"/>
          <w:kern w:val="24"/>
          <w:sz w:val="22"/>
          <w:szCs w:val="22"/>
        </w:rPr>
        <w:t>concerns).</w:t>
      </w:r>
    </w:p>
    <w:p w14:paraId="7D51CE1C" w14:textId="77777777" w:rsidR="00F81E65" w:rsidRPr="00EC0775" w:rsidRDefault="00F81E65" w:rsidP="00CB446C">
      <w:pPr>
        <w:pStyle w:val="ListParagraph"/>
        <w:numPr>
          <w:ilvl w:val="0"/>
          <w:numId w:val="70"/>
        </w:numPr>
        <w:kinsoku w:val="0"/>
        <w:overflowPunct w:val="0"/>
        <w:contextualSpacing w:val="0"/>
        <w:jc w:val="both"/>
        <w:textAlignment w:val="baseline"/>
        <w:rPr>
          <w:rFonts w:ascii="Myriad Pro" w:hAnsi="Myriad Pro" w:hint="eastAsia"/>
          <w:bCs/>
          <w:sz w:val="22"/>
          <w:szCs w:val="22"/>
          <w:lang w:eastAsia="en-GB"/>
        </w:rPr>
      </w:pPr>
      <w:r w:rsidRPr="007A7AAC">
        <w:rPr>
          <w:rFonts w:ascii="Myriad Pro" w:eastAsia="MS PGothic" w:hAnsi="Myriad Pro"/>
          <w:b/>
          <w:color w:val="000000"/>
          <w:sz w:val="22"/>
          <w:szCs w:val="22"/>
        </w:rPr>
        <w:t>Cooperation and coordination</w:t>
      </w:r>
      <w:r>
        <w:rPr>
          <w:rFonts w:ascii="Myriad Pro" w:eastAsia="MS PGothic" w:hAnsi="Myriad Pro"/>
          <w:color w:val="000000"/>
          <w:sz w:val="22"/>
          <w:szCs w:val="22"/>
        </w:rPr>
        <w:t xml:space="preserve"> both vertically across different levels of government and society and horizontally across agencies and sectors.</w:t>
      </w:r>
    </w:p>
    <w:p w14:paraId="465D0E85" w14:textId="77777777" w:rsidR="00F81E65" w:rsidRPr="00EC0775" w:rsidRDefault="00F81E65" w:rsidP="00CB446C">
      <w:pPr>
        <w:pStyle w:val="ListParagraph"/>
        <w:numPr>
          <w:ilvl w:val="0"/>
          <w:numId w:val="70"/>
        </w:numPr>
        <w:kinsoku w:val="0"/>
        <w:overflowPunct w:val="0"/>
        <w:contextualSpacing w:val="0"/>
        <w:jc w:val="both"/>
        <w:textAlignment w:val="baseline"/>
        <w:rPr>
          <w:rFonts w:ascii="Myriad Pro" w:hAnsi="Myriad Pro" w:hint="eastAsia"/>
          <w:bCs/>
          <w:sz w:val="22"/>
          <w:szCs w:val="22"/>
          <w:lang w:eastAsia="en-GB"/>
        </w:rPr>
      </w:pPr>
      <w:r w:rsidRPr="007A7AAC">
        <w:rPr>
          <w:rFonts w:ascii="Myriad Pro" w:eastAsia="MS PGothic" w:hAnsi="Myriad Pro"/>
          <w:b/>
          <w:color w:val="000000"/>
          <w:sz w:val="22"/>
          <w:szCs w:val="22"/>
        </w:rPr>
        <w:t>Adaptive management</w:t>
      </w:r>
      <w:r>
        <w:rPr>
          <w:rFonts w:ascii="Myriad Pro" w:eastAsia="MS PGothic" w:hAnsi="Myriad Pro"/>
          <w:b/>
          <w:color w:val="000000"/>
          <w:sz w:val="22"/>
          <w:szCs w:val="22"/>
        </w:rPr>
        <w:t xml:space="preserve"> </w:t>
      </w:r>
      <w:r w:rsidRPr="00C96429">
        <w:rPr>
          <w:rFonts w:ascii="Myriad Pro" w:hAnsi="Myriad Pro" w:cs="Myriad Pro"/>
          <w:color w:val="000000"/>
        </w:rPr>
        <w:sym w:font="Wingdings" w:char="F04A"/>
      </w:r>
      <w:r>
        <w:rPr>
          <w:rFonts w:ascii="Myriad Pro" w:hAnsi="Myriad Pro" w:cs="Myriad Pro"/>
          <w:color w:val="000000"/>
        </w:rPr>
        <w:t xml:space="preserve"> </w:t>
      </w:r>
      <w:r>
        <w:rPr>
          <w:rFonts w:ascii="Myriad Pro" w:eastAsia="MS PGothic" w:hAnsi="Myriad Pro"/>
          <w:color w:val="000000"/>
          <w:sz w:val="22"/>
          <w:szCs w:val="22"/>
        </w:rPr>
        <w:t xml:space="preserve">that embraces change through learning and </w:t>
      </w:r>
      <w:r w:rsidRPr="00F54F65">
        <w:rPr>
          <w:rFonts w:ascii="Myriad Pro" w:eastAsia="MS PGothic" w:hAnsi="Myriad Pro"/>
          <w:color w:val="000000"/>
          <w:sz w:val="22"/>
          <w:szCs w:val="22"/>
        </w:rPr>
        <w:t>adapting</w:t>
      </w:r>
      <w:r>
        <w:rPr>
          <w:rFonts w:ascii="Myriad Pro" w:eastAsia="MS PGothic" w:hAnsi="Myriad Pro"/>
          <w:color w:val="000000"/>
          <w:sz w:val="22"/>
          <w:szCs w:val="22"/>
        </w:rPr>
        <w:t xml:space="preserve">. The key is to have </w:t>
      </w:r>
      <w:r w:rsidRPr="00F54F65">
        <w:rPr>
          <w:rFonts w:ascii="Myriad Pro" w:eastAsia="MS PGothic" w:hAnsi="Myriad Pro"/>
          <w:color w:val="000000"/>
          <w:sz w:val="22"/>
          <w:szCs w:val="22"/>
        </w:rPr>
        <w:t>flexible systems and proc</w:t>
      </w:r>
      <w:r>
        <w:rPr>
          <w:rFonts w:ascii="Myriad Pro" w:eastAsia="MS PGothic" w:hAnsi="Myriad Pro"/>
          <w:color w:val="000000"/>
          <w:sz w:val="22"/>
          <w:szCs w:val="22"/>
        </w:rPr>
        <w:t>esses, including feedback loops</w:t>
      </w:r>
      <w:r w:rsidRPr="00F54F65">
        <w:rPr>
          <w:rFonts w:ascii="Myriad Pro" w:eastAsia="MS PGothic" w:hAnsi="Myriad Pro"/>
          <w:color w:val="000000"/>
          <w:sz w:val="22"/>
          <w:szCs w:val="22"/>
        </w:rPr>
        <w:t xml:space="preserve"> that a</w:t>
      </w:r>
      <w:r>
        <w:rPr>
          <w:rFonts w:ascii="Myriad Pro" w:eastAsia="MS PGothic" w:hAnsi="Myriad Pro"/>
          <w:color w:val="000000"/>
          <w:sz w:val="22"/>
          <w:szCs w:val="22"/>
        </w:rPr>
        <w:t>llow for learning through doing</w:t>
      </w:r>
      <w:r w:rsidRPr="00F54F65">
        <w:rPr>
          <w:rFonts w:ascii="Myriad Pro" w:eastAsia="MS PGothic" w:hAnsi="Myriad Pro"/>
          <w:color w:val="000000"/>
          <w:sz w:val="22"/>
          <w:szCs w:val="22"/>
        </w:rPr>
        <w:t>.</w:t>
      </w:r>
    </w:p>
    <w:p w14:paraId="7B02D204" w14:textId="77777777" w:rsidR="00F81E65" w:rsidRDefault="00F81E65" w:rsidP="00CB446C">
      <w:pPr>
        <w:pStyle w:val="ListParagraph"/>
        <w:numPr>
          <w:ilvl w:val="0"/>
          <w:numId w:val="70"/>
        </w:numPr>
        <w:kinsoku w:val="0"/>
        <w:overflowPunct w:val="0"/>
        <w:spacing w:after="240"/>
        <w:contextualSpacing w:val="0"/>
        <w:jc w:val="both"/>
        <w:textAlignment w:val="baseline"/>
        <w:rPr>
          <w:rFonts w:ascii="Myriad Pro" w:hAnsi="Myriad Pro" w:hint="eastAsia"/>
          <w:bCs/>
          <w:sz w:val="22"/>
          <w:szCs w:val="22"/>
          <w:lang w:eastAsia="en-GB"/>
        </w:rPr>
      </w:pPr>
      <w:r>
        <w:rPr>
          <w:rFonts w:ascii="Myriad Pro" w:hAnsi="Myriad Pro"/>
          <w:bCs/>
          <w:sz w:val="22"/>
          <w:szCs w:val="22"/>
          <w:lang w:eastAsia="en-GB"/>
        </w:rPr>
        <w:t xml:space="preserve">Use of the </w:t>
      </w:r>
      <w:r w:rsidRPr="007A7AAC">
        <w:rPr>
          <w:rFonts w:ascii="Myriad Pro" w:hAnsi="Myriad Pro"/>
          <w:b/>
          <w:bCs/>
          <w:sz w:val="22"/>
          <w:szCs w:val="22"/>
          <w:lang w:eastAsia="en-GB"/>
        </w:rPr>
        <w:t>precautionary approach</w:t>
      </w:r>
      <w:r>
        <w:rPr>
          <w:rFonts w:ascii="Myriad Pro" w:hAnsi="Myriad Pro"/>
          <w:bCs/>
          <w:sz w:val="22"/>
          <w:szCs w:val="22"/>
          <w:lang w:eastAsia="en-GB"/>
        </w:rPr>
        <w:t xml:space="preserve"> when uncertainty exists.</w:t>
      </w:r>
    </w:p>
    <w:p w14:paraId="363FCB28" w14:textId="77777777" w:rsidR="00F81E65" w:rsidRPr="00413A6D" w:rsidRDefault="00F81E65" w:rsidP="00CB446C">
      <w:pPr>
        <w:kinsoku w:val="0"/>
        <w:overflowPunct w:val="0"/>
        <w:spacing w:after="240"/>
        <w:jc w:val="both"/>
        <w:textAlignment w:val="baseline"/>
        <w:rPr>
          <w:rFonts w:ascii="Myriad Pro" w:hAnsi="Myriad Pro" w:hint="eastAsia"/>
          <w:b/>
          <w:sz w:val="22"/>
          <w:szCs w:val="22"/>
          <w:lang w:val="en-AU"/>
        </w:rPr>
      </w:pPr>
      <w:r w:rsidRPr="00413A6D">
        <w:rPr>
          <w:rFonts w:ascii="Myriad Pro" w:hAnsi="Myriad Pro"/>
          <w:b/>
          <w:sz w:val="22"/>
          <w:szCs w:val="22"/>
          <w:lang w:val="en-AU"/>
        </w:rPr>
        <w:t xml:space="preserve">Figure </w:t>
      </w:r>
      <w:r>
        <w:rPr>
          <w:rFonts w:ascii="Myriad Pro" w:hAnsi="Myriad Pro"/>
          <w:b/>
          <w:sz w:val="22"/>
          <w:szCs w:val="22"/>
          <w:lang w:val="en-AU"/>
        </w:rPr>
        <w:t>4.</w:t>
      </w:r>
      <w:r w:rsidRPr="00413A6D">
        <w:rPr>
          <w:rFonts w:ascii="Myriad Pro" w:hAnsi="Myriad Pro"/>
          <w:b/>
          <w:sz w:val="22"/>
          <w:szCs w:val="22"/>
          <w:lang w:val="en-AU"/>
        </w:rPr>
        <w:t>1. Key principles of EAFM</w:t>
      </w:r>
    </w:p>
    <w:p w14:paraId="48617FFE" w14:textId="3AE07D84" w:rsidR="00F81E65" w:rsidRDefault="00500E48" w:rsidP="006F3362">
      <w:pPr>
        <w:kinsoku w:val="0"/>
        <w:overflowPunct w:val="0"/>
        <w:spacing w:after="240"/>
        <w:jc w:val="center"/>
        <w:textAlignment w:val="baseline"/>
        <w:rPr>
          <w:rFonts w:ascii="Myriad Pro" w:hAnsi="Myriad Pro" w:hint="eastAsia"/>
          <w:b/>
          <w:sz w:val="22"/>
          <w:szCs w:val="22"/>
          <w:lang w:val="en-AU"/>
        </w:rPr>
      </w:pPr>
      <w:r w:rsidRPr="00267267">
        <w:rPr>
          <w:rFonts w:ascii="Calibri" w:eastAsia="Calibri" w:hAnsi="Calibri" w:cs="Calibri"/>
          <w:noProof/>
          <w:sz w:val="20"/>
          <w:szCs w:val="20"/>
          <w:lang w:val="en-AU" w:eastAsia="en-AU"/>
        </w:rPr>
        <w:drawing>
          <wp:inline distT="0" distB="0" distL="0" distR="0" wp14:anchorId="513C0DA4" wp14:editId="385F042D">
            <wp:extent cx="4750879" cy="3543300"/>
            <wp:effectExtent l="0" t="0" r="0" b="0"/>
            <wp:docPr id="3" name="Picture 3" descr="C:\Users\Derek\Documents\AA Docs Personal\AA Consultancies\1. 16-17\3. Mexico EAFM\Banners\Princip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Derek\Documents\AA Docs Personal\AA Consultancies\1. 16-17\3. Mexico EAFM\Banners\Principles.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98922" cy="3653713"/>
                    </a:xfrm>
                    <a:prstGeom prst="rect">
                      <a:avLst/>
                    </a:prstGeom>
                    <a:noFill/>
                    <a:ln>
                      <a:noFill/>
                    </a:ln>
                  </pic:spPr>
                </pic:pic>
              </a:graphicData>
            </a:graphic>
          </wp:inline>
        </w:drawing>
      </w:r>
    </w:p>
    <w:p w14:paraId="1C457B94" w14:textId="77777777" w:rsidR="00F81E65" w:rsidRPr="00291716" w:rsidRDefault="00F81E65" w:rsidP="00CB446C">
      <w:pPr>
        <w:pStyle w:val="ListParagraph"/>
        <w:numPr>
          <w:ilvl w:val="0"/>
          <w:numId w:val="212"/>
        </w:numPr>
        <w:spacing w:after="120"/>
        <w:jc w:val="both"/>
        <w:rPr>
          <w:rFonts w:ascii="Myriad Pro" w:hAnsi="Myriad Pro" w:hint="eastAsia"/>
          <w:b/>
          <w:bCs/>
          <w:sz w:val="22"/>
          <w:szCs w:val="22"/>
        </w:rPr>
      </w:pPr>
      <w:r w:rsidRPr="00291716">
        <w:rPr>
          <w:rFonts w:ascii="Myriad Pro" w:hAnsi="Myriad Pro"/>
          <w:b/>
          <w:color w:val="0000BA"/>
          <w:sz w:val="22"/>
          <w:szCs w:val="22"/>
        </w:rPr>
        <w:t>EAFM principles and the FAO Code of Conduct for Responsible Fisheries</w:t>
      </w:r>
    </w:p>
    <w:p w14:paraId="30A2A932" w14:textId="77777777" w:rsidR="00F81E65" w:rsidRDefault="00F81E65" w:rsidP="00CB446C">
      <w:pPr>
        <w:ind w:firstLine="23"/>
        <w:jc w:val="both"/>
        <w:rPr>
          <w:rFonts w:ascii="Myriad Pro" w:hAnsi="Myriad Pro" w:hint="eastAsia"/>
          <w:sz w:val="22"/>
          <w:szCs w:val="22"/>
        </w:rPr>
      </w:pPr>
      <w:r w:rsidRPr="003C6276">
        <w:rPr>
          <w:rFonts w:ascii="Myriad Pro" w:hAnsi="Myriad Pro"/>
          <w:sz w:val="22"/>
          <w:szCs w:val="22"/>
        </w:rPr>
        <w:t xml:space="preserve">The EAFM principles are based on a set of guiding principles first put forward in the </w:t>
      </w:r>
      <w:r w:rsidRPr="003C6276">
        <w:rPr>
          <w:rFonts w:ascii="Myriad Pro" w:hAnsi="Myriad Pro"/>
          <w:iCs/>
          <w:sz w:val="22"/>
          <w:szCs w:val="22"/>
        </w:rPr>
        <w:t>FAO</w:t>
      </w:r>
      <w:r>
        <w:rPr>
          <w:rFonts w:ascii="Myriad Pro" w:hAnsi="Myriad Pro"/>
          <w:iCs/>
          <w:sz w:val="22"/>
          <w:szCs w:val="22"/>
        </w:rPr>
        <w:t xml:space="preserve"> Code of Conduct for Responsible Fisheries (</w:t>
      </w:r>
      <w:r w:rsidRPr="003C6276">
        <w:rPr>
          <w:rFonts w:ascii="Myriad Pro" w:hAnsi="Myriad Pro"/>
          <w:iCs/>
          <w:sz w:val="22"/>
          <w:szCs w:val="22"/>
        </w:rPr>
        <w:t>CCRF</w:t>
      </w:r>
      <w:r>
        <w:rPr>
          <w:rFonts w:ascii="Myriad Pro" w:hAnsi="Myriad Pro"/>
          <w:iCs/>
          <w:sz w:val="22"/>
          <w:szCs w:val="22"/>
        </w:rPr>
        <w:t>)</w:t>
      </w:r>
      <w:r>
        <w:rPr>
          <w:rFonts w:ascii="Times New Roman" w:hAnsi="Times New Roman" w:cs="Times New Roman"/>
          <w:sz w:val="22"/>
          <w:szCs w:val="22"/>
        </w:rPr>
        <w:t xml:space="preserve"> </w:t>
      </w:r>
      <w:r w:rsidRPr="00C96429">
        <w:rPr>
          <w:rFonts w:ascii="Myriad Pro" w:hAnsi="Myriad Pro" w:cs="Myriad Pro"/>
          <w:color w:val="000000"/>
        </w:rPr>
        <w:sym w:font="Wingdings" w:char="F04A"/>
      </w:r>
      <w:r w:rsidRPr="003C6276">
        <w:rPr>
          <w:rFonts w:ascii="Myriad Pro" w:hAnsi="Myriad Pro"/>
          <w:sz w:val="22"/>
          <w:szCs w:val="22"/>
        </w:rPr>
        <w:t>. The CCRF is voluntary, although parts are based on international law, including those of the 1982 United Nations Convention on the Law of the Sea (UNCLOS). The CCRF covers all aspects of management and development of fisheries, including capturing, processing and trade in fish products, fishing operations, aquaculture, fisheries research and the integration of fisheries into integrated coastal management (ICM)</w:t>
      </w:r>
      <w:r w:rsidRPr="00413A6D">
        <w:rPr>
          <w:rFonts w:ascii="Myriad Pro" w:hAnsi="Myriad Pro" w:cs="Myriad Pro"/>
          <w:color w:val="000000"/>
        </w:rPr>
        <w:t xml:space="preserve"> </w:t>
      </w:r>
      <w:r w:rsidRPr="00C96429">
        <w:rPr>
          <w:rFonts w:ascii="Myriad Pro" w:hAnsi="Myriad Pro" w:cs="Myriad Pro"/>
          <w:color w:val="000000"/>
        </w:rPr>
        <w:sym w:font="Wingdings" w:char="F04A"/>
      </w:r>
      <w:r w:rsidRPr="003C6276">
        <w:rPr>
          <w:rFonts w:ascii="Myriad Pro" w:hAnsi="Myriad Pro"/>
          <w:sz w:val="22"/>
          <w:szCs w:val="22"/>
        </w:rPr>
        <w:t xml:space="preserve">. </w:t>
      </w:r>
    </w:p>
    <w:p w14:paraId="6B41A121" w14:textId="77777777" w:rsidR="00F81E65" w:rsidRDefault="00F81E65" w:rsidP="00CB446C">
      <w:pPr>
        <w:ind w:firstLine="23"/>
        <w:jc w:val="both"/>
        <w:rPr>
          <w:rFonts w:ascii="Myriad Pro" w:hAnsi="Myriad Pro" w:hint="eastAsia"/>
          <w:noProof/>
          <w:sz w:val="22"/>
          <w:szCs w:val="22"/>
        </w:rPr>
      </w:pPr>
    </w:p>
    <w:p w14:paraId="4FCF5125" w14:textId="77777777" w:rsidR="00F81E65" w:rsidRDefault="00F81E65" w:rsidP="00CB446C">
      <w:pPr>
        <w:jc w:val="both"/>
        <w:rPr>
          <w:rFonts w:ascii="Myriad Pro" w:hAnsi="Myriad Pro" w:hint="eastAsia"/>
          <w:sz w:val="22"/>
          <w:szCs w:val="22"/>
        </w:rPr>
      </w:pPr>
      <w:r w:rsidRPr="003C6276">
        <w:rPr>
          <w:rFonts w:ascii="Myriad Pro" w:hAnsi="Myriad Pro"/>
          <w:sz w:val="22"/>
          <w:szCs w:val="22"/>
        </w:rPr>
        <w:t xml:space="preserve">The CCRF sets out some important principles for responsible fisheries (see Box </w:t>
      </w:r>
      <w:r>
        <w:rPr>
          <w:rFonts w:ascii="Myriad Pro" w:hAnsi="Myriad Pro"/>
          <w:sz w:val="22"/>
          <w:szCs w:val="22"/>
        </w:rPr>
        <w:t>4.</w:t>
      </w:r>
      <w:r w:rsidRPr="003C6276">
        <w:rPr>
          <w:rFonts w:ascii="Myriad Pro" w:hAnsi="Myriad Pro"/>
          <w:sz w:val="22"/>
          <w:szCs w:val="22"/>
        </w:rPr>
        <w:t xml:space="preserve">1 for those relating to fisheries resources and the ecosystem and Box </w:t>
      </w:r>
      <w:r>
        <w:rPr>
          <w:rFonts w:ascii="Myriad Pro" w:hAnsi="Myriad Pro"/>
          <w:sz w:val="22"/>
          <w:szCs w:val="22"/>
        </w:rPr>
        <w:t>4.</w:t>
      </w:r>
      <w:r w:rsidRPr="003C6276">
        <w:rPr>
          <w:rFonts w:ascii="Myriad Pro" w:hAnsi="Myriad Pro"/>
          <w:sz w:val="22"/>
          <w:szCs w:val="22"/>
        </w:rPr>
        <w:t>2 for those relating to the social and economic dimensions of sustainable development). These principles were developed before the concept of EA and EAFM were fully articulated, but because they were based on the concept of sustainable development at that time, they form the basis of the seven EAFM principles we use in th</w:t>
      </w:r>
      <w:r>
        <w:rPr>
          <w:rFonts w:ascii="Myriad Pro" w:hAnsi="Myriad Pro"/>
          <w:sz w:val="22"/>
          <w:szCs w:val="22"/>
        </w:rPr>
        <w:t>i</w:t>
      </w:r>
      <w:r w:rsidRPr="003C6276">
        <w:rPr>
          <w:rFonts w:ascii="Myriad Pro" w:hAnsi="Myriad Pro"/>
          <w:sz w:val="22"/>
          <w:szCs w:val="22"/>
        </w:rPr>
        <w:t>s course.</w:t>
      </w:r>
    </w:p>
    <w:p w14:paraId="12A23D2E" w14:textId="77777777" w:rsidR="00F442D9" w:rsidRDefault="00F442D9" w:rsidP="00CB446C">
      <w:pPr>
        <w:jc w:val="both"/>
        <w:rPr>
          <w:rFonts w:ascii="Myriad Pro" w:hAnsi="Myriad Pro" w:hint="eastAsia"/>
          <w:sz w:val="22"/>
          <w:szCs w:val="22"/>
        </w:rPr>
      </w:pPr>
    </w:p>
    <w:tbl>
      <w:tblPr>
        <w:tblStyle w:val="TableGrid"/>
        <w:tblW w:w="0" w:type="auto"/>
        <w:shd w:val="clear" w:color="auto" w:fill="D9D9D9" w:themeFill="background1" w:themeFillShade="D9"/>
        <w:tblLook w:val="04A0" w:firstRow="1" w:lastRow="0" w:firstColumn="1" w:lastColumn="0" w:noHBand="0" w:noVBand="1"/>
      </w:tblPr>
      <w:tblGrid>
        <w:gridCol w:w="9280"/>
      </w:tblGrid>
      <w:tr w:rsidR="006335BC" w14:paraId="0D7B34AF" w14:textId="77777777" w:rsidTr="006335BC">
        <w:tc>
          <w:tcPr>
            <w:tcW w:w="9280" w:type="dxa"/>
            <w:shd w:val="clear" w:color="auto" w:fill="D9D9D9" w:themeFill="background1" w:themeFillShade="D9"/>
          </w:tcPr>
          <w:p w14:paraId="4AA0D9D1" w14:textId="7C4C162E" w:rsidR="006335BC" w:rsidRPr="006335BC" w:rsidRDefault="006335BC" w:rsidP="00CB446C">
            <w:pPr>
              <w:jc w:val="both"/>
              <w:rPr>
                <w:rFonts w:ascii="Myriad Pro" w:hAnsi="Myriad Pro" w:hint="eastAsia"/>
                <w:b/>
                <w:color w:val="0000BA"/>
                <w:sz w:val="22"/>
                <w:szCs w:val="22"/>
              </w:rPr>
            </w:pPr>
            <w:r w:rsidRPr="006335BC">
              <w:rPr>
                <w:rFonts w:ascii="Myriad Pro" w:hAnsi="Myriad Pro"/>
                <w:b/>
                <w:color w:val="0000BA"/>
                <w:sz w:val="22"/>
                <w:szCs w:val="22"/>
              </w:rPr>
              <w:t>Box 4.1: Main principles of the CCRF relating to fisheries resources and the ecosystem (ecological well-being)</w:t>
            </w:r>
          </w:p>
          <w:p w14:paraId="181E6452" w14:textId="08F50DD8" w:rsidR="006335BC" w:rsidRDefault="006335BC" w:rsidP="00CB446C">
            <w:pPr>
              <w:numPr>
                <w:ilvl w:val="0"/>
                <w:numId w:val="213"/>
              </w:numPr>
              <w:jc w:val="both"/>
              <w:rPr>
                <w:rFonts w:ascii="Myriad Pro" w:hAnsi="Myriad Pro" w:hint="eastAsia"/>
                <w:sz w:val="22"/>
                <w:szCs w:val="22"/>
              </w:rPr>
            </w:pPr>
            <w:r>
              <w:rPr>
                <w:rFonts w:ascii="Myriad Pro" w:hAnsi="Myriad Pro"/>
                <w:sz w:val="22"/>
                <w:szCs w:val="22"/>
              </w:rPr>
              <w:t>Maintain fishery resources for present and future generations.</w:t>
            </w:r>
          </w:p>
          <w:p w14:paraId="696E4A83" w14:textId="3C20CFE4" w:rsidR="006335BC" w:rsidRDefault="006335BC" w:rsidP="00CB446C">
            <w:pPr>
              <w:numPr>
                <w:ilvl w:val="0"/>
                <w:numId w:val="213"/>
              </w:numPr>
              <w:jc w:val="both"/>
              <w:rPr>
                <w:rFonts w:ascii="Myriad Pro" w:hAnsi="Myriad Pro" w:hint="eastAsia"/>
                <w:sz w:val="22"/>
                <w:szCs w:val="22"/>
              </w:rPr>
            </w:pPr>
            <w:r>
              <w:rPr>
                <w:rFonts w:ascii="Myriad Pro" w:hAnsi="Myriad Pro"/>
                <w:sz w:val="22"/>
                <w:szCs w:val="22"/>
              </w:rPr>
              <w:t>Prevent overfishing and excess capacity to ensure that fishing effort is commensurate with the productive capacity of the resource.</w:t>
            </w:r>
          </w:p>
          <w:p w14:paraId="0792F0EC" w14:textId="77777777" w:rsidR="006335BC" w:rsidRPr="006335BC" w:rsidRDefault="006335BC" w:rsidP="00CB446C">
            <w:pPr>
              <w:numPr>
                <w:ilvl w:val="0"/>
                <w:numId w:val="213"/>
              </w:numPr>
              <w:jc w:val="both"/>
              <w:rPr>
                <w:rFonts w:ascii="Myriad Pro" w:hAnsi="Myriad Pro" w:hint="eastAsia"/>
                <w:sz w:val="22"/>
                <w:szCs w:val="22"/>
              </w:rPr>
            </w:pPr>
            <w:r>
              <w:rPr>
                <w:rFonts w:ascii="Myriad Pro" w:hAnsi="Myriad Pro"/>
                <w:sz w:val="22"/>
                <w:szCs w:val="22"/>
              </w:rPr>
              <w:t>Apply the precautionary approach</w:t>
            </w:r>
            <w:r w:rsidRPr="006335BC">
              <w:rPr>
                <w:rFonts w:ascii="Myriad Pro" w:hAnsi="Myriad Pro"/>
                <w:sz w:val="22"/>
                <w:szCs w:val="22"/>
              </w:rPr>
              <w:sym w:font="Wingdings" w:char="F04A"/>
            </w:r>
            <w:r w:rsidRPr="006335BC">
              <w:rPr>
                <w:rFonts w:ascii="Myriad Pro" w:hAnsi="Myriad Pro"/>
                <w:sz w:val="22"/>
                <w:szCs w:val="22"/>
              </w:rPr>
              <w:t>, do not wait for perfect knowledge</w:t>
            </w:r>
          </w:p>
          <w:p w14:paraId="6DA320F8" w14:textId="2CEFE6F5" w:rsidR="006335BC" w:rsidRPr="006335BC" w:rsidRDefault="006335BC" w:rsidP="00CB446C">
            <w:pPr>
              <w:numPr>
                <w:ilvl w:val="0"/>
                <w:numId w:val="213"/>
              </w:numPr>
              <w:jc w:val="both"/>
              <w:rPr>
                <w:rFonts w:ascii="Myriad Pro" w:hAnsi="Myriad Pro" w:hint="eastAsia"/>
                <w:sz w:val="22"/>
                <w:szCs w:val="22"/>
              </w:rPr>
            </w:pPr>
            <w:r w:rsidRPr="006335BC">
              <w:rPr>
                <w:rFonts w:ascii="Myriad Pro" w:hAnsi="Myriad Pro"/>
                <w:sz w:val="22"/>
                <w:szCs w:val="22"/>
              </w:rPr>
              <w:t>Manage not only the target species but also species belonging to the same ecosystem</w:t>
            </w:r>
            <w:r w:rsidR="00A86B4D">
              <w:rPr>
                <w:rFonts w:ascii="Myriad Pro" w:hAnsi="Myriad Pro"/>
                <w:sz w:val="22"/>
                <w:szCs w:val="22"/>
              </w:rPr>
              <w:t>.</w:t>
            </w:r>
          </w:p>
          <w:p w14:paraId="66BBAF7A" w14:textId="0A7C22BE" w:rsidR="006335BC" w:rsidRDefault="006335BC" w:rsidP="00CB446C">
            <w:pPr>
              <w:numPr>
                <w:ilvl w:val="0"/>
                <w:numId w:val="213"/>
              </w:numPr>
              <w:jc w:val="both"/>
              <w:rPr>
                <w:rFonts w:ascii="Myriad Pro" w:hAnsi="Myriad Pro" w:hint="eastAsia"/>
                <w:sz w:val="22"/>
                <w:szCs w:val="22"/>
              </w:rPr>
            </w:pPr>
            <w:r>
              <w:rPr>
                <w:rFonts w:ascii="Myriad Pro" w:hAnsi="Myriad Pro"/>
                <w:sz w:val="22"/>
                <w:szCs w:val="22"/>
              </w:rPr>
              <w:t>Protect and rehabilitate critical habitats</w:t>
            </w:r>
            <w:r w:rsidR="00A86B4D">
              <w:rPr>
                <w:rFonts w:ascii="Myriad Pro" w:hAnsi="Myriad Pro"/>
                <w:sz w:val="22"/>
                <w:szCs w:val="22"/>
              </w:rPr>
              <w:t>.</w:t>
            </w:r>
          </w:p>
          <w:p w14:paraId="1880EFB6" w14:textId="77777777" w:rsidR="006335BC" w:rsidRDefault="006335BC" w:rsidP="00CB446C">
            <w:pPr>
              <w:numPr>
                <w:ilvl w:val="0"/>
                <w:numId w:val="213"/>
              </w:numPr>
              <w:jc w:val="both"/>
              <w:rPr>
                <w:rFonts w:ascii="Myriad Pro" w:hAnsi="Myriad Pro" w:hint="eastAsia"/>
                <w:sz w:val="22"/>
                <w:szCs w:val="22"/>
              </w:rPr>
            </w:pPr>
            <w:r>
              <w:rPr>
                <w:rFonts w:ascii="Myriad Pro" w:hAnsi="Myriad Pro"/>
                <w:sz w:val="22"/>
                <w:szCs w:val="22"/>
              </w:rPr>
              <w:t>Ensure fishery interests are taken into account in the multiple use of the coastal zones and are integrated into coastal area management.</w:t>
            </w:r>
          </w:p>
          <w:p w14:paraId="32FF0413" w14:textId="5E08F529" w:rsidR="006335BC" w:rsidRDefault="006335BC" w:rsidP="00CB446C">
            <w:pPr>
              <w:numPr>
                <w:ilvl w:val="0"/>
                <w:numId w:val="213"/>
              </w:numPr>
              <w:jc w:val="both"/>
              <w:rPr>
                <w:rFonts w:ascii="Myriad Pro" w:hAnsi="Myriad Pro" w:hint="eastAsia"/>
                <w:sz w:val="22"/>
                <w:szCs w:val="22"/>
              </w:rPr>
            </w:pPr>
            <w:r>
              <w:rPr>
                <w:rFonts w:ascii="Myriad Pro" w:hAnsi="Myriad Pro"/>
                <w:sz w:val="22"/>
                <w:szCs w:val="22"/>
              </w:rPr>
              <w:t xml:space="preserve">Undertake appropriate environmental assessments and monitoring with the aim of minimizing adverse ecological changes and related </w:t>
            </w:r>
            <w:r w:rsidR="00901107">
              <w:rPr>
                <w:rFonts w:ascii="Myriad Pro" w:hAnsi="Myriad Pro"/>
                <w:sz w:val="22"/>
                <w:szCs w:val="22"/>
              </w:rPr>
              <w:t>economic</w:t>
            </w:r>
            <w:r>
              <w:rPr>
                <w:rFonts w:ascii="Myriad Pro" w:hAnsi="Myriad Pro"/>
                <w:sz w:val="22"/>
                <w:szCs w:val="22"/>
              </w:rPr>
              <w:t xml:space="preserve"> and social consequences</w:t>
            </w:r>
            <w:r w:rsidR="00901107">
              <w:rPr>
                <w:rFonts w:ascii="Myriad Pro" w:hAnsi="Myriad Pro"/>
                <w:sz w:val="22"/>
                <w:szCs w:val="22"/>
              </w:rPr>
              <w:t>.</w:t>
            </w:r>
          </w:p>
          <w:p w14:paraId="5F063DBC" w14:textId="299ACEDF" w:rsidR="006335BC" w:rsidRDefault="006335BC" w:rsidP="00CB446C">
            <w:pPr>
              <w:jc w:val="both"/>
              <w:rPr>
                <w:rFonts w:ascii="Myriad Pro" w:hAnsi="Myriad Pro" w:hint="eastAsia"/>
                <w:sz w:val="22"/>
                <w:szCs w:val="22"/>
              </w:rPr>
            </w:pPr>
          </w:p>
        </w:tc>
      </w:tr>
    </w:tbl>
    <w:p w14:paraId="3BFF88BD" w14:textId="77777777" w:rsidR="006335BC" w:rsidRDefault="006335BC" w:rsidP="00CB446C">
      <w:pPr>
        <w:jc w:val="both"/>
        <w:rPr>
          <w:rFonts w:ascii="Myriad Pro" w:hAnsi="Myriad Pro" w:hint="eastAsia"/>
          <w:sz w:val="22"/>
          <w:szCs w:val="22"/>
        </w:rPr>
      </w:pPr>
    </w:p>
    <w:p w14:paraId="7511CA7A" w14:textId="77777777" w:rsidR="00F442D9" w:rsidRDefault="00F442D9" w:rsidP="00CB446C">
      <w:pPr>
        <w:jc w:val="both"/>
        <w:rPr>
          <w:rFonts w:ascii="Myriad Pro" w:hAnsi="Myriad Pro" w:hint="eastAsia"/>
          <w:sz w:val="22"/>
          <w:szCs w:val="22"/>
        </w:rPr>
      </w:pPr>
    </w:p>
    <w:tbl>
      <w:tblPr>
        <w:tblStyle w:val="TableGrid"/>
        <w:tblW w:w="0" w:type="auto"/>
        <w:shd w:val="clear" w:color="auto" w:fill="D9D9D9" w:themeFill="background1" w:themeFillShade="D9"/>
        <w:tblLook w:val="04A0" w:firstRow="1" w:lastRow="0" w:firstColumn="1" w:lastColumn="0" w:noHBand="0" w:noVBand="1"/>
      </w:tblPr>
      <w:tblGrid>
        <w:gridCol w:w="9280"/>
      </w:tblGrid>
      <w:tr w:rsidR="00901107" w14:paraId="4EC8EC32" w14:textId="77777777" w:rsidTr="00901107">
        <w:tc>
          <w:tcPr>
            <w:tcW w:w="9280" w:type="dxa"/>
            <w:shd w:val="clear" w:color="auto" w:fill="D9D9D9" w:themeFill="background1" w:themeFillShade="D9"/>
          </w:tcPr>
          <w:p w14:paraId="3536F482" w14:textId="07113C5B" w:rsidR="00901107" w:rsidRDefault="00901107" w:rsidP="00CB446C">
            <w:pPr>
              <w:jc w:val="both"/>
              <w:rPr>
                <w:rFonts w:ascii="Myriad Pro" w:hAnsi="Myriad Pro" w:hint="eastAsia"/>
                <w:b/>
                <w:color w:val="0000BA"/>
                <w:sz w:val="22"/>
                <w:szCs w:val="22"/>
              </w:rPr>
            </w:pPr>
            <w:r>
              <w:rPr>
                <w:rFonts w:ascii="Myriad Pro" w:hAnsi="Myriad Pro"/>
                <w:b/>
                <w:color w:val="0000BA"/>
                <w:sz w:val="22"/>
                <w:szCs w:val="22"/>
              </w:rPr>
              <w:t>Box 4.2: Main principles of the CCRF relating to social and economic considerations (human well-being)</w:t>
            </w:r>
          </w:p>
          <w:p w14:paraId="41C9C612" w14:textId="2A56E6A5" w:rsidR="00901107" w:rsidRDefault="00901107" w:rsidP="00CB446C">
            <w:pPr>
              <w:numPr>
                <w:ilvl w:val="0"/>
                <w:numId w:val="214"/>
              </w:numPr>
              <w:jc w:val="both"/>
              <w:rPr>
                <w:rFonts w:ascii="Myriad Pro" w:hAnsi="Myriad Pro" w:hint="eastAsia"/>
                <w:sz w:val="22"/>
                <w:szCs w:val="22"/>
              </w:rPr>
            </w:pPr>
            <w:r w:rsidRPr="00901107">
              <w:rPr>
                <w:rFonts w:ascii="Myriad Pro" w:hAnsi="Myriad Pro"/>
                <w:sz w:val="22"/>
                <w:szCs w:val="22"/>
              </w:rPr>
              <w:t>Base conservation and manage</w:t>
            </w:r>
            <w:r>
              <w:rPr>
                <w:rFonts w:ascii="Myriad Pro" w:hAnsi="Myriad Pro"/>
                <w:sz w:val="22"/>
                <w:szCs w:val="22"/>
              </w:rPr>
              <w:t>ment actions on the best scientific advice (environmental, social, and economic) available, taking into account traditional knowledge.</w:t>
            </w:r>
          </w:p>
          <w:p w14:paraId="62DB030F" w14:textId="77777777" w:rsidR="00901107" w:rsidRDefault="00901107" w:rsidP="00CB446C">
            <w:pPr>
              <w:numPr>
                <w:ilvl w:val="0"/>
                <w:numId w:val="214"/>
              </w:numPr>
              <w:jc w:val="both"/>
              <w:rPr>
                <w:rFonts w:ascii="Myriad Pro" w:hAnsi="Myriad Pro" w:hint="eastAsia"/>
                <w:sz w:val="22"/>
                <w:szCs w:val="22"/>
              </w:rPr>
            </w:pPr>
            <w:r>
              <w:rPr>
                <w:rFonts w:ascii="Myriad Pro" w:hAnsi="Myriad Pro"/>
                <w:sz w:val="22"/>
                <w:szCs w:val="22"/>
              </w:rPr>
              <w:t>Protect the rights of fishers and fish workers, particularly those involved in artisanal small-scale fisheries, to a just livelihood as well as preferential access, where appropriate.</w:t>
            </w:r>
          </w:p>
          <w:p w14:paraId="701BBA18" w14:textId="3A3AE05D" w:rsidR="00901107" w:rsidRDefault="00901107" w:rsidP="00CB446C">
            <w:pPr>
              <w:numPr>
                <w:ilvl w:val="0"/>
                <w:numId w:val="214"/>
              </w:numPr>
              <w:jc w:val="both"/>
              <w:rPr>
                <w:rFonts w:ascii="Myriad Pro" w:hAnsi="Myriad Pro" w:hint="eastAsia"/>
                <w:sz w:val="22"/>
                <w:szCs w:val="22"/>
              </w:rPr>
            </w:pPr>
            <w:r>
              <w:rPr>
                <w:rFonts w:ascii="Myriad Pro" w:hAnsi="Myriad Pro"/>
                <w:sz w:val="22"/>
                <w:szCs w:val="22"/>
              </w:rPr>
              <w:t xml:space="preserve">Promote the contribution of fisheries to food security and food </w:t>
            </w:r>
            <w:r w:rsidR="00A86B4D">
              <w:rPr>
                <w:rFonts w:ascii="Myriad Pro" w:hAnsi="Myriad Pro"/>
                <w:sz w:val="22"/>
                <w:szCs w:val="22"/>
              </w:rPr>
              <w:t>quality</w:t>
            </w:r>
            <w:r>
              <w:rPr>
                <w:rFonts w:ascii="Myriad Pro" w:hAnsi="Myriad Pro"/>
                <w:sz w:val="22"/>
                <w:szCs w:val="22"/>
              </w:rPr>
              <w:t>, giving priority to the needs of local communities.</w:t>
            </w:r>
          </w:p>
          <w:p w14:paraId="3E4A987E" w14:textId="4A3BB857" w:rsidR="00901107" w:rsidRPr="00901107" w:rsidRDefault="00901107" w:rsidP="00CB446C">
            <w:pPr>
              <w:jc w:val="both"/>
              <w:rPr>
                <w:rFonts w:ascii="Myriad Pro" w:hAnsi="Myriad Pro" w:hint="eastAsia"/>
                <w:sz w:val="22"/>
                <w:szCs w:val="22"/>
              </w:rPr>
            </w:pPr>
          </w:p>
        </w:tc>
      </w:tr>
    </w:tbl>
    <w:p w14:paraId="3F6EC2A0" w14:textId="77777777" w:rsidR="00F81E65" w:rsidRDefault="00F81E65" w:rsidP="00CB446C">
      <w:pPr>
        <w:jc w:val="both"/>
        <w:rPr>
          <w:rFonts w:ascii="Myriad Pro" w:hAnsi="Myriad Pro" w:hint="eastAsia"/>
          <w:b/>
          <w:color w:val="0000BA"/>
          <w:sz w:val="22"/>
          <w:szCs w:val="22"/>
        </w:rPr>
      </w:pPr>
    </w:p>
    <w:p w14:paraId="172D3BFC" w14:textId="7E4B9370" w:rsidR="00F81E65" w:rsidRPr="00C42BD0" w:rsidRDefault="00A86B4D" w:rsidP="00CB446C">
      <w:pPr>
        <w:numPr>
          <w:ilvl w:val="0"/>
          <w:numId w:val="216"/>
        </w:numPr>
        <w:jc w:val="both"/>
        <w:rPr>
          <w:b/>
          <w:color w:val="0000BA"/>
          <w:sz w:val="22"/>
          <w:szCs w:val="22"/>
        </w:rPr>
      </w:pPr>
      <w:r w:rsidRPr="00291716">
        <w:rPr>
          <w:rFonts w:ascii="Myriad Pro" w:hAnsi="Myriad Pro"/>
          <w:b/>
          <w:color w:val="0000BA"/>
          <w:sz w:val="22"/>
          <w:szCs w:val="22"/>
        </w:rPr>
        <w:t>EAFM princip</w:t>
      </w:r>
      <w:r>
        <w:rPr>
          <w:rFonts w:ascii="Myriad Pro" w:hAnsi="Myriad Pro"/>
          <w:b/>
          <w:color w:val="0000BA"/>
          <w:sz w:val="22"/>
          <w:szCs w:val="22"/>
        </w:rPr>
        <w:t>les in detail</w:t>
      </w:r>
    </w:p>
    <w:p w14:paraId="7E31FAAF" w14:textId="77777777" w:rsidR="00C42BD0" w:rsidRDefault="00C42BD0" w:rsidP="00CB446C">
      <w:pPr>
        <w:ind w:left="360"/>
        <w:jc w:val="both"/>
        <w:rPr>
          <w:b/>
          <w:color w:val="0000BA"/>
          <w:sz w:val="22"/>
          <w:szCs w:val="22"/>
        </w:rPr>
      </w:pPr>
    </w:p>
    <w:p w14:paraId="3D62ED71" w14:textId="347454D3" w:rsidR="00F81E65" w:rsidRDefault="00A86B4D" w:rsidP="00CB446C">
      <w:pPr>
        <w:pStyle w:val="NormalWeb"/>
        <w:spacing w:before="0" w:beforeAutospacing="0" w:after="120" w:afterAutospacing="0"/>
        <w:ind w:left="720"/>
        <w:jc w:val="both"/>
        <w:rPr>
          <w:b/>
          <w:color w:val="0000BA"/>
          <w:sz w:val="22"/>
          <w:szCs w:val="22"/>
        </w:rPr>
      </w:pPr>
      <w:r>
        <w:rPr>
          <w:b/>
          <w:color w:val="0000BA"/>
          <w:sz w:val="22"/>
          <w:szCs w:val="22"/>
        </w:rPr>
        <w:t>1</w:t>
      </w:r>
      <w:r w:rsidR="00613BB9">
        <w:rPr>
          <w:b/>
          <w:color w:val="0000BA"/>
          <w:sz w:val="22"/>
          <w:szCs w:val="22"/>
        </w:rPr>
        <w:t>.</w:t>
      </w:r>
      <w:r>
        <w:rPr>
          <w:b/>
          <w:color w:val="0000BA"/>
          <w:sz w:val="22"/>
          <w:szCs w:val="22"/>
        </w:rPr>
        <w:t xml:space="preserve"> </w:t>
      </w:r>
      <w:r w:rsidR="00F81E65">
        <w:rPr>
          <w:b/>
          <w:color w:val="0000BA"/>
          <w:sz w:val="22"/>
          <w:szCs w:val="22"/>
        </w:rPr>
        <w:t>Good governance</w:t>
      </w:r>
    </w:p>
    <w:p w14:paraId="173BD90D" w14:textId="77777777" w:rsidR="00F81E65" w:rsidRDefault="00F81E65" w:rsidP="00CB446C">
      <w:pPr>
        <w:pStyle w:val="NormalWeb"/>
        <w:spacing w:before="0" w:beforeAutospacing="0" w:after="120" w:afterAutospacing="0"/>
        <w:jc w:val="both"/>
        <w:rPr>
          <w:sz w:val="22"/>
          <w:szCs w:val="22"/>
        </w:rPr>
      </w:pPr>
      <w:r w:rsidRPr="00851616">
        <w:rPr>
          <w:sz w:val="22"/>
          <w:szCs w:val="22"/>
        </w:rPr>
        <w:t>Governance is the way rules are set and implemented</w:t>
      </w:r>
      <w:r>
        <w:rPr>
          <w:sz w:val="22"/>
          <w:szCs w:val="22"/>
        </w:rPr>
        <w:t xml:space="preserve">. </w:t>
      </w:r>
      <w:r w:rsidRPr="00E96AAC">
        <w:rPr>
          <w:sz w:val="22"/>
          <w:szCs w:val="22"/>
        </w:rPr>
        <w:t xml:space="preserve"> It includes the mechanisms, processes and institutions through which citizens and </w:t>
      </w:r>
      <w:r>
        <w:rPr>
          <w:sz w:val="22"/>
          <w:szCs w:val="22"/>
        </w:rPr>
        <w:t xml:space="preserve">governing </w:t>
      </w:r>
      <w:r w:rsidRPr="00E96AAC">
        <w:rPr>
          <w:sz w:val="22"/>
          <w:szCs w:val="22"/>
        </w:rPr>
        <w:t>groups</w:t>
      </w:r>
      <w:r>
        <w:rPr>
          <w:sz w:val="22"/>
          <w:szCs w:val="22"/>
        </w:rPr>
        <w:t xml:space="preserve"> (institutions and arrangements)</w:t>
      </w:r>
      <w:r w:rsidRPr="00E96AAC">
        <w:rPr>
          <w:sz w:val="22"/>
          <w:szCs w:val="22"/>
        </w:rPr>
        <w:t xml:space="preserve"> voice their interests, mediate differences, exercise their legal rights and meet their obligations</w:t>
      </w:r>
      <w:r>
        <w:rPr>
          <w:sz w:val="22"/>
          <w:szCs w:val="22"/>
        </w:rPr>
        <w:t xml:space="preserve"> </w:t>
      </w:r>
      <w:r w:rsidRPr="00413011">
        <w:rPr>
          <w:sz w:val="22"/>
          <w:szCs w:val="22"/>
        </w:rPr>
        <w:t>(AusAID</w:t>
      </w:r>
      <w:r>
        <w:rPr>
          <w:sz w:val="22"/>
          <w:szCs w:val="22"/>
        </w:rPr>
        <w:t>,</w:t>
      </w:r>
      <w:r w:rsidRPr="00413011">
        <w:rPr>
          <w:sz w:val="22"/>
          <w:szCs w:val="22"/>
        </w:rPr>
        <w:t xml:space="preserve"> 2000</w:t>
      </w:r>
      <w:r>
        <w:rPr>
          <w:sz w:val="22"/>
          <w:szCs w:val="22"/>
        </w:rPr>
        <w:t xml:space="preserve">). </w:t>
      </w:r>
      <w:r w:rsidRPr="00851616">
        <w:rPr>
          <w:sz w:val="22"/>
          <w:szCs w:val="22"/>
        </w:rPr>
        <w:t>Governance is often a complex mixture of formal and informal processes that might involve a geo-political entity (e.g. nation-state government), a socio-political entity (e.g. chiefdom, tribe, family</w:t>
      </w:r>
      <w:r>
        <w:rPr>
          <w:sz w:val="22"/>
          <w:szCs w:val="22"/>
        </w:rPr>
        <w:t>,</w:t>
      </w:r>
      <w:r w:rsidRPr="00851616">
        <w:rPr>
          <w:sz w:val="22"/>
          <w:szCs w:val="22"/>
        </w:rPr>
        <w:t xml:space="preserve"> etc.), or any number of different kinds of </w:t>
      </w:r>
      <w:r>
        <w:rPr>
          <w:sz w:val="22"/>
          <w:szCs w:val="22"/>
        </w:rPr>
        <w:t>institutions and arrangements</w:t>
      </w:r>
      <w:r w:rsidRPr="00851616">
        <w:rPr>
          <w:sz w:val="22"/>
          <w:szCs w:val="22"/>
        </w:rPr>
        <w:t xml:space="preserve">. </w:t>
      </w:r>
    </w:p>
    <w:p w14:paraId="72456DCA" w14:textId="77777777" w:rsidR="00F81E65" w:rsidRDefault="00F81E65" w:rsidP="00CB446C">
      <w:pPr>
        <w:pStyle w:val="NormalWeb"/>
        <w:spacing w:before="0" w:beforeAutospacing="0" w:after="0" w:afterAutospacing="0"/>
        <w:jc w:val="both"/>
        <w:rPr>
          <w:sz w:val="22"/>
          <w:szCs w:val="22"/>
        </w:rPr>
      </w:pPr>
      <w:r w:rsidRPr="00851616">
        <w:rPr>
          <w:sz w:val="22"/>
          <w:szCs w:val="22"/>
        </w:rPr>
        <w:t>G</w:t>
      </w:r>
      <w:r>
        <w:rPr>
          <w:sz w:val="22"/>
          <w:szCs w:val="22"/>
        </w:rPr>
        <w:t>overnance comprises</w:t>
      </w:r>
      <w:r w:rsidRPr="00851616">
        <w:rPr>
          <w:sz w:val="22"/>
          <w:szCs w:val="22"/>
        </w:rPr>
        <w:t>:</w:t>
      </w:r>
    </w:p>
    <w:p w14:paraId="6C91CD33" w14:textId="77777777" w:rsidR="00F81E65" w:rsidRDefault="00F81E65" w:rsidP="00CB446C">
      <w:pPr>
        <w:pStyle w:val="NormalWeb"/>
        <w:numPr>
          <w:ilvl w:val="0"/>
          <w:numId w:val="66"/>
        </w:numPr>
        <w:spacing w:before="0" w:beforeAutospacing="0" w:after="0" w:afterAutospacing="0"/>
        <w:jc w:val="both"/>
        <w:rPr>
          <w:sz w:val="22"/>
          <w:szCs w:val="22"/>
        </w:rPr>
      </w:pPr>
      <w:r>
        <w:rPr>
          <w:sz w:val="22"/>
          <w:szCs w:val="22"/>
        </w:rPr>
        <w:t>key political support;</w:t>
      </w:r>
    </w:p>
    <w:p w14:paraId="307A103E" w14:textId="77777777" w:rsidR="00F81E65" w:rsidRPr="0075792C" w:rsidRDefault="00F81E65" w:rsidP="00CB446C">
      <w:pPr>
        <w:pStyle w:val="NormalWeb"/>
        <w:numPr>
          <w:ilvl w:val="0"/>
          <w:numId w:val="66"/>
        </w:numPr>
        <w:spacing w:before="0" w:beforeAutospacing="0"/>
        <w:jc w:val="both"/>
        <w:rPr>
          <w:sz w:val="22"/>
          <w:szCs w:val="22"/>
        </w:rPr>
      </w:pPr>
      <w:r>
        <w:rPr>
          <w:sz w:val="22"/>
          <w:szCs w:val="22"/>
        </w:rPr>
        <w:t>legal authority to manage;</w:t>
      </w:r>
    </w:p>
    <w:p w14:paraId="55CDF7F5" w14:textId="77777777" w:rsidR="00F81E65" w:rsidRPr="0075792C" w:rsidRDefault="00F81E65" w:rsidP="00CB446C">
      <w:pPr>
        <w:pStyle w:val="NormalWeb"/>
        <w:numPr>
          <w:ilvl w:val="0"/>
          <w:numId w:val="66"/>
        </w:numPr>
        <w:spacing w:before="0" w:beforeAutospacing="0"/>
        <w:jc w:val="both"/>
        <w:rPr>
          <w:sz w:val="22"/>
          <w:szCs w:val="22"/>
        </w:rPr>
      </w:pPr>
      <w:r>
        <w:rPr>
          <w:sz w:val="22"/>
          <w:szCs w:val="22"/>
        </w:rPr>
        <w:t>effective institutions;</w:t>
      </w:r>
    </w:p>
    <w:p w14:paraId="59AE5F40" w14:textId="77777777" w:rsidR="00F81E65" w:rsidRPr="0075792C" w:rsidRDefault="00F81E65" w:rsidP="00CB446C">
      <w:pPr>
        <w:pStyle w:val="NormalWeb"/>
        <w:numPr>
          <w:ilvl w:val="0"/>
          <w:numId w:val="66"/>
        </w:numPr>
        <w:spacing w:before="0" w:beforeAutospacing="0"/>
        <w:jc w:val="both"/>
        <w:rPr>
          <w:sz w:val="22"/>
          <w:szCs w:val="22"/>
        </w:rPr>
      </w:pPr>
      <w:r w:rsidRPr="0075792C">
        <w:rPr>
          <w:sz w:val="22"/>
          <w:szCs w:val="22"/>
        </w:rPr>
        <w:t>coordination arrangements with government, external agents, resource us</w:t>
      </w:r>
      <w:r>
        <w:rPr>
          <w:sz w:val="22"/>
          <w:szCs w:val="22"/>
        </w:rPr>
        <w:t>er groups and community members;</w:t>
      </w:r>
    </w:p>
    <w:p w14:paraId="1188EDA6" w14:textId="77777777" w:rsidR="00F81E65" w:rsidRPr="0075792C" w:rsidRDefault="00F81E65" w:rsidP="00CB446C">
      <w:pPr>
        <w:pStyle w:val="NormalWeb"/>
        <w:numPr>
          <w:ilvl w:val="0"/>
          <w:numId w:val="66"/>
        </w:numPr>
        <w:spacing w:before="0" w:beforeAutospacing="0"/>
        <w:jc w:val="both"/>
        <w:rPr>
          <w:sz w:val="22"/>
          <w:szCs w:val="22"/>
        </w:rPr>
      </w:pPr>
      <w:r w:rsidRPr="0075792C">
        <w:rPr>
          <w:sz w:val="22"/>
          <w:szCs w:val="22"/>
        </w:rPr>
        <w:t>community support through participatory processes</w:t>
      </w:r>
      <w:r>
        <w:rPr>
          <w:sz w:val="22"/>
          <w:szCs w:val="22"/>
        </w:rPr>
        <w:t>;</w:t>
      </w:r>
    </w:p>
    <w:p w14:paraId="4D11B326" w14:textId="77777777" w:rsidR="00F81E65" w:rsidRPr="0075792C" w:rsidRDefault="00F81E65" w:rsidP="00CB446C">
      <w:pPr>
        <w:pStyle w:val="NormalWeb"/>
        <w:numPr>
          <w:ilvl w:val="0"/>
          <w:numId w:val="66"/>
        </w:numPr>
        <w:spacing w:before="0" w:beforeAutospacing="0"/>
        <w:jc w:val="both"/>
        <w:rPr>
          <w:sz w:val="22"/>
          <w:szCs w:val="22"/>
        </w:rPr>
      </w:pPr>
      <w:r w:rsidRPr="0075792C">
        <w:rPr>
          <w:sz w:val="22"/>
          <w:szCs w:val="22"/>
        </w:rPr>
        <w:t>enf</w:t>
      </w:r>
      <w:r>
        <w:rPr>
          <w:sz w:val="22"/>
          <w:szCs w:val="22"/>
        </w:rPr>
        <w:t>orcement and compliance;</w:t>
      </w:r>
    </w:p>
    <w:p w14:paraId="3B129B56" w14:textId="77777777" w:rsidR="00F81E65" w:rsidRPr="0075792C" w:rsidRDefault="00F81E65" w:rsidP="00CB446C">
      <w:pPr>
        <w:pStyle w:val="NormalWeb"/>
        <w:numPr>
          <w:ilvl w:val="0"/>
          <w:numId w:val="66"/>
        </w:numPr>
        <w:spacing w:before="0" w:beforeAutospacing="0"/>
        <w:jc w:val="both"/>
        <w:rPr>
          <w:sz w:val="22"/>
          <w:szCs w:val="22"/>
        </w:rPr>
      </w:pPr>
      <w:r w:rsidRPr="0075792C">
        <w:rPr>
          <w:sz w:val="22"/>
          <w:szCs w:val="22"/>
        </w:rPr>
        <w:t>a collab</w:t>
      </w:r>
      <w:r>
        <w:rPr>
          <w:sz w:val="22"/>
          <w:szCs w:val="22"/>
        </w:rPr>
        <w:t>orative decision-making process;</w:t>
      </w:r>
    </w:p>
    <w:p w14:paraId="53DE069C" w14:textId="77777777" w:rsidR="00F81E65" w:rsidRPr="0075792C" w:rsidRDefault="00F81E65" w:rsidP="00CB446C">
      <w:pPr>
        <w:pStyle w:val="NormalWeb"/>
        <w:numPr>
          <w:ilvl w:val="0"/>
          <w:numId w:val="66"/>
        </w:numPr>
        <w:spacing w:before="0" w:beforeAutospacing="0"/>
        <w:jc w:val="both"/>
        <w:rPr>
          <w:sz w:val="22"/>
          <w:szCs w:val="22"/>
        </w:rPr>
      </w:pPr>
      <w:r w:rsidRPr="0075792C">
        <w:rPr>
          <w:sz w:val="22"/>
          <w:szCs w:val="22"/>
        </w:rPr>
        <w:t>information and data to support m</w:t>
      </w:r>
      <w:r>
        <w:rPr>
          <w:sz w:val="22"/>
          <w:szCs w:val="22"/>
        </w:rPr>
        <w:t>onitoring and learning-by-doing;</w:t>
      </w:r>
    </w:p>
    <w:p w14:paraId="07B07CBF" w14:textId="77777777" w:rsidR="00F81E65" w:rsidRPr="0075792C" w:rsidRDefault="00F81E65" w:rsidP="00CB446C">
      <w:pPr>
        <w:pStyle w:val="NormalWeb"/>
        <w:numPr>
          <w:ilvl w:val="0"/>
          <w:numId w:val="66"/>
        </w:numPr>
        <w:spacing w:before="0" w:beforeAutospacing="0"/>
        <w:jc w:val="both"/>
        <w:rPr>
          <w:sz w:val="22"/>
          <w:szCs w:val="22"/>
        </w:rPr>
      </w:pPr>
      <w:r w:rsidRPr="0075792C">
        <w:rPr>
          <w:sz w:val="22"/>
          <w:szCs w:val="22"/>
        </w:rPr>
        <w:t>adequate and dedicated resources (personnel, fun</w:t>
      </w:r>
      <w:r>
        <w:rPr>
          <w:sz w:val="22"/>
          <w:szCs w:val="22"/>
        </w:rPr>
        <w:t>ding, equipment) for management;</w:t>
      </w:r>
    </w:p>
    <w:p w14:paraId="18AE5859" w14:textId="77777777" w:rsidR="00F81E65" w:rsidRDefault="00F81E65" w:rsidP="00CB446C">
      <w:pPr>
        <w:pStyle w:val="NormalWeb"/>
        <w:numPr>
          <w:ilvl w:val="0"/>
          <w:numId w:val="66"/>
        </w:numPr>
        <w:spacing w:before="0" w:beforeAutospacing="0"/>
        <w:jc w:val="both"/>
        <w:rPr>
          <w:sz w:val="22"/>
          <w:szCs w:val="22"/>
        </w:rPr>
      </w:pPr>
      <w:r>
        <w:rPr>
          <w:sz w:val="22"/>
          <w:szCs w:val="22"/>
        </w:rPr>
        <w:t>staff skills and commitment; and</w:t>
      </w:r>
    </w:p>
    <w:p w14:paraId="73800135" w14:textId="77777777" w:rsidR="00F81E65" w:rsidRPr="00377414" w:rsidRDefault="00F81E65" w:rsidP="00CB446C">
      <w:pPr>
        <w:pStyle w:val="NormalWeb"/>
        <w:numPr>
          <w:ilvl w:val="0"/>
          <w:numId w:val="66"/>
        </w:numPr>
        <w:spacing w:before="0" w:beforeAutospacing="0" w:after="120" w:afterAutospacing="0"/>
        <w:ind w:left="788" w:hanging="357"/>
        <w:jc w:val="both"/>
        <w:rPr>
          <w:sz w:val="22"/>
          <w:szCs w:val="22"/>
        </w:rPr>
      </w:pPr>
      <w:r>
        <w:rPr>
          <w:sz w:val="22"/>
          <w:szCs w:val="22"/>
        </w:rPr>
        <w:t xml:space="preserve">consideration </w:t>
      </w:r>
      <w:r w:rsidRPr="00377414">
        <w:rPr>
          <w:sz w:val="22"/>
          <w:szCs w:val="22"/>
        </w:rPr>
        <w:t>of external factors affecting governance – market forces, climate change, natural disasters, level of socio-economic or human development, etc.</w:t>
      </w:r>
    </w:p>
    <w:p w14:paraId="10BB34E9" w14:textId="77777777" w:rsidR="00F81E65" w:rsidRDefault="00F81E65" w:rsidP="00CB446C">
      <w:pPr>
        <w:autoSpaceDE w:val="0"/>
        <w:autoSpaceDN w:val="0"/>
        <w:adjustRightInd w:val="0"/>
        <w:jc w:val="both"/>
        <w:rPr>
          <w:rFonts w:ascii="Myriad Pro" w:hAnsi="Myriad Pro" w:cs="Myriad Pro" w:hint="eastAsia"/>
          <w:sz w:val="22"/>
          <w:szCs w:val="22"/>
        </w:rPr>
      </w:pPr>
      <w:r w:rsidRPr="0075792C">
        <w:rPr>
          <w:rFonts w:ascii="Myriad Pro" w:hAnsi="Myriad Pro" w:cs="Myriad Pro"/>
          <w:sz w:val="22"/>
          <w:szCs w:val="22"/>
        </w:rPr>
        <w:t xml:space="preserve">While the concept of “governance” is descriptive, the idea of “good governance” is </w:t>
      </w:r>
      <w:r w:rsidRPr="0075792C">
        <w:rPr>
          <w:rFonts w:ascii="Myriad Pro" w:hAnsi="Myriad Pro" w:cs="Myriad Pro"/>
          <w:i/>
          <w:iCs/>
          <w:sz w:val="22"/>
          <w:szCs w:val="22"/>
        </w:rPr>
        <w:t>standard-setting</w:t>
      </w:r>
      <w:r w:rsidRPr="0075792C">
        <w:rPr>
          <w:rFonts w:ascii="Myriad Pro" w:hAnsi="Myriad Pro" w:cs="Myriad Pro"/>
          <w:sz w:val="22"/>
          <w:szCs w:val="22"/>
        </w:rPr>
        <w:t>, i.e. normative in nature. The exact meaning of “good governance” varies according to the policy area in question</w:t>
      </w:r>
      <w:r>
        <w:rPr>
          <w:rFonts w:ascii="Myriad Pro" w:hAnsi="Myriad Pro" w:cs="Myriad Pro"/>
          <w:sz w:val="22"/>
          <w:szCs w:val="22"/>
        </w:rPr>
        <w:t>,</w:t>
      </w:r>
      <w:r w:rsidRPr="0075792C">
        <w:rPr>
          <w:rFonts w:ascii="Myriad Pro" w:hAnsi="Myriad Pro" w:cs="Myriad Pro"/>
          <w:sz w:val="22"/>
          <w:szCs w:val="22"/>
        </w:rPr>
        <w:t xml:space="preserve"> but the</w:t>
      </w:r>
      <w:r>
        <w:rPr>
          <w:rFonts w:ascii="Myriad Pro" w:hAnsi="Myriad Pro" w:cs="Myriad Pro"/>
          <w:sz w:val="22"/>
          <w:szCs w:val="22"/>
        </w:rPr>
        <w:t xml:space="preserve">re are eight </w:t>
      </w:r>
      <w:r w:rsidRPr="0075792C">
        <w:rPr>
          <w:rFonts w:ascii="Myriad Pro" w:hAnsi="Myriad Pro" w:cs="Myriad Pro"/>
          <w:sz w:val="22"/>
          <w:szCs w:val="22"/>
        </w:rPr>
        <w:t xml:space="preserve">general </w:t>
      </w:r>
      <w:r>
        <w:rPr>
          <w:rFonts w:ascii="Myriad Pro" w:hAnsi="Myriad Pro" w:cs="Myriad Pro"/>
          <w:sz w:val="22"/>
          <w:szCs w:val="22"/>
        </w:rPr>
        <w:t>characteristics</w:t>
      </w:r>
      <w:r w:rsidRPr="0075792C">
        <w:rPr>
          <w:rFonts w:ascii="Myriad Pro" w:hAnsi="Myriad Pro" w:cs="Myriad Pro"/>
          <w:sz w:val="22"/>
          <w:szCs w:val="22"/>
        </w:rPr>
        <w:t xml:space="preserve"> of good governance</w:t>
      </w:r>
      <w:r>
        <w:rPr>
          <w:rFonts w:ascii="Myriad Pro" w:hAnsi="Myriad Pro" w:cs="Myriad Pro"/>
          <w:sz w:val="22"/>
          <w:szCs w:val="22"/>
        </w:rPr>
        <w:t xml:space="preserve"> (Figure 4.2)</w:t>
      </w:r>
      <w:r w:rsidRPr="0075792C">
        <w:rPr>
          <w:rFonts w:ascii="Myriad Pro" w:hAnsi="Myriad Pro" w:cs="Myriad Pro"/>
          <w:sz w:val="22"/>
          <w:szCs w:val="22"/>
        </w:rPr>
        <w:t xml:space="preserve">. </w:t>
      </w:r>
    </w:p>
    <w:p w14:paraId="78E97C6C" w14:textId="77777777" w:rsidR="00F81E65" w:rsidRDefault="00F81E65" w:rsidP="00CB446C">
      <w:pPr>
        <w:jc w:val="both"/>
        <w:rPr>
          <w:rFonts w:ascii="Myriad Pro" w:hAnsi="Myriad Pro" w:cs="Myriad Pro" w:hint="eastAsia"/>
          <w:sz w:val="22"/>
          <w:szCs w:val="22"/>
        </w:rPr>
      </w:pPr>
    </w:p>
    <w:p w14:paraId="1D762AAD" w14:textId="77777777" w:rsidR="00F81E65" w:rsidRDefault="00F81E65" w:rsidP="00CB446C">
      <w:pPr>
        <w:jc w:val="both"/>
        <w:rPr>
          <w:rFonts w:ascii="Myriad Pro" w:hAnsi="Myriad Pro" w:cs="Verdana" w:hint="eastAsia"/>
          <w:b/>
          <w:bCs/>
          <w:sz w:val="22"/>
          <w:szCs w:val="22"/>
          <w:lang w:eastAsia="en-GB"/>
        </w:rPr>
      </w:pPr>
      <w:r w:rsidRPr="002205E6">
        <w:rPr>
          <w:rFonts w:ascii="Myriad Pro" w:hAnsi="Myriad Pro" w:cs="Verdana"/>
          <w:b/>
          <w:bCs/>
          <w:sz w:val="22"/>
          <w:szCs w:val="22"/>
          <w:lang w:eastAsia="en-GB"/>
        </w:rPr>
        <w:t xml:space="preserve">Figure </w:t>
      </w:r>
      <w:r>
        <w:rPr>
          <w:rFonts w:ascii="Myriad Pro" w:hAnsi="Myriad Pro" w:cs="Verdana"/>
          <w:b/>
          <w:bCs/>
          <w:sz w:val="22"/>
          <w:szCs w:val="22"/>
          <w:lang w:eastAsia="en-GB"/>
        </w:rPr>
        <w:t>4.2:</w:t>
      </w:r>
      <w:r w:rsidRPr="002205E6">
        <w:rPr>
          <w:rFonts w:ascii="Myriad Pro" w:hAnsi="Myriad Pro" w:cs="Verdana"/>
          <w:b/>
          <w:bCs/>
          <w:sz w:val="22"/>
          <w:szCs w:val="22"/>
          <w:lang w:eastAsia="en-GB"/>
        </w:rPr>
        <w:t xml:space="preserve"> Characteristics of good governance</w:t>
      </w:r>
    </w:p>
    <w:p w14:paraId="7E509357" w14:textId="77777777" w:rsidR="00785E9F" w:rsidRPr="002205E6" w:rsidRDefault="00785E9F" w:rsidP="00CB446C">
      <w:pPr>
        <w:jc w:val="both"/>
        <w:rPr>
          <w:rFonts w:ascii="Myriad Pro" w:hAnsi="Myriad Pro" w:cs="Verdana" w:hint="eastAsia"/>
          <w:b/>
          <w:sz w:val="22"/>
          <w:szCs w:val="22"/>
          <w:lang w:eastAsia="en-GB"/>
        </w:rPr>
      </w:pPr>
    </w:p>
    <w:p w14:paraId="594FEE89" w14:textId="77777777" w:rsidR="00F81E65" w:rsidRPr="00640607" w:rsidRDefault="00F81E65" w:rsidP="006F3362">
      <w:pPr>
        <w:spacing w:after="100" w:afterAutospacing="1"/>
        <w:jc w:val="center"/>
        <w:rPr>
          <w:rFonts w:ascii="Verdana" w:hAnsi="Verdana" w:cs="Verdana"/>
          <w:color w:val="666666"/>
          <w:sz w:val="11"/>
          <w:szCs w:val="11"/>
          <w:lang w:eastAsia="en-GB"/>
        </w:rPr>
      </w:pPr>
      <w:r>
        <w:rPr>
          <w:rFonts w:ascii="Verdana" w:hAnsi="Verdana" w:cs="Verdana"/>
          <w:noProof/>
          <w:color w:val="666666"/>
          <w:sz w:val="11"/>
          <w:szCs w:val="11"/>
          <w:lang w:val="en-AU" w:eastAsia="en-AU"/>
        </w:rPr>
        <w:drawing>
          <wp:inline distT="0" distB="0" distL="0" distR="0" wp14:anchorId="3E8E21DC" wp14:editId="6DB5BA9A">
            <wp:extent cx="5449871" cy="22402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525866" cy="2271519"/>
                    </a:xfrm>
                    <a:prstGeom prst="rect">
                      <a:avLst/>
                    </a:prstGeom>
                    <a:noFill/>
                  </pic:spPr>
                </pic:pic>
              </a:graphicData>
            </a:graphic>
          </wp:inline>
        </w:drawing>
      </w:r>
    </w:p>
    <w:p w14:paraId="6A7EE6BE" w14:textId="77777777" w:rsidR="00F81E65" w:rsidRDefault="00F81E65" w:rsidP="00CB446C">
      <w:pPr>
        <w:autoSpaceDE w:val="0"/>
        <w:autoSpaceDN w:val="0"/>
        <w:adjustRightInd w:val="0"/>
        <w:spacing w:after="240"/>
        <w:jc w:val="both"/>
        <w:rPr>
          <w:rStyle w:val="Hyperlink"/>
          <w:rFonts w:ascii="Myriad Pro" w:hAnsi="Myriad Pro" w:cs="Myriad Pro" w:hint="eastAsia"/>
          <w:sz w:val="20"/>
          <w:szCs w:val="20"/>
        </w:rPr>
      </w:pPr>
      <w:r>
        <w:rPr>
          <w:rFonts w:ascii="Myriad Pro" w:hAnsi="Myriad Pro" w:cs="Myriad Pro"/>
          <w:sz w:val="20"/>
          <w:szCs w:val="20"/>
        </w:rPr>
        <w:t xml:space="preserve">Source: </w:t>
      </w:r>
      <w:hyperlink r:id="rId116" w:history="1">
        <w:r w:rsidRPr="0054757C">
          <w:rPr>
            <w:rStyle w:val="Hyperlink"/>
            <w:rFonts w:ascii="Myriad Pro" w:hAnsi="Myriad Pro" w:cs="Myriad Pro"/>
            <w:sz w:val="20"/>
            <w:szCs w:val="20"/>
          </w:rPr>
          <w:t>http://www.unescap.org/pdd/prs/ProjectActivities/Ongoing/gg/governance.asp</w:t>
        </w:r>
      </w:hyperlink>
    </w:p>
    <w:p w14:paraId="2166F339" w14:textId="77777777" w:rsidR="00F81E65" w:rsidRDefault="00F81E65" w:rsidP="00CB446C">
      <w:pPr>
        <w:jc w:val="both"/>
        <w:rPr>
          <w:rFonts w:ascii="Myriad Pro" w:hAnsi="Myriad Pro" w:cs="Myriad Pro" w:hint="eastAsia"/>
          <w:sz w:val="20"/>
          <w:szCs w:val="20"/>
        </w:rPr>
      </w:pPr>
    </w:p>
    <w:p w14:paraId="058D9047" w14:textId="77777777" w:rsidR="00F81E65" w:rsidRDefault="00F81E65" w:rsidP="00CB446C">
      <w:pPr>
        <w:autoSpaceDE w:val="0"/>
        <w:autoSpaceDN w:val="0"/>
        <w:adjustRightInd w:val="0"/>
        <w:spacing w:line="276" w:lineRule="auto"/>
        <w:jc w:val="both"/>
        <w:rPr>
          <w:rFonts w:ascii="Myriad Pro" w:hAnsi="Myriad Pro" w:cs="Myriad Pro" w:hint="eastAsia"/>
          <w:sz w:val="22"/>
          <w:szCs w:val="22"/>
          <w:lang w:eastAsia="en-GB"/>
        </w:rPr>
      </w:pPr>
      <w:r w:rsidRPr="00F32856">
        <w:rPr>
          <w:rFonts w:ascii="Myriad Pro" w:hAnsi="Myriad Pro" w:cs="Myriad Pro"/>
          <w:b/>
          <w:sz w:val="22"/>
          <w:szCs w:val="22"/>
          <w:lang w:eastAsia="en-GB"/>
        </w:rPr>
        <w:t>Accountable:</w:t>
      </w:r>
      <w:r w:rsidRPr="00F32856">
        <w:rPr>
          <w:rFonts w:ascii="Myriad Pro" w:hAnsi="Myriad Pro" w:cs="Myriad Pro"/>
          <w:sz w:val="22"/>
          <w:szCs w:val="22"/>
          <w:lang w:eastAsia="en-GB"/>
        </w:rPr>
        <w:t xml:space="preserve"> the governing body should be able and willing to show the extent to which its actions and decisions are consistent with clearly-defined and agreed upon objectives. It is also responsive to the present and future needs of society.</w:t>
      </w:r>
    </w:p>
    <w:p w14:paraId="22E49A9C" w14:textId="77777777" w:rsidR="00F81E65" w:rsidRDefault="00F81E65" w:rsidP="00CB446C">
      <w:pPr>
        <w:autoSpaceDE w:val="0"/>
        <w:autoSpaceDN w:val="0"/>
        <w:adjustRightInd w:val="0"/>
        <w:spacing w:line="276" w:lineRule="auto"/>
        <w:jc w:val="both"/>
        <w:rPr>
          <w:rFonts w:ascii="Myriad Pro" w:hAnsi="Myriad Pro" w:cs="Myriad Pro" w:hint="eastAsia"/>
          <w:sz w:val="22"/>
          <w:szCs w:val="22"/>
          <w:lang w:eastAsia="en-GB"/>
        </w:rPr>
      </w:pPr>
    </w:p>
    <w:p w14:paraId="370C0998" w14:textId="77777777" w:rsidR="00F81E65" w:rsidRDefault="00F81E65" w:rsidP="00CB446C">
      <w:pPr>
        <w:autoSpaceDE w:val="0"/>
        <w:autoSpaceDN w:val="0"/>
        <w:adjustRightInd w:val="0"/>
        <w:spacing w:line="276" w:lineRule="auto"/>
        <w:jc w:val="both"/>
        <w:rPr>
          <w:rFonts w:ascii="Myriad Pro" w:hAnsi="Myriad Pro" w:cs="Myriad Pro" w:hint="eastAsia"/>
          <w:sz w:val="22"/>
          <w:szCs w:val="22"/>
          <w:lang w:eastAsia="en-GB"/>
        </w:rPr>
      </w:pPr>
      <w:r w:rsidRPr="00F32856">
        <w:rPr>
          <w:rFonts w:ascii="Myriad Pro" w:hAnsi="Myriad Pro" w:cs="Myriad Pro"/>
          <w:b/>
          <w:sz w:val="22"/>
          <w:szCs w:val="22"/>
          <w:lang w:eastAsia="en-GB"/>
        </w:rPr>
        <w:t>Transparent:</w:t>
      </w:r>
      <w:r w:rsidRPr="00F32856">
        <w:rPr>
          <w:rFonts w:ascii="Myriad Pro" w:hAnsi="Myriad Pro" w:cs="Myriad Pro"/>
          <w:sz w:val="22"/>
          <w:szCs w:val="22"/>
          <w:lang w:eastAsia="en-GB"/>
        </w:rPr>
        <w:t xml:space="preserve"> the governing body’s actions, decisions and decision-making processes should be open to an appropriate level of scrutiny by other parts of government, civil society and, in some instances, outside institutions and governments. This ensures corruption is minimized.</w:t>
      </w:r>
    </w:p>
    <w:p w14:paraId="63D8EB87" w14:textId="77777777" w:rsidR="00F81E65" w:rsidRDefault="00F81E65" w:rsidP="00CB446C">
      <w:pPr>
        <w:autoSpaceDE w:val="0"/>
        <w:autoSpaceDN w:val="0"/>
        <w:adjustRightInd w:val="0"/>
        <w:spacing w:line="276" w:lineRule="auto"/>
        <w:jc w:val="both"/>
        <w:rPr>
          <w:rFonts w:ascii="Myriad Pro" w:hAnsi="Myriad Pro" w:cs="Myriad Pro" w:hint="eastAsia"/>
          <w:sz w:val="22"/>
          <w:szCs w:val="22"/>
          <w:lang w:eastAsia="en-GB"/>
        </w:rPr>
      </w:pPr>
    </w:p>
    <w:p w14:paraId="13D075AF" w14:textId="77777777" w:rsidR="00F81E65" w:rsidRDefault="00F81E65" w:rsidP="00CB446C">
      <w:pPr>
        <w:autoSpaceDE w:val="0"/>
        <w:autoSpaceDN w:val="0"/>
        <w:adjustRightInd w:val="0"/>
        <w:spacing w:line="276" w:lineRule="auto"/>
        <w:jc w:val="both"/>
        <w:rPr>
          <w:rFonts w:ascii="Myriad Pro" w:hAnsi="Myriad Pro" w:cs="Myriad Pro" w:hint="eastAsia"/>
          <w:sz w:val="22"/>
          <w:szCs w:val="22"/>
          <w:lang w:eastAsia="en-GB"/>
        </w:rPr>
      </w:pPr>
      <w:r w:rsidRPr="00F32856">
        <w:rPr>
          <w:rFonts w:ascii="Myriad Pro" w:hAnsi="Myriad Pro" w:cs="Myriad Pro"/>
          <w:b/>
          <w:sz w:val="22"/>
          <w:szCs w:val="22"/>
          <w:lang w:eastAsia="en-GB"/>
        </w:rPr>
        <w:t>Responsive:</w:t>
      </w:r>
      <w:r w:rsidRPr="00F32856">
        <w:rPr>
          <w:rFonts w:ascii="Myriad Pro" w:hAnsi="Myriad Pro" w:cs="Myriad Pro"/>
          <w:sz w:val="22"/>
          <w:szCs w:val="22"/>
          <w:lang w:eastAsia="en-GB"/>
        </w:rPr>
        <w:t xml:space="preserve"> the governing body should have the capacity and flexibility to respond rapidly to societal changes and take into account the expectations of civil society in identifying the public interest. It should be willing to critically re-examine its own role.</w:t>
      </w:r>
    </w:p>
    <w:p w14:paraId="3F3F73AC" w14:textId="77777777" w:rsidR="00F81E65" w:rsidRDefault="00F81E65" w:rsidP="00CB446C">
      <w:pPr>
        <w:autoSpaceDE w:val="0"/>
        <w:autoSpaceDN w:val="0"/>
        <w:adjustRightInd w:val="0"/>
        <w:spacing w:line="276" w:lineRule="auto"/>
        <w:jc w:val="both"/>
        <w:rPr>
          <w:rFonts w:ascii="Myriad Pro" w:hAnsi="Myriad Pro" w:cs="Myriad Pro" w:hint="eastAsia"/>
          <w:sz w:val="22"/>
          <w:szCs w:val="22"/>
          <w:lang w:eastAsia="en-GB"/>
        </w:rPr>
      </w:pPr>
    </w:p>
    <w:p w14:paraId="004550B3" w14:textId="77777777" w:rsidR="00F81E65" w:rsidRDefault="00F81E65" w:rsidP="00CB446C">
      <w:pPr>
        <w:autoSpaceDE w:val="0"/>
        <w:autoSpaceDN w:val="0"/>
        <w:adjustRightInd w:val="0"/>
        <w:spacing w:line="276" w:lineRule="auto"/>
        <w:jc w:val="both"/>
        <w:rPr>
          <w:rFonts w:ascii="Myriad Pro" w:hAnsi="Myriad Pro" w:cs="Myriad Pro" w:hint="eastAsia"/>
          <w:sz w:val="22"/>
          <w:szCs w:val="22"/>
          <w:lang w:eastAsia="en-GB"/>
        </w:rPr>
      </w:pPr>
      <w:r w:rsidRPr="00F32856">
        <w:rPr>
          <w:rFonts w:ascii="Myriad Pro" w:hAnsi="Myriad Pro" w:cs="Myriad Pro"/>
          <w:b/>
          <w:sz w:val="22"/>
          <w:szCs w:val="22"/>
          <w:lang w:eastAsia="en-GB"/>
        </w:rPr>
        <w:t>Equitable and inclusive:</w:t>
      </w:r>
      <w:r w:rsidRPr="00F32856">
        <w:rPr>
          <w:rFonts w:ascii="Myriad Pro" w:hAnsi="Myriad Pro" w:cs="Myriad Pro"/>
          <w:sz w:val="22"/>
          <w:szCs w:val="22"/>
          <w:lang w:eastAsia="en-GB"/>
        </w:rPr>
        <w:t xml:space="preserve"> the governing body should ensure that the views of minorities are taken into account and that the voices of the most vulnerable in society are heard in decision-making.</w:t>
      </w:r>
    </w:p>
    <w:p w14:paraId="68770910" w14:textId="774A4043" w:rsidR="00F81E65" w:rsidRDefault="00F81E65" w:rsidP="00CB446C">
      <w:pPr>
        <w:autoSpaceDE w:val="0"/>
        <w:autoSpaceDN w:val="0"/>
        <w:adjustRightInd w:val="0"/>
        <w:spacing w:line="276" w:lineRule="auto"/>
        <w:jc w:val="both"/>
        <w:rPr>
          <w:rFonts w:ascii="Myriad Pro" w:hAnsi="Myriad Pro" w:cs="Myriad Pro" w:hint="eastAsia"/>
          <w:sz w:val="22"/>
          <w:szCs w:val="22"/>
          <w:lang w:eastAsia="en-GB"/>
        </w:rPr>
      </w:pPr>
      <w:r w:rsidRPr="00F32856">
        <w:rPr>
          <w:rFonts w:ascii="Myriad Pro" w:hAnsi="Myriad Pro" w:cs="Myriad Pro"/>
          <w:b/>
          <w:sz w:val="22"/>
          <w:szCs w:val="22"/>
          <w:lang w:eastAsia="en-GB"/>
        </w:rPr>
        <w:t>Effective and efficient:</w:t>
      </w:r>
      <w:r w:rsidRPr="00F32856">
        <w:rPr>
          <w:rFonts w:ascii="Myriad Pro" w:hAnsi="Myriad Pro" w:cs="Myriad Pro"/>
          <w:sz w:val="22"/>
          <w:szCs w:val="22"/>
          <w:lang w:eastAsia="en-GB"/>
        </w:rPr>
        <w:t xml:space="preserve"> the governing body should strive to produce quality public outputs, including services delivered to citizens, at the best cost, and ensure that outputs meet the original intentions of policymakers.</w:t>
      </w:r>
    </w:p>
    <w:p w14:paraId="5E6B04A8" w14:textId="77777777" w:rsidR="00C42BD0" w:rsidRDefault="00C42BD0" w:rsidP="00CB446C">
      <w:pPr>
        <w:autoSpaceDE w:val="0"/>
        <w:autoSpaceDN w:val="0"/>
        <w:adjustRightInd w:val="0"/>
        <w:spacing w:line="276" w:lineRule="auto"/>
        <w:jc w:val="both"/>
        <w:rPr>
          <w:rFonts w:ascii="Myriad Pro" w:hAnsi="Myriad Pro" w:cs="Myriad Pro" w:hint="eastAsia"/>
          <w:sz w:val="22"/>
          <w:szCs w:val="22"/>
          <w:lang w:eastAsia="en-GB"/>
        </w:rPr>
      </w:pPr>
    </w:p>
    <w:p w14:paraId="51DCC410" w14:textId="76903509" w:rsidR="00F81E65" w:rsidRDefault="00F81E65" w:rsidP="00CB446C">
      <w:pPr>
        <w:autoSpaceDE w:val="0"/>
        <w:autoSpaceDN w:val="0"/>
        <w:adjustRightInd w:val="0"/>
        <w:spacing w:line="276" w:lineRule="auto"/>
        <w:jc w:val="both"/>
        <w:rPr>
          <w:rFonts w:ascii="Myriad Pro" w:hAnsi="Myriad Pro" w:cs="Myriad Pro" w:hint="eastAsia"/>
          <w:sz w:val="22"/>
          <w:szCs w:val="22"/>
          <w:lang w:eastAsia="en-GB"/>
        </w:rPr>
      </w:pPr>
      <w:r w:rsidRPr="00F32856">
        <w:rPr>
          <w:rFonts w:ascii="Myriad Pro" w:hAnsi="Myriad Pro" w:cs="Myriad Pro"/>
          <w:b/>
          <w:sz w:val="22"/>
          <w:szCs w:val="22"/>
          <w:lang w:eastAsia="en-GB"/>
        </w:rPr>
        <w:t>Rule of law:</w:t>
      </w:r>
      <w:r w:rsidRPr="00F32856">
        <w:rPr>
          <w:rFonts w:ascii="Myriad Pro" w:hAnsi="Myriad Pro" w:cs="Myriad Pro"/>
          <w:sz w:val="22"/>
          <w:szCs w:val="22"/>
          <w:lang w:eastAsia="en-GB"/>
        </w:rPr>
        <w:t xml:space="preserve"> the governing body should enforce equally transparent laws, regulations and codes.</w:t>
      </w:r>
    </w:p>
    <w:p w14:paraId="4A9E8F40" w14:textId="77777777" w:rsidR="00C42BD0" w:rsidRDefault="00C42BD0" w:rsidP="00CB446C">
      <w:pPr>
        <w:autoSpaceDE w:val="0"/>
        <w:autoSpaceDN w:val="0"/>
        <w:adjustRightInd w:val="0"/>
        <w:spacing w:line="276" w:lineRule="auto"/>
        <w:jc w:val="both"/>
        <w:rPr>
          <w:rFonts w:ascii="Myriad Pro" w:hAnsi="Myriad Pro" w:cs="Myriad Pro" w:hint="eastAsia"/>
          <w:b/>
          <w:sz w:val="22"/>
          <w:szCs w:val="22"/>
          <w:lang w:eastAsia="en-GB"/>
        </w:rPr>
      </w:pPr>
    </w:p>
    <w:p w14:paraId="1D5A7800" w14:textId="77777777" w:rsidR="00F81E65" w:rsidRDefault="00F81E65" w:rsidP="00CB446C">
      <w:pPr>
        <w:autoSpaceDE w:val="0"/>
        <w:autoSpaceDN w:val="0"/>
        <w:adjustRightInd w:val="0"/>
        <w:spacing w:line="276" w:lineRule="auto"/>
        <w:jc w:val="both"/>
        <w:rPr>
          <w:rFonts w:ascii="Myriad Pro" w:hAnsi="Myriad Pro" w:cs="Myriad Pro" w:hint="eastAsia"/>
          <w:sz w:val="22"/>
          <w:szCs w:val="22"/>
          <w:lang w:eastAsia="en-GB"/>
        </w:rPr>
      </w:pPr>
      <w:r w:rsidRPr="00F32856">
        <w:rPr>
          <w:rFonts w:ascii="Myriad Pro" w:hAnsi="Myriad Pro" w:cs="Myriad Pro"/>
          <w:b/>
          <w:sz w:val="22"/>
          <w:szCs w:val="22"/>
          <w:lang w:eastAsia="en-GB"/>
        </w:rPr>
        <w:t>Participatory:</w:t>
      </w:r>
      <w:r w:rsidRPr="00F32856">
        <w:rPr>
          <w:rFonts w:ascii="Myriad Pro" w:hAnsi="Myriad Pro" w:cs="Myriad Pro"/>
          <w:sz w:val="22"/>
          <w:szCs w:val="22"/>
          <w:lang w:eastAsia="en-GB"/>
        </w:rPr>
        <w:t xml:space="preserve"> by actively involving stakeholders (both men and women) in consultation and decision-making, the governing body hopes to foster ownership and support of policy.</w:t>
      </w:r>
    </w:p>
    <w:p w14:paraId="31C8A3A8" w14:textId="77777777" w:rsidR="00F81E65" w:rsidRDefault="00F81E65" w:rsidP="00CB446C">
      <w:pPr>
        <w:autoSpaceDE w:val="0"/>
        <w:autoSpaceDN w:val="0"/>
        <w:adjustRightInd w:val="0"/>
        <w:spacing w:line="276" w:lineRule="auto"/>
        <w:jc w:val="both"/>
        <w:rPr>
          <w:rFonts w:ascii="Myriad Pro" w:hAnsi="Myriad Pro" w:cs="Myriad Pro" w:hint="eastAsia"/>
          <w:sz w:val="22"/>
          <w:szCs w:val="22"/>
          <w:lang w:eastAsia="en-GB"/>
        </w:rPr>
      </w:pPr>
      <w:r w:rsidRPr="00F32856">
        <w:rPr>
          <w:rFonts w:ascii="Myriad Pro" w:hAnsi="Myriad Pro" w:cs="Myriad Pro"/>
          <w:b/>
          <w:sz w:val="22"/>
          <w:szCs w:val="22"/>
          <w:lang w:eastAsia="en-GB"/>
        </w:rPr>
        <w:t>Consensus oriented:</w:t>
      </w:r>
      <w:r w:rsidRPr="00F32856">
        <w:rPr>
          <w:rFonts w:ascii="Myriad Pro" w:hAnsi="Myriad Pro" w:cs="Myriad Pro"/>
          <w:sz w:val="22"/>
          <w:szCs w:val="22"/>
          <w:lang w:eastAsia="en-GB"/>
        </w:rPr>
        <w:t xml:space="preserve"> the governing body strives to achieve a broad consensus on policy to foster policy acceptance.</w:t>
      </w:r>
    </w:p>
    <w:p w14:paraId="7AB0605E" w14:textId="77777777" w:rsidR="00500E48" w:rsidRDefault="00500E48" w:rsidP="00CB446C">
      <w:pPr>
        <w:spacing w:after="120"/>
        <w:jc w:val="both"/>
        <w:rPr>
          <w:rFonts w:ascii="Myriad Pro" w:hAnsi="Myriad Pro" w:cs="Myriad Pro" w:hint="eastAsia"/>
          <w:sz w:val="22"/>
          <w:szCs w:val="22"/>
          <w:lang w:eastAsia="en-GB"/>
        </w:rPr>
      </w:pPr>
    </w:p>
    <w:p w14:paraId="793B219F" w14:textId="77777777" w:rsidR="00F81E65" w:rsidRDefault="00F81E65" w:rsidP="00CB446C">
      <w:pPr>
        <w:spacing w:after="120"/>
        <w:jc w:val="both"/>
        <w:rPr>
          <w:rFonts w:ascii="Myriad Pro" w:hAnsi="Myriad Pro" w:cs="Myriad Pro" w:hint="eastAsia"/>
          <w:sz w:val="22"/>
          <w:szCs w:val="22"/>
        </w:rPr>
      </w:pPr>
      <w:r w:rsidRPr="0075792C">
        <w:rPr>
          <w:rFonts w:ascii="Myriad Pro" w:hAnsi="Myriad Pro" w:cs="Myriad Pro"/>
          <w:sz w:val="22"/>
          <w:szCs w:val="22"/>
          <w:lang w:eastAsia="en-GB"/>
        </w:rPr>
        <w:t>Good governance for EA</w:t>
      </w:r>
      <w:r>
        <w:rPr>
          <w:rFonts w:ascii="Myriad Pro" w:hAnsi="Myriad Pro" w:cs="Myriad Pro"/>
          <w:sz w:val="22"/>
          <w:szCs w:val="22"/>
          <w:lang w:eastAsia="en-GB"/>
        </w:rPr>
        <w:t>FM</w:t>
      </w:r>
      <w:r w:rsidRPr="0075792C">
        <w:rPr>
          <w:rFonts w:ascii="Myriad Pro" w:hAnsi="Myriad Pro" w:cs="Myriad Pro"/>
          <w:sz w:val="22"/>
          <w:szCs w:val="22"/>
          <w:lang w:eastAsia="en-GB"/>
        </w:rPr>
        <w:t xml:space="preserve"> should ensure both human and </w:t>
      </w:r>
      <w:r>
        <w:rPr>
          <w:rFonts w:ascii="Myriad Pro" w:hAnsi="Myriad Pro" w:cs="Myriad Pro"/>
          <w:sz w:val="22"/>
          <w:szCs w:val="22"/>
          <w:lang w:eastAsia="en-GB"/>
        </w:rPr>
        <w:t>ecological</w:t>
      </w:r>
      <w:r w:rsidRPr="0075792C">
        <w:rPr>
          <w:rFonts w:ascii="Myriad Pro" w:hAnsi="Myriad Pro" w:cs="Myriad Pro"/>
          <w:sz w:val="22"/>
          <w:szCs w:val="22"/>
          <w:lang w:eastAsia="en-GB"/>
        </w:rPr>
        <w:t xml:space="preserve"> well-being</w:t>
      </w:r>
      <w:r>
        <w:rPr>
          <w:rFonts w:ascii="Myriad Pro" w:hAnsi="Myriad Pro" w:cs="Myriad Pro"/>
          <w:sz w:val="22"/>
          <w:szCs w:val="22"/>
          <w:lang w:eastAsia="en-GB"/>
        </w:rPr>
        <w:t>, including</w:t>
      </w:r>
      <w:r w:rsidRPr="0075792C">
        <w:rPr>
          <w:rFonts w:ascii="Myriad Pro" w:hAnsi="Myriad Pro" w:cs="Myriad Pro"/>
          <w:sz w:val="22"/>
          <w:szCs w:val="22"/>
          <w:lang w:eastAsia="en-GB"/>
        </w:rPr>
        <w:t xml:space="preserve"> equitable allocation of benefit</w:t>
      </w:r>
      <w:r>
        <w:rPr>
          <w:rFonts w:ascii="Myriad Pro" w:hAnsi="Myriad Pro" w:cs="Myriad Pro"/>
          <w:sz w:val="22"/>
          <w:szCs w:val="22"/>
          <w:lang w:eastAsia="en-GB"/>
        </w:rPr>
        <w:t>s</w:t>
      </w:r>
      <w:r w:rsidRPr="0075792C">
        <w:rPr>
          <w:rFonts w:ascii="Myriad Pro" w:hAnsi="Myriad Pro" w:cs="Myriad Pro"/>
          <w:sz w:val="22"/>
          <w:szCs w:val="22"/>
          <w:lang w:eastAsia="en-GB"/>
        </w:rPr>
        <w:t xml:space="preserve">. In fisheries, where management and exploitation occur largely out of public view (even </w:t>
      </w:r>
      <w:r>
        <w:rPr>
          <w:rFonts w:ascii="Myriad Pro" w:hAnsi="Myriad Pro" w:cs="Myriad Pro"/>
          <w:sz w:val="22"/>
          <w:szCs w:val="22"/>
          <w:lang w:eastAsia="en-GB"/>
        </w:rPr>
        <w:t>though</w:t>
      </w:r>
      <w:r w:rsidRPr="0075792C">
        <w:rPr>
          <w:rFonts w:ascii="Myriad Pro" w:hAnsi="Myriad Pro" w:cs="Myriad Pro"/>
          <w:sz w:val="22"/>
          <w:szCs w:val="22"/>
          <w:lang w:eastAsia="en-GB"/>
        </w:rPr>
        <w:t xml:space="preserve"> the fishery is often managed by the public sector), accountability is of great importance. As a means of ensuring </w:t>
      </w:r>
      <w:r>
        <w:rPr>
          <w:rFonts w:ascii="Myriad Pro" w:hAnsi="Myriad Pro" w:cs="Myriad Pro"/>
          <w:sz w:val="22"/>
          <w:szCs w:val="22"/>
          <w:lang w:eastAsia="en-GB"/>
        </w:rPr>
        <w:t>a</w:t>
      </w:r>
      <w:r w:rsidRPr="0075792C">
        <w:rPr>
          <w:rFonts w:ascii="Myriad Pro" w:hAnsi="Myriad Pro" w:cs="Myriad Pro"/>
          <w:sz w:val="22"/>
          <w:szCs w:val="22"/>
          <w:lang w:eastAsia="en-GB"/>
        </w:rPr>
        <w:t xml:space="preserve">ccountability, access to information and transparency in policy are critical. This access is </w:t>
      </w:r>
      <w:r w:rsidRPr="0075792C">
        <w:rPr>
          <w:rFonts w:ascii="Myriad Pro" w:hAnsi="Myriad Pro" w:cs="Myriad Pro"/>
          <w:sz w:val="22"/>
          <w:szCs w:val="22"/>
        </w:rPr>
        <w:t xml:space="preserve">also a precondition for meaningful public participation in decision-making. </w:t>
      </w:r>
    </w:p>
    <w:p w14:paraId="6C85B670" w14:textId="77777777" w:rsidR="00F81E65" w:rsidRPr="0075792C" w:rsidRDefault="00F81E65" w:rsidP="00CB446C">
      <w:pPr>
        <w:spacing w:after="120"/>
        <w:jc w:val="both"/>
        <w:rPr>
          <w:rFonts w:ascii="Myriad Pro" w:hAnsi="Myriad Pro" w:cs="Myriad Pro" w:hint="eastAsia"/>
          <w:sz w:val="22"/>
          <w:szCs w:val="22"/>
        </w:rPr>
      </w:pPr>
      <w:r w:rsidRPr="0075792C">
        <w:rPr>
          <w:rFonts w:ascii="Myriad Pro" w:hAnsi="Myriad Pro" w:cs="Myriad Pro"/>
          <w:sz w:val="22"/>
          <w:szCs w:val="22"/>
        </w:rPr>
        <w:t xml:space="preserve">Policy effectiveness can be improved by decentralized management, as measures can be tailored to local needs and increased opportunities </w:t>
      </w:r>
      <w:r>
        <w:rPr>
          <w:rFonts w:ascii="Myriad Pro" w:hAnsi="Myriad Pro" w:cs="Myriad Pro"/>
          <w:sz w:val="22"/>
          <w:szCs w:val="22"/>
        </w:rPr>
        <w:t xml:space="preserve">can </w:t>
      </w:r>
      <w:r w:rsidRPr="0075792C">
        <w:rPr>
          <w:rFonts w:ascii="Myriad Pro" w:hAnsi="Myriad Pro" w:cs="Myriad Pro"/>
          <w:sz w:val="22"/>
          <w:szCs w:val="22"/>
        </w:rPr>
        <w:t xml:space="preserve">be given </w:t>
      </w:r>
      <w:r>
        <w:rPr>
          <w:rFonts w:ascii="Myriad Pro" w:hAnsi="Myriad Pro" w:cs="Myriad Pro"/>
          <w:sz w:val="22"/>
          <w:szCs w:val="22"/>
        </w:rPr>
        <w:t xml:space="preserve">to </w:t>
      </w:r>
      <w:r w:rsidRPr="0075792C">
        <w:rPr>
          <w:rFonts w:ascii="Myriad Pro" w:hAnsi="Myriad Pro" w:cs="Myriad Pro"/>
          <w:sz w:val="22"/>
          <w:szCs w:val="22"/>
        </w:rPr>
        <w:t>local stakeholder</w:t>
      </w:r>
      <w:r>
        <w:rPr>
          <w:rFonts w:ascii="Myriad Pro" w:hAnsi="Myriad Pro" w:cs="Myriad Pro"/>
          <w:sz w:val="22"/>
          <w:szCs w:val="22"/>
        </w:rPr>
        <w:t xml:space="preserve">s through </w:t>
      </w:r>
      <w:r w:rsidRPr="0075792C">
        <w:rPr>
          <w:rFonts w:ascii="Myriad Pro" w:hAnsi="Myriad Pro" w:cs="Myriad Pro"/>
          <w:sz w:val="22"/>
          <w:szCs w:val="22"/>
        </w:rPr>
        <w:t>participation in decision-making</w:t>
      </w:r>
      <w:r>
        <w:rPr>
          <w:rFonts w:ascii="Myriad Pro" w:hAnsi="Myriad Pro" w:cs="Myriad Pro"/>
          <w:sz w:val="22"/>
          <w:szCs w:val="22"/>
        </w:rPr>
        <w:t>.</w:t>
      </w:r>
      <w:r w:rsidRPr="0075792C">
        <w:rPr>
          <w:rFonts w:ascii="Myriad Pro" w:hAnsi="Myriad Pro" w:cs="Myriad Pro"/>
          <w:sz w:val="22"/>
          <w:szCs w:val="22"/>
        </w:rPr>
        <w:t xml:space="preserve"> </w:t>
      </w:r>
    </w:p>
    <w:p w14:paraId="60B4D342" w14:textId="77777777" w:rsidR="00F81E65" w:rsidRDefault="00F81E65" w:rsidP="00CB446C">
      <w:pPr>
        <w:autoSpaceDE w:val="0"/>
        <w:autoSpaceDN w:val="0"/>
        <w:adjustRightInd w:val="0"/>
        <w:jc w:val="both"/>
        <w:rPr>
          <w:rFonts w:ascii="Myriad Pro" w:hAnsi="Myriad Pro" w:cs="Myriad Pro" w:hint="eastAsia"/>
          <w:sz w:val="22"/>
          <w:szCs w:val="22"/>
        </w:rPr>
      </w:pPr>
      <w:r w:rsidRPr="0075792C">
        <w:rPr>
          <w:rFonts w:ascii="Myriad Pro" w:hAnsi="Myriad Pro" w:cs="Myriad Pro"/>
          <w:sz w:val="22"/>
          <w:szCs w:val="22"/>
        </w:rPr>
        <w:t xml:space="preserve">As a </w:t>
      </w:r>
      <w:r>
        <w:rPr>
          <w:rFonts w:ascii="Myriad Pro" w:hAnsi="Myriad Pro" w:cs="Myriad Pro"/>
          <w:sz w:val="22"/>
          <w:szCs w:val="22"/>
        </w:rPr>
        <w:t>path</w:t>
      </w:r>
      <w:r w:rsidRPr="0075792C">
        <w:rPr>
          <w:rFonts w:ascii="Myriad Pro" w:hAnsi="Myriad Pro" w:cs="Myriad Pro"/>
          <w:sz w:val="22"/>
          <w:szCs w:val="22"/>
        </w:rPr>
        <w:t xml:space="preserve"> to</w:t>
      </w:r>
      <w:r>
        <w:rPr>
          <w:rFonts w:ascii="Myriad Pro" w:hAnsi="Myriad Pro" w:cs="Myriad Pro"/>
          <w:sz w:val="22"/>
          <w:szCs w:val="22"/>
        </w:rPr>
        <w:t xml:space="preserve">wards </w:t>
      </w:r>
      <w:r w:rsidRPr="0075792C">
        <w:rPr>
          <w:rFonts w:ascii="Myriad Pro" w:hAnsi="Myriad Pro" w:cs="Myriad Pro"/>
          <w:sz w:val="22"/>
          <w:szCs w:val="22"/>
        </w:rPr>
        <w:t xml:space="preserve">good governance, </w:t>
      </w:r>
      <w:r>
        <w:rPr>
          <w:rFonts w:ascii="Myriad Pro" w:hAnsi="Myriad Pro" w:cs="Myriad Pro"/>
          <w:sz w:val="22"/>
          <w:szCs w:val="22"/>
        </w:rPr>
        <w:t xml:space="preserve">there are </w:t>
      </w:r>
      <w:r w:rsidRPr="0075792C">
        <w:rPr>
          <w:rFonts w:ascii="Myriad Pro" w:hAnsi="Myriad Pro" w:cs="Myriad Pro"/>
          <w:sz w:val="22"/>
          <w:szCs w:val="22"/>
        </w:rPr>
        <w:t xml:space="preserve">several </w:t>
      </w:r>
      <w:r>
        <w:rPr>
          <w:rFonts w:ascii="Myriad Pro" w:hAnsi="Myriad Pro" w:cs="Myriad Pro"/>
          <w:sz w:val="22"/>
          <w:szCs w:val="22"/>
        </w:rPr>
        <w:t>aspects</w:t>
      </w:r>
      <w:r w:rsidRPr="0075792C">
        <w:rPr>
          <w:rFonts w:ascii="Myriad Pro" w:hAnsi="Myriad Pro" w:cs="Myriad Pro"/>
          <w:sz w:val="22"/>
          <w:szCs w:val="22"/>
        </w:rPr>
        <w:t xml:space="preserve"> </w:t>
      </w:r>
      <w:r>
        <w:rPr>
          <w:rFonts w:ascii="Myriad Pro" w:hAnsi="Myriad Pro" w:cs="Myriad Pro"/>
          <w:sz w:val="22"/>
          <w:szCs w:val="22"/>
        </w:rPr>
        <w:t xml:space="preserve">of </w:t>
      </w:r>
      <w:r w:rsidRPr="0075792C">
        <w:rPr>
          <w:rFonts w:ascii="Myriad Pro" w:hAnsi="Myriad Pro" w:cs="Myriad Pro"/>
          <w:sz w:val="22"/>
          <w:szCs w:val="22"/>
        </w:rPr>
        <w:t>organi</w:t>
      </w:r>
      <w:r>
        <w:rPr>
          <w:rFonts w:ascii="Myriad Pro" w:hAnsi="Myriad Pro" w:cs="Myriad Pro"/>
          <w:sz w:val="22"/>
          <w:szCs w:val="22"/>
        </w:rPr>
        <w:t>z</w:t>
      </w:r>
      <w:r w:rsidRPr="0075792C">
        <w:rPr>
          <w:rFonts w:ascii="Myriad Pro" w:hAnsi="Myriad Pro" w:cs="Myriad Pro"/>
          <w:sz w:val="22"/>
          <w:szCs w:val="22"/>
        </w:rPr>
        <w:t xml:space="preserve">ational behaviour </w:t>
      </w:r>
      <w:r>
        <w:rPr>
          <w:rFonts w:ascii="Myriad Pro" w:hAnsi="Myriad Pro" w:cs="Myriad Pro"/>
          <w:sz w:val="22"/>
          <w:szCs w:val="22"/>
        </w:rPr>
        <w:t xml:space="preserve">that </w:t>
      </w:r>
      <w:r w:rsidRPr="0075792C">
        <w:rPr>
          <w:rFonts w:ascii="Myriad Pro" w:hAnsi="Myriad Pro" w:cs="Myriad Pro"/>
          <w:sz w:val="22"/>
          <w:szCs w:val="22"/>
        </w:rPr>
        <w:t xml:space="preserve">may be useful: </w:t>
      </w:r>
    </w:p>
    <w:p w14:paraId="14196C76" w14:textId="77777777" w:rsidR="00F81E65" w:rsidRPr="00B738D3" w:rsidRDefault="00F81E65" w:rsidP="00CB446C">
      <w:pPr>
        <w:pStyle w:val="ListParagraph"/>
        <w:numPr>
          <w:ilvl w:val="0"/>
          <w:numId w:val="67"/>
        </w:numPr>
        <w:autoSpaceDE w:val="0"/>
        <w:autoSpaceDN w:val="0"/>
        <w:adjustRightInd w:val="0"/>
        <w:spacing w:line="276" w:lineRule="auto"/>
        <w:contextualSpacing w:val="0"/>
        <w:jc w:val="both"/>
        <w:rPr>
          <w:rFonts w:ascii="Myriad Pro" w:hAnsi="Myriad Pro" w:cs="Myriad Pro" w:hint="eastAsia"/>
          <w:sz w:val="22"/>
          <w:szCs w:val="22"/>
        </w:rPr>
      </w:pPr>
      <w:r w:rsidRPr="00B738D3">
        <w:rPr>
          <w:rFonts w:ascii="Myriad Pro" w:hAnsi="Myriad Pro" w:cs="Myriad Pro"/>
          <w:sz w:val="22"/>
          <w:szCs w:val="22"/>
        </w:rPr>
        <w:t xml:space="preserve">establish simpler, non-competing mandates </w:t>
      </w:r>
      <w:r>
        <w:rPr>
          <w:rFonts w:ascii="Myriad Pro" w:hAnsi="Myriad Pro" w:cs="Myriad Pro"/>
          <w:sz w:val="22"/>
          <w:szCs w:val="22"/>
        </w:rPr>
        <w:t>for agencies;</w:t>
      </w:r>
    </w:p>
    <w:p w14:paraId="2E62AA68" w14:textId="77777777" w:rsidR="00F81E65" w:rsidRPr="00B738D3" w:rsidRDefault="00F81E65" w:rsidP="00CB446C">
      <w:pPr>
        <w:pStyle w:val="ListParagraph"/>
        <w:numPr>
          <w:ilvl w:val="0"/>
          <w:numId w:val="67"/>
        </w:numPr>
        <w:autoSpaceDE w:val="0"/>
        <w:autoSpaceDN w:val="0"/>
        <w:adjustRightInd w:val="0"/>
        <w:spacing w:line="276" w:lineRule="auto"/>
        <w:contextualSpacing w:val="0"/>
        <w:jc w:val="both"/>
        <w:rPr>
          <w:rFonts w:ascii="Myriad Pro" w:hAnsi="Myriad Pro" w:cs="Myriad Pro" w:hint="eastAsia"/>
          <w:sz w:val="22"/>
          <w:szCs w:val="22"/>
        </w:rPr>
      </w:pPr>
      <w:r w:rsidRPr="00B738D3">
        <w:rPr>
          <w:rFonts w:ascii="Myriad Pro" w:hAnsi="Myriad Pro" w:cs="Myriad Pro"/>
          <w:sz w:val="22"/>
          <w:szCs w:val="22"/>
        </w:rPr>
        <w:t>provide information to many governmen</w:t>
      </w:r>
      <w:r>
        <w:rPr>
          <w:rFonts w:ascii="Myriad Pro" w:hAnsi="Myriad Pro" w:cs="Myriad Pro"/>
          <w:sz w:val="22"/>
          <w:szCs w:val="22"/>
        </w:rPr>
        <w:t>tal and non-governmental actors;</w:t>
      </w:r>
    </w:p>
    <w:p w14:paraId="1A3032D2" w14:textId="77777777" w:rsidR="00F81E65" w:rsidRPr="00B738D3" w:rsidRDefault="00F81E65" w:rsidP="00CB446C">
      <w:pPr>
        <w:pStyle w:val="ListParagraph"/>
        <w:numPr>
          <w:ilvl w:val="0"/>
          <w:numId w:val="67"/>
        </w:numPr>
        <w:autoSpaceDE w:val="0"/>
        <w:autoSpaceDN w:val="0"/>
        <w:adjustRightInd w:val="0"/>
        <w:spacing w:line="276" w:lineRule="auto"/>
        <w:contextualSpacing w:val="0"/>
        <w:jc w:val="both"/>
        <w:rPr>
          <w:rFonts w:ascii="Myriad Pro" w:hAnsi="Myriad Pro" w:cs="Myriad Pro" w:hint="eastAsia"/>
          <w:sz w:val="22"/>
          <w:szCs w:val="22"/>
        </w:rPr>
      </w:pPr>
      <w:r w:rsidRPr="00B738D3">
        <w:rPr>
          <w:rFonts w:ascii="Myriad Pro" w:hAnsi="Myriad Pro" w:cs="Myriad Pro"/>
          <w:sz w:val="22"/>
          <w:szCs w:val="22"/>
        </w:rPr>
        <w:t>restructure intra-governmental arrangements to reduce the opportunities for inter</w:t>
      </w:r>
      <w:r>
        <w:rPr>
          <w:rFonts w:ascii="Myriad Pro" w:hAnsi="Myriad Pro" w:cs="Myriad Pro"/>
          <w:sz w:val="22"/>
          <w:szCs w:val="22"/>
        </w:rPr>
        <w:t>agency jurisdictional conflicts;</w:t>
      </w:r>
    </w:p>
    <w:p w14:paraId="461A705D" w14:textId="77777777" w:rsidR="00F81E65" w:rsidRPr="00B738D3" w:rsidRDefault="00F81E65" w:rsidP="00CB446C">
      <w:pPr>
        <w:pStyle w:val="ListParagraph"/>
        <w:numPr>
          <w:ilvl w:val="0"/>
          <w:numId w:val="67"/>
        </w:numPr>
        <w:autoSpaceDE w:val="0"/>
        <w:autoSpaceDN w:val="0"/>
        <w:adjustRightInd w:val="0"/>
        <w:spacing w:line="276" w:lineRule="auto"/>
        <w:contextualSpacing w:val="0"/>
        <w:jc w:val="both"/>
        <w:rPr>
          <w:rFonts w:ascii="Myriad Pro" w:hAnsi="Myriad Pro" w:cs="Myriad Pro" w:hint="eastAsia"/>
          <w:sz w:val="22"/>
          <w:szCs w:val="22"/>
        </w:rPr>
      </w:pPr>
      <w:r w:rsidRPr="00B738D3">
        <w:rPr>
          <w:rFonts w:ascii="Myriad Pro" w:hAnsi="Myriad Pro" w:cs="Myriad Pro"/>
          <w:sz w:val="22"/>
          <w:szCs w:val="22"/>
        </w:rPr>
        <w:t>restructure organizational incentives to create longer time horizons f</w:t>
      </w:r>
      <w:r>
        <w:rPr>
          <w:rFonts w:ascii="Myriad Pro" w:hAnsi="Myriad Pro" w:cs="Myriad Pro"/>
          <w:sz w:val="22"/>
          <w:szCs w:val="22"/>
        </w:rPr>
        <w:t>or agency leaders and personnel; and</w:t>
      </w:r>
    </w:p>
    <w:p w14:paraId="7F5583F6" w14:textId="77777777" w:rsidR="00F81E65" w:rsidRPr="00B738D3" w:rsidRDefault="00F81E65" w:rsidP="00CB446C">
      <w:pPr>
        <w:pStyle w:val="ListParagraph"/>
        <w:numPr>
          <w:ilvl w:val="0"/>
          <w:numId w:val="67"/>
        </w:numPr>
        <w:autoSpaceDE w:val="0"/>
        <w:autoSpaceDN w:val="0"/>
        <w:adjustRightInd w:val="0"/>
        <w:spacing w:after="240" w:line="276" w:lineRule="auto"/>
        <w:ind w:left="714" w:hanging="357"/>
        <w:contextualSpacing w:val="0"/>
        <w:jc w:val="both"/>
        <w:rPr>
          <w:rFonts w:ascii="Myriad Pro" w:hAnsi="Myriad Pro" w:cs="Myriad Pro" w:hint="eastAsia"/>
          <w:sz w:val="22"/>
          <w:szCs w:val="22"/>
        </w:rPr>
      </w:pPr>
      <w:r>
        <w:rPr>
          <w:rFonts w:ascii="Myriad Pro" w:hAnsi="Myriad Pro" w:cs="Myriad Pro"/>
          <w:sz w:val="22"/>
          <w:szCs w:val="22"/>
        </w:rPr>
        <w:t>manage conflicts of interests</w:t>
      </w:r>
      <w:r w:rsidRPr="00B738D3">
        <w:rPr>
          <w:rFonts w:ascii="Myriad Pro" w:hAnsi="Myriad Pro" w:cs="Myriad Pro"/>
          <w:sz w:val="22"/>
          <w:szCs w:val="22"/>
        </w:rPr>
        <w:t xml:space="preserve"> that promote corruption.</w:t>
      </w:r>
    </w:p>
    <w:p w14:paraId="0EB46EF4" w14:textId="4FD86923" w:rsidR="00F81E65" w:rsidRDefault="00A86B4D" w:rsidP="00CB446C">
      <w:pPr>
        <w:pStyle w:val="ListParagraph"/>
        <w:spacing w:after="120"/>
        <w:contextualSpacing w:val="0"/>
        <w:jc w:val="both"/>
        <w:rPr>
          <w:rFonts w:ascii="Myriad Pro" w:hAnsi="Myriad Pro" w:hint="eastAsia"/>
          <w:b/>
          <w:color w:val="0000BA"/>
          <w:sz w:val="22"/>
          <w:szCs w:val="22"/>
        </w:rPr>
      </w:pPr>
      <w:r>
        <w:rPr>
          <w:rFonts w:ascii="Myriad Pro" w:hAnsi="Myriad Pro"/>
          <w:b/>
          <w:color w:val="0000BA"/>
          <w:sz w:val="22"/>
          <w:szCs w:val="22"/>
        </w:rPr>
        <w:t>2</w:t>
      </w:r>
      <w:r w:rsidR="00613BB9">
        <w:rPr>
          <w:rFonts w:ascii="Myriad Pro" w:hAnsi="Myriad Pro"/>
          <w:b/>
          <w:color w:val="0000BA"/>
          <w:sz w:val="22"/>
          <w:szCs w:val="22"/>
        </w:rPr>
        <w:t>.</w:t>
      </w:r>
      <w:r>
        <w:rPr>
          <w:rFonts w:ascii="Myriad Pro" w:hAnsi="Myriad Pro"/>
          <w:b/>
          <w:color w:val="0000BA"/>
          <w:sz w:val="22"/>
          <w:szCs w:val="22"/>
        </w:rPr>
        <w:t xml:space="preserve"> </w:t>
      </w:r>
      <w:r w:rsidR="00F81E65">
        <w:rPr>
          <w:rFonts w:ascii="Myriad Pro" w:hAnsi="Myriad Pro"/>
          <w:b/>
          <w:color w:val="0000BA"/>
          <w:sz w:val="22"/>
          <w:szCs w:val="22"/>
        </w:rPr>
        <w:t>Appropriate scale</w:t>
      </w:r>
    </w:p>
    <w:p w14:paraId="03A99F56" w14:textId="77777777" w:rsidR="00500E48" w:rsidRDefault="00F81E65" w:rsidP="00CB446C">
      <w:pPr>
        <w:jc w:val="both"/>
        <w:rPr>
          <w:rStyle w:val="Hyperlink"/>
          <w:rFonts w:ascii="Myriad Pro" w:hAnsi="Myriad Pro" w:hint="eastAsia"/>
          <w:sz w:val="22"/>
          <w:szCs w:val="22"/>
        </w:rPr>
      </w:pPr>
      <w:r w:rsidRPr="00C176A5">
        <w:rPr>
          <w:rFonts w:ascii="Myriad Pro" w:hAnsi="Myriad Pro"/>
          <w:sz w:val="22"/>
          <w:szCs w:val="22"/>
        </w:rPr>
        <w:t>EAFM aims to secure sustainable fisheries by using ecologically relevant boundaries rather than political or administrative ones. This is a big change from traditional fisheries management which works within political or administrative boundaries. The reality is that the scale at which fishery management occurs will be primarily determined by jurisdictional and political boundaries, but there are some general socio-economic and ecological issues which, if considered, would help broaden the mandate of fisheries management. Bear in mind that there is no consensus on how best to</w:t>
      </w:r>
      <w:r>
        <w:rPr>
          <w:rFonts w:ascii="Myriad Pro" w:hAnsi="Myriad Pro"/>
          <w:sz w:val="22"/>
          <w:szCs w:val="22"/>
        </w:rPr>
        <w:t xml:space="preserve"> factor in these considerations</w:t>
      </w:r>
      <w:r w:rsidRPr="00C176A5">
        <w:rPr>
          <w:rFonts w:ascii="Myriad Pro" w:hAnsi="Myriad Pro"/>
          <w:sz w:val="22"/>
          <w:szCs w:val="22"/>
        </w:rPr>
        <w:t xml:space="preserve"> and this is because the scale of the fisheries management unit</w:t>
      </w:r>
      <w:r>
        <w:rPr>
          <w:color w:val="000000"/>
          <w:sz w:val="22"/>
          <w:szCs w:val="22"/>
        </w:rPr>
        <w:t xml:space="preserve"> </w:t>
      </w:r>
      <w:r w:rsidRPr="00C96429">
        <w:rPr>
          <w:rFonts w:ascii="Myriad Pro" w:hAnsi="Myriad Pro" w:cs="Myriad Pro"/>
          <w:color w:val="000000"/>
        </w:rPr>
        <w:sym w:font="Wingdings" w:char="F04A"/>
      </w:r>
      <w:r w:rsidRPr="00C176A5">
        <w:rPr>
          <w:rFonts w:ascii="Myriad Pro" w:hAnsi="Myriad Pro"/>
          <w:sz w:val="22"/>
          <w:szCs w:val="22"/>
        </w:rPr>
        <w:t xml:space="preserve"> (FMU) will depend on the aims and goals of that specific fishery (see </w:t>
      </w:r>
      <w:r w:rsidRPr="00F87565">
        <w:rPr>
          <w:rFonts w:ascii="Myriad Pro" w:hAnsi="Myriad Pro"/>
          <w:sz w:val="22"/>
          <w:szCs w:val="22"/>
        </w:rPr>
        <w:t xml:space="preserve">also </w:t>
      </w:r>
      <w:hyperlink r:id="rId117" w:history="1">
        <w:r w:rsidRPr="00981B73">
          <w:rPr>
            <w:rStyle w:val="Hyperlink"/>
            <w:rFonts w:ascii="Myriad Pro" w:hAnsi="Myriad Pro"/>
            <w:sz w:val="22"/>
            <w:szCs w:val="22"/>
            <w:highlight w:val="yellow"/>
          </w:rPr>
          <w:t>Module 10 Step 1.3</w:t>
        </w:r>
      </w:hyperlink>
      <w:r w:rsidRPr="00981B73">
        <w:rPr>
          <w:rStyle w:val="Hyperlink"/>
          <w:rFonts w:ascii="Myriad Pro" w:hAnsi="Myriad Pro"/>
          <w:sz w:val="22"/>
          <w:szCs w:val="22"/>
          <w:u w:val="none"/>
        </w:rPr>
        <w:t xml:space="preserve"> </w:t>
      </w:r>
      <w:r w:rsidRPr="00240761">
        <w:rPr>
          <w:rFonts w:ascii="Myriad Pro" w:hAnsi="Myriad Pro"/>
          <w:sz w:val="22"/>
          <w:szCs w:val="22"/>
        </w:rPr>
        <w:t>and</w:t>
      </w:r>
      <w:r w:rsidRPr="00981B73">
        <w:rPr>
          <w:rStyle w:val="Hyperlink"/>
          <w:rFonts w:ascii="Myriad Pro" w:hAnsi="Myriad Pro"/>
          <w:sz w:val="22"/>
          <w:szCs w:val="22"/>
          <w:u w:val="none"/>
        </w:rPr>
        <w:t xml:space="preserve"> </w:t>
      </w:r>
      <w:r w:rsidRPr="00240761">
        <w:rPr>
          <w:rStyle w:val="Hyperlink"/>
          <w:rFonts w:ascii="Myriad Pro" w:hAnsi="Myriad Pro"/>
          <w:sz w:val="22"/>
          <w:szCs w:val="22"/>
          <w:highlight w:val="yellow"/>
        </w:rPr>
        <w:t>Module 16 Reality C</w:t>
      </w:r>
      <w:r>
        <w:rPr>
          <w:rStyle w:val="Hyperlink"/>
          <w:rFonts w:ascii="Myriad Pro" w:hAnsi="Myriad Pro"/>
          <w:sz w:val="22"/>
          <w:szCs w:val="22"/>
          <w:highlight w:val="yellow"/>
        </w:rPr>
        <w:t>heck</w:t>
      </w:r>
      <w:r w:rsidRPr="00240761">
        <w:rPr>
          <w:rStyle w:val="Hyperlink"/>
          <w:rFonts w:ascii="Myriad Pro" w:hAnsi="Myriad Pro"/>
          <w:sz w:val="22"/>
          <w:szCs w:val="22"/>
          <w:highlight w:val="yellow"/>
        </w:rPr>
        <w:t>II</w:t>
      </w:r>
      <w:r w:rsidR="00500E48">
        <w:rPr>
          <w:rStyle w:val="Hyperlink"/>
          <w:rFonts w:ascii="Myriad Pro" w:hAnsi="Myriad Pro"/>
          <w:sz w:val="22"/>
          <w:szCs w:val="22"/>
          <w:highlight w:val="yellow"/>
        </w:rPr>
        <w:t>.</w:t>
      </w:r>
    </w:p>
    <w:p w14:paraId="1FE0D7B6" w14:textId="1D5255C0" w:rsidR="00F81E65" w:rsidRPr="00F87565" w:rsidRDefault="00500E48" w:rsidP="00CB446C">
      <w:pPr>
        <w:jc w:val="both"/>
        <w:rPr>
          <w:rFonts w:ascii="Myriadpro" w:hAnsi="Myriadpro" w:hint="eastAsia"/>
          <w:sz w:val="22"/>
          <w:szCs w:val="22"/>
        </w:rPr>
      </w:pPr>
      <w:r w:rsidRPr="00F87565">
        <w:rPr>
          <w:rFonts w:ascii="Myriadpro" w:hAnsi="Myriadpro" w:hint="eastAsia"/>
          <w:sz w:val="22"/>
          <w:szCs w:val="22"/>
        </w:rPr>
        <w:t xml:space="preserve"> </w:t>
      </w:r>
    </w:p>
    <w:p w14:paraId="0FC0133F" w14:textId="77777777" w:rsidR="00F81E65" w:rsidRPr="00C176A5" w:rsidRDefault="00F81E65" w:rsidP="00CB446C">
      <w:pPr>
        <w:jc w:val="both"/>
        <w:rPr>
          <w:rFonts w:ascii="Myriad Pro" w:hAnsi="Myriad Pro" w:hint="eastAsia"/>
          <w:bCs/>
          <w:sz w:val="22"/>
          <w:szCs w:val="22"/>
        </w:rPr>
      </w:pPr>
      <w:r>
        <w:rPr>
          <w:rFonts w:ascii="Myriad Pro" w:hAnsi="Myriad Pro"/>
          <w:sz w:val="22"/>
          <w:szCs w:val="22"/>
        </w:rPr>
        <w:t>Scaling can be considered in four dimensions, three of which align to the three components of EAFM:</w:t>
      </w:r>
    </w:p>
    <w:p w14:paraId="56AF1F38" w14:textId="77777777" w:rsidR="00F81E65" w:rsidRPr="00AF4CB1" w:rsidRDefault="00F81E65" w:rsidP="00CB446C">
      <w:pPr>
        <w:numPr>
          <w:ilvl w:val="0"/>
          <w:numId w:val="68"/>
        </w:numPr>
        <w:jc w:val="both"/>
        <w:rPr>
          <w:rFonts w:ascii="Myriad Pro" w:hAnsi="Myriad Pro" w:hint="eastAsia"/>
          <w:sz w:val="22"/>
          <w:szCs w:val="22"/>
        </w:rPr>
      </w:pPr>
      <w:r w:rsidRPr="00AF4CB1">
        <w:rPr>
          <w:rFonts w:ascii="Myriad Pro" w:hAnsi="Myriad Pro"/>
          <w:sz w:val="22"/>
          <w:szCs w:val="22"/>
        </w:rPr>
        <w:t>Ecological scales</w:t>
      </w:r>
    </w:p>
    <w:p w14:paraId="174D7E30" w14:textId="77777777" w:rsidR="00F81E65" w:rsidRPr="00AF4CB1" w:rsidRDefault="00F81E65" w:rsidP="00CB446C">
      <w:pPr>
        <w:numPr>
          <w:ilvl w:val="0"/>
          <w:numId w:val="68"/>
        </w:numPr>
        <w:jc w:val="both"/>
        <w:rPr>
          <w:rFonts w:ascii="Myriad Pro" w:hAnsi="Myriad Pro" w:hint="eastAsia"/>
          <w:sz w:val="22"/>
          <w:szCs w:val="22"/>
        </w:rPr>
      </w:pPr>
      <w:r w:rsidRPr="00AF4CB1">
        <w:rPr>
          <w:rFonts w:ascii="Myriad Pro" w:hAnsi="Myriad Pro"/>
          <w:sz w:val="22"/>
          <w:szCs w:val="22"/>
        </w:rPr>
        <w:t>Socio-economic scales</w:t>
      </w:r>
    </w:p>
    <w:p w14:paraId="12EEBEEC" w14:textId="77777777" w:rsidR="00F81E65" w:rsidRPr="00AF4CB1" w:rsidRDefault="00F81E65" w:rsidP="00CB446C">
      <w:pPr>
        <w:numPr>
          <w:ilvl w:val="0"/>
          <w:numId w:val="68"/>
        </w:numPr>
        <w:jc w:val="both"/>
        <w:rPr>
          <w:rFonts w:ascii="Myriad Pro" w:hAnsi="Myriad Pro" w:hint="eastAsia"/>
          <w:sz w:val="22"/>
          <w:szCs w:val="22"/>
        </w:rPr>
      </w:pPr>
      <w:r w:rsidRPr="00AF4CB1">
        <w:rPr>
          <w:rFonts w:ascii="Myriad Pro" w:hAnsi="Myriad Pro"/>
          <w:sz w:val="22"/>
          <w:szCs w:val="22"/>
        </w:rPr>
        <w:t>Political/governance scales</w:t>
      </w:r>
    </w:p>
    <w:p w14:paraId="6C1F2226" w14:textId="77777777" w:rsidR="00F81E65" w:rsidRDefault="00F81E65" w:rsidP="00CB446C">
      <w:pPr>
        <w:numPr>
          <w:ilvl w:val="0"/>
          <w:numId w:val="68"/>
        </w:numPr>
        <w:spacing w:after="120"/>
        <w:ind w:left="714" w:hanging="357"/>
        <w:jc w:val="both"/>
        <w:rPr>
          <w:rFonts w:ascii="Myriad Pro" w:hAnsi="Myriad Pro" w:hint="eastAsia"/>
          <w:sz w:val="22"/>
          <w:szCs w:val="22"/>
        </w:rPr>
      </w:pPr>
      <w:r w:rsidRPr="00AF4CB1">
        <w:rPr>
          <w:rFonts w:ascii="Myriad Pro" w:hAnsi="Myriad Pro"/>
          <w:sz w:val="22"/>
          <w:szCs w:val="22"/>
        </w:rPr>
        <w:t>Temporal scales</w:t>
      </w:r>
    </w:p>
    <w:p w14:paraId="016DF169" w14:textId="57F464F0" w:rsidR="00F81E65" w:rsidRPr="001A0ACE" w:rsidRDefault="00A86B4D" w:rsidP="00CB446C">
      <w:pPr>
        <w:spacing w:after="120"/>
        <w:jc w:val="both"/>
        <w:rPr>
          <w:rFonts w:ascii="Myriad Pro" w:hAnsi="Myriad Pro" w:hint="eastAsia"/>
          <w:sz w:val="22"/>
          <w:szCs w:val="22"/>
        </w:rPr>
      </w:pPr>
      <w:r>
        <w:rPr>
          <w:rFonts w:ascii="Myriad Pro" w:hAnsi="Myriad Pro"/>
          <w:b/>
          <w:color w:val="0000BA"/>
          <w:sz w:val="22"/>
          <w:szCs w:val="22"/>
        </w:rPr>
        <w:tab/>
      </w:r>
      <w:r w:rsidR="00F81E65" w:rsidRPr="001A0ACE">
        <w:rPr>
          <w:rFonts w:ascii="Myriad Pro" w:hAnsi="Myriad Pro"/>
          <w:b/>
          <w:color w:val="0000BA"/>
          <w:sz w:val="22"/>
          <w:szCs w:val="22"/>
        </w:rPr>
        <w:t xml:space="preserve">Ecological scaling </w:t>
      </w:r>
    </w:p>
    <w:p w14:paraId="71D3084E" w14:textId="77777777" w:rsidR="00F81E65" w:rsidRDefault="00F81E65" w:rsidP="00CB446C">
      <w:pPr>
        <w:jc w:val="both"/>
        <w:rPr>
          <w:rFonts w:ascii="Myriad Pro" w:hAnsi="Myriad Pro" w:hint="eastAsia"/>
          <w:sz w:val="22"/>
          <w:szCs w:val="22"/>
        </w:rPr>
      </w:pPr>
      <w:r w:rsidRPr="00D24E93">
        <w:rPr>
          <w:rFonts w:ascii="Myriad Pro" w:hAnsi="Myriad Pro"/>
          <w:sz w:val="22"/>
          <w:szCs w:val="22"/>
        </w:rPr>
        <w:t>The</w:t>
      </w:r>
      <w:r>
        <w:rPr>
          <w:rFonts w:ascii="Myriad Pro" w:hAnsi="Myriad Pro"/>
          <w:sz w:val="22"/>
          <w:szCs w:val="22"/>
        </w:rPr>
        <w:t xml:space="preserve"> following aspects of ecological scaling should be considered: </w:t>
      </w:r>
    </w:p>
    <w:p w14:paraId="47F29D42" w14:textId="77777777" w:rsidR="00F81E65" w:rsidRPr="00D24E93" w:rsidRDefault="00F81E65" w:rsidP="00CB446C">
      <w:pPr>
        <w:jc w:val="both"/>
        <w:rPr>
          <w:rFonts w:ascii="Myriad Pro" w:hAnsi="Myriad Pro" w:hint="eastAsia"/>
          <w:sz w:val="22"/>
          <w:szCs w:val="22"/>
        </w:rPr>
      </w:pPr>
    </w:p>
    <w:p w14:paraId="4187DB32" w14:textId="77777777" w:rsidR="00F81E65" w:rsidRPr="00D24E93" w:rsidRDefault="00F81E65" w:rsidP="00CB446C">
      <w:pPr>
        <w:numPr>
          <w:ilvl w:val="0"/>
          <w:numId w:val="64"/>
        </w:numPr>
        <w:jc w:val="both"/>
        <w:rPr>
          <w:rFonts w:ascii="Myriad Pro" w:hAnsi="Myriad Pro" w:hint="eastAsia"/>
          <w:bCs/>
          <w:sz w:val="22"/>
          <w:szCs w:val="22"/>
        </w:rPr>
      </w:pPr>
      <w:r w:rsidRPr="00D24E93">
        <w:rPr>
          <w:rFonts w:ascii="Myriad Pro" w:hAnsi="Myriad Pro"/>
          <w:sz w:val="22"/>
          <w:szCs w:val="22"/>
        </w:rPr>
        <w:t>The distribution and behaviour of the target species</w:t>
      </w:r>
    </w:p>
    <w:p w14:paraId="13F0EE6D" w14:textId="77777777" w:rsidR="00F81E65" w:rsidRPr="00D24E93" w:rsidRDefault="00F81E65" w:rsidP="00CB446C">
      <w:pPr>
        <w:ind w:left="1440"/>
        <w:jc w:val="both"/>
        <w:rPr>
          <w:rFonts w:ascii="Myriad Pro" w:hAnsi="Myriad Pro" w:hint="eastAsia"/>
          <w:bCs/>
          <w:sz w:val="22"/>
          <w:szCs w:val="22"/>
        </w:rPr>
      </w:pPr>
      <w:r>
        <w:rPr>
          <w:rFonts w:ascii="Myriad Pro" w:hAnsi="Myriad Pro"/>
          <w:sz w:val="22"/>
          <w:szCs w:val="22"/>
        </w:rPr>
        <w:t>For example,</w:t>
      </w:r>
      <w:r w:rsidRPr="00D24E93">
        <w:rPr>
          <w:rFonts w:ascii="Myriad Pro" w:hAnsi="Myriad Pro"/>
          <w:sz w:val="22"/>
          <w:szCs w:val="22"/>
        </w:rPr>
        <w:t xml:space="preserve"> spawning may happen in one place, but the fishery is located elsewhere; nursery areas versus fishing grounds; migratory stocks.</w:t>
      </w:r>
    </w:p>
    <w:p w14:paraId="1CF7763C" w14:textId="77777777" w:rsidR="00F81E65" w:rsidRPr="00D24E93" w:rsidRDefault="00F81E65" w:rsidP="00CB446C">
      <w:pPr>
        <w:numPr>
          <w:ilvl w:val="0"/>
          <w:numId w:val="64"/>
        </w:numPr>
        <w:jc w:val="both"/>
        <w:rPr>
          <w:rFonts w:ascii="Myriad Pro" w:hAnsi="Myriad Pro" w:hint="eastAsia"/>
          <w:bCs/>
          <w:sz w:val="22"/>
          <w:szCs w:val="22"/>
        </w:rPr>
      </w:pPr>
      <w:r w:rsidRPr="00D24E93">
        <w:rPr>
          <w:rFonts w:ascii="Myriad Pro" w:hAnsi="Myriad Pro"/>
          <w:sz w:val="22"/>
          <w:szCs w:val="22"/>
        </w:rPr>
        <w:t xml:space="preserve">Large scale processes </w:t>
      </w:r>
    </w:p>
    <w:p w14:paraId="5C7F9CD5" w14:textId="77777777" w:rsidR="00F81E65" w:rsidRPr="00D24E93" w:rsidRDefault="00F81E65" w:rsidP="00CB446C">
      <w:pPr>
        <w:ind w:left="1440"/>
        <w:jc w:val="both"/>
        <w:rPr>
          <w:rFonts w:ascii="Myriad Pro" w:hAnsi="Myriad Pro" w:hint="eastAsia"/>
          <w:bCs/>
          <w:sz w:val="22"/>
          <w:szCs w:val="22"/>
        </w:rPr>
      </w:pPr>
      <w:r>
        <w:rPr>
          <w:rFonts w:ascii="Myriad Pro" w:hAnsi="Myriad Pro"/>
          <w:sz w:val="22"/>
          <w:szCs w:val="22"/>
        </w:rPr>
        <w:t>For example,</w:t>
      </w:r>
      <w:r w:rsidRPr="00D24E93">
        <w:rPr>
          <w:rFonts w:ascii="Myriad Pro" w:hAnsi="Myriad Pro"/>
          <w:sz w:val="22"/>
          <w:szCs w:val="22"/>
        </w:rPr>
        <w:t xml:space="preserve"> the </w:t>
      </w:r>
      <w:r>
        <w:rPr>
          <w:rFonts w:ascii="Myriad Pro" w:hAnsi="Myriad Pro"/>
          <w:sz w:val="22"/>
          <w:szCs w:val="22"/>
        </w:rPr>
        <w:t>Indian Ocean Dipole</w:t>
      </w:r>
      <w:r w:rsidRPr="00D24E93">
        <w:rPr>
          <w:rFonts w:ascii="Myriad Pro" w:hAnsi="Myriad Pro"/>
          <w:sz w:val="22"/>
          <w:szCs w:val="22"/>
        </w:rPr>
        <w:t>, location and paths of boundary currents, upwelling zones. These will operate on decadal time scales and up to thousands of kilometres in distance.</w:t>
      </w:r>
    </w:p>
    <w:p w14:paraId="26B08AB2" w14:textId="77777777" w:rsidR="00F81E65" w:rsidRPr="00D24E93" w:rsidRDefault="00F81E65" w:rsidP="00CB446C">
      <w:pPr>
        <w:numPr>
          <w:ilvl w:val="0"/>
          <w:numId w:val="65"/>
        </w:numPr>
        <w:jc w:val="both"/>
        <w:rPr>
          <w:rFonts w:ascii="Myriad Pro" w:hAnsi="Myriad Pro" w:hint="eastAsia"/>
          <w:bCs/>
          <w:sz w:val="22"/>
          <w:szCs w:val="22"/>
        </w:rPr>
      </w:pPr>
      <w:r w:rsidRPr="00D24E93">
        <w:rPr>
          <w:rFonts w:ascii="Myriad Pro" w:hAnsi="Myriad Pro"/>
          <w:sz w:val="22"/>
          <w:szCs w:val="22"/>
        </w:rPr>
        <w:t>Smaller</w:t>
      </w:r>
      <w:r>
        <w:rPr>
          <w:rFonts w:ascii="Myriad Pro" w:hAnsi="Myriad Pro"/>
          <w:sz w:val="22"/>
          <w:szCs w:val="22"/>
        </w:rPr>
        <w:t>-</w:t>
      </w:r>
      <w:r w:rsidRPr="00D24E93">
        <w:rPr>
          <w:rFonts w:ascii="Myriad Pro" w:hAnsi="Myriad Pro"/>
          <w:sz w:val="22"/>
          <w:szCs w:val="22"/>
        </w:rPr>
        <w:t>scale features</w:t>
      </w:r>
    </w:p>
    <w:p w14:paraId="5DC5970B" w14:textId="77777777" w:rsidR="00F81E65" w:rsidRPr="00D24E93" w:rsidRDefault="00F81E65" w:rsidP="00CB446C">
      <w:pPr>
        <w:ind w:left="1440"/>
        <w:jc w:val="both"/>
        <w:rPr>
          <w:rFonts w:ascii="Myriad Pro" w:hAnsi="Myriad Pro" w:hint="eastAsia"/>
          <w:bCs/>
          <w:sz w:val="22"/>
          <w:szCs w:val="22"/>
        </w:rPr>
      </w:pPr>
      <w:r>
        <w:rPr>
          <w:rFonts w:ascii="Myriad Pro" w:hAnsi="Myriad Pro"/>
          <w:sz w:val="22"/>
          <w:szCs w:val="22"/>
        </w:rPr>
        <w:t>For example,</w:t>
      </w:r>
      <w:r w:rsidRPr="00D24E93">
        <w:rPr>
          <w:rFonts w:ascii="Myriad Pro" w:hAnsi="Myriad Pro"/>
          <w:sz w:val="22"/>
          <w:szCs w:val="22"/>
        </w:rPr>
        <w:t xml:space="preserve"> the distribution of habitats, estuarine plumes </w:t>
      </w:r>
      <w:r>
        <w:rPr>
          <w:rFonts w:ascii="Myriad Pro" w:hAnsi="Myriad Pro"/>
          <w:sz w:val="22"/>
          <w:szCs w:val="22"/>
        </w:rPr>
        <w:t xml:space="preserve">and deltas, areas of upwelling, </w:t>
      </w:r>
      <w:r w:rsidRPr="00D24E93">
        <w:rPr>
          <w:rFonts w:ascii="Myriad Pro" w:hAnsi="Myriad Pro"/>
          <w:sz w:val="22"/>
          <w:szCs w:val="22"/>
        </w:rPr>
        <w:t xml:space="preserve">bathymetry. </w:t>
      </w:r>
    </w:p>
    <w:p w14:paraId="00406CAC" w14:textId="77777777" w:rsidR="00F81E65" w:rsidRPr="00D24E93" w:rsidRDefault="00F81E65" w:rsidP="00CB446C">
      <w:pPr>
        <w:numPr>
          <w:ilvl w:val="0"/>
          <w:numId w:val="65"/>
        </w:numPr>
        <w:jc w:val="both"/>
        <w:rPr>
          <w:rFonts w:ascii="Myriad Pro" w:hAnsi="Myriad Pro" w:hint="eastAsia"/>
          <w:bCs/>
          <w:sz w:val="22"/>
          <w:szCs w:val="22"/>
        </w:rPr>
      </w:pPr>
      <w:r w:rsidRPr="00D24E93">
        <w:rPr>
          <w:rFonts w:ascii="Myriad Pro" w:hAnsi="Myriad Pro"/>
          <w:sz w:val="22"/>
          <w:szCs w:val="22"/>
        </w:rPr>
        <w:t>Food web processes</w:t>
      </w:r>
    </w:p>
    <w:p w14:paraId="4295B6A2" w14:textId="77777777" w:rsidR="00F81E65" w:rsidRDefault="00F81E65" w:rsidP="00CB446C">
      <w:pPr>
        <w:spacing w:after="240"/>
        <w:ind w:left="1440"/>
        <w:jc w:val="both"/>
        <w:rPr>
          <w:rFonts w:ascii="Myriad Pro" w:hAnsi="Myriad Pro" w:hint="eastAsia"/>
          <w:sz w:val="22"/>
          <w:szCs w:val="22"/>
        </w:rPr>
      </w:pPr>
      <w:r w:rsidRPr="00D24E93">
        <w:rPr>
          <w:rFonts w:ascii="Myriad Pro" w:hAnsi="Myriad Pro"/>
          <w:sz w:val="22"/>
          <w:szCs w:val="22"/>
        </w:rPr>
        <w:t>Food web ecology looks at the structure and dynamics of species feeding relationships and abundance. It focuses on the underlying processes of feeding behaviour, consumer-resource interactions, community assemblages, diversity, complexity, productivity and predator-prey relationships. The food web scale needs to be considered in EAFM as it helps to understand the l</w:t>
      </w:r>
      <w:r>
        <w:rPr>
          <w:rFonts w:ascii="Myriad Pro" w:hAnsi="Myriad Pro"/>
          <w:sz w:val="22"/>
          <w:szCs w:val="22"/>
        </w:rPr>
        <w:t>ink between species (target and</w:t>
      </w:r>
      <w:r w:rsidRPr="00D24E93">
        <w:rPr>
          <w:rFonts w:ascii="Myriad Pro" w:hAnsi="Myriad Pro"/>
          <w:sz w:val="22"/>
          <w:szCs w:val="22"/>
        </w:rPr>
        <w:t>/or non-target) and wider ecosystem functions, including the impact of fisheries on the environment and the impact of the environm</w:t>
      </w:r>
      <w:r>
        <w:rPr>
          <w:rFonts w:ascii="Myriad Pro" w:hAnsi="Myriad Pro"/>
          <w:sz w:val="22"/>
          <w:szCs w:val="22"/>
        </w:rPr>
        <w:t>ent on fisheries, such as El Niñ</w:t>
      </w:r>
      <w:r w:rsidRPr="00D24E93">
        <w:rPr>
          <w:rFonts w:ascii="Myriad Pro" w:hAnsi="Myriad Pro"/>
          <w:sz w:val="22"/>
          <w:szCs w:val="22"/>
        </w:rPr>
        <w:t>o</w:t>
      </w:r>
      <w:r w:rsidRPr="002205E6">
        <w:rPr>
          <w:rFonts w:ascii="Myriad Pro" w:hAnsi="Myriad Pro"/>
          <w:b/>
          <w:sz w:val="22"/>
          <w:szCs w:val="22"/>
        </w:rPr>
        <w:t>-</w:t>
      </w:r>
      <w:r w:rsidRPr="002205E6">
        <w:rPr>
          <w:rStyle w:val="Emphasis"/>
          <w:rFonts w:ascii="Myriad Pro" w:hAnsi="Myriad Pro"/>
          <w:color w:val="222222"/>
          <w:sz w:val="22"/>
          <w:szCs w:val="22"/>
        </w:rPr>
        <w:t>Southern Oscillation</w:t>
      </w:r>
      <w:r w:rsidRPr="002205E6">
        <w:rPr>
          <w:rStyle w:val="st"/>
          <w:rFonts w:ascii="Myriad Pro" w:hAnsi="Myriad Pro"/>
          <w:b/>
          <w:color w:val="222222"/>
          <w:sz w:val="22"/>
          <w:szCs w:val="22"/>
        </w:rPr>
        <w:t xml:space="preserve"> </w:t>
      </w:r>
      <w:r w:rsidRPr="00D24E93">
        <w:rPr>
          <w:rFonts w:ascii="Myriad Pro" w:hAnsi="Myriad Pro"/>
          <w:sz w:val="22"/>
          <w:szCs w:val="22"/>
        </w:rPr>
        <w:t>events.</w:t>
      </w:r>
    </w:p>
    <w:p w14:paraId="048C4EE1" w14:textId="55D12B05" w:rsidR="00F81E65" w:rsidRPr="00AF4CB1" w:rsidRDefault="00A86B4D" w:rsidP="00CB446C">
      <w:pPr>
        <w:spacing w:after="120"/>
        <w:jc w:val="both"/>
        <w:rPr>
          <w:rFonts w:ascii="Myriad Pro" w:hAnsi="Myriad Pro" w:hint="eastAsia"/>
          <w:bCs/>
          <w:sz w:val="22"/>
          <w:szCs w:val="22"/>
        </w:rPr>
      </w:pPr>
      <w:r>
        <w:rPr>
          <w:rFonts w:ascii="Myriad Pro" w:hAnsi="Myriad Pro"/>
          <w:b/>
          <w:color w:val="0000BA"/>
          <w:sz w:val="22"/>
          <w:szCs w:val="22"/>
        </w:rPr>
        <w:tab/>
      </w:r>
      <w:r w:rsidR="00F81E65">
        <w:rPr>
          <w:rFonts w:ascii="Myriad Pro" w:hAnsi="Myriad Pro"/>
          <w:b/>
          <w:color w:val="0000BA"/>
          <w:sz w:val="22"/>
          <w:szCs w:val="22"/>
        </w:rPr>
        <w:t xml:space="preserve">Socio-economic scaling </w:t>
      </w:r>
    </w:p>
    <w:p w14:paraId="15BAD06D" w14:textId="77777777" w:rsidR="00F81E65" w:rsidRPr="002B3B28" w:rsidRDefault="00F81E65" w:rsidP="00CB446C">
      <w:pPr>
        <w:spacing w:after="120"/>
        <w:jc w:val="both"/>
        <w:rPr>
          <w:rFonts w:ascii="Myriad Pro" w:hAnsi="Myriad Pro" w:hint="eastAsia"/>
          <w:bCs/>
          <w:sz w:val="22"/>
          <w:szCs w:val="22"/>
        </w:rPr>
      </w:pPr>
      <w:r w:rsidRPr="002B3B28">
        <w:rPr>
          <w:rFonts w:ascii="Myriad Pro" w:hAnsi="Myriad Pro"/>
          <w:sz w:val="22"/>
          <w:szCs w:val="22"/>
        </w:rPr>
        <w:t>A fishery can comprise a single community or be sp</w:t>
      </w:r>
      <w:r>
        <w:rPr>
          <w:rFonts w:ascii="Myriad Pro" w:hAnsi="Myriad Pro"/>
          <w:sz w:val="22"/>
          <w:szCs w:val="22"/>
        </w:rPr>
        <w:t xml:space="preserve">read along a coastline. It </w:t>
      </w:r>
      <w:r w:rsidRPr="002B3B28">
        <w:rPr>
          <w:rFonts w:ascii="Myriad Pro" w:hAnsi="Myriad Pro"/>
          <w:sz w:val="22"/>
          <w:szCs w:val="22"/>
        </w:rPr>
        <w:t xml:space="preserve">may </w:t>
      </w:r>
      <w:r>
        <w:rPr>
          <w:rFonts w:ascii="Myriad Pro" w:hAnsi="Myriad Pro"/>
          <w:sz w:val="22"/>
          <w:szCs w:val="22"/>
        </w:rPr>
        <w:t xml:space="preserve">also </w:t>
      </w:r>
      <w:r w:rsidRPr="002B3B28">
        <w:rPr>
          <w:rFonts w:ascii="Myriad Pro" w:hAnsi="Myriad Pro"/>
          <w:sz w:val="22"/>
          <w:szCs w:val="22"/>
        </w:rPr>
        <w:t>be made up of various large- and small-scale operators working from different ports and landing sites.</w:t>
      </w:r>
    </w:p>
    <w:p w14:paraId="3ADAB266" w14:textId="77777777" w:rsidR="00F81E65" w:rsidRPr="002B3B28" w:rsidRDefault="00F81E65" w:rsidP="00CB446C">
      <w:pPr>
        <w:spacing w:after="120"/>
        <w:ind w:firstLine="23"/>
        <w:jc w:val="both"/>
        <w:rPr>
          <w:rFonts w:ascii="Myriad Pro" w:hAnsi="Myriad Pro" w:hint="eastAsia"/>
          <w:bCs/>
          <w:sz w:val="22"/>
          <w:szCs w:val="22"/>
        </w:rPr>
      </w:pPr>
      <w:r w:rsidRPr="002B3B28">
        <w:rPr>
          <w:rFonts w:ascii="Myriad Pro" w:hAnsi="Myriad Pro"/>
          <w:sz w:val="22"/>
          <w:szCs w:val="22"/>
        </w:rPr>
        <w:t xml:space="preserve">This affects the way that stakeholders </w:t>
      </w:r>
      <w:r>
        <w:rPr>
          <w:rFonts w:ascii="Myriad Pro" w:hAnsi="Myriad Pro"/>
          <w:sz w:val="22"/>
          <w:szCs w:val="22"/>
        </w:rPr>
        <w:t xml:space="preserve">are identified </w:t>
      </w:r>
      <w:r w:rsidRPr="002B3B28">
        <w:rPr>
          <w:rFonts w:ascii="Myriad Pro" w:hAnsi="Myriad Pro"/>
          <w:sz w:val="22"/>
          <w:szCs w:val="22"/>
        </w:rPr>
        <w:t xml:space="preserve">and </w:t>
      </w:r>
      <w:r>
        <w:rPr>
          <w:rFonts w:ascii="Myriad Pro" w:hAnsi="Myriad Pro"/>
          <w:sz w:val="22"/>
          <w:szCs w:val="22"/>
        </w:rPr>
        <w:t xml:space="preserve">how </w:t>
      </w:r>
      <w:r w:rsidRPr="002B3B28">
        <w:rPr>
          <w:rFonts w:ascii="Myriad Pro" w:hAnsi="Myriad Pro"/>
          <w:sz w:val="22"/>
          <w:szCs w:val="22"/>
        </w:rPr>
        <w:t xml:space="preserve">the different groups </w:t>
      </w:r>
      <w:r>
        <w:rPr>
          <w:rFonts w:ascii="Myriad Pro" w:hAnsi="Myriad Pro"/>
          <w:sz w:val="22"/>
          <w:szCs w:val="22"/>
        </w:rPr>
        <w:t>are engaged</w:t>
      </w:r>
      <w:r w:rsidRPr="002B3B28">
        <w:rPr>
          <w:rFonts w:ascii="Myriad Pro" w:hAnsi="Myriad Pro"/>
          <w:sz w:val="22"/>
          <w:szCs w:val="22"/>
        </w:rPr>
        <w:t xml:space="preserve"> during an EAFM planning process.</w:t>
      </w:r>
    </w:p>
    <w:p w14:paraId="72FAD3DC" w14:textId="77777777" w:rsidR="00F81E65" w:rsidRPr="002B3B28" w:rsidRDefault="00F81E65" w:rsidP="00CB446C">
      <w:pPr>
        <w:jc w:val="both"/>
        <w:rPr>
          <w:rFonts w:ascii="Myriad Pro" w:hAnsi="Myriad Pro" w:hint="eastAsia"/>
          <w:bCs/>
          <w:sz w:val="22"/>
          <w:szCs w:val="22"/>
        </w:rPr>
      </w:pPr>
      <w:r w:rsidRPr="002B3B28">
        <w:rPr>
          <w:rFonts w:ascii="Myriad Pro" w:hAnsi="Myriad Pro"/>
          <w:sz w:val="22"/>
          <w:szCs w:val="22"/>
        </w:rPr>
        <w:t>Furthermore, these characteristics are dynamic, not static and as such they may change over time, whether seasonally or over longer time frames. This is because the areas where fisherfolk want and need to fish is influenced by a variety of issues, such as:</w:t>
      </w:r>
    </w:p>
    <w:p w14:paraId="1B9E92D7" w14:textId="77777777" w:rsidR="00F81E65" w:rsidRPr="002B3B28" w:rsidRDefault="00F81E65" w:rsidP="00CB446C">
      <w:pPr>
        <w:numPr>
          <w:ilvl w:val="0"/>
          <w:numId w:val="65"/>
        </w:numPr>
        <w:jc w:val="both"/>
        <w:rPr>
          <w:rFonts w:ascii="Myriad Pro" w:hAnsi="Myriad Pro" w:hint="eastAsia"/>
          <w:bCs/>
          <w:sz w:val="22"/>
          <w:szCs w:val="22"/>
        </w:rPr>
      </w:pPr>
      <w:r w:rsidRPr="002B3B28">
        <w:rPr>
          <w:rFonts w:ascii="Myriad Pro" w:hAnsi="Myriad Pro"/>
          <w:sz w:val="22"/>
          <w:szCs w:val="22"/>
        </w:rPr>
        <w:t>cultural norms (“we have always fished here”)</w:t>
      </w:r>
      <w:r>
        <w:rPr>
          <w:rFonts w:ascii="Myriad Pro" w:hAnsi="Myriad Pro"/>
          <w:sz w:val="22"/>
          <w:szCs w:val="22"/>
        </w:rPr>
        <w:t>;</w:t>
      </w:r>
    </w:p>
    <w:p w14:paraId="2D73F595" w14:textId="77777777" w:rsidR="00F81E65" w:rsidRPr="002B3B28" w:rsidRDefault="00F81E65" w:rsidP="00CB446C">
      <w:pPr>
        <w:numPr>
          <w:ilvl w:val="0"/>
          <w:numId w:val="65"/>
        </w:numPr>
        <w:jc w:val="both"/>
        <w:rPr>
          <w:rFonts w:ascii="Myriad Pro" w:hAnsi="Myriad Pro" w:hint="eastAsia"/>
          <w:bCs/>
          <w:sz w:val="22"/>
          <w:szCs w:val="22"/>
        </w:rPr>
      </w:pPr>
      <w:r w:rsidRPr="002B3B28">
        <w:rPr>
          <w:rFonts w:ascii="Myriad Pro" w:hAnsi="Myriad Pro"/>
          <w:sz w:val="22"/>
          <w:szCs w:val="22"/>
        </w:rPr>
        <w:t>changing preferences (driven by market demand)</w:t>
      </w:r>
      <w:r>
        <w:rPr>
          <w:rFonts w:ascii="Myriad Pro" w:hAnsi="Myriad Pro"/>
          <w:sz w:val="22"/>
          <w:szCs w:val="22"/>
        </w:rPr>
        <w:t>;</w:t>
      </w:r>
    </w:p>
    <w:p w14:paraId="54A126CD" w14:textId="77777777" w:rsidR="00F81E65" w:rsidRPr="002B3B28" w:rsidRDefault="00F81E65" w:rsidP="00CB446C">
      <w:pPr>
        <w:numPr>
          <w:ilvl w:val="0"/>
          <w:numId w:val="65"/>
        </w:numPr>
        <w:jc w:val="both"/>
        <w:rPr>
          <w:rFonts w:ascii="Myriad Pro" w:hAnsi="Myriad Pro" w:hint="eastAsia"/>
          <w:bCs/>
          <w:sz w:val="22"/>
          <w:szCs w:val="22"/>
        </w:rPr>
      </w:pPr>
      <w:r w:rsidRPr="002B3B28">
        <w:rPr>
          <w:rFonts w:ascii="Myriad Pro" w:hAnsi="Myriad Pro"/>
          <w:sz w:val="22"/>
          <w:szCs w:val="22"/>
        </w:rPr>
        <w:t>price of fuel</w:t>
      </w:r>
      <w:r>
        <w:rPr>
          <w:rFonts w:ascii="Myriad Pro" w:hAnsi="Myriad Pro"/>
          <w:sz w:val="22"/>
          <w:szCs w:val="22"/>
        </w:rPr>
        <w:t>; and</w:t>
      </w:r>
    </w:p>
    <w:p w14:paraId="455A5FDD" w14:textId="77777777" w:rsidR="00F81E65" w:rsidRPr="002B3B28" w:rsidRDefault="00F81E65" w:rsidP="00CB446C">
      <w:pPr>
        <w:numPr>
          <w:ilvl w:val="0"/>
          <w:numId w:val="65"/>
        </w:numPr>
        <w:spacing w:after="240"/>
        <w:ind w:left="737" w:hanging="357"/>
        <w:jc w:val="both"/>
        <w:rPr>
          <w:rFonts w:ascii="Myriad Pro" w:hAnsi="Myriad Pro" w:hint="eastAsia"/>
          <w:bCs/>
          <w:sz w:val="22"/>
          <w:szCs w:val="22"/>
        </w:rPr>
      </w:pPr>
      <w:r w:rsidRPr="002B3B28">
        <w:rPr>
          <w:rFonts w:ascii="Myriad Pro" w:hAnsi="Myriad Pro"/>
          <w:sz w:val="22"/>
          <w:szCs w:val="22"/>
        </w:rPr>
        <w:t>migrant fishers, illegal fishers.</w:t>
      </w:r>
    </w:p>
    <w:p w14:paraId="371C6F83" w14:textId="546C44DE" w:rsidR="00F81E65" w:rsidRPr="002B3B28" w:rsidRDefault="00A86B4D" w:rsidP="00CB446C">
      <w:pPr>
        <w:spacing w:after="120"/>
        <w:jc w:val="both"/>
        <w:rPr>
          <w:rFonts w:ascii="Myriad Pro" w:hAnsi="Myriad Pro" w:hint="eastAsia"/>
          <w:b/>
          <w:color w:val="0000BA"/>
          <w:sz w:val="22"/>
          <w:szCs w:val="22"/>
        </w:rPr>
      </w:pPr>
      <w:r>
        <w:rPr>
          <w:rFonts w:ascii="Myriad Pro" w:hAnsi="Myriad Pro"/>
          <w:b/>
          <w:color w:val="0000BA"/>
          <w:sz w:val="22"/>
          <w:szCs w:val="22"/>
        </w:rPr>
        <w:tab/>
      </w:r>
      <w:r w:rsidR="00F81E65">
        <w:rPr>
          <w:rFonts w:ascii="Myriad Pro" w:hAnsi="Myriad Pro"/>
          <w:b/>
          <w:color w:val="0000BA"/>
          <w:sz w:val="22"/>
          <w:szCs w:val="22"/>
        </w:rPr>
        <w:t xml:space="preserve">Governance scaling </w:t>
      </w:r>
    </w:p>
    <w:p w14:paraId="58EEC057" w14:textId="77777777" w:rsidR="00F81E65" w:rsidRPr="002B3B28" w:rsidRDefault="00F81E65" w:rsidP="00CB446C">
      <w:pPr>
        <w:spacing w:after="120"/>
        <w:jc w:val="both"/>
        <w:rPr>
          <w:rFonts w:ascii="Myriad Pro" w:hAnsi="Myriad Pro" w:hint="eastAsia"/>
          <w:bCs/>
          <w:sz w:val="22"/>
          <w:szCs w:val="22"/>
        </w:rPr>
      </w:pPr>
      <w:r w:rsidRPr="002B3B28">
        <w:rPr>
          <w:rFonts w:ascii="Myriad Pro" w:hAnsi="Myriad Pro"/>
          <w:sz w:val="22"/>
          <w:szCs w:val="22"/>
        </w:rPr>
        <w:t xml:space="preserve">The legal and jurisdictional scale of the FMU will be nested within a wider framework that spans all levels, from local community to provincial, to national, to sub-regional, to regional and to global. The paradox of scale dictates that even if EAFM is done at the smallest, most local scale, a number of institutions </w:t>
      </w:r>
      <w:r>
        <w:rPr>
          <w:rFonts w:ascii="Myriad Pro" w:hAnsi="Myriad Pro"/>
          <w:sz w:val="22"/>
          <w:szCs w:val="22"/>
        </w:rPr>
        <w:t xml:space="preserve">across the different governance scales </w:t>
      </w:r>
      <w:r w:rsidRPr="002B3B28">
        <w:rPr>
          <w:rFonts w:ascii="Myriad Pro" w:hAnsi="Myriad Pro"/>
          <w:sz w:val="22"/>
          <w:szCs w:val="22"/>
        </w:rPr>
        <w:t xml:space="preserve">will be involved in decision-making processes that might influence what will happen inside the FMU. </w:t>
      </w:r>
    </w:p>
    <w:p w14:paraId="5A55BBF2" w14:textId="77777777" w:rsidR="00F81E65" w:rsidRDefault="00F81E65" w:rsidP="00CB446C">
      <w:pPr>
        <w:spacing w:after="120"/>
        <w:jc w:val="both"/>
        <w:rPr>
          <w:rFonts w:ascii="Myriad Pro" w:hAnsi="Myriad Pro" w:hint="eastAsia"/>
          <w:sz w:val="22"/>
          <w:szCs w:val="22"/>
        </w:rPr>
      </w:pPr>
      <w:r w:rsidRPr="002B3B28">
        <w:rPr>
          <w:rFonts w:ascii="Myriad Pro" w:hAnsi="Myriad Pro"/>
          <w:sz w:val="22"/>
          <w:szCs w:val="22"/>
        </w:rPr>
        <w:t>A longer</w:t>
      </w:r>
      <w:r>
        <w:rPr>
          <w:rFonts w:ascii="Myriad Pro" w:hAnsi="Myriad Pro"/>
          <w:sz w:val="22"/>
          <w:szCs w:val="22"/>
        </w:rPr>
        <w:t>-</w:t>
      </w:r>
      <w:r w:rsidRPr="002B3B28">
        <w:rPr>
          <w:rFonts w:ascii="Myriad Pro" w:hAnsi="Myriad Pro"/>
          <w:sz w:val="22"/>
          <w:szCs w:val="22"/>
        </w:rPr>
        <w:t xml:space="preserve">term goal for EAFM in </w:t>
      </w:r>
      <w:r>
        <w:rPr>
          <w:rFonts w:ascii="Myriad Pro" w:hAnsi="Myriad Pro"/>
          <w:sz w:val="22"/>
          <w:szCs w:val="22"/>
        </w:rPr>
        <w:t>a</w:t>
      </w:r>
      <w:r w:rsidRPr="002B3B28">
        <w:rPr>
          <w:rFonts w:ascii="Myriad Pro" w:hAnsi="Myriad Pro"/>
          <w:sz w:val="22"/>
          <w:szCs w:val="22"/>
        </w:rPr>
        <w:t xml:space="preserve"> country might be to have a harmonized governance arrangement that allows for the FMU goals and policies to be realized within the context of a broader, national framework. The reality is that </w:t>
      </w:r>
      <w:r>
        <w:rPr>
          <w:rFonts w:ascii="Myriad Pro" w:hAnsi="Myriad Pro"/>
          <w:sz w:val="22"/>
          <w:szCs w:val="22"/>
        </w:rPr>
        <w:t>the starting point will be the</w:t>
      </w:r>
      <w:r w:rsidRPr="002B3B28">
        <w:rPr>
          <w:rFonts w:ascii="Myriad Pro" w:hAnsi="Myriad Pro"/>
          <w:sz w:val="22"/>
          <w:szCs w:val="22"/>
        </w:rPr>
        <w:t xml:space="preserve"> pre-existing governance arrangement</w:t>
      </w:r>
      <w:r>
        <w:rPr>
          <w:rFonts w:ascii="Myriad Pro" w:hAnsi="Myriad Pro"/>
          <w:sz w:val="22"/>
          <w:szCs w:val="22"/>
        </w:rPr>
        <w:t>s,</w:t>
      </w:r>
      <w:r w:rsidRPr="002B3B28">
        <w:rPr>
          <w:rFonts w:ascii="Myriad Pro" w:hAnsi="Myriad Pro"/>
          <w:sz w:val="22"/>
          <w:szCs w:val="22"/>
        </w:rPr>
        <w:t xml:space="preserve"> and mechanisms need to be put in place over time which allow for the management decisions made in the FMU to harmonize across different governance scales. </w:t>
      </w:r>
    </w:p>
    <w:p w14:paraId="23B4B66F" w14:textId="589AE19F" w:rsidR="00F81E65" w:rsidRPr="001847A9" w:rsidRDefault="00A86B4D" w:rsidP="00CB446C">
      <w:pPr>
        <w:spacing w:after="120"/>
        <w:jc w:val="both"/>
        <w:rPr>
          <w:rFonts w:ascii="Myriad Pro" w:hAnsi="Myriad Pro" w:hint="eastAsia"/>
          <w:b/>
          <w:color w:val="0000BA"/>
          <w:sz w:val="22"/>
          <w:szCs w:val="22"/>
        </w:rPr>
      </w:pPr>
      <w:r>
        <w:rPr>
          <w:rFonts w:ascii="Myriad Pro" w:hAnsi="Myriad Pro"/>
          <w:b/>
          <w:color w:val="0000BA"/>
          <w:sz w:val="22"/>
          <w:szCs w:val="22"/>
        </w:rPr>
        <w:tab/>
      </w:r>
      <w:r w:rsidR="00F81E65">
        <w:rPr>
          <w:rFonts w:ascii="Myriad Pro" w:hAnsi="Myriad Pro"/>
          <w:b/>
          <w:color w:val="0000BA"/>
          <w:sz w:val="22"/>
          <w:szCs w:val="22"/>
        </w:rPr>
        <w:t>Temporal scaling</w:t>
      </w:r>
    </w:p>
    <w:p w14:paraId="66C773F3" w14:textId="77777777" w:rsidR="00F81E65" w:rsidRPr="00C62661" w:rsidRDefault="00F81E65" w:rsidP="00CB446C">
      <w:pPr>
        <w:spacing w:after="240"/>
        <w:jc w:val="both"/>
        <w:rPr>
          <w:rFonts w:ascii="Myriad Pro" w:hAnsi="Myriad Pro" w:hint="eastAsia"/>
          <w:bCs/>
          <w:sz w:val="22"/>
          <w:szCs w:val="22"/>
          <w:lang w:val="en-AU"/>
        </w:rPr>
      </w:pPr>
      <w:r w:rsidRPr="002B3B28">
        <w:rPr>
          <w:rFonts w:ascii="Myriad Pro" w:hAnsi="Myriad Pro"/>
          <w:sz w:val="22"/>
          <w:szCs w:val="22"/>
        </w:rPr>
        <w:t xml:space="preserve">EAFM requires a change in </w:t>
      </w:r>
      <w:r>
        <w:rPr>
          <w:rFonts w:ascii="Myriad Pro" w:hAnsi="Myriad Pro"/>
          <w:sz w:val="22"/>
          <w:szCs w:val="22"/>
        </w:rPr>
        <w:t xml:space="preserve">focus </w:t>
      </w:r>
      <w:r w:rsidRPr="002B3B28">
        <w:rPr>
          <w:rFonts w:ascii="Myriad Pro" w:hAnsi="Myriad Pro"/>
          <w:sz w:val="22"/>
          <w:szCs w:val="22"/>
        </w:rPr>
        <w:t xml:space="preserve">from obtaining short-term to long-term </w:t>
      </w:r>
      <w:r>
        <w:rPr>
          <w:rFonts w:ascii="Myriad Pro" w:hAnsi="Myriad Pro"/>
          <w:sz w:val="22"/>
          <w:szCs w:val="22"/>
        </w:rPr>
        <w:t xml:space="preserve">ecosystem </w:t>
      </w:r>
      <w:r w:rsidRPr="002B3B28">
        <w:rPr>
          <w:rFonts w:ascii="Myriad Pro" w:hAnsi="Myriad Pro"/>
          <w:sz w:val="22"/>
          <w:szCs w:val="22"/>
        </w:rPr>
        <w:t>benefits. As we have learnt, sustainable development is based on generating equity via “development that meets the needs of the present without compromising the ability of future generations to meet their own needs”. Trade-offs will need to be made so that long-term benefits can be realized. At times, this may result in “winners” and “losers” in which the “losers” may need to be compensated (an action avoided by most governments). Ecosystems also change over time and EAFM will require a shift in time considerations, e.g. expand from short</w:t>
      </w:r>
      <w:r>
        <w:rPr>
          <w:rFonts w:ascii="Myriad Pro" w:hAnsi="Myriad Pro"/>
          <w:sz w:val="22"/>
          <w:szCs w:val="22"/>
        </w:rPr>
        <w:t>-</w:t>
      </w:r>
      <w:r w:rsidRPr="002B3B28">
        <w:rPr>
          <w:rFonts w:ascii="Myriad Pro" w:hAnsi="Myriad Pro"/>
          <w:sz w:val="22"/>
          <w:szCs w:val="22"/>
        </w:rPr>
        <w:t xml:space="preserve">term issues like annual catch limits to longer time </w:t>
      </w:r>
      <w:r w:rsidRPr="00C62661">
        <w:rPr>
          <w:rFonts w:ascii="Myriad Pro" w:hAnsi="Myriad Pro"/>
          <w:sz w:val="22"/>
          <w:szCs w:val="22"/>
        </w:rPr>
        <w:t xml:space="preserve">frames/objectives that include environmental variability and climate change. </w:t>
      </w:r>
    </w:p>
    <w:p w14:paraId="0CB810E4" w14:textId="48CE7CF5" w:rsidR="00F81E65" w:rsidRPr="00E31D1A" w:rsidRDefault="00A86B4D" w:rsidP="00CB446C">
      <w:pPr>
        <w:spacing w:after="120"/>
        <w:jc w:val="both"/>
        <w:rPr>
          <w:rFonts w:ascii="Myriad Pro" w:hAnsi="Myriad Pro" w:hint="eastAsia"/>
          <w:b/>
          <w:color w:val="0000BA"/>
          <w:sz w:val="22"/>
          <w:szCs w:val="22"/>
        </w:rPr>
      </w:pPr>
      <w:r>
        <w:rPr>
          <w:rFonts w:ascii="Myriad Pro" w:hAnsi="Myriad Pro"/>
          <w:b/>
          <w:color w:val="0000BA"/>
          <w:sz w:val="22"/>
          <w:szCs w:val="22"/>
        </w:rPr>
        <w:tab/>
      </w:r>
      <w:r w:rsidR="00F81E65" w:rsidRPr="00C62661">
        <w:rPr>
          <w:rFonts w:ascii="Myriad Pro" w:hAnsi="Myriad Pro"/>
          <w:b/>
          <w:color w:val="0000BA"/>
          <w:sz w:val="22"/>
          <w:szCs w:val="22"/>
        </w:rPr>
        <w:t xml:space="preserve">Is there a </w:t>
      </w:r>
      <w:r w:rsidR="00F81E65" w:rsidRPr="00C62661">
        <w:rPr>
          <w:rFonts w:ascii="Myriad Pro" w:hAnsi="Myriad Pro" w:hint="eastAsia"/>
          <w:b/>
          <w:color w:val="0000BA"/>
          <w:sz w:val="22"/>
          <w:szCs w:val="22"/>
        </w:rPr>
        <w:t>“</w:t>
      </w:r>
      <w:r w:rsidR="00F81E65" w:rsidRPr="00C62661">
        <w:rPr>
          <w:rFonts w:ascii="Myriad Pro" w:hAnsi="Myriad Pro"/>
          <w:b/>
          <w:color w:val="0000BA"/>
          <w:sz w:val="22"/>
          <w:szCs w:val="22"/>
        </w:rPr>
        <w:t>correct</w:t>
      </w:r>
      <w:r w:rsidR="00F81E65" w:rsidRPr="00C62661">
        <w:rPr>
          <w:rFonts w:ascii="Myriad Pro" w:hAnsi="Myriad Pro" w:hint="eastAsia"/>
          <w:b/>
          <w:color w:val="0000BA"/>
          <w:sz w:val="22"/>
          <w:szCs w:val="22"/>
        </w:rPr>
        <w:t>”</w:t>
      </w:r>
      <w:r w:rsidR="00F81E65" w:rsidRPr="00C62661">
        <w:rPr>
          <w:rFonts w:ascii="Myriad Pro" w:hAnsi="Myriad Pro"/>
          <w:b/>
          <w:color w:val="0000BA"/>
          <w:sz w:val="22"/>
          <w:szCs w:val="22"/>
        </w:rPr>
        <w:t xml:space="preserve"> scale to expand fisheries to a broader ecosystem context?</w:t>
      </w:r>
    </w:p>
    <w:p w14:paraId="0C6CA59E" w14:textId="77777777" w:rsidR="00F81E65" w:rsidRPr="002B3B28" w:rsidRDefault="00F81E65" w:rsidP="00CB446C">
      <w:pPr>
        <w:spacing w:after="120"/>
        <w:jc w:val="both"/>
        <w:rPr>
          <w:rFonts w:ascii="Myriad Pro" w:hAnsi="Myriad Pro" w:hint="eastAsia"/>
          <w:bCs/>
          <w:sz w:val="22"/>
          <w:szCs w:val="22"/>
        </w:rPr>
      </w:pPr>
      <w:r>
        <w:rPr>
          <w:rFonts w:ascii="Myriad Pro" w:hAnsi="Myriad Pro"/>
          <w:sz w:val="22"/>
          <w:szCs w:val="22"/>
        </w:rPr>
        <w:t>There is p</w:t>
      </w:r>
      <w:r w:rsidRPr="002B3B28">
        <w:rPr>
          <w:rFonts w:ascii="Myriad Pro" w:hAnsi="Myriad Pro"/>
          <w:sz w:val="22"/>
          <w:szCs w:val="22"/>
        </w:rPr>
        <w:t>robably no</w:t>
      </w:r>
      <w:r>
        <w:rPr>
          <w:rFonts w:ascii="Myriad Pro" w:hAnsi="Myriad Pro"/>
          <w:sz w:val="22"/>
          <w:szCs w:val="22"/>
        </w:rPr>
        <w:t xml:space="preserve"> </w:t>
      </w:r>
      <w:r w:rsidRPr="00FA347E">
        <w:rPr>
          <w:rFonts w:ascii="Myriad Pro" w:hAnsi="Myriad Pro" w:hint="eastAsia"/>
          <w:sz w:val="22"/>
          <w:szCs w:val="22"/>
        </w:rPr>
        <w:t>“</w:t>
      </w:r>
      <w:r w:rsidRPr="00FA347E">
        <w:rPr>
          <w:rFonts w:ascii="Myriad Pro" w:hAnsi="Myriad Pro"/>
          <w:sz w:val="22"/>
          <w:szCs w:val="22"/>
        </w:rPr>
        <w:t>correct</w:t>
      </w:r>
      <w:r w:rsidRPr="00FA347E">
        <w:rPr>
          <w:rFonts w:ascii="Myriad Pro" w:hAnsi="Myriad Pro" w:hint="eastAsia"/>
          <w:sz w:val="22"/>
          <w:szCs w:val="22"/>
        </w:rPr>
        <w:t>”</w:t>
      </w:r>
      <w:r w:rsidRPr="00FA347E">
        <w:rPr>
          <w:rFonts w:ascii="Myriad Pro" w:hAnsi="Myriad Pro"/>
          <w:sz w:val="22"/>
          <w:szCs w:val="22"/>
        </w:rPr>
        <w:t xml:space="preserve"> scale to expand fisheries to a broader ecosystem context</w:t>
      </w:r>
      <w:r>
        <w:rPr>
          <w:rFonts w:ascii="Myriad Pro" w:hAnsi="Myriad Pro"/>
          <w:sz w:val="22"/>
          <w:szCs w:val="22"/>
        </w:rPr>
        <w:t>. However,</w:t>
      </w:r>
      <w:r w:rsidRPr="002B3B28">
        <w:rPr>
          <w:rFonts w:ascii="Myriad Pro" w:hAnsi="Myriad Pro"/>
          <w:sz w:val="22"/>
          <w:szCs w:val="22"/>
        </w:rPr>
        <w:t xml:space="preserve"> scaling issues do require careful consideration because incorrect decisions on scale could lead to sub-optimal social, economic or ecological outcomes for the fishery. As a baseline, all major fishing gears for the main species being managed must be included e.g. small-scale and large-scale </w:t>
      </w:r>
      <w:r>
        <w:rPr>
          <w:rFonts w:ascii="Myriad Pro" w:hAnsi="Myriad Pro"/>
          <w:sz w:val="22"/>
          <w:szCs w:val="22"/>
        </w:rPr>
        <w:t>industrial</w:t>
      </w:r>
      <w:r w:rsidRPr="002B3B28">
        <w:rPr>
          <w:rFonts w:ascii="Myriad Pro" w:hAnsi="Myriad Pro"/>
          <w:sz w:val="22"/>
          <w:szCs w:val="22"/>
        </w:rPr>
        <w:t xml:space="preserve"> </w:t>
      </w:r>
      <w:r>
        <w:rPr>
          <w:rFonts w:ascii="Myriad Pro" w:hAnsi="Myriad Pro"/>
          <w:sz w:val="22"/>
          <w:szCs w:val="22"/>
        </w:rPr>
        <w:t xml:space="preserve">fishing </w:t>
      </w:r>
      <w:r w:rsidRPr="002B3B28">
        <w:rPr>
          <w:rFonts w:ascii="Myriad Pro" w:hAnsi="Myriad Pro"/>
          <w:sz w:val="22"/>
          <w:szCs w:val="22"/>
        </w:rPr>
        <w:t xml:space="preserve">gear and vessels. In reality, the scale for EAFM will be a compromise. Many definitions of EAFM suggest “meaningful ecological boundaries” but the ecosystem boundaries for a sedentary species such as a cockle or sea cucumber are considerably different from those of a highly migratory species such as tuna. </w:t>
      </w:r>
      <w:r>
        <w:rPr>
          <w:rFonts w:ascii="Myriad Pro" w:hAnsi="Myriad Pro"/>
          <w:sz w:val="22"/>
          <w:szCs w:val="22"/>
        </w:rPr>
        <w:t xml:space="preserve">There will always be activities and </w:t>
      </w:r>
      <w:r w:rsidRPr="002B3B28">
        <w:rPr>
          <w:rFonts w:ascii="Myriad Pro" w:hAnsi="Myriad Pro"/>
          <w:sz w:val="22"/>
          <w:szCs w:val="22"/>
        </w:rPr>
        <w:t>impacts</w:t>
      </w:r>
      <w:r>
        <w:rPr>
          <w:rFonts w:ascii="Myriad Pro" w:hAnsi="Myriad Pro"/>
          <w:sz w:val="22"/>
          <w:szCs w:val="22"/>
        </w:rPr>
        <w:t xml:space="preserve"> outside the EAFM unit that affect what goes on inside it. These externalities should not be</w:t>
      </w:r>
      <w:r w:rsidRPr="002B3B28">
        <w:rPr>
          <w:rFonts w:ascii="Myriad Pro" w:hAnsi="Myriad Pro"/>
          <w:sz w:val="22"/>
          <w:szCs w:val="22"/>
        </w:rPr>
        <w:t xml:space="preserve"> ignore</w:t>
      </w:r>
      <w:r>
        <w:rPr>
          <w:rFonts w:ascii="Myriad Pro" w:hAnsi="Myriad Pro"/>
          <w:sz w:val="22"/>
          <w:szCs w:val="22"/>
        </w:rPr>
        <w:t>d</w:t>
      </w:r>
      <w:r w:rsidRPr="002B3B28">
        <w:rPr>
          <w:rFonts w:ascii="Myriad Pro" w:hAnsi="Myriad Pro"/>
          <w:sz w:val="22"/>
          <w:szCs w:val="22"/>
        </w:rPr>
        <w:t xml:space="preserve"> </w:t>
      </w:r>
      <w:r>
        <w:rPr>
          <w:rFonts w:ascii="Myriad Pro" w:hAnsi="Myriad Pro"/>
          <w:sz w:val="22"/>
          <w:szCs w:val="22"/>
        </w:rPr>
        <w:t>but considered and dealt in some way, often through governance scaling and increased cooperation and coordination</w:t>
      </w:r>
      <w:r w:rsidRPr="002B3B28">
        <w:rPr>
          <w:rFonts w:ascii="Myriad Pro" w:hAnsi="Myriad Pro"/>
          <w:sz w:val="22"/>
          <w:szCs w:val="22"/>
        </w:rPr>
        <w:t xml:space="preserve">. </w:t>
      </w:r>
    </w:p>
    <w:p w14:paraId="3F1A4703" w14:textId="77777777" w:rsidR="00F81E65" w:rsidRPr="002B3B28" w:rsidRDefault="00F81E65" w:rsidP="00CB446C">
      <w:pPr>
        <w:spacing w:after="120"/>
        <w:jc w:val="both"/>
        <w:rPr>
          <w:rFonts w:ascii="Myriad Pro" w:hAnsi="Myriad Pro" w:hint="eastAsia"/>
          <w:bCs/>
          <w:sz w:val="22"/>
          <w:szCs w:val="22"/>
        </w:rPr>
      </w:pPr>
      <w:r w:rsidRPr="002B3B28">
        <w:rPr>
          <w:rFonts w:ascii="Myriad Pro" w:hAnsi="Myriad Pro"/>
          <w:sz w:val="22"/>
          <w:szCs w:val="22"/>
        </w:rPr>
        <w:t>It is important to remember that moving to EAFM will be incremental, so rather than worrying about identifying the correct scale, a better approach is to take ecosystem considerations into account at a scale that is appropriate to the fishery in question, in terms of the stock of a par</w:t>
      </w:r>
      <w:r>
        <w:rPr>
          <w:rFonts w:ascii="Myriad Pro" w:hAnsi="Myriad Pro"/>
          <w:sz w:val="22"/>
          <w:szCs w:val="22"/>
        </w:rPr>
        <w:t>ticular fishery (harvest and by</w:t>
      </w:r>
      <w:r w:rsidRPr="002B3B28">
        <w:rPr>
          <w:rFonts w:ascii="Myriad Pro" w:hAnsi="Myriad Pro"/>
          <w:sz w:val="22"/>
          <w:szCs w:val="22"/>
        </w:rPr>
        <w:t>catch) and the economy and culture of the communities where the particular fishery is based.</w:t>
      </w:r>
    </w:p>
    <w:p w14:paraId="6E2302CC" w14:textId="77777777" w:rsidR="00F81E65" w:rsidRPr="002B3B28" w:rsidRDefault="00F81E65" w:rsidP="00CB446C">
      <w:pPr>
        <w:spacing w:after="120"/>
        <w:jc w:val="both"/>
        <w:rPr>
          <w:rFonts w:ascii="Myriad Pro" w:hAnsi="Myriad Pro" w:hint="eastAsia"/>
          <w:bCs/>
          <w:sz w:val="22"/>
          <w:szCs w:val="22"/>
        </w:rPr>
      </w:pPr>
      <w:r w:rsidRPr="002B3B28">
        <w:rPr>
          <w:rFonts w:ascii="Myriad Pro" w:hAnsi="Myriad Pro"/>
          <w:sz w:val="22"/>
          <w:szCs w:val="22"/>
        </w:rPr>
        <w:t>For the highest likelihood of success, an EAFM plan should be developed pragmatically, and should be based on practical scales and boundaries, taking into account existing jurisdictional boundaries. This means that the stock or fishery under consideration should also be framed within meaningful jurisdictional boundaries (e.g. state or provincial jurisdictions).</w:t>
      </w:r>
    </w:p>
    <w:p w14:paraId="502F3B9A" w14:textId="22941B4B" w:rsidR="00024599" w:rsidRDefault="00F81E65" w:rsidP="00CB446C">
      <w:pPr>
        <w:jc w:val="both"/>
        <w:rPr>
          <w:rFonts w:ascii="Myriad Pro" w:hAnsi="Myriad Pro" w:hint="eastAsia"/>
          <w:sz w:val="22"/>
          <w:szCs w:val="22"/>
          <w:u w:val="single"/>
        </w:rPr>
      </w:pPr>
      <w:r w:rsidRPr="002B3B28">
        <w:rPr>
          <w:rFonts w:ascii="Myriad Pro" w:hAnsi="Myriad Pro"/>
          <w:sz w:val="22"/>
          <w:szCs w:val="22"/>
        </w:rPr>
        <w:t>Crossing between jurisdictional boundaries can be a challenge, but EAFM does provide a framework within which cooperation or harmonization can occur (</w:t>
      </w:r>
      <w:r w:rsidRPr="00F87565">
        <w:rPr>
          <w:rFonts w:ascii="Myriad Pro" w:hAnsi="Myriad Pro"/>
          <w:sz w:val="22"/>
          <w:szCs w:val="22"/>
        </w:rPr>
        <w:t xml:space="preserve">see </w:t>
      </w:r>
      <w:r w:rsidRPr="00846221">
        <w:rPr>
          <w:rStyle w:val="Hyperlink"/>
          <w:rFonts w:ascii="Myriad Pro" w:hAnsi="Myriad Pro"/>
          <w:sz w:val="22"/>
          <w:szCs w:val="22"/>
          <w:highlight w:val="yellow"/>
        </w:rPr>
        <w:t>Module 8</w:t>
      </w:r>
      <w:r w:rsidRPr="00F87565">
        <w:rPr>
          <w:rFonts w:ascii="Myriad Pro" w:hAnsi="Myriad Pro"/>
          <w:sz w:val="22"/>
          <w:szCs w:val="22"/>
          <w:highlight w:val="yellow"/>
        </w:rPr>
        <w:t xml:space="preserve"> </w:t>
      </w:r>
      <w:hyperlink r:id="rId118" w:history="1">
        <w:r w:rsidRPr="00846221">
          <w:rPr>
            <w:rStyle w:val="Hyperlink"/>
            <w:rFonts w:ascii="Myriad Pro" w:hAnsi="Myriad Pro"/>
            <w:sz w:val="22"/>
            <w:szCs w:val="22"/>
            <w:highlight w:val="yellow"/>
          </w:rPr>
          <w:t>Startup A</w:t>
        </w:r>
      </w:hyperlink>
      <w:r w:rsidRPr="00846221">
        <w:rPr>
          <w:rStyle w:val="Hyperlink"/>
          <w:rFonts w:ascii="Myriad Pro" w:hAnsi="Myriad Pro"/>
          <w:sz w:val="22"/>
          <w:szCs w:val="22"/>
          <w:highlight w:val="yellow"/>
        </w:rPr>
        <w:t xml:space="preserve"> </w:t>
      </w:r>
      <w:r w:rsidRPr="00846221">
        <w:rPr>
          <w:rFonts w:ascii="Myriad Pro" w:hAnsi="Myriad Pro"/>
          <w:sz w:val="22"/>
          <w:szCs w:val="22"/>
          <w:highlight w:val="yellow"/>
          <w:u w:val="single"/>
        </w:rPr>
        <w:t>task v</w:t>
      </w:r>
      <w:r w:rsidRPr="00F87565">
        <w:rPr>
          <w:rFonts w:ascii="Myriad Pro" w:hAnsi="Myriad Pro"/>
          <w:sz w:val="22"/>
          <w:szCs w:val="22"/>
        </w:rPr>
        <w:t xml:space="preserve">. </w:t>
      </w:r>
      <w:r w:rsidRPr="00024599">
        <w:rPr>
          <w:rFonts w:ascii="Myriad Pro" w:hAnsi="Myriad Pro"/>
          <w:sz w:val="22"/>
          <w:szCs w:val="22"/>
        </w:rPr>
        <w:t xml:space="preserve">and </w:t>
      </w:r>
      <w:r w:rsidRPr="00024599">
        <w:rPr>
          <w:rStyle w:val="Hyperlink"/>
          <w:rFonts w:ascii="Myriad Pro" w:hAnsi="Myriad Pro"/>
          <w:sz w:val="22"/>
          <w:szCs w:val="22"/>
          <w:highlight w:val="yellow"/>
        </w:rPr>
        <w:t xml:space="preserve">Module 16 </w:t>
      </w:r>
      <w:r w:rsidRPr="00024599">
        <w:rPr>
          <w:rFonts w:ascii="Myriad Pro" w:hAnsi="Myriad Pro"/>
          <w:sz w:val="22"/>
          <w:szCs w:val="22"/>
          <w:highlight w:val="yellow"/>
          <w:u w:val="single"/>
        </w:rPr>
        <w:t>Reality C</w:t>
      </w:r>
      <w:r w:rsidR="00024599" w:rsidRPr="00024599">
        <w:rPr>
          <w:rFonts w:ascii="Myriad Pro" w:hAnsi="Myriad Pro"/>
          <w:sz w:val="22"/>
          <w:szCs w:val="22"/>
          <w:highlight w:val="yellow"/>
          <w:u w:val="single"/>
        </w:rPr>
        <w:t>heck</w:t>
      </w:r>
      <w:r w:rsidR="00500E48">
        <w:rPr>
          <w:rFonts w:ascii="Myriad Pro" w:hAnsi="Myriad Pro"/>
          <w:sz w:val="22"/>
          <w:szCs w:val="22"/>
          <w:highlight w:val="yellow"/>
          <w:u w:val="single"/>
        </w:rPr>
        <w:t xml:space="preserve"> </w:t>
      </w:r>
      <w:r w:rsidRPr="00024599">
        <w:rPr>
          <w:rFonts w:ascii="Myriad Pro" w:hAnsi="Myriad Pro"/>
          <w:sz w:val="22"/>
          <w:szCs w:val="22"/>
          <w:highlight w:val="yellow"/>
          <w:u w:val="single"/>
        </w:rPr>
        <w:t>II</w:t>
      </w:r>
      <w:r w:rsidRPr="00024599">
        <w:rPr>
          <w:rFonts w:ascii="Myriad Pro" w:hAnsi="Myriad Pro"/>
          <w:sz w:val="22"/>
          <w:szCs w:val="22"/>
          <w:u w:val="single"/>
        </w:rPr>
        <w:t>)</w:t>
      </w:r>
      <w:r w:rsidR="00500E48">
        <w:rPr>
          <w:rFonts w:ascii="Myriad Pro" w:hAnsi="Myriad Pro"/>
          <w:sz w:val="22"/>
          <w:szCs w:val="22"/>
          <w:u w:val="single"/>
        </w:rPr>
        <w:t>.</w:t>
      </w:r>
    </w:p>
    <w:p w14:paraId="26A84A12" w14:textId="77777777" w:rsidR="00F81E65" w:rsidRDefault="00F81E65" w:rsidP="00CB446C">
      <w:pPr>
        <w:jc w:val="both"/>
        <w:rPr>
          <w:rFonts w:ascii="Myriad Pro" w:hAnsi="Myriad Pro" w:hint="eastAsia"/>
          <w:color w:val="000000" w:themeColor="text1"/>
          <w:sz w:val="22"/>
          <w:szCs w:val="22"/>
        </w:rPr>
      </w:pPr>
    </w:p>
    <w:p w14:paraId="212E5BF3" w14:textId="77777777" w:rsidR="00F81E65" w:rsidRPr="008310DE" w:rsidRDefault="00F81E65" w:rsidP="00CB446C">
      <w:pPr>
        <w:widowControl w:val="0"/>
        <w:pBdr>
          <w:top w:val="single" w:sz="4" w:space="9" w:color="auto"/>
          <w:left w:val="single" w:sz="4" w:space="4" w:color="auto"/>
          <w:bottom w:val="single" w:sz="4" w:space="13" w:color="auto"/>
          <w:right w:val="single" w:sz="4" w:space="4" w:color="auto"/>
        </w:pBdr>
        <w:shd w:val="clear" w:color="auto" w:fill="FFFF00"/>
        <w:tabs>
          <w:tab w:val="left" w:pos="-1440"/>
          <w:tab w:val="left" w:pos="-720"/>
          <w:tab w:val="left" w:pos="1995"/>
        </w:tabs>
        <w:ind w:left="357" w:hanging="357"/>
        <w:jc w:val="both"/>
        <w:rPr>
          <w:rFonts w:ascii="Myriad Pro" w:hAnsi="Myriad Pro" w:hint="eastAsia"/>
          <w:sz w:val="22"/>
          <w:szCs w:val="22"/>
        </w:rPr>
      </w:pPr>
      <w:r w:rsidRPr="00D25C96">
        <w:rPr>
          <w:rFonts w:ascii="Myriad Pro" w:hAnsi="Myriad Pro"/>
          <w:b/>
          <w:color w:val="0000BA"/>
          <w:sz w:val="22"/>
          <w:szCs w:val="22"/>
        </w:rPr>
        <w:t>Activity:</w:t>
      </w:r>
      <w:r w:rsidRPr="00F32856">
        <w:rPr>
          <w:rFonts w:ascii="Myriad Pro" w:hAnsi="Myriad Pro"/>
          <w:sz w:val="22"/>
          <w:szCs w:val="22"/>
        </w:rPr>
        <w:t xml:space="preserve"> In many countries, fisheries management has been devolved to the district/municipality level. In your groups, answer the question: </w:t>
      </w:r>
      <w:r w:rsidRPr="00F32856">
        <w:rPr>
          <w:rFonts w:ascii="Myriad Pro" w:hAnsi="Myriad Pro" w:hint="eastAsia"/>
          <w:sz w:val="22"/>
          <w:szCs w:val="22"/>
        </w:rPr>
        <w:t>“</w:t>
      </w:r>
      <w:r w:rsidRPr="00F32856">
        <w:rPr>
          <w:rFonts w:ascii="Myriad Pro" w:hAnsi="Myriad Pro"/>
          <w:sz w:val="22"/>
          <w:szCs w:val="22"/>
        </w:rPr>
        <w:t>Is the district/municipality the correct scale to manage all fisheries?</w:t>
      </w:r>
      <w:r w:rsidRPr="00F32856">
        <w:rPr>
          <w:rFonts w:ascii="Myriad Pro" w:hAnsi="Myriad Pro" w:hint="eastAsia"/>
          <w:sz w:val="22"/>
          <w:szCs w:val="22"/>
        </w:rPr>
        <w:t>”</w:t>
      </w:r>
    </w:p>
    <w:p w14:paraId="0A8A30BA" w14:textId="77777777" w:rsidR="00F81E65" w:rsidRPr="00DA723B" w:rsidRDefault="00F81E65" w:rsidP="00CB446C">
      <w:pPr>
        <w:jc w:val="both"/>
        <w:rPr>
          <w:rFonts w:ascii="Myriad Pro" w:hAnsi="Myriad Pro" w:hint="eastAsia"/>
          <w:sz w:val="22"/>
          <w:szCs w:val="22"/>
        </w:rPr>
      </w:pPr>
    </w:p>
    <w:p w14:paraId="1CEF199E" w14:textId="6F2CD150" w:rsidR="00F81E65" w:rsidRPr="00291716" w:rsidRDefault="00A86B4D" w:rsidP="00CB446C">
      <w:pPr>
        <w:spacing w:after="120"/>
        <w:ind w:firstLine="357"/>
        <w:jc w:val="both"/>
        <w:rPr>
          <w:rFonts w:ascii="Myriad Pro" w:hAnsi="Myriad Pro" w:hint="eastAsia"/>
          <w:b/>
          <w:color w:val="0000BA"/>
          <w:sz w:val="22"/>
          <w:szCs w:val="22"/>
        </w:rPr>
      </w:pPr>
      <w:r>
        <w:rPr>
          <w:rFonts w:ascii="Myriad Pro" w:hAnsi="Myriad Pro"/>
          <w:b/>
          <w:color w:val="0000BA"/>
          <w:sz w:val="22"/>
          <w:szCs w:val="22"/>
        </w:rPr>
        <w:t>3</w:t>
      </w:r>
      <w:r w:rsidR="00613BB9">
        <w:rPr>
          <w:rFonts w:ascii="Myriad Pro" w:hAnsi="Myriad Pro"/>
          <w:b/>
          <w:color w:val="0000BA"/>
          <w:sz w:val="22"/>
          <w:szCs w:val="22"/>
        </w:rPr>
        <w:t>.</w:t>
      </w:r>
      <w:r w:rsidR="00F81E65">
        <w:rPr>
          <w:rFonts w:ascii="Myriad Pro" w:hAnsi="Myriad Pro"/>
          <w:b/>
          <w:color w:val="0000BA"/>
          <w:sz w:val="22"/>
          <w:szCs w:val="22"/>
        </w:rPr>
        <w:t xml:space="preserve"> </w:t>
      </w:r>
      <w:r>
        <w:rPr>
          <w:rFonts w:ascii="Myriad Pro" w:hAnsi="Myriad Pro"/>
          <w:b/>
          <w:color w:val="0000BA"/>
          <w:sz w:val="22"/>
          <w:szCs w:val="22"/>
        </w:rPr>
        <w:t>Increased participation</w:t>
      </w:r>
      <w:r w:rsidR="00F81E65" w:rsidRPr="00291716">
        <w:rPr>
          <w:rFonts w:ascii="Myriad Pro" w:hAnsi="Myriad Pro"/>
          <w:b/>
          <w:color w:val="0000BA"/>
          <w:sz w:val="22"/>
          <w:szCs w:val="22"/>
        </w:rPr>
        <w:t xml:space="preserve"> </w:t>
      </w:r>
    </w:p>
    <w:p w14:paraId="1BB67E45" w14:textId="77777777" w:rsidR="00F81E65" w:rsidRPr="00143BC8" w:rsidRDefault="00F81E65" w:rsidP="00CB446C">
      <w:pPr>
        <w:spacing w:after="120"/>
        <w:jc w:val="both"/>
        <w:rPr>
          <w:rFonts w:ascii="Myriad Pro" w:hAnsi="Myriad Pro" w:hint="eastAsia"/>
          <w:bCs/>
          <w:sz w:val="22"/>
          <w:szCs w:val="22"/>
        </w:rPr>
      </w:pPr>
      <w:r w:rsidRPr="00143BC8">
        <w:rPr>
          <w:rFonts w:ascii="Myriad Pro" w:hAnsi="Myriad Pro"/>
          <w:sz w:val="22"/>
          <w:szCs w:val="22"/>
        </w:rPr>
        <w:t>In EAFM both the communities of local resource users and the government (whether local, provincial, national or regional) share th</w:t>
      </w:r>
      <w:r>
        <w:rPr>
          <w:rFonts w:ascii="Myriad Pro" w:hAnsi="Myriad Pro"/>
          <w:sz w:val="22"/>
          <w:szCs w:val="22"/>
        </w:rPr>
        <w:t>e responsibility and authority for</w:t>
      </w:r>
      <w:r w:rsidRPr="00143BC8">
        <w:rPr>
          <w:rFonts w:ascii="Myriad Pro" w:hAnsi="Myriad Pro"/>
          <w:sz w:val="22"/>
          <w:szCs w:val="22"/>
        </w:rPr>
        <w:t xml:space="preserve"> manag</w:t>
      </w:r>
      <w:r>
        <w:rPr>
          <w:rFonts w:ascii="Myriad Pro" w:hAnsi="Myriad Pro"/>
          <w:sz w:val="22"/>
          <w:szCs w:val="22"/>
        </w:rPr>
        <w:t>ing</w:t>
      </w:r>
      <w:r w:rsidRPr="00143BC8">
        <w:rPr>
          <w:rFonts w:ascii="Myriad Pro" w:hAnsi="Myriad Pro"/>
          <w:sz w:val="22"/>
          <w:szCs w:val="22"/>
        </w:rPr>
        <w:t xml:space="preserve"> and determin</w:t>
      </w:r>
      <w:r>
        <w:rPr>
          <w:rFonts w:ascii="Myriad Pro" w:hAnsi="Myriad Pro"/>
          <w:sz w:val="22"/>
          <w:szCs w:val="22"/>
        </w:rPr>
        <w:t>ing</w:t>
      </w:r>
      <w:r w:rsidRPr="00143BC8">
        <w:rPr>
          <w:rFonts w:ascii="Myriad Pro" w:hAnsi="Myriad Pro"/>
          <w:sz w:val="22"/>
          <w:szCs w:val="22"/>
        </w:rPr>
        <w:t xml:space="preserve"> the sustainability goals of the fishery. EAFM is participatory and this means </w:t>
      </w:r>
      <w:r w:rsidRPr="00F87565">
        <w:rPr>
          <w:rFonts w:ascii="Myriad Pro" w:hAnsi="Myriad Pro"/>
          <w:sz w:val="22"/>
          <w:szCs w:val="22"/>
        </w:rPr>
        <w:t xml:space="preserve">stakeholders are a central part of the management process. For more details on participation see </w:t>
      </w:r>
      <w:r w:rsidRPr="00846221">
        <w:rPr>
          <w:rStyle w:val="Hyperlink"/>
          <w:rFonts w:ascii="Myriad Pro" w:hAnsi="Myriad Pro"/>
          <w:sz w:val="22"/>
          <w:szCs w:val="22"/>
          <w:highlight w:val="yellow"/>
        </w:rPr>
        <w:t>Module 9</w:t>
      </w:r>
      <w:r w:rsidRPr="00F87565">
        <w:rPr>
          <w:rFonts w:ascii="Myriad Pro" w:hAnsi="Myriad Pro"/>
          <w:sz w:val="22"/>
          <w:szCs w:val="22"/>
          <w:highlight w:val="yellow"/>
          <w:u w:val="single"/>
        </w:rPr>
        <w:t xml:space="preserve"> </w:t>
      </w:r>
      <w:hyperlink r:id="rId119" w:history="1">
        <w:r w:rsidRPr="00846221">
          <w:rPr>
            <w:rStyle w:val="Hyperlink"/>
            <w:rFonts w:ascii="Myriad Pro" w:hAnsi="Myriad Pro"/>
            <w:sz w:val="22"/>
            <w:szCs w:val="22"/>
            <w:highlight w:val="yellow"/>
          </w:rPr>
          <w:t>Startup B</w:t>
        </w:r>
      </w:hyperlink>
      <w:r w:rsidRPr="00846221">
        <w:rPr>
          <w:rStyle w:val="Hyperlink"/>
          <w:rFonts w:ascii="Myriad Pro" w:hAnsi="Myriad Pro"/>
          <w:sz w:val="22"/>
          <w:szCs w:val="22"/>
          <w:highlight w:val="yellow"/>
        </w:rPr>
        <w:t xml:space="preserve"> </w:t>
      </w:r>
      <w:r w:rsidRPr="00F87565">
        <w:rPr>
          <w:rFonts w:ascii="Myriad Pro" w:hAnsi="Myriad Pro"/>
          <w:sz w:val="22"/>
          <w:szCs w:val="22"/>
        </w:rPr>
        <w:t xml:space="preserve">and the </w:t>
      </w:r>
      <w:hyperlink r:id="rId120" w:history="1">
        <w:r>
          <w:rPr>
            <w:rStyle w:val="Hyperlink"/>
            <w:rFonts w:ascii="Myriad Pro" w:hAnsi="Myriad Pro"/>
            <w:sz w:val="22"/>
            <w:szCs w:val="22"/>
            <w:highlight w:val="yellow"/>
          </w:rPr>
          <w:t xml:space="preserve"> People </w:t>
        </w:r>
        <w:r w:rsidRPr="00846221">
          <w:rPr>
            <w:rStyle w:val="Hyperlink"/>
            <w:rFonts w:ascii="Myriad Pro" w:hAnsi="Myriad Pro"/>
            <w:sz w:val="22"/>
            <w:szCs w:val="22"/>
            <w:highlight w:val="yellow"/>
          </w:rPr>
          <w:t>Toolkit</w:t>
        </w:r>
      </w:hyperlink>
      <w:r w:rsidRPr="00F87565">
        <w:rPr>
          <w:rFonts w:ascii="Myriad Pro" w:hAnsi="Myriad Pro"/>
          <w:sz w:val="22"/>
          <w:szCs w:val="22"/>
        </w:rPr>
        <w:t>.</w:t>
      </w:r>
    </w:p>
    <w:p w14:paraId="3C09176C" w14:textId="1F2B2B3A" w:rsidR="00500E48" w:rsidRDefault="00F81E65" w:rsidP="00CB446C">
      <w:pPr>
        <w:tabs>
          <w:tab w:val="num" w:pos="720"/>
        </w:tabs>
        <w:spacing w:after="120"/>
        <w:jc w:val="both"/>
        <w:rPr>
          <w:rFonts w:ascii="Myriad Pro" w:hAnsi="Myriad Pro" w:hint="eastAsia"/>
          <w:w w:val="95"/>
          <w:sz w:val="22"/>
          <w:szCs w:val="22"/>
        </w:rPr>
      </w:pPr>
      <w:r w:rsidRPr="007C7800">
        <w:rPr>
          <w:rFonts w:ascii="Myriad Pro" w:hAnsi="Myriad Pro"/>
          <w:w w:val="95"/>
          <w:sz w:val="22"/>
          <w:szCs w:val="22"/>
        </w:rPr>
        <w:t xml:space="preserve">Stakeholders </w:t>
      </w:r>
      <w:r w:rsidRPr="007C7800">
        <w:rPr>
          <w:rFonts w:ascii="Myriad Pro" w:hAnsi="Myriad Pro" w:cs="Myriad Pro"/>
          <w:color w:val="000000"/>
          <w:w w:val="95"/>
        </w:rPr>
        <w:sym w:font="Wingdings" w:char="F04A"/>
      </w:r>
      <w:r w:rsidRPr="007C7800">
        <w:rPr>
          <w:rFonts w:ascii="Myriad Pro" w:hAnsi="Myriad Pro"/>
          <w:w w:val="95"/>
          <w:sz w:val="22"/>
          <w:szCs w:val="22"/>
        </w:rPr>
        <w:t xml:space="preserve"> and resource users include people, households and communities who interact with and care about the fishery and the associated ecosystem. This will include a diverse number of users, for instance fishers, tour operators, coastal developers, shipping industry, conservationists, etc.</w:t>
      </w:r>
    </w:p>
    <w:p w14:paraId="5E0BCD80" w14:textId="56114067" w:rsidR="00F81E65" w:rsidRDefault="00A86B4D" w:rsidP="00CB446C">
      <w:pPr>
        <w:tabs>
          <w:tab w:val="num" w:pos="720"/>
        </w:tabs>
        <w:spacing w:after="120"/>
        <w:jc w:val="both"/>
        <w:rPr>
          <w:rFonts w:ascii="Myriad Pro" w:hAnsi="Myriad Pro" w:hint="eastAsia"/>
          <w:b/>
          <w:color w:val="0000BA"/>
          <w:sz w:val="22"/>
          <w:szCs w:val="22"/>
        </w:rPr>
      </w:pPr>
      <w:r>
        <w:rPr>
          <w:rFonts w:ascii="Myriad Pro" w:hAnsi="Myriad Pro"/>
          <w:b/>
          <w:color w:val="0000BA"/>
          <w:sz w:val="22"/>
          <w:szCs w:val="22"/>
        </w:rPr>
        <w:tab/>
      </w:r>
      <w:r w:rsidR="00F81E65" w:rsidRPr="00143BC8">
        <w:rPr>
          <w:rFonts w:ascii="Myriad Pro" w:hAnsi="Myriad Pro"/>
          <w:b/>
          <w:color w:val="0000BA"/>
          <w:sz w:val="22"/>
          <w:szCs w:val="22"/>
        </w:rPr>
        <w:t>Does including more people in the fishery management process increase conflict?</w:t>
      </w:r>
    </w:p>
    <w:p w14:paraId="05D79FB0" w14:textId="77777777" w:rsidR="00F81E65" w:rsidRDefault="00F81E65" w:rsidP="00CB446C">
      <w:pPr>
        <w:spacing w:after="120"/>
        <w:ind w:left="22"/>
        <w:jc w:val="both"/>
        <w:rPr>
          <w:rFonts w:ascii="Myriad Pro" w:hAnsi="Myriad Pro" w:hint="eastAsia"/>
          <w:b/>
          <w:color w:val="0000BA"/>
          <w:sz w:val="22"/>
          <w:szCs w:val="22"/>
        </w:rPr>
      </w:pPr>
      <w:r>
        <w:rPr>
          <w:rFonts w:ascii="Myriad Pro" w:hAnsi="Myriad Pro"/>
          <w:sz w:val="22"/>
          <w:szCs w:val="22"/>
        </w:rPr>
        <w:t>I</w:t>
      </w:r>
      <w:r w:rsidRPr="00631C29">
        <w:rPr>
          <w:rFonts w:ascii="Myriad Pro" w:hAnsi="Myriad Pro"/>
          <w:sz w:val="22"/>
          <w:szCs w:val="22"/>
        </w:rPr>
        <w:t xml:space="preserve">n some cases stakeholders are competitors and their inclusion can be challenging, especially if there is a pre-existing conflict (this can be between resource users or between institutions, e.g. </w:t>
      </w:r>
      <w:r>
        <w:rPr>
          <w:rFonts w:ascii="Myriad Pro" w:hAnsi="Myriad Pro"/>
          <w:sz w:val="22"/>
          <w:szCs w:val="22"/>
        </w:rPr>
        <w:t xml:space="preserve">the environment </w:t>
      </w:r>
      <w:r w:rsidRPr="00631C29">
        <w:rPr>
          <w:rFonts w:ascii="Myriad Pro" w:hAnsi="Myriad Pro"/>
          <w:sz w:val="22"/>
          <w:szCs w:val="22"/>
        </w:rPr>
        <w:t>and fisheries departments).</w:t>
      </w:r>
    </w:p>
    <w:p w14:paraId="3C15E3E7" w14:textId="77777777" w:rsidR="00F81E65" w:rsidRPr="00F87565" w:rsidRDefault="00F81E65" w:rsidP="00CB446C">
      <w:pPr>
        <w:tabs>
          <w:tab w:val="num" w:pos="720"/>
        </w:tabs>
        <w:spacing w:after="120"/>
        <w:jc w:val="both"/>
        <w:rPr>
          <w:rFonts w:ascii="Myriad Pro" w:hAnsi="Myriad Pro" w:hint="eastAsia"/>
          <w:bCs/>
          <w:sz w:val="22"/>
          <w:szCs w:val="22"/>
        </w:rPr>
      </w:pPr>
      <w:r>
        <w:rPr>
          <w:rFonts w:ascii="Myriad Pro" w:hAnsi="Myriad Pro"/>
          <w:sz w:val="22"/>
          <w:szCs w:val="22"/>
        </w:rPr>
        <w:t xml:space="preserve">In the </w:t>
      </w:r>
      <w:r>
        <w:rPr>
          <w:rFonts w:ascii="Myriad Pro" w:hAnsi="Myriad Pro" w:hint="eastAsia"/>
          <w:sz w:val="22"/>
          <w:szCs w:val="22"/>
        </w:rPr>
        <w:t>long</w:t>
      </w:r>
      <w:r>
        <w:rPr>
          <w:rFonts w:ascii="Myriad Pro" w:hAnsi="Myriad Pro"/>
          <w:sz w:val="22"/>
          <w:szCs w:val="22"/>
        </w:rPr>
        <w:t xml:space="preserve"> run, h</w:t>
      </w:r>
      <w:r w:rsidRPr="00143BC8">
        <w:rPr>
          <w:rFonts w:ascii="Myriad Pro" w:hAnsi="Myriad Pro"/>
          <w:sz w:val="22"/>
          <w:szCs w:val="22"/>
        </w:rPr>
        <w:t>aving diverse user perspectives represented and involved in the management planning process serves to increase the understanding of issues and can help to reconcile differences (rather than the alternative which is to become entrenched in one’s own opinion).</w:t>
      </w:r>
      <w:r>
        <w:rPr>
          <w:rFonts w:ascii="Myriad Pro" w:hAnsi="Myriad Pro"/>
          <w:sz w:val="22"/>
          <w:szCs w:val="22"/>
        </w:rPr>
        <w:t xml:space="preserve"> </w:t>
      </w:r>
      <w:r w:rsidRPr="00143BC8">
        <w:rPr>
          <w:rFonts w:ascii="Myriad Pro" w:hAnsi="Myriad Pro"/>
          <w:sz w:val="22"/>
          <w:szCs w:val="22"/>
        </w:rPr>
        <w:t>EAFM actually includes decision-making protocols that can pre-</w:t>
      </w:r>
      <w:r w:rsidRPr="00F87565">
        <w:rPr>
          <w:rFonts w:ascii="Myriad Pro" w:hAnsi="Myriad Pro"/>
          <w:sz w:val="22"/>
          <w:szCs w:val="22"/>
        </w:rPr>
        <w:t>empt and deal with conflict</w:t>
      </w:r>
      <w:r>
        <w:rPr>
          <w:rFonts w:ascii="Myriad Pro" w:hAnsi="Myriad Pro"/>
          <w:sz w:val="22"/>
          <w:szCs w:val="22"/>
        </w:rPr>
        <w:t xml:space="preserve"> and th</w:t>
      </w:r>
      <w:r w:rsidRPr="00F87565">
        <w:rPr>
          <w:rFonts w:ascii="Myriad Pro" w:hAnsi="Myriad Pro"/>
          <w:sz w:val="22"/>
          <w:szCs w:val="22"/>
        </w:rPr>
        <w:t xml:space="preserve">ere are a number of tools </w:t>
      </w:r>
      <w:r>
        <w:rPr>
          <w:rFonts w:ascii="Myriad Pro" w:hAnsi="Myriad Pro"/>
          <w:sz w:val="22"/>
          <w:szCs w:val="22"/>
        </w:rPr>
        <w:t>to do so</w:t>
      </w:r>
      <w:r w:rsidRPr="00F87565">
        <w:rPr>
          <w:rFonts w:ascii="Myriad Pro" w:hAnsi="Myriad Pro"/>
          <w:sz w:val="22"/>
          <w:szCs w:val="22"/>
        </w:rPr>
        <w:t xml:space="preserve"> (see </w:t>
      </w:r>
      <w:r w:rsidRPr="00846221">
        <w:rPr>
          <w:rFonts w:ascii="Myriad Pro" w:hAnsi="Myriad Pro"/>
          <w:sz w:val="22"/>
          <w:szCs w:val="22"/>
          <w:highlight w:val="yellow"/>
          <w:u w:val="single"/>
        </w:rPr>
        <w:t xml:space="preserve">Module 12 Reality </w:t>
      </w:r>
      <w:r>
        <w:rPr>
          <w:rFonts w:ascii="Myriad Pro" w:hAnsi="Myriad Pro"/>
          <w:sz w:val="22"/>
          <w:szCs w:val="22"/>
          <w:highlight w:val="yellow"/>
          <w:u w:val="single"/>
        </w:rPr>
        <w:t>C</w:t>
      </w:r>
      <w:r w:rsidRPr="00846221">
        <w:rPr>
          <w:rFonts w:ascii="Myriad Pro" w:hAnsi="Myriad Pro"/>
          <w:sz w:val="22"/>
          <w:szCs w:val="22"/>
          <w:highlight w:val="yellow"/>
          <w:u w:val="single"/>
        </w:rPr>
        <w:t>heck I</w:t>
      </w:r>
      <w:r w:rsidRPr="00846221">
        <w:rPr>
          <w:rFonts w:ascii="Myriad Pro" w:hAnsi="Myriad Pro"/>
          <w:sz w:val="22"/>
          <w:szCs w:val="22"/>
        </w:rPr>
        <w:t xml:space="preserve"> </w:t>
      </w:r>
      <w:r w:rsidRPr="00F87565">
        <w:rPr>
          <w:rFonts w:ascii="Myriad Pro" w:hAnsi="Myriad Pro"/>
          <w:sz w:val="22"/>
          <w:szCs w:val="22"/>
        </w:rPr>
        <w:t xml:space="preserve">and the </w:t>
      </w:r>
      <w:r w:rsidRPr="00846221">
        <w:rPr>
          <w:rFonts w:ascii="Myriad Pro" w:hAnsi="Myriad Pro"/>
          <w:sz w:val="22"/>
          <w:szCs w:val="22"/>
          <w:highlight w:val="yellow"/>
          <w:u w:val="single"/>
        </w:rPr>
        <w:t>People Toolkit</w:t>
      </w:r>
      <w:r w:rsidRPr="00846221">
        <w:rPr>
          <w:rFonts w:ascii="Myriad Pro" w:hAnsi="Myriad Pro"/>
          <w:sz w:val="22"/>
          <w:szCs w:val="22"/>
        </w:rPr>
        <w:t>)</w:t>
      </w:r>
      <w:r w:rsidRPr="00F87565">
        <w:rPr>
          <w:rFonts w:ascii="Myriad Pro" w:hAnsi="Myriad Pro"/>
          <w:sz w:val="22"/>
          <w:szCs w:val="22"/>
        </w:rPr>
        <w:t>.</w:t>
      </w:r>
    </w:p>
    <w:p w14:paraId="2ED4DAE7" w14:textId="62DA7E67" w:rsidR="00F81E65" w:rsidRDefault="00F81E65" w:rsidP="00CB446C">
      <w:pPr>
        <w:tabs>
          <w:tab w:val="left" w:pos="2410"/>
        </w:tabs>
        <w:spacing w:after="120"/>
        <w:jc w:val="both"/>
        <w:rPr>
          <w:rFonts w:ascii="Myriad Pro" w:hAnsi="Myriad Pro" w:hint="eastAsia"/>
          <w:sz w:val="22"/>
          <w:szCs w:val="22"/>
        </w:rPr>
      </w:pPr>
      <w:r w:rsidRPr="00F87565">
        <w:rPr>
          <w:rFonts w:ascii="Myriad Pro" w:hAnsi="Myriad Pro"/>
          <w:sz w:val="22"/>
          <w:szCs w:val="22"/>
        </w:rPr>
        <w:t xml:space="preserve">Stakeholders are identified in </w:t>
      </w:r>
      <w:r w:rsidRPr="00846221">
        <w:rPr>
          <w:rFonts w:ascii="Myriad Pro" w:hAnsi="Myriad Pro"/>
          <w:sz w:val="22"/>
          <w:szCs w:val="22"/>
          <w:highlight w:val="yellow"/>
          <w:u w:val="single"/>
        </w:rPr>
        <w:t xml:space="preserve">Module 8 </w:t>
      </w:r>
      <w:hyperlink r:id="rId121" w:history="1">
        <w:r w:rsidRPr="00846221">
          <w:rPr>
            <w:rStyle w:val="Hyperlink"/>
            <w:rFonts w:ascii="Myriad Pro" w:hAnsi="Myriad Pro"/>
            <w:sz w:val="22"/>
            <w:szCs w:val="22"/>
            <w:highlight w:val="yellow"/>
          </w:rPr>
          <w:t>Startup A</w:t>
        </w:r>
      </w:hyperlink>
      <w:r w:rsidRPr="00F87565">
        <w:rPr>
          <w:rFonts w:ascii="Myriad Pro" w:hAnsi="Myriad Pro"/>
          <w:sz w:val="22"/>
          <w:szCs w:val="22"/>
        </w:rPr>
        <w:t xml:space="preserve"> phase of the EAFM planning process and </w:t>
      </w:r>
      <w:r>
        <w:rPr>
          <w:rFonts w:ascii="Myriad Pro" w:hAnsi="Myriad Pro"/>
          <w:sz w:val="22"/>
          <w:szCs w:val="22"/>
        </w:rPr>
        <w:t>a Key</w:t>
      </w:r>
      <w:r w:rsidRPr="00F87565">
        <w:rPr>
          <w:rFonts w:ascii="Myriad Pro" w:hAnsi="Myriad Pro"/>
          <w:sz w:val="22"/>
          <w:szCs w:val="22"/>
        </w:rPr>
        <w:t xml:space="preserve"> </w:t>
      </w:r>
      <w:r>
        <w:rPr>
          <w:rFonts w:ascii="Myriad Pro" w:hAnsi="Myriad Pro"/>
          <w:sz w:val="22"/>
          <w:szCs w:val="22"/>
        </w:rPr>
        <w:t>Stakeholder G</w:t>
      </w:r>
      <w:r w:rsidRPr="00F87565">
        <w:rPr>
          <w:rFonts w:ascii="Myriad Pro" w:hAnsi="Myriad Pro"/>
          <w:sz w:val="22"/>
          <w:szCs w:val="22"/>
        </w:rPr>
        <w:t xml:space="preserve">roup is established to represent these different voices. Stakeholder representatives in the </w:t>
      </w:r>
      <w:r>
        <w:rPr>
          <w:rFonts w:ascii="Myriad Pro" w:hAnsi="Myriad Pro"/>
          <w:sz w:val="22"/>
          <w:szCs w:val="22"/>
        </w:rPr>
        <w:t>key</w:t>
      </w:r>
      <w:r w:rsidRPr="00F87565">
        <w:rPr>
          <w:rFonts w:ascii="Myriad Pro" w:hAnsi="Myriad Pro"/>
          <w:sz w:val="22"/>
          <w:szCs w:val="22"/>
        </w:rPr>
        <w:t xml:space="preserve"> group communicate the needs of those whom they represent into the EAFM plan. These needs will shape the goals and objectives of the EAFM plan and will no doubt involve a trade-off between the social, economic and ecological objectives (see </w:t>
      </w:r>
      <w:r w:rsidR="000E18B1" w:rsidRPr="00500E48">
        <w:rPr>
          <w:rFonts w:ascii="Myriad Pro" w:hAnsi="Myriad Pro"/>
          <w:sz w:val="22"/>
          <w:szCs w:val="22"/>
          <w:highlight w:val="yellow"/>
        </w:rPr>
        <w:t xml:space="preserve">Module 3 Fisheries management and the ecosystem </w:t>
      </w:r>
      <w:r w:rsidR="00500E48">
        <w:rPr>
          <w:rFonts w:ascii="Myriad Pro" w:hAnsi="Myriad Pro"/>
          <w:sz w:val="22"/>
          <w:szCs w:val="22"/>
          <w:highlight w:val="yellow"/>
        </w:rPr>
        <w:t>approach).</w:t>
      </w:r>
    </w:p>
    <w:p w14:paraId="36DE9C6C" w14:textId="77777777" w:rsidR="00F81E65" w:rsidRDefault="00F81E65" w:rsidP="00CB446C">
      <w:pPr>
        <w:tabs>
          <w:tab w:val="left" w:pos="2410"/>
        </w:tabs>
        <w:jc w:val="both"/>
        <w:rPr>
          <w:rFonts w:ascii="Myriad Pro" w:hAnsi="Myriad Pro" w:hint="eastAsia"/>
          <w:sz w:val="22"/>
          <w:szCs w:val="22"/>
          <w:lang w:val="en-AU"/>
        </w:rPr>
      </w:pPr>
      <w:r>
        <w:rPr>
          <w:rFonts w:ascii="Myriad Pro" w:hAnsi="Myriad Pro"/>
          <w:sz w:val="22"/>
          <w:szCs w:val="22"/>
        </w:rPr>
        <w:t>Potential stakeholders include:</w:t>
      </w:r>
      <w:r w:rsidRPr="00F32856">
        <w:rPr>
          <w:rFonts w:ascii="Myriad Pro" w:eastAsiaTheme="majorEastAsia" w:hAnsi="Myriad Pro" w:cs="Myriad Pro" w:hint="eastAsia"/>
          <w:color w:val="000000" w:themeColor="text1"/>
          <w:kern w:val="24"/>
          <w:sz w:val="22"/>
          <w:szCs w:val="22"/>
          <w:lang w:val="en-AU" w:eastAsia="en-AU"/>
        </w:rPr>
        <w:t xml:space="preserve"> f</w:t>
      </w:r>
      <w:r w:rsidRPr="007A7AAC">
        <w:rPr>
          <w:rFonts w:ascii="Myriad Pro" w:hAnsi="Myriad Pro"/>
          <w:sz w:val="22"/>
          <w:szCs w:val="22"/>
          <w:lang w:val="en-AU"/>
        </w:rPr>
        <w:t>ishers and fisher associations</w:t>
      </w:r>
      <w:r>
        <w:rPr>
          <w:rFonts w:ascii="Myriad Pro" w:hAnsi="Myriad Pro"/>
          <w:sz w:val="22"/>
          <w:szCs w:val="22"/>
          <w:lang w:val="en-AU"/>
        </w:rPr>
        <w:t>, g</w:t>
      </w:r>
      <w:r w:rsidRPr="007A7AAC">
        <w:rPr>
          <w:rFonts w:ascii="Myriad Pro" w:hAnsi="Myriad Pro"/>
          <w:sz w:val="22"/>
          <w:szCs w:val="22"/>
          <w:lang w:val="en-AU"/>
        </w:rPr>
        <w:t>overnments (district – national)</w:t>
      </w:r>
      <w:r>
        <w:rPr>
          <w:rFonts w:ascii="Myriad Pro" w:hAnsi="Myriad Pro"/>
          <w:sz w:val="22"/>
          <w:szCs w:val="22"/>
          <w:lang w:val="en-AU"/>
        </w:rPr>
        <w:t>, f</w:t>
      </w:r>
      <w:r w:rsidRPr="007A7AAC">
        <w:rPr>
          <w:rFonts w:ascii="Myriad Pro" w:hAnsi="Myriad Pro"/>
          <w:sz w:val="22"/>
          <w:szCs w:val="22"/>
          <w:lang w:val="en-AU"/>
        </w:rPr>
        <w:t>ishery related (e.g. boat owners, money lenders)</w:t>
      </w:r>
      <w:r>
        <w:rPr>
          <w:rFonts w:ascii="Myriad Pro" w:hAnsi="Myriad Pro"/>
          <w:sz w:val="22"/>
          <w:szCs w:val="22"/>
          <w:lang w:val="en-AU"/>
        </w:rPr>
        <w:t>, c</w:t>
      </w:r>
      <w:r w:rsidRPr="007A7AAC">
        <w:rPr>
          <w:rFonts w:ascii="Myriad Pro" w:hAnsi="Myriad Pro"/>
          <w:sz w:val="22"/>
          <w:szCs w:val="22"/>
          <w:lang w:val="en-AU"/>
        </w:rPr>
        <w:t>ompliance and enforcement</w:t>
      </w:r>
      <w:r>
        <w:rPr>
          <w:rFonts w:ascii="Myriad Pro" w:hAnsi="Myriad Pro"/>
          <w:sz w:val="22"/>
          <w:szCs w:val="22"/>
          <w:lang w:val="en-AU"/>
        </w:rPr>
        <w:t>, o</w:t>
      </w:r>
      <w:r w:rsidRPr="007A7AAC">
        <w:rPr>
          <w:rFonts w:ascii="Myriad Pro" w:hAnsi="Myriad Pro"/>
          <w:sz w:val="22"/>
          <w:szCs w:val="22"/>
          <w:lang w:val="en-AU"/>
        </w:rPr>
        <w:t>ther users (e.g. tourism, ports)</w:t>
      </w:r>
      <w:r>
        <w:rPr>
          <w:rFonts w:ascii="Myriad Pro" w:hAnsi="Myriad Pro"/>
          <w:sz w:val="22"/>
          <w:szCs w:val="22"/>
          <w:lang w:val="en-AU"/>
        </w:rPr>
        <w:t xml:space="preserve"> and e</w:t>
      </w:r>
      <w:r w:rsidRPr="007A7AAC">
        <w:rPr>
          <w:rFonts w:ascii="Myriad Pro" w:hAnsi="Myriad Pro"/>
          <w:sz w:val="22"/>
          <w:szCs w:val="22"/>
          <w:lang w:val="en-AU"/>
        </w:rPr>
        <w:t>xternal agents (e.g. NGOs, researchers)</w:t>
      </w:r>
      <w:r>
        <w:rPr>
          <w:rFonts w:ascii="Myriad Pro" w:hAnsi="Myriad Pro"/>
          <w:sz w:val="22"/>
          <w:szCs w:val="22"/>
          <w:lang w:val="en-AU"/>
        </w:rPr>
        <w:t xml:space="preserve"> (Figure 4.3).</w:t>
      </w:r>
    </w:p>
    <w:p w14:paraId="1523A02C" w14:textId="77777777" w:rsidR="00F81E65" w:rsidRDefault="00F81E65" w:rsidP="00CB446C">
      <w:pPr>
        <w:tabs>
          <w:tab w:val="left" w:pos="2410"/>
        </w:tabs>
        <w:spacing w:after="120"/>
        <w:jc w:val="both"/>
        <w:rPr>
          <w:rFonts w:ascii="Myriad Pro" w:hAnsi="Myriad Pro" w:hint="eastAsia"/>
          <w:sz w:val="22"/>
          <w:szCs w:val="22"/>
        </w:rPr>
      </w:pPr>
    </w:p>
    <w:p w14:paraId="12C46FA9" w14:textId="77777777" w:rsidR="00F81E65" w:rsidRPr="00D25C96" w:rsidRDefault="00F81E65" w:rsidP="00CB446C">
      <w:pPr>
        <w:spacing w:after="120"/>
        <w:jc w:val="both"/>
        <w:rPr>
          <w:rFonts w:ascii="Myriad Pro" w:hAnsi="Myriad Pro" w:hint="eastAsia"/>
          <w:sz w:val="22"/>
          <w:szCs w:val="22"/>
        </w:rPr>
      </w:pPr>
      <w:r w:rsidRPr="00143BC8">
        <w:rPr>
          <w:rFonts w:ascii="Myriad Pro" w:hAnsi="Myriad Pro"/>
          <w:sz w:val="22"/>
          <w:szCs w:val="22"/>
        </w:rPr>
        <w:t>A co-management approach is more likely to foster participation. Co-management is a partnership arrangement between stakeholders and governments to share the responsibility and aut</w:t>
      </w:r>
      <w:r>
        <w:rPr>
          <w:rFonts w:ascii="Myriad Pro" w:hAnsi="Myriad Pro"/>
          <w:sz w:val="22"/>
          <w:szCs w:val="22"/>
        </w:rPr>
        <w:t>hority for the management of a</w:t>
      </w:r>
      <w:r w:rsidRPr="00143BC8">
        <w:rPr>
          <w:rFonts w:ascii="Myriad Pro" w:hAnsi="Myriad Pro"/>
          <w:sz w:val="22"/>
          <w:szCs w:val="22"/>
        </w:rPr>
        <w:t xml:space="preserve"> fishery, with various degrees of power sharing. More details on co-management can be found in </w:t>
      </w:r>
      <w:r w:rsidRPr="00846221">
        <w:rPr>
          <w:rStyle w:val="Hyperlink"/>
          <w:rFonts w:ascii="Myriad Pro" w:hAnsi="Myriad Pro"/>
          <w:sz w:val="22"/>
          <w:szCs w:val="22"/>
          <w:highlight w:val="yellow"/>
        </w:rPr>
        <w:t xml:space="preserve">Module 9 </w:t>
      </w:r>
      <w:hyperlink r:id="rId122" w:history="1">
        <w:r w:rsidRPr="00846221">
          <w:rPr>
            <w:rStyle w:val="Hyperlink"/>
            <w:rFonts w:ascii="Myriad Pro" w:hAnsi="Myriad Pro"/>
            <w:sz w:val="22"/>
            <w:szCs w:val="22"/>
            <w:highlight w:val="yellow"/>
          </w:rPr>
          <w:t>Startup B</w:t>
        </w:r>
      </w:hyperlink>
      <w:r w:rsidRPr="00846221">
        <w:rPr>
          <w:rStyle w:val="Hyperlink"/>
          <w:rFonts w:ascii="Myriad Pro" w:hAnsi="Myriad Pro"/>
          <w:sz w:val="22"/>
          <w:szCs w:val="22"/>
        </w:rPr>
        <w:t xml:space="preserve"> </w:t>
      </w:r>
      <w:r w:rsidRPr="00143BC8">
        <w:rPr>
          <w:rFonts w:ascii="Myriad Pro" w:hAnsi="Myriad Pro"/>
          <w:sz w:val="22"/>
          <w:szCs w:val="22"/>
        </w:rPr>
        <w:t xml:space="preserve">and </w:t>
      </w:r>
      <w:r w:rsidRPr="00846221">
        <w:rPr>
          <w:rStyle w:val="Hyperlink"/>
          <w:rFonts w:ascii="Myriad Pro" w:hAnsi="Myriad Pro"/>
          <w:sz w:val="22"/>
          <w:szCs w:val="22"/>
          <w:highlight w:val="yellow"/>
        </w:rPr>
        <w:t xml:space="preserve">Module 16 </w:t>
      </w:r>
      <w:r w:rsidRPr="00846221">
        <w:rPr>
          <w:rFonts w:ascii="Myriad Pro" w:hAnsi="Myriad Pro" w:cs="Times New Roman"/>
          <w:sz w:val="22"/>
          <w:szCs w:val="22"/>
          <w:highlight w:val="yellow"/>
          <w:u w:val="single"/>
        </w:rPr>
        <w:t>Reality Check II</w:t>
      </w:r>
      <w:r w:rsidRPr="00463BE0">
        <w:rPr>
          <w:rFonts w:ascii="Myriad Pro" w:hAnsi="Myriad Pro"/>
          <w:sz w:val="22"/>
          <w:szCs w:val="22"/>
          <w:highlight w:val="yellow"/>
        </w:rPr>
        <w:t>.</w:t>
      </w:r>
    </w:p>
    <w:p w14:paraId="14FC584D" w14:textId="3AEE707B" w:rsidR="00F81E65" w:rsidRDefault="00F81E65" w:rsidP="00CB446C">
      <w:pPr>
        <w:jc w:val="both"/>
        <w:rPr>
          <w:rFonts w:ascii="Myriad Pro" w:hAnsi="Myriad Pro" w:hint="eastAsia"/>
          <w:b/>
          <w:color w:val="0000BA"/>
          <w:sz w:val="22"/>
          <w:szCs w:val="22"/>
        </w:rPr>
      </w:pPr>
    </w:p>
    <w:p w14:paraId="303000A6" w14:textId="77777777" w:rsidR="00970C31" w:rsidRPr="000E18B1" w:rsidRDefault="00970C31" w:rsidP="00CB446C">
      <w:pPr>
        <w:jc w:val="both"/>
        <w:rPr>
          <w:rFonts w:ascii="Myriad Pro" w:hAnsi="Myriad Pro" w:hint="eastAsia"/>
          <w:b/>
          <w:color w:val="0000BA"/>
          <w:sz w:val="22"/>
          <w:szCs w:val="22"/>
        </w:rPr>
      </w:pPr>
    </w:p>
    <w:p w14:paraId="2FD43467" w14:textId="77BA69EF" w:rsidR="00F81E65" w:rsidRPr="00291716" w:rsidRDefault="00A86B4D" w:rsidP="00CB446C">
      <w:pPr>
        <w:pStyle w:val="ListParagraph"/>
        <w:spacing w:after="120"/>
        <w:jc w:val="both"/>
        <w:rPr>
          <w:rFonts w:ascii="Myriad Pro" w:hAnsi="Myriad Pro" w:hint="eastAsia"/>
          <w:sz w:val="22"/>
          <w:szCs w:val="22"/>
        </w:rPr>
      </w:pPr>
      <w:r>
        <w:rPr>
          <w:rFonts w:ascii="Myriad Pro" w:hAnsi="Myriad Pro"/>
          <w:b/>
          <w:color w:val="0000BA"/>
          <w:sz w:val="22"/>
          <w:szCs w:val="22"/>
        </w:rPr>
        <w:t>4</w:t>
      </w:r>
      <w:r w:rsidR="00613BB9">
        <w:rPr>
          <w:rFonts w:ascii="Myriad Pro" w:hAnsi="Myriad Pro"/>
          <w:b/>
          <w:color w:val="0000BA"/>
          <w:sz w:val="22"/>
          <w:szCs w:val="22"/>
        </w:rPr>
        <w:t>.</w:t>
      </w:r>
      <w:r w:rsidR="00901107">
        <w:rPr>
          <w:rFonts w:ascii="Myriad Pro" w:hAnsi="Myriad Pro"/>
          <w:b/>
          <w:color w:val="0000BA"/>
          <w:sz w:val="22"/>
          <w:szCs w:val="22"/>
        </w:rPr>
        <w:t xml:space="preserve"> </w:t>
      </w:r>
      <w:r w:rsidR="00F81E65" w:rsidRPr="00291716">
        <w:rPr>
          <w:rFonts w:ascii="Myriad Pro" w:hAnsi="Myriad Pro"/>
          <w:b/>
          <w:color w:val="0000BA"/>
          <w:sz w:val="22"/>
          <w:szCs w:val="22"/>
        </w:rPr>
        <w:t>Multiple objectives</w:t>
      </w:r>
    </w:p>
    <w:p w14:paraId="7AEB1042" w14:textId="77777777" w:rsidR="00F81E65" w:rsidRDefault="00F81E65" w:rsidP="00CB446C">
      <w:pPr>
        <w:spacing w:after="120"/>
        <w:jc w:val="both"/>
        <w:rPr>
          <w:rFonts w:ascii="Myriad Pro" w:hAnsi="Myriad Pro" w:hint="eastAsia"/>
          <w:sz w:val="22"/>
          <w:szCs w:val="22"/>
        </w:rPr>
      </w:pPr>
      <w:r w:rsidRPr="005C389D">
        <w:rPr>
          <w:rFonts w:ascii="Myriad Pro" w:hAnsi="Myriad Pro"/>
          <w:sz w:val="22"/>
          <w:szCs w:val="22"/>
        </w:rPr>
        <w:t xml:space="preserve">The success of EAFM depends on reaching a balance between conservation and sustainable use of fishery resources within the limits of ecosystem functioning (see </w:t>
      </w:r>
      <w:r>
        <w:rPr>
          <w:rFonts w:ascii="Myriad Pro" w:hAnsi="Myriad Pro"/>
          <w:sz w:val="22"/>
          <w:szCs w:val="22"/>
        </w:rPr>
        <w:t>Gulf of Mannar example</w:t>
      </w:r>
      <w:r w:rsidRPr="005C389D">
        <w:rPr>
          <w:rFonts w:ascii="Myriad Pro" w:hAnsi="Myriad Pro"/>
          <w:sz w:val="22"/>
          <w:szCs w:val="22"/>
        </w:rPr>
        <w:t xml:space="preserve">) and between ecological, economic and social objectives within specific geographical areas. </w:t>
      </w:r>
      <w:r w:rsidRPr="005C389D">
        <w:rPr>
          <w:rFonts w:ascii="Myriad Pro" w:hAnsi="Myriad Pro"/>
          <w:iCs/>
          <w:sz w:val="22"/>
          <w:szCs w:val="22"/>
        </w:rPr>
        <w:t xml:space="preserve">EAFM requires commitment to overcome difficulties (both conceptual and practical) in making choices that require trade-offs and compromises between different sectors of society. </w:t>
      </w:r>
      <w:r w:rsidRPr="005C389D">
        <w:rPr>
          <w:rFonts w:ascii="Myriad Pro" w:hAnsi="Myriad Pro"/>
          <w:sz w:val="22"/>
          <w:szCs w:val="22"/>
        </w:rPr>
        <w:t xml:space="preserve">This requires long-term political will (backed </w:t>
      </w:r>
      <w:r>
        <w:rPr>
          <w:rFonts w:ascii="Myriad Pro" w:hAnsi="Myriad Pro"/>
          <w:sz w:val="22"/>
          <w:szCs w:val="22"/>
        </w:rPr>
        <w:t>by</w:t>
      </w:r>
      <w:r w:rsidRPr="005C389D">
        <w:rPr>
          <w:rFonts w:ascii="Myriad Pro" w:hAnsi="Myriad Pro"/>
          <w:sz w:val="22"/>
          <w:szCs w:val="22"/>
        </w:rPr>
        <w:t xml:space="preserve"> sufficient resources) and also short-term economic and social support, particularly for the local stakeholders. However</w:t>
      </w:r>
      <w:r>
        <w:rPr>
          <w:rFonts w:ascii="Myriad Pro" w:hAnsi="Myriad Pro"/>
          <w:sz w:val="22"/>
          <w:szCs w:val="22"/>
        </w:rPr>
        <w:t>,</w:t>
      </w:r>
      <w:r w:rsidRPr="005C389D">
        <w:rPr>
          <w:rFonts w:ascii="Myriad Pro" w:hAnsi="Myriad Pro"/>
          <w:sz w:val="22"/>
          <w:szCs w:val="22"/>
        </w:rPr>
        <w:t xml:space="preserve"> as noted previously, if successful the benefits could be very significant. </w:t>
      </w:r>
    </w:p>
    <w:p w14:paraId="52B0BC15" w14:textId="306F765C" w:rsidR="00F81E65" w:rsidRPr="00DA723B" w:rsidRDefault="00A86B4D" w:rsidP="00CB446C">
      <w:pPr>
        <w:pStyle w:val="ListParagraph"/>
        <w:spacing w:after="120"/>
        <w:contextualSpacing w:val="0"/>
        <w:jc w:val="both"/>
        <w:rPr>
          <w:rFonts w:ascii="Myriad Pro" w:hAnsi="Myriad Pro" w:hint="eastAsia"/>
          <w:b/>
          <w:color w:val="0000BA"/>
          <w:sz w:val="22"/>
          <w:szCs w:val="22"/>
        </w:rPr>
      </w:pPr>
      <w:r>
        <w:rPr>
          <w:rFonts w:ascii="Myriad Pro" w:hAnsi="Myriad Pro"/>
          <w:b/>
          <w:color w:val="0000BA"/>
          <w:sz w:val="22"/>
          <w:szCs w:val="22"/>
        </w:rPr>
        <w:t>5</w:t>
      </w:r>
      <w:r w:rsidR="00613BB9">
        <w:rPr>
          <w:rFonts w:ascii="Myriad Pro" w:hAnsi="Myriad Pro"/>
          <w:b/>
          <w:color w:val="0000BA"/>
          <w:sz w:val="22"/>
          <w:szCs w:val="22"/>
        </w:rPr>
        <w:t>.</w:t>
      </w:r>
      <w:r w:rsidR="00901107">
        <w:rPr>
          <w:rFonts w:ascii="Myriad Pro" w:hAnsi="Myriad Pro"/>
          <w:b/>
          <w:color w:val="0000BA"/>
          <w:sz w:val="22"/>
          <w:szCs w:val="22"/>
        </w:rPr>
        <w:t xml:space="preserve"> </w:t>
      </w:r>
      <w:r>
        <w:rPr>
          <w:rFonts w:ascii="Myriad Pro" w:hAnsi="Myriad Pro"/>
          <w:b/>
          <w:color w:val="0000BA"/>
          <w:sz w:val="22"/>
          <w:szCs w:val="22"/>
        </w:rPr>
        <w:t>C</w:t>
      </w:r>
      <w:r w:rsidR="00F81E65" w:rsidRPr="00DA723B">
        <w:rPr>
          <w:rFonts w:ascii="Myriad Pro" w:hAnsi="Myriad Pro"/>
          <w:b/>
          <w:color w:val="0000BA"/>
          <w:sz w:val="22"/>
          <w:szCs w:val="22"/>
        </w:rPr>
        <w:t>ooperation and coordination</w:t>
      </w:r>
    </w:p>
    <w:p w14:paraId="612C4F4A" w14:textId="77777777" w:rsidR="00F81E65" w:rsidRPr="00631C29" w:rsidRDefault="00F81E65" w:rsidP="00CB446C">
      <w:pPr>
        <w:spacing w:after="120"/>
        <w:ind w:firstLine="23"/>
        <w:jc w:val="both"/>
        <w:rPr>
          <w:rFonts w:ascii="Myriad Pro" w:hAnsi="Myriad Pro" w:hint="eastAsia"/>
          <w:bCs/>
          <w:sz w:val="22"/>
          <w:szCs w:val="22"/>
        </w:rPr>
      </w:pPr>
      <w:r w:rsidRPr="00631C29">
        <w:rPr>
          <w:rFonts w:ascii="Myriad Pro" w:hAnsi="Myriad Pro"/>
          <w:sz w:val="22"/>
          <w:szCs w:val="22"/>
        </w:rPr>
        <w:t>With EAFM there is a need to ensure harmony between scales of governance and management</w:t>
      </w:r>
      <w:r>
        <w:rPr>
          <w:rFonts w:ascii="Myriad Pro" w:hAnsi="Myriad Pro"/>
          <w:sz w:val="22"/>
          <w:szCs w:val="22"/>
        </w:rPr>
        <w:t>;</w:t>
      </w:r>
      <w:r w:rsidRPr="00631C29">
        <w:rPr>
          <w:rFonts w:ascii="Myriad Pro" w:hAnsi="Myriad Pro"/>
          <w:sz w:val="22"/>
          <w:szCs w:val="22"/>
        </w:rPr>
        <w:t xml:space="preserve"> and linkages between and among the various scales, particularly governance scales that likely range from individual communities to districts, provinces</w:t>
      </w:r>
      <w:r>
        <w:rPr>
          <w:rFonts w:ascii="Myriad Pro" w:hAnsi="Myriad Pro"/>
          <w:sz w:val="22"/>
          <w:szCs w:val="22"/>
        </w:rPr>
        <w:t xml:space="preserve"> and</w:t>
      </w:r>
      <w:r w:rsidRPr="00631C29">
        <w:rPr>
          <w:rFonts w:ascii="Myriad Pro" w:hAnsi="Myriad Pro"/>
          <w:sz w:val="22"/>
          <w:szCs w:val="22"/>
        </w:rPr>
        <w:t xml:space="preserve"> national governments. </w:t>
      </w:r>
    </w:p>
    <w:p w14:paraId="7BEAA5AB" w14:textId="7972AE92" w:rsidR="00F81E65" w:rsidRDefault="00F81E65" w:rsidP="00CB446C">
      <w:pPr>
        <w:spacing w:after="120"/>
        <w:jc w:val="both"/>
        <w:rPr>
          <w:rFonts w:ascii="Myriad Pro" w:hAnsi="Myriad Pro" w:hint="eastAsia"/>
          <w:sz w:val="22"/>
          <w:szCs w:val="22"/>
        </w:rPr>
      </w:pPr>
      <w:r w:rsidRPr="00631C29">
        <w:rPr>
          <w:rFonts w:ascii="Myriad Pro" w:hAnsi="Myriad Pro"/>
          <w:sz w:val="22"/>
          <w:szCs w:val="22"/>
        </w:rPr>
        <w:t>The scaling of governance (i.e. legal and jurisdictional considerations) ties in closely with the need for institutional cooperation and coordination (see</w:t>
      </w:r>
      <w:r w:rsidRPr="00846221">
        <w:rPr>
          <w:rFonts w:ascii="Myriad Pro" w:hAnsi="Myriad Pro"/>
          <w:sz w:val="22"/>
          <w:szCs w:val="22"/>
        </w:rPr>
        <w:t xml:space="preserve"> </w:t>
      </w:r>
      <w:r w:rsidRPr="00846221">
        <w:rPr>
          <w:rFonts w:ascii="Myriad Pro" w:hAnsi="Myriad Pro"/>
          <w:sz w:val="22"/>
          <w:szCs w:val="22"/>
          <w:highlight w:val="yellow"/>
          <w:u w:val="single"/>
        </w:rPr>
        <w:t xml:space="preserve">Module 8 </w:t>
      </w:r>
      <w:hyperlink r:id="rId123" w:history="1">
        <w:r w:rsidRPr="00846221">
          <w:rPr>
            <w:rStyle w:val="Hyperlink"/>
            <w:rFonts w:ascii="Myriad Pro" w:hAnsi="Myriad Pro"/>
            <w:sz w:val="22"/>
            <w:szCs w:val="22"/>
            <w:highlight w:val="yellow"/>
          </w:rPr>
          <w:t>Startup A</w:t>
        </w:r>
      </w:hyperlink>
      <w:r w:rsidRPr="00846221">
        <w:rPr>
          <w:rFonts w:ascii="Myriad Pro" w:hAnsi="Myriad Pro"/>
          <w:sz w:val="22"/>
          <w:szCs w:val="22"/>
          <w:highlight w:val="yellow"/>
          <w:u w:val="single"/>
        </w:rPr>
        <w:t xml:space="preserve"> task v</w:t>
      </w:r>
      <w:r w:rsidRPr="00631C29">
        <w:rPr>
          <w:rFonts w:ascii="Myriad Pro" w:hAnsi="Myriad Pro"/>
          <w:sz w:val="22"/>
          <w:szCs w:val="22"/>
        </w:rPr>
        <w:t xml:space="preserve">. and </w:t>
      </w:r>
      <w:r w:rsidRPr="00846221">
        <w:rPr>
          <w:rStyle w:val="Hyperlink"/>
          <w:rFonts w:ascii="Myriad Pro" w:hAnsi="Myriad Pro"/>
          <w:sz w:val="22"/>
          <w:szCs w:val="22"/>
          <w:highlight w:val="yellow"/>
        </w:rPr>
        <w:t xml:space="preserve">Module 16 </w:t>
      </w:r>
      <w:r w:rsidRPr="00846221">
        <w:rPr>
          <w:rFonts w:ascii="Myriad Pro" w:hAnsi="Myriad Pro"/>
          <w:sz w:val="22"/>
          <w:szCs w:val="22"/>
          <w:highlight w:val="yellow"/>
          <w:u w:val="single"/>
        </w:rPr>
        <w:t xml:space="preserve">Reality </w:t>
      </w:r>
      <w:r>
        <w:rPr>
          <w:rFonts w:ascii="Myriad Pro" w:hAnsi="Myriad Pro"/>
          <w:sz w:val="22"/>
          <w:szCs w:val="22"/>
          <w:highlight w:val="yellow"/>
          <w:u w:val="single"/>
        </w:rPr>
        <w:t>C</w:t>
      </w:r>
      <w:r w:rsidRPr="00846221">
        <w:rPr>
          <w:rFonts w:ascii="Myriad Pro" w:hAnsi="Myriad Pro"/>
          <w:sz w:val="22"/>
          <w:szCs w:val="22"/>
          <w:highlight w:val="yellow"/>
          <w:u w:val="single"/>
        </w:rPr>
        <w:t>heck II</w:t>
      </w:r>
      <w:r w:rsidR="00500E48">
        <w:rPr>
          <w:rFonts w:ascii="Myriad Pro" w:hAnsi="Myriad Pro"/>
          <w:sz w:val="22"/>
          <w:szCs w:val="22"/>
          <w:u w:val="single"/>
        </w:rPr>
        <w:t xml:space="preserve">). </w:t>
      </w:r>
      <w:r w:rsidRPr="00631C29">
        <w:rPr>
          <w:rFonts w:ascii="Myriad Pro" w:hAnsi="Myriad Pro"/>
          <w:sz w:val="22"/>
          <w:szCs w:val="22"/>
        </w:rPr>
        <w:t>This is because</w:t>
      </w:r>
      <w:r>
        <w:rPr>
          <w:rFonts w:ascii="Myriad Pro" w:hAnsi="Myriad Pro"/>
          <w:sz w:val="22"/>
          <w:szCs w:val="22"/>
        </w:rPr>
        <w:t>,</w:t>
      </w:r>
      <w:r w:rsidRPr="00631C29">
        <w:rPr>
          <w:rFonts w:ascii="Myriad Pro" w:hAnsi="Myriad Pro"/>
          <w:sz w:val="22"/>
          <w:szCs w:val="22"/>
        </w:rPr>
        <w:t xml:space="preserve"> to be able to move beyond what fisheries agencies typically do (which is to manage fisheries in lots of places) and towards what EAFM does (manage different fishing and non-fishing activities</w:t>
      </w:r>
      <w:r>
        <w:rPr>
          <w:rFonts w:ascii="Myriad Pro" w:hAnsi="Myriad Pro"/>
          <w:sz w:val="22"/>
          <w:szCs w:val="22"/>
        </w:rPr>
        <w:t>,</w:t>
      </w:r>
      <w:r w:rsidRPr="00631C29">
        <w:rPr>
          <w:rFonts w:ascii="Myriad Pro" w:hAnsi="Myriad Pro"/>
          <w:sz w:val="22"/>
          <w:szCs w:val="22"/>
        </w:rPr>
        <w:t xml:space="preserve"> and sectors affecting fisheries and associated ecosystems in one place), other non-fishery sectors need to be engaged and involved in the management process. </w:t>
      </w:r>
    </w:p>
    <w:p w14:paraId="73E27E83" w14:textId="77777777" w:rsidR="00F81E65" w:rsidRPr="00631C29" w:rsidRDefault="00F81E65" w:rsidP="00CB446C">
      <w:pPr>
        <w:spacing w:after="120"/>
        <w:jc w:val="both"/>
        <w:rPr>
          <w:rFonts w:ascii="Myriad Pro" w:hAnsi="Myriad Pro" w:hint="eastAsia"/>
          <w:bCs/>
          <w:sz w:val="22"/>
          <w:szCs w:val="22"/>
        </w:rPr>
      </w:pPr>
      <w:r w:rsidRPr="00631C29">
        <w:rPr>
          <w:rFonts w:ascii="Myriad Pro" w:hAnsi="Myriad Pro"/>
          <w:sz w:val="22"/>
          <w:szCs w:val="22"/>
        </w:rPr>
        <w:t>EAFM requires institutional cooperation and coordination because it more explicitly deals with the interactions of the fishery sector with other sectors</w:t>
      </w:r>
      <w:r>
        <w:rPr>
          <w:rFonts w:ascii="Myriad Pro" w:hAnsi="Myriad Pro"/>
          <w:sz w:val="22"/>
          <w:szCs w:val="22"/>
        </w:rPr>
        <w:t xml:space="preserve"> (Figure 4.3)</w:t>
      </w:r>
      <w:r w:rsidRPr="00631C29">
        <w:rPr>
          <w:rFonts w:ascii="Myriad Pro" w:hAnsi="Myriad Pro"/>
          <w:sz w:val="22"/>
          <w:szCs w:val="22"/>
        </w:rPr>
        <w:t xml:space="preserve">. But before </w:t>
      </w:r>
      <w:r>
        <w:rPr>
          <w:rFonts w:ascii="Myriad Pro" w:hAnsi="Myriad Pro"/>
          <w:sz w:val="22"/>
          <w:szCs w:val="22"/>
        </w:rPr>
        <w:t>connections are made</w:t>
      </w:r>
      <w:r w:rsidRPr="00631C29">
        <w:rPr>
          <w:rFonts w:ascii="Myriad Pro" w:hAnsi="Myriad Pro"/>
          <w:sz w:val="22"/>
          <w:szCs w:val="22"/>
        </w:rPr>
        <w:t xml:space="preserve"> with other sectors, it is important to</w:t>
      </w:r>
      <w:r>
        <w:rPr>
          <w:rFonts w:ascii="Myriad Pro" w:hAnsi="Myriad Pro"/>
          <w:sz w:val="22"/>
          <w:szCs w:val="22"/>
        </w:rPr>
        <w:t xml:space="preserve"> first</w:t>
      </w:r>
      <w:r w:rsidRPr="00631C29">
        <w:rPr>
          <w:rFonts w:ascii="Myriad Pro" w:hAnsi="Myriad Pro"/>
          <w:sz w:val="22"/>
          <w:szCs w:val="22"/>
        </w:rPr>
        <w:t xml:space="preserve"> make sure that internal i</w:t>
      </w:r>
      <w:r>
        <w:rPr>
          <w:rFonts w:ascii="Myriad Pro" w:hAnsi="Myriad Pro"/>
          <w:sz w:val="22"/>
          <w:szCs w:val="22"/>
        </w:rPr>
        <w:t>nstitutional co</w:t>
      </w:r>
      <w:r w:rsidRPr="00631C29">
        <w:rPr>
          <w:rFonts w:ascii="Myriad Pro" w:hAnsi="Myriad Pro"/>
          <w:sz w:val="22"/>
          <w:szCs w:val="22"/>
        </w:rPr>
        <w:t>operation is in good order. For instance, are fisheries science and research activities supporting fisheries management information requirements? The next step is to ensure effective institutional cooperation and coordination between sector</w:t>
      </w:r>
      <w:r>
        <w:rPr>
          <w:rFonts w:ascii="Myriad Pro" w:hAnsi="Myriad Pro"/>
          <w:sz w:val="22"/>
          <w:szCs w:val="22"/>
        </w:rPr>
        <w:t>s that are directly related</w:t>
      </w:r>
      <w:r w:rsidRPr="00631C29">
        <w:rPr>
          <w:rFonts w:ascii="Myriad Pro" w:hAnsi="Myriad Pro"/>
          <w:sz w:val="22"/>
          <w:szCs w:val="22"/>
        </w:rPr>
        <w:t xml:space="preserve"> and sometimes even mandated with fishery-associated activities. For example, do monitoring and research activities within academic institutions reflect fisheries related management requirements? Or, is the fishery agency coordinating with the navy and coastguard over control and enforcement issues? </w:t>
      </w:r>
    </w:p>
    <w:p w14:paraId="65D2FCDF" w14:textId="77777777" w:rsidR="00C42BD0" w:rsidRDefault="00C42BD0" w:rsidP="00CB446C">
      <w:pPr>
        <w:jc w:val="both"/>
        <w:rPr>
          <w:rFonts w:ascii="Myriad Pro" w:hAnsi="Myriad Pro" w:cs="Myriad Pro" w:hint="eastAsia"/>
          <w:b/>
          <w:sz w:val="22"/>
          <w:szCs w:val="22"/>
        </w:rPr>
      </w:pPr>
    </w:p>
    <w:p w14:paraId="531C6F49" w14:textId="77777777" w:rsidR="00F81E65" w:rsidRDefault="00F81E65" w:rsidP="00CB446C">
      <w:pPr>
        <w:jc w:val="both"/>
        <w:rPr>
          <w:rFonts w:ascii="Myriad Pro" w:hAnsi="Myriad Pro" w:cs="Myriad Pro" w:hint="eastAsia"/>
          <w:b/>
          <w:sz w:val="22"/>
          <w:szCs w:val="22"/>
        </w:rPr>
      </w:pPr>
      <w:r>
        <w:rPr>
          <w:rFonts w:ascii="Myriad Pro" w:hAnsi="Myriad Pro" w:cs="Myriad Pro"/>
          <w:b/>
          <w:sz w:val="22"/>
          <w:szCs w:val="22"/>
        </w:rPr>
        <w:t>Figure 4.3: Potential EAFM stakeholders and the linkages in cooperation and coordination</w:t>
      </w:r>
    </w:p>
    <w:p w14:paraId="04E61B90" w14:textId="77777777" w:rsidR="00F81E65" w:rsidRDefault="00F81E65" w:rsidP="00CB446C">
      <w:pPr>
        <w:jc w:val="both"/>
        <w:rPr>
          <w:rFonts w:ascii="Myriad Pro" w:hAnsi="Myriad Pro" w:cs="Myriad Pro" w:hint="eastAsia"/>
          <w:b/>
          <w:sz w:val="22"/>
          <w:szCs w:val="22"/>
        </w:rPr>
      </w:pPr>
    </w:p>
    <w:p w14:paraId="0ABC2733" w14:textId="77777777" w:rsidR="00F81E65" w:rsidRDefault="00F81E65" w:rsidP="006F3362">
      <w:pPr>
        <w:jc w:val="center"/>
      </w:pPr>
      <w:r>
        <w:rPr>
          <w:noProof/>
          <w:lang w:val="en-AU" w:eastAsia="en-AU"/>
        </w:rPr>
        <w:drawing>
          <wp:inline distT="0" distB="0" distL="0" distR="0" wp14:anchorId="5C2BFFCB" wp14:editId="1F00E750">
            <wp:extent cx="4727261" cy="272796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fig2.png"/>
                    <pic:cNvPicPr/>
                  </pic:nvPicPr>
                  <pic:blipFill>
                    <a:blip r:embed="rId124">
                      <a:extLst>
                        <a:ext uri="{28A0092B-C50C-407E-A947-70E740481C1C}">
                          <a14:useLocalDpi xmlns:a14="http://schemas.microsoft.com/office/drawing/2010/main" val="0"/>
                        </a:ext>
                      </a:extLst>
                    </a:blip>
                    <a:stretch>
                      <a:fillRect/>
                    </a:stretch>
                  </pic:blipFill>
                  <pic:spPr>
                    <a:xfrm>
                      <a:off x="0" y="0"/>
                      <a:ext cx="4779981" cy="2758383"/>
                    </a:xfrm>
                    <a:prstGeom prst="rect">
                      <a:avLst/>
                    </a:prstGeom>
                  </pic:spPr>
                </pic:pic>
              </a:graphicData>
            </a:graphic>
          </wp:inline>
        </w:drawing>
      </w:r>
    </w:p>
    <w:p w14:paraId="6F3898BB" w14:textId="77777777" w:rsidR="00F81E65" w:rsidRDefault="00F81E65" w:rsidP="00CB446C">
      <w:pPr>
        <w:jc w:val="both"/>
      </w:pPr>
    </w:p>
    <w:p w14:paraId="69482987" w14:textId="77777777" w:rsidR="00F81E65" w:rsidRDefault="00F81E65" w:rsidP="00CB446C">
      <w:pPr>
        <w:spacing w:after="120"/>
        <w:jc w:val="both"/>
        <w:rPr>
          <w:rFonts w:ascii="Myriad Pro" w:hAnsi="Myriad Pro" w:cs="Myriad Pro" w:hint="eastAsia"/>
          <w:sz w:val="22"/>
          <w:szCs w:val="22"/>
        </w:rPr>
      </w:pPr>
      <w:r w:rsidRPr="00631C29">
        <w:rPr>
          <w:rFonts w:ascii="Myriad Pro" w:hAnsi="Myriad Pro"/>
          <w:sz w:val="22"/>
          <w:szCs w:val="22"/>
        </w:rPr>
        <w:t>Once there is better cooperation within fisheries agencies and sectors more directly related to fishing activities, then fisheries agencies will be better positioned to coordinate with less obviously related sectors. This will involve working with sectors not traditionally associated with fisheries, for example, ministries of agriculture, energy, tourism, housing and development, women’s affairs, fisheries and marine resources, the environment and rural water sanitation.</w:t>
      </w:r>
      <w:r>
        <w:rPr>
          <w:rFonts w:ascii="Myriad Pro" w:hAnsi="Myriad Pro" w:cs="Myriad Pro"/>
          <w:sz w:val="22"/>
          <w:szCs w:val="22"/>
        </w:rPr>
        <w:t xml:space="preserve"> Through better cooperation, </w:t>
      </w:r>
      <w:r w:rsidRPr="00895740">
        <w:rPr>
          <w:rFonts w:ascii="Myriad Pro" w:hAnsi="Myriad Pro" w:cs="Myriad Pro"/>
          <w:sz w:val="22"/>
          <w:szCs w:val="22"/>
        </w:rPr>
        <w:t xml:space="preserve">the </w:t>
      </w:r>
      <w:r>
        <w:rPr>
          <w:rFonts w:ascii="Myriad Pro" w:hAnsi="Myriad Pro" w:cs="Myriad Pro"/>
          <w:sz w:val="22"/>
          <w:szCs w:val="22"/>
        </w:rPr>
        <w:t xml:space="preserve">different actors </w:t>
      </w:r>
      <w:r w:rsidRPr="00895740">
        <w:rPr>
          <w:rFonts w:ascii="Myriad Pro" w:hAnsi="Myriad Pro" w:cs="Myriad Pro"/>
          <w:sz w:val="22"/>
          <w:szCs w:val="22"/>
        </w:rPr>
        <w:t>actively contribute and work together on fisheries management and share the costs</w:t>
      </w:r>
      <w:r>
        <w:rPr>
          <w:rFonts w:ascii="Myriad Pro" w:hAnsi="Myriad Pro" w:cs="Myriad Pro"/>
          <w:sz w:val="22"/>
          <w:szCs w:val="22"/>
        </w:rPr>
        <w:t xml:space="preserve">, </w:t>
      </w:r>
      <w:r w:rsidRPr="00895740">
        <w:rPr>
          <w:rFonts w:ascii="Myriad Pro" w:hAnsi="Myriad Pro" w:cs="Myriad Pro"/>
          <w:sz w:val="22"/>
          <w:szCs w:val="22"/>
        </w:rPr>
        <w:t>benefits</w:t>
      </w:r>
      <w:r>
        <w:rPr>
          <w:rFonts w:ascii="Myriad Pro" w:hAnsi="Myriad Pro" w:cs="Myriad Pro"/>
          <w:sz w:val="22"/>
          <w:szCs w:val="22"/>
        </w:rPr>
        <w:t xml:space="preserve">, </w:t>
      </w:r>
      <w:r w:rsidRPr="00895740">
        <w:rPr>
          <w:rFonts w:ascii="Myriad Pro" w:hAnsi="Myriad Pro" w:cs="Myriad Pro"/>
          <w:sz w:val="22"/>
          <w:szCs w:val="22"/>
        </w:rPr>
        <w:t>successes and failures</w:t>
      </w:r>
      <w:r>
        <w:rPr>
          <w:rFonts w:ascii="Myriad Pro" w:hAnsi="Myriad Pro" w:cs="Myriad Pro"/>
          <w:sz w:val="22"/>
          <w:szCs w:val="22"/>
        </w:rPr>
        <w:t xml:space="preserve">. Cooperation is needed </w:t>
      </w:r>
      <w:r w:rsidRPr="00895740">
        <w:rPr>
          <w:rFonts w:ascii="Myriad Pro" w:hAnsi="Myriad Pro" w:cs="Myriad Pro"/>
          <w:sz w:val="22"/>
          <w:szCs w:val="22"/>
        </w:rPr>
        <w:t xml:space="preserve">for action </w:t>
      </w:r>
      <w:r>
        <w:rPr>
          <w:rFonts w:ascii="Myriad Pro" w:hAnsi="Myriad Pro" w:cs="Myriad Pro"/>
          <w:sz w:val="22"/>
          <w:szCs w:val="22"/>
        </w:rPr>
        <w:t xml:space="preserve">regarding </w:t>
      </w:r>
      <w:r w:rsidRPr="00895740">
        <w:rPr>
          <w:rFonts w:ascii="Myriad Pro" w:hAnsi="Myriad Pro" w:cs="Myriad Pro"/>
          <w:sz w:val="22"/>
          <w:szCs w:val="22"/>
        </w:rPr>
        <w:t>rule</w:t>
      </w:r>
      <w:r>
        <w:rPr>
          <w:rFonts w:ascii="Myriad Pro" w:hAnsi="Myriad Pro" w:cs="Myriad Pro"/>
          <w:sz w:val="22"/>
          <w:szCs w:val="22"/>
        </w:rPr>
        <w:t xml:space="preserve"> </w:t>
      </w:r>
      <w:r w:rsidRPr="00895740">
        <w:rPr>
          <w:rFonts w:ascii="Myriad Pro" w:hAnsi="Myriad Pro" w:cs="Myriad Pro"/>
          <w:sz w:val="22"/>
          <w:szCs w:val="22"/>
        </w:rPr>
        <w:t xml:space="preserve">making, conflict management, power sharing, social learning, dialogue and communication </w:t>
      </w:r>
      <w:r>
        <w:rPr>
          <w:rFonts w:ascii="Myriad Pro" w:hAnsi="Myriad Pro" w:cs="Myriad Pro"/>
          <w:sz w:val="22"/>
          <w:szCs w:val="22"/>
        </w:rPr>
        <w:t>as well as</w:t>
      </w:r>
      <w:r w:rsidRPr="00895740">
        <w:rPr>
          <w:rFonts w:ascii="Myriad Pro" w:hAnsi="Myriad Pro" w:cs="Myriad Pro"/>
          <w:sz w:val="22"/>
          <w:szCs w:val="22"/>
        </w:rPr>
        <w:t xml:space="preserve"> development among the partners</w:t>
      </w:r>
      <w:r>
        <w:rPr>
          <w:rFonts w:ascii="Myriad Pro" w:hAnsi="Myriad Pro" w:cs="Myriad Pro"/>
          <w:sz w:val="22"/>
          <w:szCs w:val="22"/>
        </w:rPr>
        <w:t>.</w:t>
      </w:r>
    </w:p>
    <w:p w14:paraId="257CE112" w14:textId="77777777" w:rsidR="00785E9F" w:rsidRDefault="00785E9F" w:rsidP="00CB446C">
      <w:pPr>
        <w:jc w:val="both"/>
        <w:rPr>
          <w:rFonts w:ascii="Myriad Pro" w:hAnsi="Myriad Pro" w:hint="eastAsia"/>
          <w:sz w:val="22"/>
          <w:szCs w:val="22"/>
        </w:rPr>
      </w:pPr>
    </w:p>
    <w:p w14:paraId="106E19F4" w14:textId="77777777" w:rsidR="00F81E65" w:rsidRPr="00631C29" w:rsidRDefault="00F81E65" w:rsidP="00CB446C">
      <w:pPr>
        <w:jc w:val="both"/>
        <w:rPr>
          <w:rFonts w:ascii="Myriad Pro" w:hAnsi="Myriad Pro" w:hint="eastAsia"/>
          <w:bCs/>
          <w:sz w:val="22"/>
          <w:szCs w:val="22"/>
        </w:rPr>
      </w:pPr>
      <w:r w:rsidRPr="00631C29">
        <w:rPr>
          <w:rFonts w:ascii="Myriad Pro" w:hAnsi="Myriad Pro"/>
          <w:sz w:val="22"/>
          <w:szCs w:val="22"/>
        </w:rPr>
        <w:t>Examples of cooperative or coordinating activities or mechanisms include:</w:t>
      </w:r>
    </w:p>
    <w:p w14:paraId="6AE66D6B" w14:textId="77777777" w:rsidR="00F81E65" w:rsidRPr="00631C29" w:rsidRDefault="00F81E65" w:rsidP="00CB446C">
      <w:pPr>
        <w:numPr>
          <w:ilvl w:val="0"/>
          <w:numId w:val="69"/>
        </w:numPr>
        <w:jc w:val="both"/>
        <w:rPr>
          <w:rFonts w:ascii="Myriad Pro" w:hAnsi="Myriad Pro" w:hint="eastAsia"/>
          <w:bCs/>
          <w:sz w:val="22"/>
          <w:szCs w:val="22"/>
        </w:rPr>
      </w:pPr>
      <w:r>
        <w:rPr>
          <w:rFonts w:ascii="Myriad Pro" w:hAnsi="Myriad Pro"/>
          <w:sz w:val="22"/>
          <w:szCs w:val="22"/>
        </w:rPr>
        <w:t>talking to others;</w:t>
      </w:r>
    </w:p>
    <w:p w14:paraId="2500A286" w14:textId="77777777" w:rsidR="00F81E65" w:rsidRPr="00631C29" w:rsidRDefault="00F81E65" w:rsidP="00CB446C">
      <w:pPr>
        <w:numPr>
          <w:ilvl w:val="0"/>
          <w:numId w:val="69"/>
        </w:numPr>
        <w:jc w:val="both"/>
        <w:rPr>
          <w:rFonts w:ascii="Myriad Pro" w:hAnsi="Myriad Pro" w:hint="eastAsia"/>
          <w:bCs/>
          <w:sz w:val="22"/>
          <w:szCs w:val="22"/>
        </w:rPr>
      </w:pPr>
      <w:r>
        <w:rPr>
          <w:rFonts w:ascii="Myriad Pro" w:hAnsi="Myriad Pro"/>
          <w:sz w:val="22"/>
          <w:szCs w:val="22"/>
        </w:rPr>
        <w:t>data sharing and information;</w:t>
      </w:r>
    </w:p>
    <w:p w14:paraId="2467C3E0" w14:textId="77777777" w:rsidR="00F81E65" w:rsidRPr="00631C29" w:rsidRDefault="00F81E65" w:rsidP="00CB446C">
      <w:pPr>
        <w:numPr>
          <w:ilvl w:val="0"/>
          <w:numId w:val="69"/>
        </w:numPr>
        <w:jc w:val="both"/>
        <w:rPr>
          <w:rFonts w:ascii="Myriad Pro" w:hAnsi="Myriad Pro" w:hint="eastAsia"/>
          <w:bCs/>
          <w:sz w:val="22"/>
          <w:szCs w:val="22"/>
        </w:rPr>
      </w:pPr>
      <w:r w:rsidRPr="00631C29">
        <w:rPr>
          <w:rFonts w:ascii="Myriad Pro" w:hAnsi="Myriad Pro"/>
          <w:sz w:val="22"/>
          <w:szCs w:val="22"/>
        </w:rPr>
        <w:t>support for loc</w:t>
      </w:r>
      <w:r>
        <w:rPr>
          <w:rFonts w:ascii="Myriad Pro" w:hAnsi="Myriad Pro"/>
          <w:sz w:val="22"/>
          <w:szCs w:val="22"/>
        </w:rPr>
        <w:t>al/provincial implementation;</w:t>
      </w:r>
    </w:p>
    <w:p w14:paraId="3BD23002" w14:textId="77777777" w:rsidR="00F81E65" w:rsidRPr="00631C29" w:rsidRDefault="00F81E65" w:rsidP="00CB446C">
      <w:pPr>
        <w:numPr>
          <w:ilvl w:val="0"/>
          <w:numId w:val="69"/>
        </w:numPr>
        <w:jc w:val="both"/>
        <w:rPr>
          <w:rFonts w:ascii="Myriad Pro" w:hAnsi="Myriad Pro" w:hint="eastAsia"/>
          <w:bCs/>
          <w:sz w:val="22"/>
          <w:szCs w:val="22"/>
        </w:rPr>
      </w:pPr>
      <w:r w:rsidRPr="00631C29">
        <w:rPr>
          <w:rFonts w:ascii="Myriad Pro" w:hAnsi="Myriad Pro"/>
          <w:sz w:val="22"/>
          <w:szCs w:val="22"/>
        </w:rPr>
        <w:t>harmonized or complementary work plans, budgets (acros</w:t>
      </w:r>
      <w:r>
        <w:rPr>
          <w:rFonts w:ascii="Myriad Pro" w:hAnsi="Myriad Pro"/>
          <w:sz w:val="22"/>
          <w:szCs w:val="22"/>
        </w:rPr>
        <w:t>s sectors/agencies) and goals;</w:t>
      </w:r>
    </w:p>
    <w:p w14:paraId="09888915" w14:textId="77777777" w:rsidR="00F81E65" w:rsidRPr="00631C29" w:rsidRDefault="00F81E65" w:rsidP="00CB446C">
      <w:pPr>
        <w:numPr>
          <w:ilvl w:val="0"/>
          <w:numId w:val="69"/>
        </w:numPr>
        <w:jc w:val="both"/>
        <w:rPr>
          <w:rFonts w:ascii="Myriad Pro" w:hAnsi="Myriad Pro" w:hint="eastAsia"/>
          <w:bCs/>
          <w:sz w:val="22"/>
          <w:szCs w:val="22"/>
        </w:rPr>
      </w:pPr>
      <w:r w:rsidRPr="00631C29">
        <w:rPr>
          <w:rFonts w:ascii="Myriad Pro" w:hAnsi="Myriad Pro"/>
          <w:sz w:val="22"/>
          <w:szCs w:val="22"/>
        </w:rPr>
        <w:t>linking in with other coo</w:t>
      </w:r>
      <w:r>
        <w:rPr>
          <w:rFonts w:ascii="Myriad Pro" w:hAnsi="Myriad Pro"/>
          <w:sz w:val="22"/>
          <w:szCs w:val="22"/>
        </w:rPr>
        <w:t>rdination arrangements e.g. ICM; and</w:t>
      </w:r>
    </w:p>
    <w:p w14:paraId="55FFA1A0" w14:textId="77777777" w:rsidR="00F81E65" w:rsidRPr="00631C29" w:rsidRDefault="00F81E65" w:rsidP="00CB446C">
      <w:pPr>
        <w:numPr>
          <w:ilvl w:val="0"/>
          <w:numId w:val="69"/>
        </w:numPr>
        <w:spacing w:after="120"/>
        <w:jc w:val="both"/>
        <w:rPr>
          <w:rFonts w:ascii="Myriad Pro" w:hAnsi="Myriad Pro" w:hint="eastAsia"/>
          <w:bCs/>
          <w:sz w:val="22"/>
          <w:szCs w:val="22"/>
        </w:rPr>
      </w:pPr>
      <w:r>
        <w:rPr>
          <w:rFonts w:ascii="Myriad Pro" w:hAnsi="Myriad Pro"/>
          <w:sz w:val="22"/>
          <w:szCs w:val="22"/>
        </w:rPr>
        <w:t>d</w:t>
      </w:r>
      <w:r w:rsidRPr="00631C29">
        <w:rPr>
          <w:rFonts w:ascii="Myriad Pro" w:hAnsi="Myriad Pro"/>
          <w:sz w:val="22"/>
          <w:szCs w:val="22"/>
        </w:rPr>
        <w:t>eveloping interagency arrangements.</w:t>
      </w:r>
    </w:p>
    <w:p w14:paraId="4AE85D67" w14:textId="77777777" w:rsidR="00F81E65" w:rsidRPr="00631C29" w:rsidRDefault="00F81E65" w:rsidP="00CB446C">
      <w:pPr>
        <w:spacing w:after="120"/>
        <w:ind w:left="22"/>
        <w:jc w:val="both"/>
        <w:rPr>
          <w:rFonts w:ascii="Myriad Pro" w:hAnsi="Myriad Pro" w:hint="eastAsia"/>
          <w:bCs/>
          <w:sz w:val="22"/>
          <w:szCs w:val="22"/>
        </w:rPr>
      </w:pPr>
      <w:r w:rsidRPr="00631C29">
        <w:rPr>
          <w:rFonts w:ascii="Myriad Pro" w:hAnsi="Myriad Pro"/>
          <w:sz w:val="22"/>
          <w:szCs w:val="22"/>
        </w:rPr>
        <w:t>In developing interagency arrangements, formalized memorandums of understanding (MOUs) or other binding agreements can help to establish cross-sector collaboration.</w:t>
      </w:r>
    </w:p>
    <w:p w14:paraId="66F423A8" w14:textId="121D6853" w:rsidR="00F81E65" w:rsidRDefault="00F81E65" w:rsidP="00CB446C">
      <w:pPr>
        <w:jc w:val="both"/>
        <w:rPr>
          <w:rFonts w:ascii="Myriad Pro" w:hAnsi="Myriad Pro" w:hint="eastAsia"/>
          <w:b/>
          <w:color w:val="0000BA"/>
          <w:sz w:val="22"/>
          <w:szCs w:val="22"/>
        </w:rPr>
      </w:pPr>
    </w:p>
    <w:p w14:paraId="3F08CA15" w14:textId="43445CC3" w:rsidR="00F81E65" w:rsidRPr="00B905CF" w:rsidRDefault="00A86B4D" w:rsidP="00CB446C">
      <w:pPr>
        <w:pStyle w:val="ListParagraph"/>
        <w:spacing w:after="120"/>
        <w:jc w:val="both"/>
        <w:rPr>
          <w:rFonts w:ascii="Myriad Pro" w:hAnsi="Myriad Pro" w:hint="eastAsia"/>
          <w:b/>
          <w:color w:val="0000BA"/>
          <w:sz w:val="22"/>
          <w:szCs w:val="22"/>
        </w:rPr>
      </w:pPr>
      <w:r>
        <w:rPr>
          <w:rFonts w:ascii="Myriad Pro" w:hAnsi="Myriad Pro"/>
          <w:b/>
          <w:color w:val="0000BA"/>
          <w:sz w:val="22"/>
          <w:szCs w:val="22"/>
        </w:rPr>
        <w:t>6</w:t>
      </w:r>
      <w:r w:rsidR="00613BB9">
        <w:rPr>
          <w:rFonts w:ascii="Myriad Pro" w:hAnsi="Myriad Pro"/>
          <w:b/>
          <w:color w:val="0000BA"/>
          <w:sz w:val="22"/>
          <w:szCs w:val="22"/>
        </w:rPr>
        <w:t>.</w:t>
      </w:r>
      <w:r w:rsidR="00901107">
        <w:rPr>
          <w:rFonts w:ascii="Myriad Pro" w:hAnsi="Myriad Pro"/>
          <w:b/>
          <w:color w:val="0000BA"/>
          <w:sz w:val="22"/>
          <w:szCs w:val="22"/>
        </w:rPr>
        <w:t xml:space="preserve"> </w:t>
      </w:r>
      <w:r w:rsidR="00F81E65" w:rsidRPr="00B905CF">
        <w:rPr>
          <w:rFonts w:ascii="Myriad Pro" w:hAnsi="Myriad Pro"/>
          <w:b/>
          <w:color w:val="0000BA"/>
          <w:sz w:val="22"/>
          <w:szCs w:val="22"/>
        </w:rPr>
        <w:t>Adaptive management</w:t>
      </w:r>
    </w:p>
    <w:p w14:paraId="4F3D709A" w14:textId="77777777" w:rsidR="00F81E65" w:rsidRDefault="00F81E65" w:rsidP="00CB446C">
      <w:pPr>
        <w:spacing w:after="240"/>
        <w:jc w:val="both"/>
        <w:rPr>
          <w:rFonts w:ascii="Myriad Pro" w:hAnsi="Myriad Pro" w:hint="eastAsia"/>
          <w:sz w:val="22"/>
          <w:szCs w:val="22"/>
        </w:rPr>
      </w:pPr>
      <w:r w:rsidRPr="00AF4CB1">
        <w:rPr>
          <w:rFonts w:ascii="Myriad Pro" w:hAnsi="Myriad Pro"/>
          <w:sz w:val="22"/>
          <w:szCs w:val="22"/>
        </w:rPr>
        <w:t>Adaptive management</w:t>
      </w:r>
      <w:r w:rsidRPr="00507589">
        <w:rPr>
          <w:rFonts w:ascii="Myriad Pro" w:hAnsi="Myriad Pro"/>
          <w:sz w:val="22"/>
          <w:szCs w:val="22"/>
        </w:rPr>
        <w:t xml:space="preserve"> provides a framework for managing change over time (</w:t>
      </w:r>
      <w:r>
        <w:rPr>
          <w:rFonts w:ascii="Myriad Pro" w:hAnsi="Myriad Pro"/>
          <w:sz w:val="22"/>
          <w:szCs w:val="22"/>
        </w:rPr>
        <w:t>see t</w:t>
      </w:r>
      <w:r w:rsidRPr="00507589">
        <w:rPr>
          <w:rFonts w:ascii="Myriad Pro" w:hAnsi="Myriad Pro"/>
          <w:sz w:val="22"/>
          <w:szCs w:val="22"/>
        </w:rPr>
        <w:t xml:space="preserve">emporal scaling issues above) by learning from doing. Adaptive management involves managing and learning from what </w:t>
      </w:r>
      <w:r>
        <w:rPr>
          <w:rFonts w:ascii="Myriad Pro" w:hAnsi="Myriad Pro"/>
          <w:sz w:val="22"/>
          <w:szCs w:val="22"/>
        </w:rPr>
        <w:t>has been</w:t>
      </w:r>
      <w:r w:rsidRPr="00507589">
        <w:rPr>
          <w:rFonts w:ascii="Myriad Pro" w:hAnsi="Myriad Pro"/>
          <w:sz w:val="22"/>
          <w:szCs w:val="22"/>
        </w:rPr>
        <w:t xml:space="preserve"> done by evaluating the outcome of the management action. It is closely linke</w:t>
      </w:r>
      <w:r>
        <w:rPr>
          <w:rFonts w:ascii="Myriad Pro" w:hAnsi="Myriad Pro"/>
          <w:sz w:val="22"/>
          <w:szCs w:val="22"/>
        </w:rPr>
        <w:t>d to the precautionary approach</w:t>
      </w:r>
      <w:r w:rsidRPr="00507589">
        <w:rPr>
          <w:rFonts w:ascii="Myriad Pro" w:hAnsi="Myriad Pro"/>
          <w:sz w:val="22"/>
          <w:szCs w:val="22"/>
        </w:rPr>
        <w:t xml:space="preserve"> </w:t>
      </w:r>
      <w:r>
        <w:rPr>
          <w:rFonts w:ascii="Myriad Pro" w:hAnsi="Myriad Pro"/>
          <w:sz w:val="22"/>
          <w:szCs w:val="22"/>
        </w:rPr>
        <w:t>(see section below) (Figure 4.4). It is not necessary to</w:t>
      </w:r>
      <w:r w:rsidRPr="00507589">
        <w:rPr>
          <w:rFonts w:ascii="Myriad Pro" w:hAnsi="Myriad Pro"/>
          <w:sz w:val="22"/>
          <w:szCs w:val="22"/>
        </w:rPr>
        <w:t xml:space="preserve"> wait until all the data and information are available and analysed before taking action. Managem</w:t>
      </w:r>
      <w:r>
        <w:rPr>
          <w:rFonts w:ascii="Myriad Pro" w:hAnsi="Myriad Pro"/>
          <w:sz w:val="22"/>
          <w:szCs w:val="22"/>
        </w:rPr>
        <w:t>ent actions can be put in place</w:t>
      </w:r>
      <w:r w:rsidRPr="00507589">
        <w:rPr>
          <w:rFonts w:ascii="Myriad Pro" w:hAnsi="Myriad Pro"/>
          <w:sz w:val="22"/>
          <w:szCs w:val="22"/>
        </w:rPr>
        <w:t xml:space="preserve"> and providing they are monitored and evaluated, they can be modified based on the lessons learnt from their implementation.</w:t>
      </w:r>
    </w:p>
    <w:p w14:paraId="0315B025" w14:textId="77777777" w:rsidR="00F81E65" w:rsidRPr="00D25C96" w:rsidRDefault="00F81E65" w:rsidP="00CB446C">
      <w:pPr>
        <w:spacing w:after="240"/>
        <w:jc w:val="both"/>
        <w:rPr>
          <w:rFonts w:ascii="Myriad Pro" w:hAnsi="Myriad Pro" w:hint="eastAsia"/>
          <w:b/>
          <w:sz w:val="22"/>
          <w:szCs w:val="22"/>
        </w:rPr>
      </w:pPr>
      <w:r w:rsidRPr="00D25C96">
        <w:rPr>
          <w:rFonts w:ascii="Myriad Pro" w:hAnsi="Myriad Pro"/>
          <w:b/>
          <w:sz w:val="22"/>
          <w:szCs w:val="22"/>
        </w:rPr>
        <w:t xml:space="preserve">Figure </w:t>
      </w:r>
      <w:r>
        <w:rPr>
          <w:rFonts w:ascii="Myriad Pro" w:hAnsi="Myriad Pro"/>
          <w:b/>
          <w:sz w:val="22"/>
          <w:szCs w:val="22"/>
        </w:rPr>
        <w:t>4.4</w:t>
      </w:r>
      <w:r w:rsidRPr="00D25C96">
        <w:rPr>
          <w:rFonts w:ascii="Myriad Pro" w:hAnsi="Myriad Pro"/>
          <w:b/>
          <w:sz w:val="22"/>
          <w:szCs w:val="22"/>
        </w:rPr>
        <w:t xml:space="preserve">. Adaptive management aims to reduce </w:t>
      </w:r>
      <w:r w:rsidRPr="00D25C96">
        <w:rPr>
          <w:rFonts w:ascii="Myriad Pro" w:hAnsi="Myriad Pro" w:hint="eastAsia"/>
          <w:b/>
          <w:sz w:val="22"/>
          <w:szCs w:val="22"/>
        </w:rPr>
        <w:t xml:space="preserve">uncertainty through time by evaluating the </w:t>
      </w:r>
      <w:r w:rsidRPr="00D25C96">
        <w:rPr>
          <w:rFonts w:ascii="Myriad Pro" w:hAnsi="Myriad Pro"/>
          <w:b/>
          <w:sz w:val="22"/>
          <w:szCs w:val="22"/>
        </w:rPr>
        <w:t>efficacy</w:t>
      </w:r>
      <w:r w:rsidRPr="00D25C96">
        <w:rPr>
          <w:rFonts w:ascii="Myriad Pro" w:hAnsi="Myriad Pro" w:hint="eastAsia"/>
          <w:b/>
          <w:sz w:val="22"/>
          <w:szCs w:val="22"/>
        </w:rPr>
        <w:t xml:space="preserve"> </w:t>
      </w:r>
      <w:r w:rsidRPr="00D25C96">
        <w:rPr>
          <w:rFonts w:ascii="Myriad Pro" w:hAnsi="Myriad Pro"/>
          <w:b/>
          <w:sz w:val="22"/>
          <w:szCs w:val="22"/>
        </w:rPr>
        <w:t>of what has been done in order to retain management interventions that do work and discard or improve those that do not.</w:t>
      </w:r>
    </w:p>
    <w:p w14:paraId="72133A01" w14:textId="77777777" w:rsidR="00F81E65" w:rsidRDefault="00F81E65" w:rsidP="006F3362">
      <w:pPr>
        <w:spacing w:after="240"/>
        <w:jc w:val="center"/>
        <w:rPr>
          <w:rFonts w:ascii="Myriad Pro" w:hAnsi="Myriad Pro" w:hint="eastAsia"/>
          <w:sz w:val="22"/>
          <w:szCs w:val="22"/>
        </w:rPr>
      </w:pPr>
      <w:r>
        <w:rPr>
          <w:rFonts w:ascii="Myriad Pro" w:hAnsi="Myriad Pro"/>
          <w:noProof/>
          <w:sz w:val="22"/>
          <w:szCs w:val="22"/>
          <w:lang w:val="en-AU" w:eastAsia="en-AU"/>
        </w:rPr>
        <w:drawing>
          <wp:inline distT="0" distB="0" distL="0" distR="0" wp14:anchorId="2A77A316" wp14:editId="423CB292">
            <wp:extent cx="4543302" cy="2297717"/>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ive_management.jpg"/>
                    <pic:cNvPicPr/>
                  </pic:nvPicPr>
                  <pic:blipFill>
                    <a:blip r:embed="rId125">
                      <a:extLst>
                        <a:ext uri="{28A0092B-C50C-407E-A947-70E740481C1C}">
                          <a14:useLocalDpi xmlns:a14="http://schemas.microsoft.com/office/drawing/2010/main" val="0"/>
                        </a:ext>
                      </a:extLst>
                    </a:blip>
                    <a:stretch>
                      <a:fillRect/>
                    </a:stretch>
                  </pic:blipFill>
                  <pic:spPr>
                    <a:xfrm>
                      <a:off x="0" y="0"/>
                      <a:ext cx="4569989" cy="2311214"/>
                    </a:xfrm>
                    <a:prstGeom prst="rect">
                      <a:avLst/>
                    </a:prstGeom>
                  </pic:spPr>
                </pic:pic>
              </a:graphicData>
            </a:graphic>
          </wp:inline>
        </w:drawing>
      </w:r>
    </w:p>
    <w:p w14:paraId="66A52BE7" w14:textId="704365B2" w:rsidR="00F81E65" w:rsidRPr="00291716" w:rsidRDefault="00A86B4D" w:rsidP="00CB446C">
      <w:pPr>
        <w:pStyle w:val="ListParagraph"/>
        <w:spacing w:after="120"/>
        <w:jc w:val="both"/>
        <w:rPr>
          <w:rFonts w:ascii="Myriad Pro" w:hAnsi="Myriad Pro" w:hint="eastAsia"/>
          <w:b/>
          <w:color w:val="0000BA"/>
          <w:sz w:val="22"/>
          <w:szCs w:val="22"/>
        </w:rPr>
      </w:pPr>
      <w:r>
        <w:rPr>
          <w:rFonts w:ascii="Myriad Pro" w:hAnsi="Myriad Pro"/>
          <w:b/>
          <w:color w:val="0000BA"/>
          <w:sz w:val="22"/>
          <w:szCs w:val="22"/>
        </w:rPr>
        <w:t>7</w:t>
      </w:r>
      <w:r w:rsidR="00613BB9">
        <w:rPr>
          <w:rFonts w:ascii="Myriad Pro" w:hAnsi="Myriad Pro"/>
          <w:b/>
          <w:color w:val="0000BA"/>
          <w:sz w:val="22"/>
          <w:szCs w:val="22"/>
        </w:rPr>
        <w:t>.</w:t>
      </w:r>
      <w:r w:rsidR="00901107">
        <w:rPr>
          <w:rFonts w:ascii="Myriad Pro" w:hAnsi="Myriad Pro"/>
          <w:b/>
          <w:color w:val="0000BA"/>
          <w:sz w:val="22"/>
          <w:szCs w:val="22"/>
        </w:rPr>
        <w:t xml:space="preserve"> </w:t>
      </w:r>
      <w:r w:rsidR="00F81E65" w:rsidRPr="00291716">
        <w:rPr>
          <w:rFonts w:ascii="Myriad Pro" w:hAnsi="Myriad Pro"/>
          <w:b/>
          <w:color w:val="0000BA"/>
          <w:sz w:val="22"/>
          <w:szCs w:val="22"/>
        </w:rPr>
        <w:t>Precautionary approach</w:t>
      </w:r>
    </w:p>
    <w:p w14:paraId="69923148" w14:textId="77777777" w:rsidR="00F81E65" w:rsidRDefault="00F81E65" w:rsidP="00CB446C">
      <w:pPr>
        <w:spacing w:after="120"/>
        <w:jc w:val="both"/>
        <w:rPr>
          <w:rFonts w:ascii="Myriad Pro" w:hAnsi="Myriad Pro" w:hint="eastAsia"/>
          <w:sz w:val="22"/>
          <w:szCs w:val="22"/>
        </w:rPr>
      </w:pPr>
      <w:r>
        <w:rPr>
          <w:rFonts w:ascii="Myriad Pro" w:hAnsi="Myriad Pro"/>
          <w:sz w:val="22"/>
          <w:szCs w:val="22"/>
        </w:rPr>
        <w:t xml:space="preserve">The precautionary approach can be considered the backbone of EAFM. It was originally defined by UNCED in 1992 as: </w:t>
      </w:r>
    </w:p>
    <w:p w14:paraId="2879745E" w14:textId="77777777" w:rsidR="00F81E65" w:rsidRDefault="00F81E65" w:rsidP="00CB446C">
      <w:pPr>
        <w:spacing w:after="120"/>
        <w:jc w:val="both"/>
        <w:rPr>
          <w:rFonts w:ascii="Myriad Pro" w:hAnsi="Myriad Pro" w:hint="eastAsia"/>
          <w:sz w:val="22"/>
          <w:szCs w:val="22"/>
        </w:rPr>
      </w:pPr>
      <w:r w:rsidRPr="00973984">
        <w:rPr>
          <w:rFonts w:ascii="Myriad Pro" w:hAnsi="Myriad Pro"/>
          <w:sz w:val="22"/>
          <w:szCs w:val="22"/>
        </w:rPr>
        <w:t xml:space="preserve">“… where there are threats of serious or irreversible damage, lack of full scientific certainty shall not be used as a reason for postponing cost-effective measures to prevent environmental degradation” </w:t>
      </w:r>
    </w:p>
    <w:p w14:paraId="5672127D" w14:textId="77777777" w:rsidR="00F81E65" w:rsidRDefault="00F81E65" w:rsidP="00CB446C">
      <w:pPr>
        <w:autoSpaceDE w:val="0"/>
        <w:autoSpaceDN w:val="0"/>
        <w:adjustRightInd w:val="0"/>
        <w:spacing w:after="120"/>
        <w:jc w:val="both"/>
        <w:rPr>
          <w:rFonts w:ascii="Myriad Pro" w:hAnsi="Myriad Pro" w:hint="eastAsia"/>
          <w:sz w:val="22"/>
          <w:szCs w:val="22"/>
        </w:rPr>
      </w:pPr>
      <w:r w:rsidRPr="00333DAB">
        <w:rPr>
          <w:rFonts w:ascii="Myriad Pro" w:hAnsi="Myriad Pro"/>
          <w:sz w:val="22"/>
          <w:szCs w:val="22"/>
        </w:rPr>
        <w:t>The United</w:t>
      </w:r>
      <w:r>
        <w:rPr>
          <w:rFonts w:ascii="Myriad Pro" w:hAnsi="Myriad Pro"/>
          <w:sz w:val="22"/>
          <w:szCs w:val="22"/>
        </w:rPr>
        <w:t xml:space="preserve"> </w:t>
      </w:r>
      <w:r w:rsidRPr="00333DAB">
        <w:rPr>
          <w:rFonts w:ascii="Myriad Pro" w:hAnsi="Myriad Pro"/>
          <w:sz w:val="22"/>
          <w:szCs w:val="22"/>
        </w:rPr>
        <w:t>Nations Conference on Straddling Fish Stocks and Highly Migratory Fish</w:t>
      </w:r>
      <w:r>
        <w:rPr>
          <w:rFonts w:ascii="Myriad Pro" w:hAnsi="Myriad Pro"/>
          <w:sz w:val="22"/>
          <w:szCs w:val="22"/>
        </w:rPr>
        <w:t xml:space="preserve"> </w:t>
      </w:r>
      <w:r w:rsidRPr="00333DAB">
        <w:rPr>
          <w:rFonts w:ascii="Myriad Pro" w:hAnsi="Myriad Pro"/>
          <w:sz w:val="22"/>
          <w:szCs w:val="22"/>
        </w:rPr>
        <w:t>Stocks (UN 1995) first articulated the principle for fisheries with the following</w:t>
      </w:r>
      <w:r>
        <w:rPr>
          <w:rFonts w:ascii="Myriad Pro" w:hAnsi="Myriad Pro"/>
          <w:sz w:val="22"/>
          <w:szCs w:val="22"/>
        </w:rPr>
        <w:t xml:space="preserve"> </w:t>
      </w:r>
      <w:r w:rsidRPr="00333DAB">
        <w:rPr>
          <w:rFonts w:ascii="Myriad Pro" w:hAnsi="Myriad Pro"/>
          <w:sz w:val="22"/>
          <w:szCs w:val="22"/>
        </w:rPr>
        <w:t>definition:</w:t>
      </w:r>
    </w:p>
    <w:p w14:paraId="713C252A" w14:textId="77777777" w:rsidR="00F81E65" w:rsidRDefault="00F81E65" w:rsidP="00CB446C">
      <w:pPr>
        <w:autoSpaceDE w:val="0"/>
        <w:autoSpaceDN w:val="0"/>
        <w:adjustRightInd w:val="0"/>
        <w:spacing w:after="120"/>
        <w:jc w:val="both"/>
        <w:rPr>
          <w:rFonts w:ascii="Myriad Pro" w:hAnsi="Myriad Pro" w:hint="eastAsia"/>
          <w:sz w:val="22"/>
          <w:szCs w:val="22"/>
        </w:rPr>
      </w:pPr>
      <w:r>
        <w:rPr>
          <w:rFonts w:ascii="Myriad Pro" w:hAnsi="Myriad Pro"/>
          <w:sz w:val="22"/>
          <w:szCs w:val="22"/>
        </w:rPr>
        <w:t>“</w:t>
      </w:r>
      <w:r w:rsidRPr="00333DAB">
        <w:rPr>
          <w:rFonts w:ascii="Myriad Pro" w:hAnsi="Myriad Pro"/>
          <w:sz w:val="22"/>
          <w:szCs w:val="22"/>
        </w:rPr>
        <w:t>States shall be more cautious when information is uncertain, unreliable</w:t>
      </w:r>
      <w:r>
        <w:rPr>
          <w:rFonts w:ascii="Myriad Pro" w:hAnsi="Myriad Pro"/>
          <w:sz w:val="22"/>
          <w:szCs w:val="22"/>
        </w:rPr>
        <w:t xml:space="preserve"> or inadequate. The </w:t>
      </w:r>
      <w:r w:rsidRPr="00333DAB">
        <w:rPr>
          <w:rFonts w:ascii="Myriad Pro" w:hAnsi="Myriad Pro"/>
          <w:sz w:val="22"/>
          <w:szCs w:val="22"/>
        </w:rPr>
        <w:t>absence of adequate scientific information shall not</w:t>
      </w:r>
      <w:r>
        <w:rPr>
          <w:rFonts w:ascii="Myriad Pro" w:hAnsi="Myriad Pro"/>
          <w:sz w:val="22"/>
          <w:szCs w:val="22"/>
        </w:rPr>
        <w:t xml:space="preserve"> </w:t>
      </w:r>
      <w:r w:rsidRPr="00333DAB">
        <w:rPr>
          <w:rFonts w:ascii="Myriad Pro" w:hAnsi="Myriad Pro"/>
          <w:sz w:val="22"/>
          <w:szCs w:val="22"/>
        </w:rPr>
        <w:t>be used as a reason for postponing or failing to take conservation and management</w:t>
      </w:r>
      <w:r>
        <w:rPr>
          <w:rFonts w:ascii="Myriad Pro" w:hAnsi="Myriad Pro"/>
          <w:sz w:val="22"/>
          <w:szCs w:val="22"/>
        </w:rPr>
        <w:t xml:space="preserve"> measures (UN, 1995</w:t>
      </w:r>
      <w:r w:rsidRPr="00333DAB">
        <w:rPr>
          <w:rFonts w:ascii="Myriad Pro" w:hAnsi="Myriad Pro"/>
          <w:sz w:val="22"/>
          <w:szCs w:val="22"/>
        </w:rPr>
        <w:t>).</w:t>
      </w:r>
    </w:p>
    <w:p w14:paraId="2B6AC1B5" w14:textId="77777777" w:rsidR="00F81E65" w:rsidRPr="00973984" w:rsidRDefault="00F81E65" w:rsidP="00CB446C">
      <w:pPr>
        <w:spacing w:after="120"/>
        <w:jc w:val="both"/>
        <w:rPr>
          <w:rFonts w:ascii="Myriad Pro" w:hAnsi="Myriad Pro" w:hint="eastAsia"/>
          <w:sz w:val="22"/>
          <w:szCs w:val="22"/>
        </w:rPr>
      </w:pPr>
      <w:r w:rsidRPr="00973984">
        <w:rPr>
          <w:rFonts w:ascii="Myriad Pro" w:hAnsi="Myriad Pro"/>
          <w:sz w:val="22"/>
          <w:szCs w:val="22"/>
        </w:rPr>
        <w:t>The two ramifications of</w:t>
      </w:r>
      <w:r>
        <w:rPr>
          <w:rFonts w:ascii="Myriad Pro" w:hAnsi="Myriad Pro"/>
          <w:sz w:val="22"/>
          <w:szCs w:val="22"/>
        </w:rPr>
        <w:t xml:space="preserve"> the precautionary approach, therefore, are</w:t>
      </w:r>
      <w:r w:rsidRPr="00973984">
        <w:rPr>
          <w:rFonts w:ascii="Myriad Pro" w:hAnsi="Myriad Pro"/>
          <w:sz w:val="22"/>
          <w:szCs w:val="22"/>
        </w:rPr>
        <w:t>:</w:t>
      </w:r>
    </w:p>
    <w:p w14:paraId="39960390" w14:textId="77777777" w:rsidR="00F81E65" w:rsidRPr="00DB5864" w:rsidRDefault="00F81E65" w:rsidP="00CB446C">
      <w:pPr>
        <w:pStyle w:val="ListParagraph"/>
        <w:numPr>
          <w:ilvl w:val="0"/>
          <w:numId w:val="9"/>
        </w:numPr>
        <w:jc w:val="both"/>
        <w:rPr>
          <w:rFonts w:ascii="Myriad Pro" w:hAnsi="Myriad Pro" w:hint="eastAsia"/>
          <w:i/>
          <w:sz w:val="22"/>
          <w:szCs w:val="22"/>
        </w:rPr>
      </w:pPr>
      <w:r w:rsidRPr="00DB5864">
        <w:rPr>
          <w:rFonts w:ascii="Myriad Pro" w:hAnsi="Myriad Pro"/>
          <w:i/>
          <w:sz w:val="22"/>
          <w:szCs w:val="22"/>
        </w:rPr>
        <w:t>Lack of data and information should not be used as an excuse for not taking action.</w:t>
      </w:r>
    </w:p>
    <w:p w14:paraId="4B1377BD" w14:textId="77777777" w:rsidR="00F81E65" w:rsidRPr="00DB5864" w:rsidRDefault="00F81E65" w:rsidP="00CB446C">
      <w:pPr>
        <w:spacing w:after="120"/>
        <w:ind w:left="284"/>
        <w:jc w:val="both"/>
        <w:rPr>
          <w:rFonts w:ascii="Myriad Pro" w:hAnsi="Myriad Pro" w:hint="eastAsia"/>
          <w:sz w:val="22"/>
          <w:szCs w:val="22"/>
        </w:rPr>
      </w:pPr>
      <w:r w:rsidRPr="00DB5864">
        <w:rPr>
          <w:rFonts w:ascii="Myriad Pro" w:hAnsi="Myriad Pro"/>
          <w:sz w:val="22"/>
          <w:szCs w:val="22"/>
        </w:rPr>
        <w:t>A claim of insufficient information is often used as a delaying tac</w:t>
      </w:r>
      <w:r>
        <w:rPr>
          <w:rFonts w:ascii="Myriad Pro" w:hAnsi="Myriad Pro"/>
          <w:sz w:val="22"/>
          <w:szCs w:val="22"/>
        </w:rPr>
        <w:t>tic. Instead of dealing with an</w:t>
      </w:r>
      <w:r w:rsidRPr="00DB5864">
        <w:rPr>
          <w:rFonts w:ascii="Myriad Pro" w:hAnsi="Myriad Pro"/>
          <w:sz w:val="22"/>
          <w:szCs w:val="22"/>
        </w:rPr>
        <w:t xml:space="preserve"> obvious environmental problem, the catch cry of “</w:t>
      </w:r>
      <w:r>
        <w:rPr>
          <w:rFonts w:ascii="Myriad Pro" w:hAnsi="Myriad Pro"/>
          <w:sz w:val="22"/>
          <w:szCs w:val="22"/>
        </w:rPr>
        <w:t>n</w:t>
      </w:r>
      <w:r w:rsidRPr="00DB5864">
        <w:rPr>
          <w:rFonts w:ascii="Myriad Pro" w:hAnsi="Myriad Pro"/>
          <w:sz w:val="22"/>
          <w:szCs w:val="22"/>
        </w:rPr>
        <w:t>eed more research” is used to focus the issue back on the scientific community, rather than starting to deal with it using an adaptive management approach. A common myth is that the scientific information available is insufficient to apply EAFM to any ecos</w:t>
      </w:r>
      <w:r>
        <w:rPr>
          <w:rFonts w:ascii="Myriad Pro" w:hAnsi="Myriad Pro"/>
          <w:sz w:val="22"/>
          <w:szCs w:val="22"/>
        </w:rPr>
        <w:t xml:space="preserve">ystem, let alone </w:t>
      </w:r>
      <w:r w:rsidRPr="00DB5864">
        <w:rPr>
          <w:rFonts w:ascii="Myriad Pro" w:hAnsi="Myriad Pro"/>
          <w:sz w:val="22"/>
          <w:szCs w:val="22"/>
        </w:rPr>
        <w:t xml:space="preserve">ecosystems that are poorly studied. </w:t>
      </w:r>
      <w:r>
        <w:rPr>
          <w:rFonts w:ascii="Myriad Pro" w:hAnsi="Myriad Pro"/>
          <w:sz w:val="22"/>
          <w:szCs w:val="22"/>
        </w:rPr>
        <w:t>However,</w:t>
      </w:r>
      <w:r w:rsidRPr="00DB5864">
        <w:rPr>
          <w:rFonts w:ascii="Myriad Pro" w:hAnsi="Myriad Pro"/>
          <w:sz w:val="22"/>
          <w:szCs w:val="22"/>
        </w:rPr>
        <w:t xml:space="preserve"> EAFM is NOT about managing the whole ecosystem; it is about integrating management – at a minimum it means managing direct human impacts of fisheries (and other human activities). In fact, there is always enough information to begin action, otherwise the issue would not have been recognized in the first place.</w:t>
      </w:r>
    </w:p>
    <w:p w14:paraId="3152D911" w14:textId="77777777" w:rsidR="00F81E65" w:rsidRPr="00DB5864" w:rsidRDefault="00F81E65" w:rsidP="00CB446C">
      <w:pPr>
        <w:pStyle w:val="ListParagraph"/>
        <w:numPr>
          <w:ilvl w:val="0"/>
          <w:numId w:val="9"/>
        </w:numPr>
        <w:jc w:val="both"/>
        <w:rPr>
          <w:rFonts w:ascii="Myriad Pro" w:hAnsi="Myriad Pro" w:hint="eastAsia"/>
          <w:i/>
          <w:sz w:val="22"/>
          <w:szCs w:val="22"/>
        </w:rPr>
      </w:pPr>
      <w:r w:rsidRPr="00DB5864">
        <w:rPr>
          <w:rFonts w:ascii="Myriad Pro" w:hAnsi="Myriad Pro"/>
          <w:i/>
          <w:sz w:val="22"/>
          <w:szCs w:val="22"/>
        </w:rPr>
        <w:t xml:space="preserve">Where there is uncertainty, management actions should be </w:t>
      </w:r>
      <w:r>
        <w:rPr>
          <w:rFonts w:ascii="Myriad Pro" w:hAnsi="Myriad Pro"/>
          <w:i/>
          <w:sz w:val="22"/>
          <w:szCs w:val="22"/>
        </w:rPr>
        <w:t>less risky.</w:t>
      </w:r>
    </w:p>
    <w:p w14:paraId="525E3911" w14:textId="77777777" w:rsidR="00F81E65" w:rsidRDefault="00F81E65" w:rsidP="00CB446C">
      <w:pPr>
        <w:pStyle w:val="ListParagraph"/>
        <w:ind w:left="360"/>
        <w:jc w:val="both"/>
        <w:rPr>
          <w:rFonts w:ascii="Myriad Pro" w:hAnsi="Myriad Pro" w:hint="eastAsia"/>
          <w:sz w:val="22"/>
          <w:szCs w:val="22"/>
        </w:rPr>
      </w:pPr>
      <w:r>
        <w:rPr>
          <w:rFonts w:ascii="Myriad Pro" w:hAnsi="Myriad Pro"/>
          <w:sz w:val="22"/>
          <w:szCs w:val="22"/>
        </w:rPr>
        <w:t>The greater the information gap and the amount of uncertainty, the more risk averse management should be. If, through adaptive management, the learning is that the situation is much worse than originally described, risk-averse management allows room for later correction.</w:t>
      </w:r>
    </w:p>
    <w:p w14:paraId="1D400C8F" w14:textId="77777777" w:rsidR="00191BA0" w:rsidRDefault="00191BA0" w:rsidP="00CB446C">
      <w:pPr>
        <w:pStyle w:val="ListParagraph"/>
        <w:ind w:left="360"/>
        <w:jc w:val="both"/>
        <w:rPr>
          <w:rFonts w:ascii="Myriad Pro" w:hAnsi="Myriad Pro" w:hint="eastAsia"/>
          <w:sz w:val="22"/>
          <w:szCs w:val="22"/>
        </w:rPr>
      </w:pPr>
    </w:p>
    <w:p w14:paraId="7C3815DB" w14:textId="77777777" w:rsidR="00F81E65" w:rsidRPr="00DA723B" w:rsidRDefault="00F81E65" w:rsidP="00CB446C">
      <w:pPr>
        <w:widowControl w:val="0"/>
        <w:pBdr>
          <w:top w:val="single" w:sz="4" w:space="9" w:color="auto"/>
          <w:left w:val="single" w:sz="4" w:space="4" w:color="auto"/>
          <w:bottom w:val="single" w:sz="4" w:space="13" w:color="auto"/>
          <w:right w:val="single" w:sz="4" w:space="4" w:color="auto"/>
        </w:pBdr>
        <w:shd w:val="clear" w:color="auto" w:fill="FFFF00"/>
        <w:tabs>
          <w:tab w:val="left" w:pos="-1440"/>
          <w:tab w:val="left" w:pos="-720"/>
          <w:tab w:val="left" w:pos="1995"/>
        </w:tabs>
        <w:ind w:left="357" w:hanging="357"/>
        <w:jc w:val="both"/>
        <w:rPr>
          <w:rFonts w:ascii="Myriad Pro" w:hAnsi="Myriad Pro" w:hint="eastAsia"/>
          <w:kern w:val="2"/>
          <w:sz w:val="22"/>
          <w:szCs w:val="22"/>
        </w:rPr>
      </w:pPr>
      <w:r w:rsidRPr="005E6210">
        <w:rPr>
          <w:rFonts w:ascii="Myriad Pro" w:hAnsi="Myriad Pro"/>
          <w:b/>
          <w:color w:val="0000FF"/>
          <w:kern w:val="2"/>
          <w:sz w:val="22"/>
          <w:szCs w:val="22"/>
        </w:rPr>
        <w:t xml:space="preserve">Activity: </w:t>
      </w:r>
      <w:r w:rsidRPr="00D25C96">
        <w:rPr>
          <w:rFonts w:ascii="Myriad Pro" w:hAnsi="Myriad Pro"/>
          <w:kern w:val="2"/>
          <w:sz w:val="22"/>
          <w:szCs w:val="22"/>
        </w:rPr>
        <w:t>In groups, r</w:t>
      </w:r>
      <w:r>
        <w:rPr>
          <w:rFonts w:ascii="Myriad Pro" w:hAnsi="Myriad Pro"/>
          <w:kern w:val="2"/>
          <w:sz w:val="22"/>
          <w:szCs w:val="22"/>
        </w:rPr>
        <w:t>evisit threats and issues and cluster them into three EAFM components.</w:t>
      </w:r>
    </w:p>
    <w:p w14:paraId="0EAB5D69" w14:textId="77777777" w:rsidR="00F81E65" w:rsidRDefault="00F81E65" w:rsidP="00CB446C">
      <w:pPr>
        <w:jc w:val="both"/>
        <w:rPr>
          <w:rFonts w:ascii="Myriad Pro" w:hAnsi="Myriad Pro" w:hint="eastAsia"/>
          <w:color w:val="000000" w:themeColor="text1"/>
          <w:sz w:val="22"/>
          <w:szCs w:val="22"/>
        </w:rPr>
      </w:pPr>
    </w:p>
    <w:p w14:paraId="184A7BE2" w14:textId="1FC1C89A" w:rsidR="007B561E" w:rsidRDefault="00F81E65" w:rsidP="00CB446C">
      <w:pPr>
        <w:widowControl w:val="0"/>
        <w:pBdr>
          <w:top w:val="single" w:sz="4" w:space="9" w:color="auto"/>
          <w:left w:val="single" w:sz="4" w:space="4" w:color="auto"/>
          <w:bottom w:val="single" w:sz="4" w:space="13" w:color="auto"/>
          <w:right w:val="single" w:sz="4" w:space="4" w:color="auto"/>
        </w:pBdr>
        <w:shd w:val="clear" w:color="auto" w:fill="FFFF00"/>
        <w:tabs>
          <w:tab w:val="left" w:pos="-1440"/>
          <w:tab w:val="left" w:pos="-720"/>
          <w:tab w:val="left" w:pos="1995"/>
        </w:tabs>
        <w:jc w:val="both"/>
        <w:rPr>
          <w:rFonts w:ascii="Myriad Pro" w:hAnsi="Myriad Pro" w:hint="eastAsia"/>
          <w:sz w:val="22"/>
          <w:szCs w:val="22"/>
        </w:rPr>
      </w:pPr>
      <w:r w:rsidRPr="00143E57">
        <w:rPr>
          <w:rFonts w:ascii="Myriad Pro" w:hAnsi="Myriad Pro"/>
          <w:b/>
          <w:color w:val="0000FF"/>
          <w:kern w:val="2"/>
          <w:sz w:val="22"/>
          <w:szCs w:val="22"/>
        </w:rPr>
        <w:t xml:space="preserve">Activity: </w:t>
      </w:r>
      <w:r w:rsidRPr="00846221">
        <w:rPr>
          <w:rFonts w:ascii="Myriad Pro" w:hAnsi="Myriad Pro" w:cs="Myriad Pro"/>
          <w:sz w:val="22"/>
          <w:szCs w:val="22"/>
          <w:lang w:eastAsia="en-GB"/>
        </w:rPr>
        <w:t xml:space="preserve"> </w:t>
      </w:r>
      <w:r>
        <w:rPr>
          <w:rFonts w:ascii="Myriad Pro" w:hAnsi="Myriad Pro" w:cs="Myriad Pro"/>
          <w:sz w:val="22"/>
          <w:szCs w:val="22"/>
          <w:lang w:eastAsia="en-GB"/>
        </w:rPr>
        <w:t>Working individually, i</w:t>
      </w:r>
      <w:r w:rsidRPr="00846221">
        <w:rPr>
          <w:rFonts w:ascii="Myriad Pro" w:hAnsi="Myriad Pro" w:cs="Myriad Pro"/>
          <w:sz w:val="22"/>
          <w:szCs w:val="22"/>
          <w:lang w:eastAsia="en-GB"/>
        </w:rPr>
        <w:t>dentify EAFM elements you are already doing; identify the gaps, suggest ways to improve</w:t>
      </w:r>
      <w:r>
        <w:rPr>
          <w:rFonts w:ascii="Myriad Pro" w:hAnsi="Myriad Pro" w:cs="Myriad Pro"/>
          <w:lang w:eastAsia="en-GB"/>
        </w:rPr>
        <w:t xml:space="preserve">. </w:t>
      </w:r>
      <w:r w:rsidRPr="00BB1596">
        <w:rPr>
          <w:rFonts w:ascii="Myriad Pro" w:hAnsi="Myriad Pro" w:cs="Myriad Pro"/>
          <w:sz w:val="22"/>
          <w:szCs w:val="22"/>
          <w:lang w:eastAsia="en-GB"/>
        </w:rPr>
        <w:t>Share your thoughts in small groups.</w:t>
      </w:r>
    </w:p>
    <w:p w14:paraId="0F9FA3FC" w14:textId="68398AD8" w:rsidR="00F81E65" w:rsidRPr="007B561E" w:rsidRDefault="007B561E" w:rsidP="00CB446C">
      <w:pPr>
        <w:tabs>
          <w:tab w:val="left" w:pos="5808"/>
        </w:tabs>
        <w:jc w:val="both"/>
        <w:rPr>
          <w:rFonts w:ascii="Myriad Pro" w:hAnsi="Myriad Pro" w:hint="eastAsia"/>
          <w:sz w:val="22"/>
          <w:szCs w:val="22"/>
        </w:rPr>
        <w:sectPr w:rsidR="00F81E65" w:rsidRPr="007B561E" w:rsidSect="00970C31">
          <w:headerReference w:type="even" r:id="rId126"/>
          <w:headerReference w:type="default" r:id="rId127"/>
          <w:footerReference w:type="even" r:id="rId128"/>
          <w:footerReference w:type="default" r:id="rId129"/>
          <w:headerReference w:type="first" r:id="rId130"/>
          <w:footerReference w:type="first" r:id="rId131"/>
          <w:pgSz w:w="11900" w:h="16840"/>
          <w:pgMar w:top="1247" w:right="1418" w:bottom="397" w:left="1418" w:header="737" w:footer="567" w:gutter="0"/>
          <w:cols w:space="708"/>
          <w:titlePg/>
          <w:docGrid w:linePitch="360"/>
        </w:sectPr>
      </w:pPr>
      <w:r>
        <w:rPr>
          <w:rFonts w:ascii="Myriad Pro" w:hAnsi="Myriad Pro"/>
          <w:sz w:val="22"/>
          <w:szCs w:val="22"/>
        </w:rPr>
        <w:tab/>
      </w:r>
      <w:r>
        <w:rPr>
          <w:rFonts w:ascii="Myriad Pro" w:hAnsi="Myriad Pro"/>
          <w:sz w:val="22"/>
          <w:szCs w:val="22"/>
        </w:rPr>
        <w:tab/>
      </w:r>
    </w:p>
    <w:p w14:paraId="3CE25124" w14:textId="77777777" w:rsidR="00F81E65" w:rsidRDefault="00F81E65" w:rsidP="00CB446C">
      <w:pPr>
        <w:pStyle w:val="Header"/>
        <w:jc w:val="both"/>
        <w:rPr>
          <w:rFonts w:ascii="Myriad Pro" w:hAnsi="Myriad Pro" w:cs="Myriad Pro"/>
          <w:b/>
          <w:bCs/>
          <w:color w:val="0000BA"/>
          <w:sz w:val="36"/>
          <w:szCs w:val="36"/>
        </w:rPr>
      </w:pPr>
    </w:p>
    <w:p w14:paraId="514F99EF" w14:textId="77777777" w:rsidR="00F81E65" w:rsidRDefault="00F81E65" w:rsidP="00CB446C">
      <w:pPr>
        <w:pStyle w:val="Header"/>
        <w:jc w:val="both"/>
        <w:rPr>
          <w:rFonts w:ascii="Myriad Pro" w:hAnsi="Myriad Pro" w:cs="Myriad Pro"/>
          <w:b/>
          <w:bCs/>
          <w:color w:val="0000BA"/>
          <w:sz w:val="36"/>
          <w:szCs w:val="36"/>
        </w:rPr>
      </w:pPr>
    </w:p>
    <w:p w14:paraId="75D14714" w14:textId="77777777" w:rsidR="00F81E65" w:rsidRDefault="00F81E65" w:rsidP="00CB446C">
      <w:pPr>
        <w:pStyle w:val="Header"/>
        <w:jc w:val="both"/>
        <w:rPr>
          <w:rFonts w:ascii="Myriad Pro" w:hAnsi="Myriad Pro" w:cs="Myriad Pro"/>
          <w:b/>
          <w:bCs/>
          <w:color w:val="0000BA"/>
          <w:sz w:val="36"/>
          <w:szCs w:val="36"/>
        </w:rPr>
      </w:pPr>
    </w:p>
    <w:p w14:paraId="78A0C1A0" w14:textId="77777777" w:rsidR="00F81E65" w:rsidRDefault="00F81E65" w:rsidP="00CB446C">
      <w:pPr>
        <w:pStyle w:val="Header"/>
        <w:jc w:val="both"/>
        <w:rPr>
          <w:rFonts w:ascii="Myriad Pro" w:hAnsi="Myriad Pro" w:cs="Myriad Pro"/>
          <w:b/>
          <w:bCs/>
          <w:color w:val="0000BA"/>
          <w:sz w:val="36"/>
          <w:szCs w:val="36"/>
        </w:rPr>
      </w:pPr>
    </w:p>
    <w:p w14:paraId="4A30FE9A" w14:textId="77777777" w:rsidR="00F81E65" w:rsidRDefault="00F81E65" w:rsidP="00CB446C">
      <w:pPr>
        <w:pStyle w:val="Header"/>
        <w:jc w:val="both"/>
        <w:rPr>
          <w:rFonts w:ascii="Myriad Pro" w:hAnsi="Myriad Pro" w:cs="Myriad Pro"/>
          <w:b/>
          <w:bCs/>
          <w:color w:val="0000BA"/>
          <w:sz w:val="36"/>
          <w:szCs w:val="36"/>
        </w:rPr>
      </w:pPr>
    </w:p>
    <w:p w14:paraId="54A42DF0" w14:textId="77777777" w:rsidR="00F81E65" w:rsidRDefault="00F81E65" w:rsidP="00CB446C">
      <w:pPr>
        <w:pStyle w:val="Header"/>
        <w:jc w:val="both"/>
        <w:rPr>
          <w:rFonts w:ascii="Myriad Pro" w:hAnsi="Myriad Pro" w:cs="Myriad Pro"/>
          <w:b/>
          <w:bCs/>
          <w:color w:val="0000BA"/>
          <w:sz w:val="36"/>
          <w:szCs w:val="36"/>
        </w:rPr>
      </w:pPr>
    </w:p>
    <w:p w14:paraId="398341C8" w14:textId="77777777" w:rsidR="00F81E65" w:rsidRPr="007712C3" w:rsidRDefault="00F81E65" w:rsidP="002E219C">
      <w:pPr>
        <w:ind w:left="720"/>
        <w:rPr>
          <w:rFonts w:ascii="Myriad Pro Cond" w:hAnsi="Myriad Pro Cond"/>
          <w:b/>
          <w:color w:val="0000BA"/>
          <w:sz w:val="48"/>
          <w:szCs w:val="48"/>
        </w:rPr>
      </w:pPr>
      <w:r w:rsidRPr="007712C3">
        <w:rPr>
          <w:rFonts w:ascii="Myriad Pro Cond" w:hAnsi="Myriad Pro Cond"/>
          <w:b/>
          <w:color w:val="0000BA"/>
          <w:sz w:val="48"/>
          <w:szCs w:val="48"/>
        </w:rPr>
        <w:t>Moving towards EAFM</w:t>
      </w:r>
    </w:p>
    <w:p w14:paraId="7B7F5737" w14:textId="77777777" w:rsidR="00F81E65" w:rsidRDefault="00F81E65" w:rsidP="002E219C">
      <w:pPr>
        <w:ind w:left="720"/>
        <w:rPr>
          <w:rFonts w:ascii="Myriad Pro Cond" w:hAnsi="Myriad Pro Cond"/>
          <w:b/>
          <w:bCs/>
          <w:color w:val="0000BA"/>
          <w:sz w:val="48"/>
          <w:szCs w:val="48"/>
        </w:rPr>
      </w:pPr>
      <w:r w:rsidRPr="007712C3">
        <w:rPr>
          <w:rFonts w:ascii="Myriad Pro Cond" w:hAnsi="Myriad Pro Cond"/>
          <w:b/>
          <w:bCs/>
          <w:color w:val="BFBFBF" w:themeColor="background1" w:themeShade="BF"/>
          <w:sz w:val="48"/>
          <w:szCs w:val="48"/>
        </w:rPr>
        <w:t xml:space="preserve">Module </w:t>
      </w:r>
      <w:r w:rsidRPr="007712C3">
        <w:rPr>
          <w:rFonts w:ascii="Myriad Pro Cond" w:hAnsi="Myriad Pro Cond"/>
          <w:b/>
          <w:bCs/>
          <w:color w:val="0000BA"/>
          <w:sz w:val="48"/>
          <w:szCs w:val="48"/>
        </w:rPr>
        <w:t>5</w:t>
      </w:r>
    </w:p>
    <w:p w14:paraId="5F41D6B5" w14:textId="77777777" w:rsidR="00F81E65" w:rsidRPr="007712C3" w:rsidRDefault="00F81E65" w:rsidP="00CB446C">
      <w:pPr>
        <w:ind w:left="720"/>
        <w:jc w:val="both"/>
        <w:rPr>
          <w:rFonts w:ascii="Myriad Pro Cond" w:hAnsi="Myriad Pro Cond"/>
          <w:b/>
          <w:sz w:val="48"/>
          <w:szCs w:val="48"/>
        </w:rPr>
      </w:pPr>
    </w:p>
    <w:p w14:paraId="7BD6D629" w14:textId="77777777" w:rsidR="00F81E65" w:rsidRDefault="00F81E65" w:rsidP="00CB446C">
      <w:pPr>
        <w:ind w:left="720"/>
        <w:jc w:val="both"/>
        <w:rPr>
          <w:rFonts w:ascii="Myriad Pro Cond" w:hAnsi="Myriad Pro Cond"/>
          <w:b/>
          <w:bCs/>
          <w:color w:val="0000BA"/>
          <w:sz w:val="48"/>
          <w:szCs w:val="48"/>
        </w:rPr>
      </w:pPr>
    </w:p>
    <w:p w14:paraId="7BE2DF1F" w14:textId="77777777" w:rsidR="00F81E65" w:rsidRDefault="00F81E65" w:rsidP="00CB446C">
      <w:pPr>
        <w:jc w:val="both"/>
      </w:pPr>
    </w:p>
    <w:p w14:paraId="4996AEC2" w14:textId="77777777" w:rsidR="00F81E65" w:rsidRDefault="00F81E65" w:rsidP="00CB446C">
      <w:pPr>
        <w:spacing w:after="120"/>
        <w:jc w:val="both"/>
      </w:pPr>
    </w:p>
    <w:tbl>
      <w:tblPr>
        <w:tblStyle w:val="TableGrid"/>
        <w:tblW w:w="8548" w:type="dxa"/>
        <w:tblInd w:w="817" w:type="dxa"/>
        <w:tblLayout w:type="fixed"/>
        <w:tblLook w:val="04A0" w:firstRow="1" w:lastRow="0" w:firstColumn="1" w:lastColumn="0" w:noHBand="0" w:noVBand="1"/>
      </w:tblPr>
      <w:tblGrid>
        <w:gridCol w:w="510"/>
        <w:gridCol w:w="8038"/>
      </w:tblGrid>
      <w:tr w:rsidR="00F81E65" w14:paraId="0A654BFF" w14:textId="77777777" w:rsidTr="00F81E65">
        <w:tc>
          <w:tcPr>
            <w:tcW w:w="8548" w:type="dxa"/>
            <w:gridSpan w:val="2"/>
          </w:tcPr>
          <w:p w14:paraId="34BB241D" w14:textId="77777777" w:rsidR="00F81E65" w:rsidRPr="00F670CF" w:rsidRDefault="00F81E65" w:rsidP="00CB446C">
            <w:pPr>
              <w:widowControl w:val="0"/>
              <w:tabs>
                <w:tab w:val="left" w:pos="-1440"/>
                <w:tab w:val="left" w:pos="-720"/>
                <w:tab w:val="left" w:pos="1995"/>
              </w:tabs>
              <w:spacing w:after="120"/>
              <w:jc w:val="both"/>
              <w:rPr>
                <w:rFonts w:ascii="Myriad Pro" w:hAnsi="Myriad Pro" w:hint="eastAsia"/>
                <w:b/>
                <w:color w:val="0000BA"/>
                <w:kern w:val="2"/>
              </w:rPr>
            </w:pPr>
            <w:r w:rsidRPr="00CC0B4C">
              <w:rPr>
                <w:rFonts w:ascii="Myriad Pro" w:hAnsi="Myriad Pro"/>
                <w:b/>
                <w:color w:val="0000BA"/>
                <w:kern w:val="2"/>
              </w:rPr>
              <w:t>Session objective</w:t>
            </w:r>
            <w:r>
              <w:rPr>
                <w:rFonts w:ascii="Myriad Pro" w:hAnsi="Myriad Pro"/>
                <w:b/>
                <w:color w:val="0000BA"/>
                <w:kern w:val="2"/>
              </w:rPr>
              <w:t>s</w:t>
            </w:r>
            <w:r w:rsidRPr="00CC0B4C">
              <w:rPr>
                <w:rFonts w:ascii="Myriad Pro" w:hAnsi="Myriad Pro"/>
                <w:b/>
                <w:color w:val="0000BA"/>
                <w:kern w:val="2"/>
              </w:rPr>
              <w:t>:</w:t>
            </w:r>
          </w:p>
        </w:tc>
      </w:tr>
      <w:tr w:rsidR="00F81E65" w14:paraId="219E1AAF" w14:textId="77777777" w:rsidTr="00F81E65">
        <w:tc>
          <w:tcPr>
            <w:tcW w:w="510" w:type="dxa"/>
          </w:tcPr>
          <w:p w14:paraId="6B2138D8" w14:textId="77777777" w:rsidR="00F81E65" w:rsidRPr="00305FC0" w:rsidRDefault="00F81E65" w:rsidP="00CB446C">
            <w:pPr>
              <w:spacing w:after="120"/>
              <w:ind w:right="74"/>
              <w:jc w:val="both"/>
              <w:rPr>
                <w:rFonts w:ascii="Myriad Pro" w:hAnsi="Myriad Pro" w:hint="eastAsia"/>
              </w:rPr>
            </w:pPr>
          </w:p>
        </w:tc>
        <w:tc>
          <w:tcPr>
            <w:tcW w:w="8038" w:type="dxa"/>
            <w:tcMar>
              <w:top w:w="113" w:type="dxa"/>
              <w:bottom w:w="0" w:type="dxa"/>
            </w:tcMar>
          </w:tcPr>
          <w:p w14:paraId="748EB40C" w14:textId="57158EF7" w:rsidR="00F81E65" w:rsidRPr="009B7B7F" w:rsidRDefault="00C76556" w:rsidP="00CB446C">
            <w:pPr>
              <w:numPr>
                <w:ilvl w:val="0"/>
                <w:numId w:val="71"/>
              </w:numPr>
              <w:ind w:left="318" w:right="74" w:hanging="318"/>
              <w:jc w:val="both"/>
              <w:rPr>
                <w:rFonts w:ascii="Myriad Pro" w:hAnsi="Myriad Pro" w:hint="eastAsia"/>
                <w:sz w:val="22"/>
                <w:lang w:val="en-AU"/>
              </w:rPr>
            </w:pPr>
            <w:r w:rsidRPr="009B7B7F">
              <w:rPr>
                <w:rFonts w:ascii="Myriad Pro" w:hAnsi="Myriad Pro"/>
                <w:sz w:val="22"/>
              </w:rPr>
              <w:t>Recognize</w:t>
            </w:r>
            <w:r w:rsidR="00F81E65" w:rsidRPr="009B7B7F">
              <w:rPr>
                <w:rFonts w:ascii="Myriad Pro" w:hAnsi="Myriad Pro"/>
                <w:sz w:val="22"/>
              </w:rPr>
              <w:t xml:space="preserve"> how the USA adopted the EAFM principles and moved towards EAFM (case study)</w:t>
            </w:r>
            <w:r w:rsidR="009B7B7F">
              <w:rPr>
                <w:rFonts w:ascii="Myriad Pro" w:hAnsi="Myriad Pro"/>
                <w:sz w:val="22"/>
              </w:rPr>
              <w:t>;</w:t>
            </w:r>
          </w:p>
        </w:tc>
      </w:tr>
      <w:tr w:rsidR="00F81E65" w14:paraId="061F9D19" w14:textId="77777777" w:rsidTr="00F81E65">
        <w:tc>
          <w:tcPr>
            <w:tcW w:w="510" w:type="dxa"/>
          </w:tcPr>
          <w:p w14:paraId="49727BD2" w14:textId="77777777" w:rsidR="00F81E65" w:rsidRPr="00F670CF" w:rsidRDefault="00F81E65" w:rsidP="00CB446C">
            <w:pPr>
              <w:widowControl w:val="0"/>
              <w:tabs>
                <w:tab w:val="left" w:pos="-1440"/>
                <w:tab w:val="left" w:pos="-720"/>
                <w:tab w:val="left" w:pos="1995"/>
              </w:tabs>
              <w:spacing w:after="120"/>
              <w:jc w:val="both"/>
              <w:rPr>
                <w:rFonts w:ascii="Myriad Pro" w:hAnsi="Myriad Pro" w:hint="eastAsia"/>
              </w:rPr>
            </w:pPr>
          </w:p>
        </w:tc>
        <w:tc>
          <w:tcPr>
            <w:tcW w:w="8038" w:type="dxa"/>
            <w:tcMar>
              <w:top w:w="113" w:type="dxa"/>
              <w:bottom w:w="113" w:type="dxa"/>
            </w:tcMar>
          </w:tcPr>
          <w:p w14:paraId="480515BC" w14:textId="711A85A0" w:rsidR="00F81E65" w:rsidRPr="009B7B7F" w:rsidRDefault="00F81E65" w:rsidP="00CB446C">
            <w:pPr>
              <w:pStyle w:val="ListParagraph"/>
              <w:widowControl w:val="0"/>
              <w:numPr>
                <w:ilvl w:val="0"/>
                <w:numId w:val="71"/>
              </w:numPr>
              <w:tabs>
                <w:tab w:val="left" w:pos="-1440"/>
                <w:tab w:val="left" w:pos="-720"/>
                <w:tab w:val="left" w:pos="1995"/>
              </w:tabs>
              <w:ind w:left="318" w:hanging="318"/>
              <w:jc w:val="both"/>
              <w:rPr>
                <w:rFonts w:ascii="Myriad Pro" w:hAnsi="Myriad Pro" w:hint="eastAsia"/>
                <w:b/>
                <w:color w:val="0000BA"/>
                <w:kern w:val="2"/>
                <w:sz w:val="22"/>
              </w:rPr>
            </w:pPr>
            <w:r w:rsidRPr="009B7B7F">
              <w:rPr>
                <w:rFonts w:ascii="Myriad Pro" w:hAnsi="Myriad Pro"/>
                <w:sz w:val="22"/>
              </w:rPr>
              <w:t xml:space="preserve">Determine where your respective country stands </w:t>
            </w:r>
            <w:r w:rsidR="00494EB6" w:rsidRPr="009B7B7F">
              <w:rPr>
                <w:rFonts w:ascii="Myriad Pro" w:hAnsi="Myriad Pro"/>
                <w:sz w:val="22"/>
              </w:rPr>
              <w:t>in terms of moving towards EAFM</w:t>
            </w:r>
            <w:r w:rsidR="009B7B7F">
              <w:rPr>
                <w:rFonts w:ascii="Myriad Pro" w:hAnsi="Myriad Pro"/>
                <w:sz w:val="22"/>
              </w:rPr>
              <w:t>;</w:t>
            </w:r>
          </w:p>
        </w:tc>
      </w:tr>
      <w:tr w:rsidR="00F81E65" w14:paraId="5B45DC1D" w14:textId="77777777" w:rsidTr="00F81E65">
        <w:tc>
          <w:tcPr>
            <w:tcW w:w="510" w:type="dxa"/>
          </w:tcPr>
          <w:p w14:paraId="05DA8CB8" w14:textId="77777777" w:rsidR="00F81E65" w:rsidRPr="00F670CF" w:rsidRDefault="00F81E65" w:rsidP="00CB446C">
            <w:pPr>
              <w:widowControl w:val="0"/>
              <w:tabs>
                <w:tab w:val="left" w:pos="-1440"/>
                <w:tab w:val="left" w:pos="-720"/>
                <w:tab w:val="left" w:pos="1995"/>
              </w:tabs>
              <w:spacing w:after="120"/>
              <w:jc w:val="both"/>
              <w:rPr>
                <w:rFonts w:ascii="Myriad Pro" w:hAnsi="Myriad Pro" w:hint="eastAsia"/>
              </w:rPr>
            </w:pPr>
          </w:p>
        </w:tc>
        <w:tc>
          <w:tcPr>
            <w:tcW w:w="8038" w:type="dxa"/>
            <w:tcMar>
              <w:top w:w="113" w:type="dxa"/>
              <w:bottom w:w="113" w:type="dxa"/>
            </w:tcMar>
          </w:tcPr>
          <w:p w14:paraId="2C553102" w14:textId="21853A8C" w:rsidR="00F81E65" w:rsidRPr="009B7B7F" w:rsidRDefault="00F81E65" w:rsidP="00CB446C">
            <w:pPr>
              <w:pStyle w:val="ListParagraph"/>
              <w:widowControl w:val="0"/>
              <w:numPr>
                <w:ilvl w:val="0"/>
                <w:numId w:val="71"/>
              </w:numPr>
              <w:tabs>
                <w:tab w:val="left" w:pos="-1440"/>
                <w:tab w:val="left" w:pos="-720"/>
                <w:tab w:val="left" w:pos="1995"/>
              </w:tabs>
              <w:ind w:left="318" w:hanging="318"/>
              <w:jc w:val="both"/>
              <w:rPr>
                <w:rFonts w:ascii="Myriad Pro" w:hAnsi="Myriad Pro" w:hint="eastAsia"/>
                <w:sz w:val="22"/>
              </w:rPr>
            </w:pPr>
            <w:r w:rsidRPr="009B7B7F">
              <w:rPr>
                <w:rFonts w:ascii="Myriad Pro" w:hAnsi="Myriad Pro"/>
                <w:sz w:val="22"/>
              </w:rPr>
              <w:t>Identify challenges your country faces in moving towards EAFM</w:t>
            </w:r>
            <w:r w:rsidR="009B7B7F">
              <w:rPr>
                <w:rFonts w:ascii="Myriad Pro" w:hAnsi="Myriad Pro"/>
                <w:sz w:val="22"/>
              </w:rPr>
              <w:t>.</w:t>
            </w:r>
          </w:p>
        </w:tc>
      </w:tr>
    </w:tbl>
    <w:p w14:paraId="221A1BD4" w14:textId="77777777" w:rsidR="00F81E65" w:rsidRDefault="00F81E65" w:rsidP="00CB446C">
      <w:pPr>
        <w:spacing w:after="240"/>
        <w:jc w:val="both"/>
        <w:rPr>
          <w:rFonts w:ascii="Myriad Pro" w:hAnsi="Myriad Pro" w:hint="eastAsia"/>
          <w:sz w:val="22"/>
          <w:szCs w:val="22"/>
        </w:rPr>
        <w:sectPr w:rsidR="00F81E65" w:rsidSect="004F6BA2">
          <w:headerReference w:type="first" r:id="rId132"/>
          <w:footerReference w:type="first" r:id="rId133"/>
          <w:pgSz w:w="11900" w:h="16840"/>
          <w:pgMar w:top="1247" w:right="1418" w:bottom="397" w:left="1418" w:header="567" w:footer="340" w:gutter="0"/>
          <w:cols w:space="708"/>
          <w:titlePg/>
          <w:docGrid w:linePitch="360"/>
        </w:sectPr>
      </w:pPr>
    </w:p>
    <w:p w14:paraId="5EAA5EF1" w14:textId="77777777" w:rsidR="00F81E65" w:rsidRPr="00CC0B4C" w:rsidRDefault="00F81E65" w:rsidP="00CB446C">
      <w:pPr>
        <w:ind w:right="74"/>
        <w:jc w:val="both"/>
        <w:rPr>
          <w:rFonts w:ascii="Myriad Pro" w:hAnsi="Myriad Pro" w:cs="Myriad Pro" w:hint="eastAsia"/>
          <w:b/>
          <w:color w:val="0000BA"/>
          <w:sz w:val="22"/>
          <w:szCs w:val="22"/>
        </w:rPr>
      </w:pPr>
      <w:r w:rsidRPr="00CC0B4C">
        <w:rPr>
          <w:rFonts w:ascii="Myriad Pro" w:hAnsi="Myriad Pro" w:cs="Myriad Pro"/>
          <w:b/>
          <w:color w:val="0000BA"/>
          <w:sz w:val="22"/>
          <w:szCs w:val="22"/>
        </w:rPr>
        <w:t>Overview</w:t>
      </w:r>
    </w:p>
    <w:p w14:paraId="490935F7" w14:textId="77777777" w:rsidR="00F81E65" w:rsidRPr="00CC0B4C" w:rsidRDefault="00F81E65" w:rsidP="00CB446C">
      <w:pPr>
        <w:spacing w:after="240"/>
        <w:ind w:right="74"/>
        <w:jc w:val="both"/>
        <w:rPr>
          <w:rFonts w:ascii="Myriad Pro" w:hAnsi="Myriad Pro" w:cs="Myriad Pro" w:hint="eastAsia"/>
          <w:sz w:val="22"/>
          <w:szCs w:val="22"/>
        </w:rPr>
      </w:pPr>
      <w:r w:rsidRPr="00CC0B4C">
        <w:rPr>
          <w:rFonts w:ascii="Myriad Pro" w:hAnsi="Myriad Pro" w:cs="Myriad Pro"/>
          <w:sz w:val="22"/>
          <w:szCs w:val="22"/>
        </w:rPr>
        <w:t>This module demonstrates</w:t>
      </w:r>
      <w:r>
        <w:rPr>
          <w:rFonts w:ascii="Myriad Pro" w:hAnsi="Myriad Pro" w:cs="Myriad Pro"/>
          <w:sz w:val="22"/>
          <w:szCs w:val="22"/>
        </w:rPr>
        <w:t xml:space="preserve"> </w:t>
      </w:r>
      <w:r w:rsidRPr="00CC0B4C">
        <w:rPr>
          <w:rFonts w:ascii="Myriad Pro" w:hAnsi="Myriad Pro" w:cs="Myriad Pro"/>
          <w:sz w:val="22"/>
          <w:szCs w:val="22"/>
        </w:rPr>
        <w:t>how</w:t>
      </w:r>
      <w:r>
        <w:rPr>
          <w:rFonts w:ascii="Myriad Pro" w:hAnsi="Myriad Pro" w:cs="Myriad Pro"/>
          <w:sz w:val="22"/>
          <w:szCs w:val="22"/>
        </w:rPr>
        <w:t xml:space="preserve"> one national government, the</w:t>
      </w:r>
      <w:r w:rsidRPr="00CC0B4C">
        <w:rPr>
          <w:rFonts w:ascii="Myriad Pro" w:hAnsi="Myriad Pro" w:cs="Myriad Pro"/>
          <w:sz w:val="22"/>
          <w:szCs w:val="22"/>
        </w:rPr>
        <w:t xml:space="preserve"> United State</w:t>
      </w:r>
      <w:r>
        <w:rPr>
          <w:rFonts w:ascii="Myriad Pro" w:hAnsi="Myriad Pro" w:cs="Myriad Pro"/>
          <w:sz w:val="22"/>
          <w:szCs w:val="22"/>
        </w:rPr>
        <w:t>s of America (USA)</w:t>
      </w:r>
      <w:r w:rsidRPr="00CC0B4C">
        <w:rPr>
          <w:rFonts w:ascii="Myriad Pro" w:hAnsi="Myriad Pro" w:cs="Myriad Pro"/>
          <w:sz w:val="22"/>
          <w:szCs w:val="22"/>
        </w:rPr>
        <w:t xml:space="preserve"> has </w:t>
      </w:r>
      <w:r>
        <w:rPr>
          <w:rFonts w:ascii="Myriad Pro" w:hAnsi="Myriad Pro" w:cs="Myriad Pro"/>
          <w:sz w:val="22"/>
          <w:szCs w:val="22"/>
        </w:rPr>
        <w:t>evolv</w:t>
      </w:r>
      <w:r w:rsidRPr="00CC0B4C">
        <w:rPr>
          <w:rFonts w:ascii="Myriad Pro" w:hAnsi="Myriad Pro" w:cs="Myriad Pro"/>
          <w:sz w:val="22"/>
          <w:szCs w:val="22"/>
        </w:rPr>
        <w:t xml:space="preserve">ed from conventional fisheries management toward an EAFM through a progression of </w:t>
      </w:r>
      <w:r>
        <w:rPr>
          <w:rFonts w:ascii="Myriad Pro" w:hAnsi="Myriad Pro" w:cs="Myriad Pro"/>
          <w:sz w:val="22"/>
          <w:szCs w:val="22"/>
        </w:rPr>
        <w:t>small steps</w:t>
      </w:r>
      <w:r w:rsidRPr="00CC0B4C">
        <w:rPr>
          <w:rFonts w:ascii="Myriad Pro" w:hAnsi="Myriad Pro" w:cs="Myriad Pro"/>
          <w:sz w:val="22"/>
          <w:szCs w:val="22"/>
        </w:rPr>
        <w:t xml:space="preserve"> over the past several decades.</w:t>
      </w:r>
      <w:r>
        <w:rPr>
          <w:rFonts w:ascii="Myriad Pro" w:hAnsi="Myriad Pro" w:cs="Myriad Pro"/>
          <w:sz w:val="22"/>
          <w:szCs w:val="22"/>
        </w:rPr>
        <w:t xml:space="preserve"> It discusses how fisheries management laws and policies have evolved toward an EAFM and uses case studies to show how the EAFM principles are increasingly being adopted into fisheries management (highlighted below). </w:t>
      </w:r>
    </w:p>
    <w:p w14:paraId="01682C96" w14:textId="77777777" w:rsidR="00F81E65" w:rsidRPr="00CC0B4C" w:rsidRDefault="00F81E65" w:rsidP="00CB446C">
      <w:pPr>
        <w:ind w:right="74"/>
        <w:jc w:val="both"/>
        <w:rPr>
          <w:rFonts w:ascii="Myriad Pro" w:hAnsi="Myriad Pro" w:cs="Myriad Pro" w:hint="eastAsia"/>
          <w:b/>
          <w:color w:val="0000BA"/>
          <w:sz w:val="22"/>
          <w:szCs w:val="22"/>
        </w:rPr>
      </w:pPr>
      <w:r w:rsidRPr="00CC0B4C">
        <w:rPr>
          <w:rFonts w:ascii="Myriad Pro" w:hAnsi="Myriad Pro" w:cs="Myriad Pro"/>
          <w:b/>
          <w:color w:val="0000BA"/>
          <w:sz w:val="22"/>
          <w:szCs w:val="22"/>
        </w:rPr>
        <w:t>Introduction</w:t>
      </w:r>
      <w:r>
        <w:rPr>
          <w:rFonts w:ascii="Myriad Pro" w:hAnsi="Myriad Pro" w:cs="Myriad Pro"/>
          <w:b/>
          <w:color w:val="0000BA"/>
          <w:sz w:val="22"/>
          <w:szCs w:val="22"/>
        </w:rPr>
        <w:t>- the supporting Fisheries Act</w:t>
      </w:r>
    </w:p>
    <w:p w14:paraId="14832088" w14:textId="77777777" w:rsidR="00F81E65" w:rsidRPr="00CC0B4C" w:rsidRDefault="00F81E65" w:rsidP="00CB446C">
      <w:pPr>
        <w:pStyle w:val="ListParagraph"/>
        <w:spacing w:after="120"/>
        <w:ind w:left="0"/>
        <w:jc w:val="both"/>
        <w:rPr>
          <w:rFonts w:ascii="Myriad Pro" w:hAnsi="Myriad Pro" w:hint="eastAsia"/>
          <w:sz w:val="22"/>
          <w:szCs w:val="22"/>
        </w:rPr>
      </w:pPr>
      <w:r w:rsidRPr="00CC0B4C">
        <w:rPr>
          <w:rFonts w:ascii="Myriad Pro" w:hAnsi="Myriad Pro"/>
          <w:sz w:val="22"/>
          <w:szCs w:val="22"/>
        </w:rPr>
        <w:t xml:space="preserve">In 1976, following the collapse of fisheries around the globe and in the United States, the </w:t>
      </w:r>
      <w:r>
        <w:rPr>
          <w:rFonts w:ascii="Myriad Pro" w:hAnsi="Myriad Pro"/>
          <w:sz w:val="22"/>
          <w:szCs w:val="22"/>
        </w:rPr>
        <w:t>USA</w:t>
      </w:r>
      <w:r w:rsidRPr="00CC0B4C">
        <w:rPr>
          <w:rFonts w:ascii="Myriad Pro" w:hAnsi="Myriad Pro"/>
          <w:sz w:val="22"/>
          <w:szCs w:val="22"/>
        </w:rPr>
        <w:t xml:space="preserve"> Congress declared that a national program for the conservation and management of the fishery resources of the </w:t>
      </w:r>
      <w:r>
        <w:rPr>
          <w:rFonts w:ascii="Myriad Pro" w:hAnsi="Myriad Pro"/>
          <w:sz w:val="22"/>
          <w:szCs w:val="22"/>
        </w:rPr>
        <w:t>USA</w:t>
      </w:r>
      <w:r w:rsidRPr="00CC0B4C">
        <w:rPr>
          <w:rFonts w:ascii="Myriad Pro" w:hAnsi="Myriad Pro"/>
          <w:sz w:val="22"/>
          <w:szCs w:val="22"/>
        </w:rPr>
        <w:t xml:space="preserve"> was necessary to prevent overfishing, rebuild overfished stocks, ensure conservation</w:t>
      </w:r>
      <w:r>
        <w:rPr>
          <w:rFonts w:ascii="Myriad Pro" w:hAnsi="Myriad Pro"/>
          <w:sz w:val="22"/>
          <w:szCs w:val="22"/>
        </w:rPr>
        <w:t xml:space="preserve"> </w:t>
      </w:r>
      <w:r w:rsidRPr="00CC0B4C">
        <w:rPr>
          <w:rFonts w:ascii="Myriad Pro" w:hAnsi="Myriad Pro"/>
          <w:sz w:val="22"/>
          <w:szCs w:val="22"/>
        </w:rPr>
        <w:t>and realize the full potential of the nation’s fishery resources.</w:t>
      </w:r>
      <w:r>
        <w:rPr>
          <w:rFonts w:ascii="Myriad Pro" w:hAnsi="Myriad Pro"/>
          <w:bCs/>
          <w:sz w:val="22"/>
          <w:szCs w:val="22"/>
        </w:rPr>
        <w:t xml:space="preserve"> </w:t>
      </w:r>
      <w:r w:rsidRPr="00CC0B4C">
        <w:rPr>
          <w:rFonts w:ascii="Myriad Pro" w:hAnsi="Myriad Pro"/>
          <w:sz w:val="22"/>
          <w:szCs w:val="22"/>
        </w:rPr>
        <w:t xml:space="preserve">This declaration resulted in the passage of </w:t>
      </w:r>
      <w:r>
        <w:rPr>
          <w:rFonts w:ascii="Myriad Pro" w:hAnsi="Myriad Pro"/>
          <w:sz w:val="22"/>
          <w:szCs w:val="22"/>
        </w:rPr>
        <w:t xml:space="preserve">the </w:t>
      </w:r>
      <w:r w:rsidRPr="00CC0B4C">
        <w:rPr>
          <w:rFonts w:ascii="Myriad Pro" w:hAnsi="Myriad Pro"/>
          <w:sz w:val="22"/>
          <w:szCs w:val="22"/>
        </w:rPr>
        <w:t>Magnuson-Stevens Fishery Conservation and Management Act of 1976</w:t>
      </w:r>
      <w:r>
        <w:rPr>
          <w:rFonts w:ascii="Myriad Pro" w:hAnsi="Myriad Pro"/>
          <w:sz w:val="22"/>
          <w:szCs w:val="22"/>
        </w:rPr>
        <w:t xml:space="preserve">, </w:t>
      </w:r>
      <w:r w:rsidRPr="00CC0B4C">
        <w:rPr>
          <w:rFonts w:ascii="Myriad Pro" w:hAnsi="Myriad Pro"/>
          <w:sz w:val="22"/>
          <w:szCs w:val="22"/>
        </w:rPr>
        <w:t xml:space="preserve">the primary law governing marine fisheries management in the </w:t>
      </w:r>
      <w:r>
        <w:rPr>
          <w:rFonts w:ascii="Myriad Pro" w:hAnsi="Myriad Pro"/>
          <w:sz w:val="22"/>
          <w:szCs w:val="22"/>
        </w:rPr>
        <w:t>USA</w:t>
      </w:r>
      <w:r w:rsidRPr="00CC0B4C">
        <w:rPr>
          <w:rFonts w:ascii="Myriad Pro" w:hAnsi="Myriad Pro"/>
          <w:sz w:val="22"/>
          <w:szCs w:val="22"/>
        </w:rPr>
        <w:t xml:space="preserve"> from three to 200 nautical miles from shore.  While fisheries management under the </w:t>
      </w:r>
      <w:r>
        <w:rPr>
          <w:rFonts w:ascii="Myriad Pro" w:hAnsi="Myriad Pro"/>
          <w:sz w:val="22"/>
          <w:szCs w:val="22"/>
        </w:rPr>
        <w:t>Magnuson-Stevens Fisheries</w:t>
      </w:r>
      <w:r w:rsidRPr="00CC0B4C">
        <w:rPr>
          <w:rFonts w:ascii="Myriad Pro" w:hAnsi="Myriad Pro"/>
          <w:sz w:val="22"/>
          <w:szCs w:val="22"/>
        </w:rPr>
        <w:t xml:space="preserve"> Act of 1976 was transformational and represented a significant shift toward an EAFM, it was still much more aligned with </w:t>
      </w:r>
      <w:r>
        <w:rPr>
          <w:rFonts w:ascii="Myriad Pro" w:hAnsi="Myriad Pro"/>
          <w:sz w:val="22"/>
          <w:szCs w:val="22"/>
        </w:rPr>
        <w:t>single species or sectoral</w:t>
      </w:r>
      <w:r w:rsidRPr="00CC0B4C">
        <w:rPr>
          <w:rFonts w:ascii="Myriad Pro" w:hAnsi="Myriad Pro"/>
          <w:sz w:val="22"/>
          <w:szCs w:val="22"/>
        </w:rPr>
        <w:t xml:space="preserve"> fisheries management approaches. </w:t>
      </w:r>
    </w:p>
    <w:p w14:paraId="0583B111" w14:textId="77777777" w:rsidR="00F81E65" w:rsidRDefault="00F81E65" w:rsidP="00CB446C">
      <w:pPr>
        <w:spacing w:after="120"/>
        <w:jc w:val="both"/>
        <w:rPr>
          <w:rFonts w:ascii="Myriad Pro" w:hAnsi="Myriad Pro" w:hint="eastAsia"/>
          <w:sz w:val="22"/>
          <w:szCs w:val="22"/>
        </w:rPr>
      </w:pPr>
      <w:r w:rsidRPr="00CC0B4C">
        <w:rPr>
          <w:rFonts w:ascii="Myriad Pro" w:hAnsi="Myriad Pro"/>
          <w:sz w:val="22"/>
          <w:szCs w:val="22"/>
        </w:rPr>
        <w:t xml:space="preserve">The Act recognized the authority </w:t>
      </w:r>
      <w:r>
        <w:rPr>
          <w:rFonts w:ascii="Myriad Pro" w:hAnsi="Myriad Pro"/>
          <w:sz w:val="22"/>
          <w:szCs w:val="22"/>
        </w:rPr>
        <w:t xml:space="preserve">of the </w:t>
      </w:r>
      <w:r w:rsidRPr="00CC0B4C">
        <w:rPr>
          <w:rFonts w:ascii="Myriad Pro" w:hAnsi="Myriad Pro"/>
          <w:sz w:val="22"/>
          <w:szCs w:val="22"/>
        </w:rPr>
        <w:t xml:space="preserve">coastal state (e.g. Hawaii, California, Oregon, etc.) to manage fisheries from the shoreline to three nautical miles from shore.  </w:t>
      </w:r>
      <w:r>
        <w:rPr>
          <w:rFonts w:ascii="Myriad Pro" w:hAnsi="Myriad Pro"/>
          <w:sz w:val="22"/>
          <w:szCs w:val="22"/>
        </w:rPr>
        <w:t>F</w:t>
      </w:r>
      <w:r w:rsidRPr="00CC0B4C">
        <w:rPr>
          <w:rFonts w:ascii="Myriad Pro" w:hAnsi="Myriad Pro"/>
          <w:sz w:val="22"/>
          <w:szCs w:val="22"/>
        </w:rPr>
        <w:t>or the sake of national uniformity, the Act established 10 National Standards for fishery conservation and management. All fishery management plans (FMP), FMP amendme</w:t>
      </w:r>
      <w:r>
        <w:rPr>
          <w:rFonts w:ascii="Myriad Pro" w:hAnsi="Myriad Pro"/>
          <w:sz w:val="22"/>
          <w:szCs w:val="22"/>
        </w:rPr>
        <w:t>nts,</w:t>
      </w:r>
      <w:r w:rsidRPr="00CC0B4C">
        <w:rPr>
          <w:rFonts w:ascii="Myriad Pro" w:hAnsi="Myriad Pro"/>
          <w:sz w:val="22"/>
          <w:szCs w:val="22"/>
        </w:rPr>
        <w:t xml:space="preserve"> and fishery regulations must be consistent with these 10 National Standards which include a number of specific conservation and management measures. </w:t>
      </w:r>
    </w:p>
    <w:p w14:paraId="282C85DF" w14:textId="77777777" w:rsidR="00F81E65" w:rsidRPr="00CC0B4C" w:rsidRDefault="00F81E65" w:rsidP="00CB446C">
      <w:pPr>
        <w:spacing w:after="120"/>
        <w:jc w:val="both"/>
        <w:rPr>
          <w:rFonts w:ascii="Myriad Pro" w:hAnsi="Myriad Pro" w:hint="eastAsia"/>
          <w:sz w:val="22"/>
          <w:szCs w:val="22"/>
        </w:rPr>
      </w:pPr>
      <w:r w:rsidRPr="00CC0B4C">
        <w:rPr>
          <w:rFonts w:ascii="Myriad Pro" w:hAnsi="Myriad Pro"/>
          <w:sz w:val="22"/>
          <w:szCs w:val="22"/>
        </w:rPr>
        <w:t xml:space="preserve">The Act created eight regional fishery management councils to advise the </w:t>
      </w:r>
      <w:r>
        <w:rPr>
          <w:rFonts w:ascii="Myriad Pro" w:hAnsi="Myriad Pro"/>
          <w:sz w:val="22"/>
          <w:szCs w:val="22"/>
        </w:rPr>
        <w:t>responsible agency within the USA</w:t>
      </w:r>
      <w:r w:rsidRPr="00CC0B4C">
        <w:rPr>
          <w:rFonts w:ascii="Myriad Pro" w:hAnsi="Myriad Pro"/>
          <w:sz w:val="22"/>
          <w:szCs w:val="22"/>
        </w:rPr>
        <w:t xml:space="preserve"> government </w:t>
      </w:r>
      <w:r>
        <w:rPr>
          <w:rFonts w:ascii="Myriad Pro" w:hAnsi="Myriad Pro"/>
          <w:sz w:val="22"/>
          <w:szCs w:val="22"/>
        </w:rPr>
        <w:t xml:space="preserve">(NOAA’s National Marine Fisheries Service (NMFS)) </w:t>
      </w:r>
      <w:r w:rsidRPr="00CC0B4C">
        <w:rPr>
          <w:rFonts w:ascii="Myriad Pro" w:hAnsi="Myriad Pro"/>
          <w:sz w:val="22"/>
          <w:szCs w:val="22"/>
        </w:rPr>
        <w:t xml:space="preserve">on management of the nation’s fisheries, and to develop </w:t>
      </w:r>
      <w:r>
        <w:rPr>
          <w:rFonts w:ascii="Myriad Pro" w:hAnsi="Myriad Pro"/>
          <w:sz w:val="22"/>
          <w:szCs w:val="22"/>
        </w:rPr>
        <w:t xml:space="preserve">regional </w:t>
      </w:r>
      <w:r w:rsidRPr="00CC0B4C">
        <w:rPr>
          <w:rFonts w:ascii="Myriad Pro" w:hAnsi="Myriad Pro"/>
          <w:sz w:val="22"/>
          <w:szCs w:val="22"/>
        </w:rPr>
        <w:t>FMPs for the</w:t>
      </w:r>
      <w:r>
        <w:rPr>
          <w:rFonts w:ascii="Myriad Pro" w:hAnsi="Myriad Pro"/>
          <w:sz w:val="22"/>
          <w:szCs w:val="22"/>
        </w:rPr>
        <w:t xml:space="preserve"> various fisheries across the</w:t>
      </w:r>
      <w:r w:rsidRPr="00CC0B4C">
        <w:rPr>
          <w:rFonts w:ascii="Myriad Pro" w:hAnsi="Myriad Pro"/>
          <w:sz w:val="22"/>
          <w:szCs w:val="22"/>
        </w:rPr>
        <w:t xml:space="preserve"> eight regions of the United States. </w:t>
      </w:r>
      <w:r>
        <w:rPr>
          <w:rFonts w:ascii="Myriad Pro" w:hAnsi="Myriad Pro"/>
          <w:sz w:val="22"/>
          <w:szCs w:val="22"/>
        </w:rPr>
        <w:t>At that time, t</w:t>
      </w:r>
      <w:r w:rsidRPr="00CC0B4C">
        <w:rPr>
          <w:rFonts w:ascii="Myriad Pro" w:hAnsi="Myriad Pro"/>
          <w:sz w:val="22"/>
          <w:szCs w:val="22"/>
        </w:rPr>
        <w:t>he primary function of the region</w:t>
      </w:r>
      <w:r>
        <w:rPr>
          <w:rFonts w:ascii="Myriad Pro" w:hAnsi="Myriad Pro"/>
          <w:sz w:val="22"/>
          <w:szCs w:val="22"/>
        </w:rPr>
        <w:t>al fishery management councils wa</w:t>
      </w:r>
      <w:r w:rsidRPr="00CC0B4C">
        <w:rPr>
          <w:rFonts w:ascii="Myriad Pro" w:hAnsi="Myriad Pro"/>
          <w:sz w:val="22"/>
          <w:szCs w:val="22"/>
        </w:rPr>
        <w:t xml:space="preserve">s to develop FMPs that conserve marine resources and habitats and maintain opportunities for fishing at sustainable levels of effort and yield. </w:t>
      </w:r>
    </w:p>
    <w:p w14:paraId="4F18900B" w14:textId="77777777" w:rsidR="00F81E65" w:rsidRDefault="00F81E65" w:rsidP="00CB446C">
      <w:pPr>
        <w:spacing w:after="120"/>
        <w:jc w:val="both"/>
        <w:rPr>
          <w:rFonts w:ascii="Myriad Pro" w:hAnsi="Myriad Pro" w:hint="eastAsia"/>
          <w:sz w:val="22"/>
          <w:szCs w:val="22"/>
        </w:rPr>
      </w:pPr>
      <w:r w:rsidRPr="00CC0B4C">
        <w:rPr>
          <w:rFonts w:ascii="Myriad Pro" w:hAnsi="Myriad Pro"/>
          <w:sz w:val="22"/>
          <w:szCs w:val="22"/>
        </w:rPr>
        <w:t xml:space="preserve">Each regional fishery management council is composed of representatives of Federal Agencies of the </w:t>
      </w:r>
      <w:r>
        <w:rPr>
          <w:rFonts w:ascii="Myriad Pro" w:hAnsi="Myriad Pro"/>
          <w:sz w:val="22"/>
          <w:szCs w:val="22"/>
        </w:rPr>
        <w:t>USA</w:t>
      </w:r>
      <w:r w:rsidRPr="00CC0B4C">
        <w:rPr>
          <w:rFonts w:ascii="Myriad Pro" w:hAnsi="Myriad Pro"/>
          <w:sz w:val="22"/>
          <w:szCs w:val="22"/>
        </w:rPr>
        <w:t xml:space="preserve"> national government (e.g. </w:t>
      </w:r>
      <w:r>
        <w:rPr>
          <w:rFonts w:ascii="Myriad Pro" w:hAnsi="Myriad Pro"/>
          <w:sz w:val="22"/>
          <w:szCs w:val="22"/>
        </w:rPr>
        <w:t>NMFS</w:t>
      </w:r>
      <w:r w:rsidRPr="00CC0B4C">
        <w:rPr>
          <w:rFonts w:ascii="Myriad Pro" w:hAnsi="Myriad Pro"/>
          <w:sz w:val="22"/>
          <w:szCs w:val="22"/>
        </w:rPr>
        <w:t xml:space="preserve">; the </w:t>
      </w:r>
      <w:r>
        <w:rPr>
          <w:rFonts w:ascii="Myriad Pro" w:hAnsi="Myriad Pro"/>
          <w:sz w:val="22"/>
          <w:szCs w:val="22"/>
        </w:rPr>
        <w:t>USA</w:t>
      </w:r>
      <w:r w:rsidRPr="00CC0B4C">
        <w:rPr>
          <w:rFonts w:ascii="Myriad Pro" w:hAnsi="Myriad Pro"/>
          <w:sz w:val="22"/>
          <w:szCs w:val="22"/>
        </w:rPr>
        <w:t xml:space="preserve"> Fish and Wildlife Ser</w:t>
      </w:r>
      <w:r>
        <w:rPr>
          <w:rFonts w:ascii="Myriad Pro" w:hAnsi="Myriad Pro"/>
          <w:sz w:val="22"/>
          <w:szCs w:val="22"/>
        </w:rPr>
        <w:t>vice); Coastal State Agencies (e</w:t>
      </w:r>
      <w:r w:rsidRPr="00CC0B4C">
        <w:rPr>
          <w:rFonts w:ascii="Myriad Pro" w:hAnsi="Myriad Pro"/>
          <w:sz w:val="22"/>
          <w:szCs w:val="22"/>
        </w:rPr>
        <w:t xml:space="preserve">.g. state </w:t>
      </w:r>
      <w:r>
        <w:rPr>
          <w:rFonts w:ascii="Myriad Pro" w:hAnsi="Myriad Pro"/>
          <w:sz w:val="22"/>
          <w:szCs w:val="22"/>
        </w:rPr>
        <w:t xml:space="preserve">fisheries </w:t>
      </w:r>
      <w:r w:rsidRPr="00CC0B4C">
        <w:rPr>
          <w:rFonts w:ascii="Myriad Pro" w:hAnsi="Myriad Pro"/>
          <w:sz w:val="22"/>
          <w:szCs w:val="22"/>
        </w:rPr>
        <w:t xml:space="preserve">departments); commercial and recreational fishers, and other individuals with knowledge of conservation and management of fisheries resources. Fishers and other non-governmental representatives are nominated by the </w:t>
      </w:r>
      <w:r>
        <w:rPr>
          <w:rFonts w:ascii="Myriad Pro" w:hAnsi="Myriad Pro"/>
          <w:sz w:val="22"/>
          <w:szCs w:val="22"/>
        </w:rPr>
        <w:t>g</w:t>
      </w:r>
      <w:r w:rsidRPr="00CC0B4C">
        <w:rPr>
          <w:rFonts w:ascii="Myriad Pro" w:hAnsi="Myriad Pro"/>
          <w:sz w:val="22"/>
          <w:szCs w:val="22"/>
        </w:rPr>
        <w:t xml:space="preserve">overnors of the coastal states. </w:t>
      </w:r>
    </w:p>
    <w:p w14:paraId="7C5AD7E3" w14:textId="77777777" w:rsidR="00F81E65" w:rsidRPr="00CC0B4C" w:rsidRDefault="00F81E65" w:rsidP="00CB446C">
      <w:pPr>
        <w:spacing w:after="120"/>
        <w:jc w:val="both"/>
        <w:rPr>
          <w:rFonts w:ascii="Myriad Pro" w:hAnsi="Myriad Pro" w:hint="eastAsia"/>
          <w:sz w:val="22"/>
          <w:szCs w:val="22"/>
        </w:rPr>
      </w:pPr>
      <w:r w:rsidRPr="00CC0B4C">
        <w:rPr>
          <w:rFonts w:ascii="Myriad Pro" w:hAnsi="Myriad Pro"/>
          <w:sz w:val="22"/>
          <w:szCs w:val="22"/>
        </w:rPr>
        <w:t xml:space="preserve">In the development of FMPs, consultation takes place between council staff, the public and/or the fishing industry, contractors, advisory bodies, the regional fishery council and NOAA. The councils may also establish FMP Development Teams; Fishing Industry Advisory Committees or Panels; other </w:t>
      </w:r>
      <w:r w:rsidRPr="00DA7CFE">
        <w:rPr>
          <w:rFonts w:ascii="Myriad Pro" w:hAnsi="Myriad Pro"/>
          <w:i/>
          <w:sz w:val="22"/>
          <w:szCs w:val="22"/>
        </w:rPr>
        <w:t>ad hoc</w:t>
      </w:r>
      <w:r w:rsidRPr="00CC0B4C">
        <w:rPr>
          <w:rFonts w:ascii="Myriad Pro" w:hAnsi="Myriad Pro"/>
          <w:sz w:val="22"/>
          <w:szCs w:val="22"/>
        </w:rPr>
        <w:t xml:space="preserve"> advisory groups and a Science and Statistical Committee. Together these teams provide specialist information for the development of a FMP.</w:t>
      </w:r>
      <w:r>
        <w:rPr>
          <w:rFonts w:ascii="Myriad Pro" w:hAnsi="Myriad Pro"/>
          <w:sz w:val="22"/>
          <w:szCs w:val="22"/>
        </w:rPr>
        <w:t xml:space="preserve"> In this manner, the councils serve to assist cooperation and coordination among key stakeholders (</w:t>
      </w:r>
      <w:r w:rsidRPr="00D81636">
        <w:rPr>
          <w:rFonts w:ascii="Myriad Pro" w:hAnsi="Myriad Pro"/>
          <w:sz w:val="22"/>
          <w:szCs w:val="22"/>
          <w:highlight w:val="lightGray"/>
        </w:rPr>
        <w:t>EAFM Principle #5 Cooperation and coordination</w:t>
      </w:r>
      <w:r>
        <w:rPr>
          <w:rFonts w:ascii="Myriad Pro" w:hAnsi="Myriad Pro"/>
          <w:sz w:val="22"/>
          <w:szCs w:val="22"/>
        </w:rPr>
        <w:t xml:space="preserve">). </w:t>
      </w:r>
    </w:p>
    <w:p w14:paraId="4419188D" w14:textId="77777777" w:rsidR="00F81E65" w:rsidRPr="00CC0B4C" w:rsidRDefault="00F81E65" w:rsidP="00CB446C">
      <w:pPr>
        <w:pStyle w:val="ListParagraph"/>
        <w:ind w:left="0"/>
        <w:contextualSpacing w:val="0"/>
        <w:jc w:val="both"/>
        <w:rPr>
          <w:rFonts w:ascii="Myriad Pro" w:hAnsi="Myriad Pro" w:hint="eastAsia"/>
          <w:b/>
          <w:color w:val="0000BA"/>
          <w:sz w:val="22"/>
          <w:szCs w:val="22"/>
        </w:rPr>
      </w:pPr>
      <w:r w:rsidRPr="00CC0B4C">
        <w:rPr>
          <w:rFonts w:ascii="Myriad Pro" w:hAnsi="Myriad Pro"/>
          <w:b/>
          <w:color w:val="0000BA"/>
          <w:sz w:val="22"/>
          <w:szCs w:val="22"/>
        </w:rPr>
        <w:t xml:space="preserve">Public </w:t>
      </w:r>
      <w:r>
        <w:rPr>
          <w:rFonts w:ascii="Myriad Pro" w:hAnsi="Myriad Pro"/>
          <w:b/>
          <w:color w:val="0000BA"/>
          <w:sz w:val="22"/>
          <w:szCs w:val="22"/>
        </w:rPr>
        <w:t>p</w:t>
      </w:r>
      <w:r w:rsidRPr="00CC0B4C">
        <w:rPr>
          <w:rFonts w:ascii="Myriad Pro" w:hAnsi="Myriad Pro"/>
          <w:b/>
          <w:color w:val="0000BA"/>
          <w:sz w:val="22"/>
          <w:szCs w:val="22"/>
        </w:rPr>
        <w:t>articipation</w:t>
      </w:r>
    </w:p>
    <w:p w14:paraId="11CFA115" w14:textId="77777777" w:rsidR="00F81E65" w:rsidRPr="00CC0B4C" w:rsidRDefault="00F81E65" w:rsidP="00CB446C">
      <w:pPr>
        <w:pStyle w:val="ListParagraph"/>
        <w:numPr>
          <w:ilvl w:val="0"/>
          <w:numId w:val="73"/>
        </w:numPr>
        <w:jc w:val="both"/>
        <w:rPr>
          <w:rFonts w:ascii="Myriad Pro" w:hAnsi="Myriad Pro" w:hint="eastAsia"/>
          <w:sz w:val="22"/>
          <w:szCs w:val="22"/>
        </w:rPr>
      </w:pPr>
      <w:r w:rsidRPr="00CC0B4C">
        <w:rPr>
          <w:rFonts w:ascii="Myriad Pro" w:hAnsi="Myriad Pro"/>
          <w:sz w:val="22"/>
          <w:szCs w:val="22"/>
        </w:rPr>
        <w:t xml:space="preserve">Each regional fishery management council and each of its advisory bodies </w:t>
      </w:r>
      <w:r>
        <w:rPr>
          <w:rFonts w:ascii="Myriad Pro" w:hAnsi="Myriad Pro"/>
          <w:sz w:val="22"/>
          <w:szCs w:val="22"/>
        </w:rPr>
        <w:t>is</w:t>
      </w:r>
      <w:r w:rsidRPr="00CC0B4C">
        <w:rPr>
          <w:rFonts w:ascii="Myriad Pro" w:hAnsi="Myriad Pro"/>
          <w:sz w:val="22"/>
          <w:szCs w:val="22"/>
        </w:rPr>
        <w:t xml:space="preserve"> required to conduct open public meetings in the geographical area concerned, so as to allow all interested parties an opportunity to be heard in the development of FMPs</w:t>
      </w:r>
      <w:r>
        <w:rPr>
          <w:rFonts w:ascii="Myriad Pro" w:hAnsi="Myriad Pro"/>
          <w:sz w:val="22"/>
          <w:szCs w:val="22"/>
        </w:rPr>
        <w:t xml:space="preserve"> </w:t>
      </w:r>
      <w:r w:rsidRPr="00CC0B4C">
        <w:rPr>
          <w:rFonts w:ascii="Myriad Pro" w:hAnsi="Myriad Pro"/>
          <w:sz w:val="22"/>
          <w:szCs w:val="22"/>
        </w:rPr>
        <w:t>and amendments</w:t>
      </w:r>
      <w:r>
        <w:rPr>
          <w:rFonts w:ascii="Myriad Pro" w:hAnsi="Myriad Pro"/>
          <w:sz w:val="22"/>
          <w:szCs w:val="22"/>
        </w:rPr>
        <w:t xml:space="preserve"> (EAFM </w:t>
      </w:r>
      <w:r w:rsidRPr="00D81636">
        <w:rPr>
          <w:rFonts w:ascii="Myriad Pro" w:hAnsi="Myriad Pro"/>
          <w:sz w:val="22"/>
          <w:szCs w:val="22"/>
          <w:highlight w:val="lightGray"/>
        </w:rPr>
        <w:t>Principle #3 increased participation</w:t>
      </w:r>
      <w:r>
        <w:rPr>
          <w:rFonts w:ascii="Myriad Pro" w:hAnsi="Myriad Pro"/>
          <w:sz w:val="22"/>
          <w:szCs w:val="22"/>
        </w:rPr>
        <w:t>)</w:t>
      </w:r>
      <w:r w:rsidRPr="00CC0B4C">
        <w:rPr>
          <w:rFonts w:ascii="Myriad Pro" w:hAnsi="Myriad Pro"/>
          <w:sz w:val="22"/>
          <w:szCs w:val="22"/>
        </w:rPr>
        <w:t>.</w:t>
      </w:r>
    </w:p>
    <w:p w14:paraId="65635D85" w14:textId="77777777" w:rsidR="00F81E65" w:rsidRPr="00CC0B4C" w:rsidRDefault="00F81E65" w:rsidP="00CB446C">
      <w:pPr>
        <w:pStyle w:val="ListParagraph"/>
        <w:numPr>
          <w:ilvl w:val="0"/>
          <w:numId w:val="73"/>
        </w:numPr>
        <w:spacing w:after="240"/>
        <w:ind w:left="714" w:hanging="357"/>
        <w:contextualSpacing w:val="0"/>
        <w:jc w:val="both"/>
        <w:rPr>
          <w:rFonts w:ascii="Myriad Pro" w:hAnsi="Myriad Pro" w:hint="eastAsia"/>
          <w:sz w:val="22"/>
          <w:szCs w:val="22"/>
        </w:rPr>
      </w:pPr>
      <w:r w:rsidRPr="00CC0B4C">
        <w:rPr>
          <w:rFonts w:ascii="Myriad Pro" w:hAnsi="Myriad Pro"/>
          <w:sz w:val="22"/>
          <w:szCs w:val="22"/>
        </w:rPr>
        <w:t>The development of an FMP or FMP amendment may take many years to complete, with several dozen meetings conducted before management measures are finally translated into law</w:t>
      </w:r>
      <w:r>
        <w:rPr>
          <w:rFonts w:ascii="Myriad Pro" w:hAnsi="Myriad Pro"/>
          <w:sz w:val="22"/>
          <w:szCs w:val="22"/>
        </w:rPr>
        <w:t xml:space="preserve"> (</w:t>
      </w:r>
      <w:r w:rsidRPr="00D81636">
        <w:rPr>
          <w:rFonts w:ascii="Myriad Pro" w:hAnsi="Myriad Pro"/>
          <w:sz w:val="22"/>
          <w:szCs w:val="22"/>
          <w:highlight w:val="lightGray"/>
        </w:rPr>
        <w:t>EAFM Principle #6 Adaptive management</w:t>
      </w:r>
      <w:r>
        <w:rPr>
          <w:rFonts w:ascii="Myriad Pro" w:hAnsi="Myriad Pro"/>
          <w:sz w:val="22"/>
          <w:szCs w:val="22"/>
        </w:rPr>
        <w:t>)</w:t>
      </w:r>
      <w:r w:rsidRPr="00CC0B4C">
        <w:rPr>
          <w:rFonts w:ascii="Myriad Pro" w:hAnsi="Myriad Pro"/>
          <w:sz w:val="22"/>
          <w:szCs w:val="22"/>
        </w:rPr>
        <w:t>.</w:t>
      </w:r>
    </w:p>
    <w:p w14:paraId="6F270633" w14:textId="77777777" w:rsidR="00F81E65" w:rsidRPr="001A5338" w:rsidRDefault="00F81E65" w:rsidP="00CB446C">
      <w:pPr>
        <w:contextualSpacing/>
        <w:jc w:val="both"/>
        <w:rPr>
          <w:rFonts w:ascii="Myriad Pro" w:hAnsi="Myriad Pro" w:hint="eastAsia"/>
          <w:b/>
          <w:color w:val="0000BA"/>
          <w:sz w:val="22"/>
          <w:szCs w:val="22"/>
        </w:rPr>
      </w:pPr>
      <w:r w:rsidRPr="001A5338">
        <w:rPr>
          <w:rFonts w:ascii="Myriad Pro" w:hAnsi="Myriad Pro"/>
          <w:b/>
          <w:color w:val="0000BA"/>
          <w:sz w:val="22"/>
          <w:szCs w:val="22"/>
        </w:rPr>
        <w:t>Case studies</w:t>
      </w:r>
    </w:p>
    <w:p w14:paraId="4725C145" w14:textId="77777777" w:rsidR="00F81E65" w:rsidRPr="00CC0B4C" w:rsidRDefault="00F81E65" w:rsidP="00CB446C">
      <w:pPr>
        <w:contextualSpacing/>
        <w:jc w:val="both"/>
        <w:rPr>
          <w:rFonts w:ascii="Myriad Pro" w:hAnsi="Myriad Pro" w:hint="eastAsia"/>
          <w:b/>
          <w:sz w:val="22"/>
          <w:szCs w:val="22"/>
        </w:rPr>
      </w:pPr>
      <w:r w:rsidRPr="00CC0B4C">
        <w:rPr>
          <w:rFonts w:ascii="Myriad Pro" w:hAnsi="Myriad Pro"/>
          <w:sz w:val="22"/>
          <w:szCs w:val="22"/>
        </w:rPr>
        <w:t xml:space="preserve">The case studies presented in this section focus on the Western Pacific </w:t>
      </w:r>
      <w:r>
        <w:rPr>
          <w:rFonts w:ascii="Myriad Pro" w:hAnsi="Myriad Pro"/>
          <w:sz w:val="22"/>
          <w:szCs w:val="22"/>
        </w:rPr>
        <w:t xml:space="preserve">Regional </w:t>
      </w:r>
      <w:r w:rsidRPr="00CC0B4C">
        <w:rPr>
          <w:rFonts w:ascii="Myriad Pro" w:hAnsi="Myriad Pro"/>
          <w:sz w:val="22"/>
          <w:szCs w:val="22"/>
        </w:rPr>
        <w:t>Fishery Management Council, whose jurisdiction includes the EEZ around the following coastal states:</w:t>
      </w:r>
    </w:p>
    <w:p w14:paraId="0E745FE4" w14:textId="77777777" w:rsidR="00F81E65" w:rsidRPr="00CC0B4C" w:rsidRDefault="00F81E65" w:rsidP="00CB446C">
      <w:pPr>
        <w:pStyle w:val="ListParagraph"/>
        <w:numPr>
          <w:ilvl w:val="0"/>
          <w:numId w:val="72"/>
        </w:numPr>
        <w:jc w:val="both"/>
        <w:rPr>
          <w:rFonts w:ascii="Myriad Pro" w:hAnsi="Myriad Pro" w:hint="eastAsia"/>
          <w:sz w:val="22"/>
          <w:szCs w:val="22"/>
        </w:rPr>
      </w:pPr>
      <w:r w:rsidRPr="00CC0B4C">
        <w:rPr>
          <w:rFonts w:ascii="Myriad Pro" w:hAnsi="Myriad Pro"/>
          <w:sz w:val="22"/>
          <w:szCs w:val="22"/>
        </w:rPr>
        <w:t>Commonwealth of the Northern Mariana Islands (CNMI)</w:t>
      </w:r>
    </w:p>
    <w:p w14:paraId="218F6FEB" w14:textId="77777777" w:rsidR="00F81E65" w:rsidRPr="00CC0B4C" w:rsidRDefault="00F81E65" w:rsidP="00CB446C">
      <w:pPr>
        <w:pStyle w:val="ListParagraph"/>
        <w:numPr>
          <w:ilvl w:val="0"/>
          <w:numId w:val="72"/>
        </w:numPr>
        <w:jc w:val="both"/>
        <w:rPr>
          <w:rFonts w:ascii="Myriad Pro" w:hAnsi="Myriad Pro" w:hint="eastAsia"/>
          <w:sz w:val="22"/>
          <w:szCs w:val="22"/>
        </w:rPr>
      </w:pPr>
      <w:r w:rsidRPr="00CC0B4C">
        <w:rPr>
          <w:rFonts w:ascii="Myriad Pro" w:hAnsi="Myriad Pro"/>
          <w:sz w:val="22"/>
          <w:szCs w:val="22"/>
        </w:rPr>
        <w:t>Territory of Guam</w:t>
      </w:r>
    </w:p>
    <w:p w14:paraId="16C545CB" w14:textId="77777777" w:rsidR="00F81E65" w:rsidRPr="00CC0B4C" w:rsidRDefault="00F81E65" w:rsidP="00CB446C">
      <w:pPr>
        <w:pStyle w:val="ListParagraph"/>
        <w:numPr>
          <w:ilvl w:val="0"/>
          <w:numId w:val="72"/>
        </w:numPr>
        <w:jc w:val="both"/>
        <w:rPr>
          <w:rFonts w:ascii="Myriad Pro" w:hAnsi="Myriad Pro" w:hint="eastAsia"/>
          <w:sz w:val="22"/>
          <w:szCs w:val="22"/>
        </w:rPr>
      </w:pPr>
      <w:r w:rsidRPr="00CC0B4C">
        <w:rPr>
          <w:rFonts w:ascii="Myriad Pro" w:hAnsi="Myriad Pro"/>
          <w:sz w:val="22"/>
          <w:szCs w:val="22"/>
        </w:rPr>
        <w:t>Territory of American Samoa</w:t>
      </w:r>
    </w:p>
    <w:p w14:paraId="291331CC" w14:textId="77777777" w:rsidR="00F81E65" w:rsidRPr="00CC0B4C" w:rsidRDefault="00F81E65" w:rsidP="00CB446C">
      <w:pPr>
        <w:pStyle w:val="ListParagraph"/>
        <w:numPr>
          <w:ilvl w:val="0"/>
          <w:numId w:val="72"/>
        </w:numPr>
        <w:jc w:val="both"/>
        <w:rPr>
          <w:rFonts w:ascii="Myriad Pro" w:hAnsi="Myriad Pro" w:hint="eastAsia"/>
          <w:sz w:val="22"/>
          <w:szCs w:val="22"/>
        </w:rPr>
      </w:pPr>
      <w:r w:rsidRPr="00CC0B4C">
        <w:rPr>
          <w:rFonts w:ascii="Myriad Pro" w:hAnsi="Myriad Pro"/>
          <w:sz w:val="22"/>
          <w:szCs w:val="22"/>
        </w:rPr>
        <w:t>State of Hawaii</w:t>
      </w:r>
    </w:p>
    <w:p w14:paraId="606A29A9" w14:textId="77777777" w:rsidR="00F81E65" w:rsidRPr="00CC0B4C" w:rsidRDefault="00F81E65" w:rsidP="00CB446C">
      <w:pPr>
        <w:pStyle w:val="ListParagraph"/>
        <w:numPr>
          <w:ilvl w:val="0"/>
          <w:numId w:val="72"/>
        </w:numPr>
        <w:spacing w:after="240"/>
        <w:ind w:left="1077" w:hanging="357"/>
        <w:contextualSpacing w:val="0"/>
        <w:jc w:val="both"/>
        <w:rPr>
          <w:rFonts w:ascii="Myriad Pro" w:hAnsi="Myriad Pro" w:hint="eastAsia"/>
          <w:sz w:val="22"/>
          <w:szCs w:val="22"/>
        </w:rPr>
      </w:pPr>
      <w:r w:rsidRPr="00CC0B4C">
        <w:rPr>
          <w:rFonts w:ascii="Myriad Pro" w:hAnsi="Myriad Pro"/>
          <w:sz w:val="22"/>
          <w:szCs w:val="22"/>
        </w:rPr>
        <w:t xml:space="preserve">Seven unincorporated possessions of the </w:t>
      </w:r>
      <w:r>
        <w:rPr>
          <w:rFonts w:ascii="Myriad Pro" w:hAnsi="Myriad Pro"/>
          <w:sz w:val="22"/>
          <w:szCs w:val="22"/>
        </w:rPr>
        <w:t>USA</w:t>
      </w:r>
      <w:r w:rsidRPr="00CC0B4C">
        <w:rPr>
          <w:rFonts w:ascii="Myriad Pro" w:hAnsi="Myriad Pro"/>
          <w:sz w:val="22"/>
          <w:szCs w:val="22"/>
        </w:rPr>
        <w:t>, including the islands of Howland, Baker, Jarvis and Wake, Johnston Atoll, Palmyra Atoll and Kingman Reef</w:t>
      </w:r>
      <w:r>
        <w:rPr>
          <w:rFonts w:ascii="Myriad Pro" w:hAnsi="Myriad Pro"/>
          <w:sz w:val="22"/>
          <w:szCs w:val="22"/>
        </w:rPr>
        <w:t xml:space="preserve"> (known collectively as the Pacific Remote Island Areas)</w:t>
      </w:r>
    </w:p>
    <w:p w14:paraId="63CD2E54" w14:textId="77777777" w:rsidR="00F81E65" w:rsidRPr="00DA7CFE" w:rsidRDefault="00F81E65" w:rsidP="00CB446C">
      <w:pPr>
        <w:spacing w:after="120"/>
        <w:ind w:right="74"/>
        <w:jc w:val="both"/>
        <w:rPr>
          <w:rFonts w:ascii="Myriad Pro" w:hAnsi="Myriad Pro" w:hint="eastAsia"/>
          <w:b/>
          <w:bCs/>
          <w:i/>
          <w:color w:val="0000BA"/>
          <w:sz w:val="22"/>
          <w:szCs w:val="22"/>
        </w:rPr>
      </w:pPr>
      <w:r w:rsidRPr="00DA7CFE">
        <w:rPr>
          <w:rFonts w:ascii="Myriad Pro" w:hAnsi="Myriad Pro"/>
          <w:b/>
          <w:bCs/>
          <w:i/>
          <w:color w:val="0000BA"/>
          <w:sz w:val="22"/>
          <w:szCs w:val="22"/>
        </w:rPr>
        <w:t>Case Study 1</w:t>
      </w:r>
    </w:p>
    <w:p w14:paraId="517748F9" w14:textId="77777777" w:rsidR="00F81E65" w:rsidRPr="00BD6EC5" w:rsidRDefault="00F81E65" w:rsidP="00CB446C">
      <w:pPr>
        <w:spacing w:after="120"/>
        <w:jc w:val="both"/>
        <w:rPr>
          <w:rFonts w:ascii="Myriad Pro" w:hAnsi="Myriad Pro" w:hint="eastAsia"/>
          <w:b/>
          <w:color w:val="0000BA"/>
          <w:sz w:val="22"/>
          <w:szCs w:val="22"/>
        </w:rPr>
      </w:pPr>
      <w:r w:rsidRPr="00BD6EC5">
        <w:rPr>
          <w:rFonts w:ascii="Myriad Pro" w:hAnsi="Myriad Pro"/>
          <w:b/>
          <w:color w:val="0000BA"/>
          <w:sz w:val="22"/>
          <w:szCs w:val="22"/>
        </w:rPr>
        <w:t>Conventional management of a lobster fishery in the remote North</w:t>
      </w:r>
      <w:r>
        <w:rPr>
          <w:rFonts w:ascii="Myriad Pro" w:hAnsi="Myriad Pro"/>
          <w:b/>
          <w:color w:val="0000BA"/>
          <w:sz w:val="22"/>
          <w:szCs w:val="22"/>
        </w:rPr>
        <w:t>western Hawaiian Islands</w:t>
      </w:r>
      <w:r w:rsidRPr="00BD6EC5">
        <w:rPr>
          <w:rFonts w:ascii="Myriad Pro" w:hAnsi="Myriad Pro"/>
          <w:b/>
          <w:color w:val="0000BA"/>
          <w:sz w:val="22"/>
          <w:szCs w:val="22"/>
        </w:rPr>
        <w:t xml:space="preserve"> </w:t>
      </w:r>
    </w:p>
    <w:p w14:paraId="683746FB" w14:textId="77777777" w:rsidR="00F81E65" w:rsidRDefault="00F81E65" w:rsidP="00CB446C">
      <w:pPr>
        <w:spacing w:after="120"/>
        <w:ind w:right="74"/>
        <w:jc w:val="both"/>
        <w:rPr>
          <w:rFonts w:ascii="Myriad Pro" w:hAnsi="Myriad Pro" w:hint="eastAsia"/>
          <w:bCs/>
          <w:sz w:val="22"/>
          <w:szCs w:val="22"/>
        </w:rPr>
      </w:pPr>
      <w:r w:rsidRPr="00CC0B4C">
        <w:rPr>
          <w:rFonts w:ascii="Myriad Pro" w:hAnsi="Myriad Pro"/>
          <w:bCs/>
          <w:sz w:val="22"/>
          <w:szCs w:val="22"/>
        </w:rPr>
        <w:t xml:space="preserve">The </w:t>
      </w:r>
      <w:r>
        <w:rPr>
          <w:rFonts w:ascii="Myriad Pro" w:hAnsi="Myriad Pro"/>
          <w:bCs/>
          <w:sz w:val="22"/>
          <w:szCs w:val="22"/>
        </w:rPr>
        <w:t>Northwestern Hawaiian Islands (</w:t>
      </w:r>
      <w:r w:rsidRPr="00CC0B4C">
        <w:rPr>
          <w:rFonts w:ascii="Myriad Pro" w:hAnsi="Myriad Pro"/>
          <w:bCs/>
          <w:sz w:val="22"/>
          <w:szCs w:val="22"/>
        </w:rPr>
        <w:t>NWHI</w:t>
      </w:r>
      <w:r>
        <w:rPr>
          <w:rFonts w:ascii="Myriad Pro" w:hAnsi="Myriad Pro"/>
          <w:bCs/>
          <w:sz w:val="22"/>
          <w:szCs w:val="22"/>
        </w:rPr>
        <w:t>)</w:t>
      </w:r>
      <w:r w:rsidRPr="00CC0B4C">
        <w:rPr>
          <w:rFonts w:ascii="Myriad Pro" w:hAnsi="Myriad Pro"/>
          <w:bCs/>
          <w:sz w:val="22"/>
          <w:szCs w:val="22"/>
        </w:rPr>
        <w:t xml:space="preserve"> are remote uninhabited islands, atolls, and submerged banks spanning about 2</w:t>
      </w:r>
      <w:r>
        <w:rPr>
          <w:rFonts w:ascii="Myriad Pro" w:hAnsi="Myriad Pro"/>
          <w:bCs/>
          <w:sz w:val="22"/>
          <w:szCs w:val="22"/>
        </w:rPr>
        <w:t>,</w:t>
      </w:r>
      <w:r w:rsidRPr="00CC0B4C">
        <w:rPr>
          <w:rFonts w:ascii="Myriad Pro" w:hAnsi="Myriad Pro"/>
          <w:bCs/>
          <w:sz w:val="22"/>
          <w:szCs w:val="22"/>
        </w:rPr>
        <w:t>000 km and located to the northwest of the populated Main Hawaiian Islands. In the mid-1970s, many of the fishery resources in the populated Main Hawaiian Islands were exp</w:t>
      </w:r>
      <w:r>
        <w:rPr>
          <w:rFonts w:ascii="Myriad Pro" w:hAnsi="Myriad Pro"/>
          <w:bCs/>
          <w:sz w:val="22"/>
          <w:szCs w:val="22"/>
        </w:rPr>
        <w:t>eriencing high levels of</w:t>
      </w:r>
      <w:r w:rsidRPr="00CC0B4C">
        <w:rPr>
          <w:rFonts w:ascii="Myriad Pro" w:hAnsi="Myriad Pro"/>
          <w:bCs/>
          <w:sz w:val="22"/>
          <w:szCs w:val="22"/>
        </w:rPr>
        <w:t xml:space="preserve"> exploitation and there were many signs of declining abundance and potential overfishing. To relieve pressure on the fishery resources of the Main Hawaiian Islands, exploratory fishery assessment surveys were initiated to locate </w:t>
      </w:r>
      <w:r>
        <w:rPr>
          <w:rFonts w:ascii="Myriad Pro" w:hAnsi="Myriad Pro"/>
          <w:bCs/>
          <w:sz w:val="22"/>
          <w:szCs w:val="22"/>
        </w:rPr>
        <w:t xml:space="preserve">alternative resources. </w:t>
      </w:r>
      <w:r w:rsidRPr="00CC0B4C">
        <w:rPr>
          <w:rFonts w:ascii="Myriad Pro" w:hAnsi="Myriad Pro"/>
          <w:bCs/>
          <w:sz w:val="22"/>
          <w:szCs w:val="22"/>
        </w:rPr>
        <w:t>Those early exploratory surveys discovered a high abundance of spiny and slipper lo</w:t>
      </w:r>
      <w:r>
        <w:rPr>
          <w:rFonts w:ascii="Myriad Pro" w:hAnsi="Myriad Pro"/>
          <w:bCs/>
          <w:sz w:val="22"/>
          <w:szCs w:val="22"/>
        </w:rPr>
        <w:t>bsters located across the NWHI.</w:t>
      </w:r>
      <w:r w:rsidRPr="00CC0B4C">
        <w:rPr>
          <w:rFonts w:ascii="Myriad Pro" w:hAnsi="Myriad Pro"/>
          <w:bCs/>
          <w:sz w:val="22"/>
          <w:szCs w:val="22"/>
        </w:rPr>
        <w:t xml:space="preserve"> In 1977, a lobster fishery and lobster research survey</w:t>
      </w:r>
      <w:r>
        <w:rPr>
          <w:rFonts w:ascii="Myriad Pro" w:hAnsi="Myriad Pro"/>
          <w:bCs/>
          <w:sz w:val="22"/>
          <w:szCs w:val="22"/>
        </w:rPr>
        <w:t xml:space="preserve"> program</w:t>
      </w:r>
      <w:r w:rsidRPr="00CC0B4C">
        <w:rPr>
          <w:rFonts w:ascii="Myriad Pro" w:hAnsi="Myriad Pro"/>
          <w:bCs/>
          <w:sz w:val="22"/>
          <w:szCs w:val="22"/>
        </w:rPr>
        <w:t xml:space="preserve"> w</w:t>
      </w:r>
      <w:r>
        <w:rPr>
          <w:rFonts w:ascii="Myriad Pro" w:hAnsi="Myriad Pro"/>
          <w:bCs/>
          <w:sz w:val="22"/>
          <w:szCs w:val="22"/>
        </w:rPr>
        <w:t>as</w:t>
      </w:r>
      <w:r w:rsidRPr="00CC0B4C">
        <w:rPr>
          <w:rFonts w:ascii="Myriad Pro" w:hAnsi="Myriad Pro"/>
          <w:bCs/>
          <w:sz w:val="22"/>
          <w:szCs w:val="22"/>
        </w:rPr>
        <w:t xml:space="preserve"> initiated. In 1983 the Western Pacific Regional Fishery Management Council finalized a Crustacean Fishery Management Plan to manage this new lobster fishery. This FMP was established under the precautionary </w:t>
      </w:r>
      <w:r>
        <w:rPr>
          <w:rFonts w:ascii="Myriad Pro" w:hAnsi="Myriad Pro"/>
          <w:bCs/>
          <w:sz w:val="22"/>
          <w:szCs w:val="22"/>
        </w:rPr>
        <w:t xml:space="preserve">approach </w:t>
      </w:r>
      <w:r w:rsidRPr="00CC0B4C">
        <w:rPr>
          <w:rFonts w:ascii="Myriad Pro" w:hAnsi="Myriad Pro"/>
          <w:bCs/>
          <w:sz w:val="22"/>
          <w:szCs w:val="22"/>
        </w:rPr>
        <w:t>requirements of the Magnuson-Stevens Act 1976</w:t>
      </w:r>
      <w:r>
        <w:rPr>
          <w:rFonts w:ascii="Myriad Pro" w:hAnsi="Myriad Pro"/>
          <w:bCs/>
          <w:sz w:val="22"/>
          <w:szCs w:val="22"/>
        </w:rPr>
        <w:t xml:space="preserve"> (</w:t>
      </w:r>
      <w:r w:rsidRPr="00D81636">
        <w:rPr>
          <w:rFonts w:ascii="Myriad Pro" w:hAnsi="Myriad Pro"/>
          <w:bCs/>
          <w:sz w:val="22"/>
          <w:szCs w:val="22"/>
          <w:highlight w:val="lightGray"/>
        </w:rPr>
        <w:t>EAFM Principle #7 Precautionary approach</w:t>
      </w:r>
      <w:r>
        <w:rPr>
          <w:rFonts w:ascii="Myriad Pro" w:hAnsi="Myriad Pro"/>
          <w:bCs/>
          <w:sz w:val="22"/>
          <w:szCs w:val="22"/>
        </w:rPr>
        <w:t>)</w:t>
      </w:r>
      <w:r w:rsidRPr="00CC0B4C">
        <w:rPr>
          <w:rFonts w:ascii="Myriad Pro" w:hAnsi="Myriad Pro"/>
          <w:bCs/>
          <w:sz w:val="22"/>
          <w:szCs w:val="22"/>
        </w:rPr>
        <w:t xml:space="preserve">. It included a minimum size limit (based on carapace length) and prohibited the taking of lobsters in depths less than 10 fathoms (~20 m) throughout the NWHI. </w:t>
      </w:r>
    </w:p>
    <w:p w14:paraId="2BAAF2D0" w14:textId="77777777" w:rsidR="00F81E65" w:rsidRPr="00C80AD3" w:rsidRDefault="00F81E65" w:rsidP="00CB446C">
      <w:pPr>
        <w:spacing w:after="120"/>
        <w:ind w:right="74"/>
        <w:jc w:val="both"/>
        <w:rPr>
          <w:rFonts w:ascii="Myriad Pro" w:hAnsi="Myriad Pro" w:hint="eastAsia"/>
          <w:b/>
          <w:bCs/>
          <w:sz w:val="22"/>
          <w:szCs w:val="22"/>
        </w:rPr>
      </w:pPr>
      <w:r w:rsidRPr="00C80AD3">
        <w:rPr>
          <w:rFonts w:ascii="Myriad Pro" w:hAnsi="Myriad Pro"/>
          <w:b/>
          <w:bCs/>
          <w:sz w:val="22"/>
          <w:szCs w:val="22"/>
        </w:rPr>
        <w:t xml:space="preserve">Figure </w:t>
      </w:r>
      <w:r>
        <w:rPr>
          <w:rFonts w:ascii="Myriad Pro" w:hAnsi="Myriad Pro"/>
          <w:b/>
          <w:bCs/>
          <w:sz w:val="22"/>
          <w:szCs w:val="22"/>
        </w:rPr>
        <w:t>5.</w:t>
      </w:r>
      <w:r w:rsidRPr="00C80AD3">
        <w:rPr>
          <w:rFonts w:ascii="Myriad Pro" w:hAnsi="Myriad Pro"/>
          <w:b/>
          <w:bCs/>
          <w:sz w:val="22"/>
          <w:szCs w:val="22"/>
        </w:rPr>
        <w:t>1: Time line of total land</w:t>
      </w:r>
      <w:r>
        <w:rPr>
          <w:rFonts w:ascii="Myriad Pro" w:hAnsi="Myriad Pro"/>
          <w:b/>
          <w:bCs/>
          <w:sz w:val="22"/>
          <w:szCs w:val="22"/>
        </w:rPr>
        <w:t>in</w:t>
      </w:r>
      <w:r w:rsidRPr="00C80AD3">
        <w:rPr>
          <w:rFonts w:ascii="Myriad Pro" w:hAnsi="Myriad Pro"/>
          <w:b/>
          <w:bCs/>
          <w:sz w:val="22"/>
          <w:szCs w:val="22"/>
        </w:rPr>
        <w:t>gs and significant events for the Northwestern Hawaii islands</w:t>
      </w:r>
    </w:p>
    <w:p w14:paraId="5831D10E" w14:textId="77777777" w:rsidR="00F81E65" w:rsidRDefault="00F81E65" w:rsidP="006F3362">
      <w:pPr>
        <w:spacing w:after="120"/>
        <w:ind w:right="72"/>
        <w:jc w:val="center"/>
        <w:rPr>
          <w:rFonts w:ascii="Myriad Pro" w:hAnsi="Myriad Pro" w:cs="Myriad Pro" w:hint="eastAsia"/>
          <w:b/>
          <w:bCs/>
          <w:color w:val="0000BA"/>
          <w:kern w:val="24"/>
          <w:sz w:val="64"/>
          <w:szCs w:val="64"/>
          <w:lang w:eastAsia="en-AU"/>
        </w:rPr>
      </w:pPr>
      <w:r>
        <w:rPr>
          <w:rFonts w:ascii="Myriad Pro" w:hAnsi="Myriad Pro" w:cs="Myriad Pro"/>
          <w:b/>
          <w:bCs/>
          <w:noProof/>
          <w:color w:val="0000BA"/>
          <w:kern w:val="24"/>
          <w:sz w:val="64"/>
          <w:szCs w:val="64"/>
          <w:lang w:val="en-AU" w:eastAsia="en-AU"/>
        </w:rPr>
        <w:drawing>
          <wp:inline distT="0" distB="0" distL="0" distR="0" wp14:anchorId="1AE88A6B" wp14:editId="6612F952">
            <wp:extent cx="4914900" cy="267434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bster_graph.jpg"/>
                    <pic:cNvPicPr/>
                  </pic:nvPicPr>
                  <pic:blipFill>
                    <a:blip r:embed="rId134">
                      <a:extLst>
                        <a:ext uri="{28A0092B-C50C-407E-A947-70E740481C1C}">
                          <a14:useLocalDpi xmlns:a14="http://schemas.microsoft.com/office/drawing/2010/main" val="0"/>
                        </a:ext>
                      </a:extLst>
                    </a:blip>
                    <a:stretch>
                      <a:fillRect/>
                    </a:stretch>
                  </pic:blipFill>
                  <pic:spPr>
                    <a:xfrm>
                      <a:off x="0" y="0"/>
                      <a:ext cx="4932883" cy="2684133"/>
                    </a:xfrm>
                    <a:prstGeom prst="rect">
                      <a:avLst/>
                    </a:prstGeom>
                  </pic:spPr>
                </pic:pic>
              </a:graphicData>
            </a:graphic>
          </wp:inline>
        </w:drawing>
      </w:r>
    </w:p>
    <w:p w14:paraId="0A2DE878" w14:textId="77777777" w:rsidR="00F81E65" w:rsidRPr="009E50BC" w:rsidRDefault="00F81E65" w:rsidP="00CB446C">
      <w:pPr>
        <w:spacing w:after="120"/>
        <w:ind w:right="72"/>
        <w:jc w:val="both"/>
        <w:rPr>
          <w:rFonts w:ascii="Myriad Pro" w:hAnsi="Myriad Pro" w:hint="eastAsia"/>
          <w:b/>
          <w:color w:val="0000BA"/>
          <w:w w:val="95"/>
          <w:sz w:val="22"/>
          <w:szCs w:val="22"/>
        </w:rPr>
      </w:pPr>
      <w:r w:rsidRPr="0014348F">
        <w:rPr>
          <w:rFonts w:ascii="Myriad Pro" w:hAnsi="Myriad Pro"/>
          <w:bCs/>
          <w:sz w:val="22"/>
          <w:szCs w:val="22"/>
        </w:rPr>
        <w:t>The fishery grew very rapidly from 1983 to 1985/86, when total landings increased from ~68,000 metric tons to ~1,043,262 metric tons (Figure 5.1).  Over the next six to seven years, total landings steadily fell back to ~68,000 metric tons), representing an 80 percent decline in catch by 1991. In 1992, limited entry (maximum of 15 vessels) and catch limits were established. With little sign of recovery, a limited experimental fishery with significant catch restrictions was allowed, starting in 1995 (EAFM Principle #6 Adaptive management). In 1996, the catch limits were set to 13 percent of the assessed exploitable population based on an assumed 10 percent risk (EAFM Principle #7 precautionary approach). Based on those precautionary restrictions, it was anticipated that lobster populations would rebound. However, the fishery did not recover and was closed in 1999 due to stock assessment model uncertainty. Though it was anticipated that the fishery would eventually re-open once science-based improvements could be made to the stock assessment models, competing concerns led to the permanent closure of the lobster fishery. These included the protection of critically endangered Hawaiian monk seals and the establishment of the entire NWHI as a Coral Reef Ecosystem Reserve in 2001 and as the Papahānaumokuākea Marine National Monument in 2006</w:t>
      </w:r>
      <w:r w:rsidRPr="009E50BC">
        <w:rPr>
          <w:rFonts w:ascii="Myriad Pro" w:hAnsi="Myriad Pro"/>
          <w:w w:val="95"/>
          <w:sz w:val="22"/>
          <w:szCs w:val="22"/>
        </w:rPr>
        <w:t>.</w:t>
      </w:r>
      <w:r w:rsidRPr="009E50BC">
        <w:rPr>
          <w:rFonts w:ascii="Myriad Pro" w:hAnsi="Myriad Pro"/>
          <w:b/>
          <w:w w:val="95"/>
          <w:sz w:val="22"/>
          <w:szCs w:val="22"/>
        </w:rPr>
        <w:t xml:space="preserve"> </w:t>
      </w:r>
    </w:p>
    <w:p w14:paraId="07D48FFB" w14:textId="77777777" w:rsidR="001D037A" w:rsidRDefault="001D037A" w:rsidP="00CB446C">
      <w:pPr>
        <w:spacing w:after="120"/>
        <w:jc w:val="both"/>
        <w:rPr>
          <w:rFonts w:ascii="Myriad Pro" w:hAnsi="Myriad Pro" w:hint="eastAsia"/>
          <w:b/>
          <w:color w:val="0000BA"/>
          <w:sz w:val="22"/>
          <w:szCs w:val="22"/>
        </w:rPr>
      </w:pPr>
    </w:p>
    <w:p w14:paraId="1E3C0A07" w14:textId="77777777" w:rsidR="00F81E65" w:rsidRPr="009E3D59" w:rsidRDefault="00F81E65" w:rsidP="00CB446C">
      <w:pPr>
        <w:spacing w:after="120"/>
        <w:jc w:val="both"/>
        <w:rPr>
          <w:rFonts w:ascii="Myriad Pro" w:hAnsi="Myriad Pro" w:hint="eastAsia"/>
          <w:b/>
          <w:color w:val="0000BA"/>
          <w:sz w:val="22"/>
          <w:szCs w:val="22"/>
        </w:rPr>
      </w:pPr>
      <w:r w:rsidRPr="00BD6EC5">
        <w:rPr>
          <w:rFonts w:ascii="Myriad Pro" w:hAnsi="Myriad Pro"/>
          <w:b/>
          <w:color w:val="0000BA"/>
          <w:sz w:val="22"/>
          <w:szCs w:val="22"/>
        </w:rPr>
        <w:t>Lessons learned from the NWHI lobster fishery</w:t>
      </w:r>
    </w:p>
    <w:p w14:paraId="00597E7F" w14:textId="77777777" w:rsidR="00F81E65" w:rsidRDefault="00F81E65" w:rsidP="00CB446C">
      <w:pPr>
        <w:numPr>
          <w:ilvl w:val="0"/>
          <w:numId w:val="75"/>
        </w:numPr>
        <w:ind w:right="72"/>
        <w:jc w:val="both"/>
        <w:rPr>
          <w:rFonts w:ascii="Myriad Pro" w:hAnsi="Myriad Pro" w:hint="eastAsia"/>
          <w:bCs/>
          <w:sz w:val="22"/>
          <w:szCs w:val="22"/>
        </w:rPr>
      </w:pPr>
      <w:r>
        <w:rPr>
          <w:rFonts w:ascii="Myriad Pro" w:hAnsi="Myriad Pro"/>
          <w:bCs/>
          <w:sz w:val="22"/>
          <w:szCs w:val="22"/>
        </w:rPr>
        <w:t xml:space="preserve">The stock assessment models were based on measures of catch per unit effort (CPUE) that combined the two species (spiny and the slipper lobster). </w:t>
      </w:r>
    </w:p>
    <w:p w14:paraId="04567A59" w14:textId="77777777" w:rsidR="00F81E65" w:rsidRPr="00CC0B4C" w:rsidRDefault="00F81E65" w:rsidP="00CB446C">
      <w:pPr>
        <w:numPr>
          <w:ilvl w:val="0"/>
          <w:numId w:val="75"/>
        </w:numPr>
        <w:ind w:right="72"/>
        <w:jc w:val="both"/>
        <w:rPr>
          <w:rFonts w:ascii="Myriad Pro" w:hAnsi="Myriad Pro" w:hint="eastAsia"/>
          <w:bCs/>
          <w:sz w:val="22"/>
          <w:szCs w:val="22"/>
        </w:rPr>
      </w:pPr>
      <w:r>
        <w:rPr>
          <w:rFonts w:ascii="Myriad Pro" w:hAnsi="Myriad Pro"/>
          <w:bCs/>
          <w:sz w:val="22"/>
          <w:szCs w:val="22"/>
        </w:rPr>
        <w:t>The s</w:t>
      </w:r>
      <w:r w:rsidRPr="00CC0B4C">
        <w:rPr>
          <w:rFonts w:ascii="Myriad Pro" w:hAnsi="Myriad Pro"/>
          <w:bCs/>
          <w:sz w:val="22"/>
          <w:szCs w:val="22"/>
        </w:rPr>
        <w:t>tock assessment models did not account for variability in ecosystem productivity. While productivity declined, lobster exploitation continued to increase, further reducing standing stock biomass.</w:t>
      </w:r>
    </w:p>
    <w:p w14:paraId="04A06242" w14:textId="77777777" w:rsidR="00F81E65" w:rsidRPr="00CC0B4C" w:rsidRDefault="00F81E65" w:rsidP="00CB446C">
      <w:pPr>
        <w:numPr>
          <w:ilvl w:val="0"/>
          <w:numId w:val="75"/>
        </w:numPr>
        <w:ind w:right="72"/>
        <w:jc w:val="both"/>
        <w:rPr>
          <w:rFonts w:ascii="Myriad Pro" w:hAnsi="Myriad Pro" w:hint="eastAsia"/>
          <w:bCs/>
          <w:sz w:val="22"/>
          <w:szCs w:val="22"/>
        </w:rPr>
      </w:pPr>
      <w:r>
        <w:rPr>
          <w:rFonts w:ascii="Myriad Pro" w:hAnsi="Myriad Pro"/>
          <w:bCs/>
          <w:sz w:val="22"/>
          <w:szCs w:val="22"/>
        </w:rPr>
        <w:t xml:space="preserve">Stock assessment models </w:t>
      </w:r>
      <w:r w:rsidRPr="00CC0B4C">
        <w:rPr>
          <w:rFonts w:ascii="Myriad Pro" w:hAnsi="Myriad Pro"/>
          <w:bCs/>
          <w:sz w:val="22"/>
          <w:szCs w:val="22"/>
        </w:rPr>
        <w:t xml:space="preserve">assumed a single stock population; however, new information suggests that the lobster populations are spatially-structured. </w:t>
      </w:r>
      <w:r>
        <w:rPr>
          <w:rFonts w:ascii="Myriad Pro" w:hAnsi="Myriad Pro"/>
          <w:bCs/>
          <w:sz w:val="22"/>
          <w:szCs w:val="22"/>
        </w:rPr>
        <w:t>Furthermore, t</w:t>
      </w:r>
      <w:r w:rsidRPr="00CC0B4C">
        <w:rPr>
          <w:rFonts w:ascii="Myriad Pro" w:hAnsi="Myriad Pro"/>
          <w:bCs/>
          <w:sz w:val="22"/>
          <w:szCs w:val="22"/>
        </w:rPr>
        <w:t xml:space="preserve">he </w:t>
      </w:r>
      <w:r>
        <w:rPr>
          <w:rFonts w:ascii="Myriad Pro" w:hAnsi="Myriad Pro"/>
          <w:bCs/>
          <w:sz w:val="22"/>
          <w:szCs w:val="22"/>
        </w:rPr>
        <w:t xml:space="preserve">data used to assess stock status was derived from </w:t>
      </w:r>
      <w:r w:rsidRPr="00CC0B4C">
        <w:rPr>
          <w:rFonts w:ascii="Myriad Pro" w:hAnsi="Myriad Pro"/>
          <w:bCs/>
          <w:sz w:val="22"/>
          <w:szCs w:val="22"/>
        </w:rPr>
        <w:t xml:space="preserve">fishery operations </w:t>
      </w:r>
      <w:r>
        <w:rPr>
          <w:rFonts w:ascii="Myriad Pro" w:hAnsi="Myriad Pro"/>
          <w:bCs/>
          <w:sz w:val="22"/>
          <w:szCs w:val="22"/>
        </w:rPr>
        <w:t>from</w:t>
      </w:r>
      <w:r w:rsidRPr="00CC0B4C">
        <w:rPr>
          <w:rFonts w:ascii="Myriad Pro" w:hAnsi="Myriad Pro"/>
          <w:bCs/>
          <w:sz w:val="22"/>
          <w:szCs w:val="22"/>
        </w:rPr>
        <w:t xml:space="preserve"> the most highly productive banks</w:t>
      </w:r>
      <w:r>
        <w:rPr>
          <w:rFonts w:ascii="Myriad Pro" w:hAnsi="Myriad Pro"/>
          <w:bCs/>
          <w:sz w:val="22"/>
          <w:szCs w:val="22"/>
        </w:rPr>
        <w:t>, leading to inaccurate estimates of maximum sustainable yield (MSY).</w:t>
      </w:r>
    </w:p>
    <w:p w14:paraId="17E62920" w14:textId="77777777" w:rsidR="00F81E65" w:rsidRPr="00CC0B4C" w:rsidRDefault="00F81E65" w:rsidP="00CB446C">
      <w:pPr>
        <w:numPr>
          <w:ilvl w:val="0"/>
          <w:numId w:val="75"/>
        </w:numPr>
        <w:ind w:right="72"/>
        <w:jc w:val="both"/>
        <w:rPr>
          <w:rFonts w:ascii="Myriad Pro" w:hAnsi="Myriad Pro" w:hint="eastAsia"/>
          <w:bCs/>
          <w:sz w:val="22"/>
          <w:szCs w:val="22"/>
        </w:rPr>
      </w:pPr>
      <w:r w:rsidRPr="00CC0B4C">
        <w:rPr>
          <w:rFonts w:ascii="Myriad Pro" w:hAnsi="Myriad Pro"/>
          <w:bCs/>
          <w:sz w:val="22"/>
          <w:szCs w:val="22"/>
        </w:rPr>
        <w:t xml:space="preserve">Lobsters are a prey species of the critically endangered Hawaiian monk seal. Lawsuits were filed to close the lobster fishery under the </w:t>
      </w:r>
      <w:r>
        <w:rPr>
          <w:rFonts w:ascii="Myriad Pro" w:hAnsi="Myriad Pro"/>
          <w:bCs/>
          <w:sz w:val="22"/>
          <w:szCs w:val="22"/>
        </w:rPr>
        <w:t>USA</w:t>
      </w:r>
      <w:r w:rsidRPr="00CC0B4C">
        <w:rPr>
          <w:rFonts w:ascii="Myriad Pro" w:hAnsi="Myriad Pro"/>
          <w:bCs/>
          <w:sz w:val="22"/>
          <w:szCs w:val="22"/>
        </w:rPr>
        <w:t xml:space="preserve"> Endangered Species Act.</w:t>
      </w:r>
    </w:p>
    <w:p w14:paraId="73C46530" w14:textId="77777777" w:rsidR="00F81E65" w:rsidRDefault="00F81E65" w:rsidP="00CB446C">
      <w:pPr>
        <w:numPr>
          <w:ilvl w:val="0"/>
          <w:numId w:val="75"/>
        </w:numPr>
        <w:ind w:right="72"/>
        <w:jc w:val="both"/>
        <w:rPr>
          <w:rFonts w:ascii="Myriad Pro" w:hAnsi="Myriad Pro" w:hint="eastAsia"/>
          <w:bCs/>
          <w:sz w:val="22"/>
          <w:szCs w:val="22"/>
        </w:rPr>
      </w:pPr>
      <w:r>
        <w:rPr>
          <w:rFonts w:ascii="Myriad Pro" w:hAnsi="Myriad Pro"/>
          <w:bCs/>
          <w:sz w:val="22"/>
          <w:szCs w:val="22"/>
        </w:rPr>
        <w:t xml:space="preserve">The rapid development and subsequent crash of the fishery provides a classic example of the potential </w:t>
      </w:r>
      <w:r>
        <w:rPr>
          <w:rFonts w:ascii="Myriad Pro" w:hAnsi="Myriad Pro" w:hint="eastAsia"/>
          <w:bCs/>
          <w:sz w:val="22"/>
          <w:szCs w:val="22"/>
        </w:rPr>
        <w:t>pitfall</w:t>
      </w:r>
      <w:r>
        <w:rPr>
          <w:rFonts w:ascii="Myriad Pro" w:hAnsi="Myriad Pro"/>
          <w:bCs/>
          <w:sz w:val="22"/>
          <w:szCs w:val="22"/>
        </w:rPr>
        <w:t xml:space="preserve">s of a conventional approach to fisheries management which </w:t>
      </w:r>
      <w:r>
        <w:rPr>
          <w:rFonts w:ascii="Myriad Pro" w:hAnsi="Myriad Pro" w:hint="eastAsia"/>
          <w:bCs/>
          <w:sz w:val="22"/>
          <w:szCs w:val="22"/>
        </w:rPr>
        <w:t>focuses</w:t>
      </w:r>
      <w:r>
        <w:rPr>
          <w:rFonts w:ascii="Myriad Pro" w:hAnsi="Myriad Pro"/>
          <w:bCs/>
          <w:sz w:val="22"/>
          <w:szCs w:val="22"/>
        </w:rPr>
        <w:t xml:space="preserve"> on managing the stock for MSY in isolation from its population structure and wider environment.</w:t>
      </w:r>
    </w:p>
    <w:p w14:paraId="506AE73A" w14:textId="77777777" w:rsidR="00F81E65" w:rsidRPr="009E3D59" w:rsidRDefault="00F81E65" w:rsidP="00CB446C">
      <w:pPr>
        <w:numPr>
          <w:ilvl w:val="0"/>
          <w:numId w:val="75"/>
        </w:numPr>
        <w:spacing w:after="120"/>
        <w:ind w:left="714" w:right="74" w:hanging="357"/>
        <w:jc w:val="both"/>
        <w:rPr>
          <w:rFonts w:ascii="Myriad Pro" w:hAnsi="Myriad Pro" w:hint="eastAsia"/>
          <w:bCs/>
          <w:sz w:val="22"/>
          <w:szCs w:val="22"/>
        </w:rPr>
      </w:pPr>
      <w:r w:rsidRPr="00C80F5A">
        <w:rPr>
          <w:rFonts w:ascii="Myriad Pro" w:hAnsi="Myriad Pro"/>
          <w:bCs/>
          <w:sz w:val="22"/>
          <w:szCs w:val="22"/>
        </w:rPr>
        <w:t xml:space="preserve">Management of the area in </w:t>
      </w:r>
      <w:r w:rsidRPr="00C80F5A">
        <w:rPr>
          <w:rFonts w:ascii="Myriad Pro" w:hAnsi="Myriad Pro" w:hint="eastAsia"/>
          <w:bCs/>
          <w:sz w:val="22"/>
          <w:szCs w:val="22"/>
        </w:rPr>
        <w:t>which</w:t>
      </w:r>
      <w:r>
        <w:rPr>
          <w:rFonts w:ascii="Myriad Pro" w:hAnsi="Myriad Pro"/>
          <w:bCs/>
          <w:sz w:val="22"/>
          <w:szCs w:val="22"/>
        </w:rPr>
        <w:t xml:space="preserve"> the fishery was based</w:t>
      </w:r>
      <w:r w:rsidRPr="00C80F5A">
        <w:rPr>
          <w:rFonts w:ascii="Myriad Pro" w:hAnsi="Myriad Pro"/>
          <w:bCs/>
          <w:sz w:val="22"/>
          <w:szCs w:val="22"/>
        </w:rPr>
        <w:t xml:space="preserve"> was an evolving process </w:t>
      </w:r>
      <w:r>
        <w:rPr>
          <w:rFonts w:ascii="Myriad Pro" w:hAnsi="Myriad Pro"/>
          <w:bCs/>
          <w:sz w:val="22"/>
          <w:szCs w:val="22"/>
        </w:rPr>
        <w:t xml:space="preserve">that </w:t>
      </w:r>
      <w:r w:rsidRPr="00C80F5A">
        <w:rPr>
          <w:rFonts w:ascii="Myriad Pro" w:hAnsi="Myriad Pro"/>
          <w:bCs/>
          <w:sz w:val="22"/>
          <w:szCs w:val="22"/>
        </w:rPr>
        <w:t xml:space="preserve">began by </w:t>
      </w:r>
      <w:r w:rsidRPr="00C80F5A">
        <w:rPr>
          <w:rFonts w:ascii="Myriad Pro" w:hAnsi="Myriad Pro" w:hint="eastAsia"/>
          <w:bCs/>
          <w:sz w:val="22"/>
          <w:szCs w:val="22"/>
        </w:rPr>
        <w:t>focusing</w:t>
      </w:r>
      <w:r w:rsidRPr="00C80F5A">
        <w:rPr>
          <w:rFonts w:ascii="Myriad Pro" w:hAnsi="Myriad Pro"/>
          <w:bCs/>
          <w:sz w:val="22"/>
          <w:szCs w:val="22"/>
        </w:rPr>
        <w:t xml:space="preserve"> management actions on the target species (e.g. managing for </w:t>
      </w:r>
      <w:r>
        <w:rPr>
          <w:rFonts w:ascii="Myriad Pro" w:hAnsi="Myriad Pro"/>
          <w:bCs/>
          <w:sz w:val="22"/>
          <w:szCs w:val="22"/>
        </w:rPr>
        <w:t>MSY</w:t>
      </w:r>
      <w:r w:rsidRPr="00C80F5A">
        <w:rPr>
          <w:rFonts w:ascii="Myriad Pro" w:hAnsi="Myriad Pro"/>
          <w:bCs/>
          <w:sz w:val="22"/>
          <w:szCs w:val="22"/>
        </w:rPr>
        <w:t xml:space="preserve"> using effort restrictions). The pre</w:t>
      </w:r>
      <w:r>
        <w:rPr>
          <w:rFonts w:ascii="Myriad Pro" w:hAnsi="Myriad Pro"/>
          <w:bCs/>
          <w:sz w:val="22"/>
          <w:szCs w:val="22"/>
        </w:rPr>
        <w:t>cautionary approach was applied</w:t>
      </w:r>
      <w:r w:rsidRPr="00C80F5A">
        <w:rPr>
          <w:rFonts w:ascii="Myriad Pro" w:hAnsi="Myriad Pro"/>
          <w:bCs/>
          <w:sz w:val="22"/>
          <w:szCs w:val="22"/>
        </w:rPr>
        <w:t xml:space="preserve"> when</w:t>
      </w:r>
      <w:r>
        <w:rPr>
          <w:rFonts w:ascii="Myriad Pro" w:hAnsi="Myriad Pro"/>
          <w:bCs/>
          <w:sz w:val="22"/>
          <w:szCs w:val="22"/>
        </w:rPr>
        <w:t>,</w:t>
      </w:r>
      <w:r w:rsidRPr="00C80F5A">
        <w:rPr>
          <w:rFonts w:ascii="Myriad Pro" w:hAnsi="Myriad Pro"/>
          <w:bCs/>
          <w:sz w:val="22"/>
          <w:szCs w:val="22"/>
        </w:rPr>
        <w:t xml:space="preserve"> due to uncertainty in stock status, the lobster fishery was closed.  Over time, management of the area addressed other habitat impacts (the Northwest</w:t>
      </w:r>
      <w:r>
        <w:rPr>
          <w:rFonts w:ascii="Myriad Pro" w:hAnsi="Myriad Pro"/>
          <w:bCs/>
          <w:sz w:val="22"/>
          <w:szCs w:val="22"/>
        </w:rPr>
        <w:t>ern</w:t>
      </w:r>
      <w:r w:rsidRPr="00C80F5A">
        <w:rPr>
          <w:rFonts w:ascii="Myriad Pro" w:hAnsi="Myriad Pro"/>
          <w:bCs/>
          <w:sz w:val="22"/>
          <w:szCs w:val="22"/>
        </w:rPr>
        <w:t xml:space="preserve"> </w:t>
      </w:r>
      <w:r>
        <w:rPr>
          <w:rFonts w:ascii="Myriad Pro" w:hAnsi="Myriad Pro"/>
          <w:bCs/>
          <w:sz w:val="22"/>
          <w:szCs w:val="22"/>
        </w:rPr>
        <w:t xml:space="preserve">Hawaiian Islands </w:t>
      </w:r>
      <w:r w:rsidRPr="00C80F5A">
        <w:rPr>
          <w:rFonts w:ascii="Myriad Pro" w:hAnsi="Myriad Pro"/>
          <w:bCs/>
          <w:sz w:val="22"/>
          <w:szCs w:val="22"/>
        </w:rPr>
        <w:t>became a large marine protected</w:t>
      </w:r>
      <w:r>
        <w:rPr>
          <w:rFonts w:ascii="Myriad Pro" w:hAnsi="Myriad Pro"/>
          <w:bCs/>
          <w:sz w:val="22"/>
          <w:szCs w:val="22"/>
        </w:rPr>
        <w:t xml:space="preserve"> area</w:t>
      </w:r>
      <w:r w:rsidRPr="00C80F5A">
        <w:rPr>
          <w:rFonts w:ascii="Myriad Pro" w:hAnsi="Myriad Pro"/>
          <w:bCs/>
          <w:sz w:val="22"/>
          <w:szCs w:val="22"/>
        </w:rPr>
        <w:t xml:space="preserve"> closed to all extractive activity). Despite these interventions, experimental fishing has shown that deple</w:t>
      </w:r>
      <w:r>
        <w:rPr>
          <w:rFonts w:ascii="Myriad Pro" w:hAnsi="Myriad Pro"/>
          <w:bCs/>
          <w:sz w:val="22"/>
          <w:szCs w:val="22"/>
        </w:rPr>
        <w:t>ted populations did not recover</w:t>
      </w:r>
      <w:r w:rsidRPr="00C80F5A">
        <w:rPr>
          <w:rFonts w:ascii="Myriad Pro" w:hAnsi="Myriad Pro"/>
          <w:bCs/>
          <w:sz w:val="22"/>
          <w:szCs w:val="22"/>
        </w:rPr>
        <w:t xml:space="preserve"> immediately. </w:t>
      </w:r>
    </w:p>
    <w:p w14:paraId="30358F63" w14:textId="77777777" w:rsidR="00F81E65" w:rsidRPr="009E50BC" w:rsidRDefault="00F81E65" w:rsidP="00CB446C">
      <w:pPr>
        <w:spacing w:after="240"/>
        <w:ind w:right="74"/>
        <w:jc w:val="both"/>
        <w:rPr>
          <w:rFonts w:ascii="Myriad Pro" w:hAnsi="Myriad Pro" w:hint="eastAsia"/>
          <w:w w:val="95"/>
          <w:sz w:val="22"/>
          <w:szCs w:val="22"/>
        </w:rPr>
      </w:pPr>
      <w:r w:rsidRPr="001D037A">
        <w:rPr>
          <w:rFonts w:ascii="Myriad Pro" w:hAnsi="Myriad Pro"/>
          <w:bCs/>
          <w:sz w:val="22"/>
          <w:szCs w:val="22"/>
        </w:rPr>
        <w:t>An EAFM builds upon conventional fisheries management by broadening the scope of management, increasing stakeholder engagement in management, increasing breadth and use of information inputs, applying the precautionary principle, and managing based on more than just MSY</w:t>
      </w:r>
      <w:r w:rsidRPr="009E50BC">
        <w:rPr>
          <w:rFonts w:ascii="Myriad Pro" w:hAnsi="Myriad Pro"/>
          <w:w w:val="95"/>
          <w:sz w:val="22"/>
          <w:szCs w:val="22"/>
        </w:rPr>
        <w:t>.</w:t>
      </w:r>
    </w:p>
    <w:p w14:paraId="11CA9159" w14:textId="77777777" w:rsidR="00F81E65" w:rsidRDefault="00F81E65" w:rsidP="00CB446C">
      <w:pPr>
        <w:spacing w:after="120"/>
        <w:jc w:val="both"/>
        <w:rPr>
          <w:rFonts w:ascii="Myriad Pro" w:hAnsi="Myriad Pro" w:hint="eastAsia"/>
          <w:b/>
          <w:color w:val="0000BA"/>
          <w:sz w:val="22"/>
          <w:szCs w:val="22"/>
        </w:rPr>
      </w:pPr>
      <w:r w:rsidRPr="00BD6EC5">
        <w:rPr>
          <w:rFonts w:ascii="Myriad Pro" w:hAnsi="Myriad Pro"/>
          <w:b/>
          <w:color w:val="0000BA"/>
          <w:sz w:val="22"/>
          <w:szCs w:val="22"/>
        </w:rPr>
        <w:t>Amendment to Magnuson-Stevens Act (Sustainable Fisheries Act of 1996)</w:t>
      </w:r>
    </w:p>
    <w:p w14:paraId="2336C8A5" w14:textId="77777777" w:rsidR="00F81E65" w:rsidRPr="00BD6EC5" w:rsidRDefault="00F81E65" w:rsidP="00CB446C">
      <w:pPr>
        <w:contextualSpacing/>
        <w:jc w:val="both"/>
        <w:rPr>
          <w:rFonts w:ascii="Myriad Pro" w:hAnsi="Myriad Pro" w:hint="eastAsia"/>
          <w:b/>
          <w:color w:val="0000BA"/>
          <w:sz w:val="22"/>
          <w:szCs w:val="22"/>
        </w:rPr>
      </w:pPr>
      <w:r w:rsidRPr="00CC0B4C">
        <w:rPr>
          <w:rFonts w:ascii="Myriad Pro" w:hAnsi="Myriad Pro"/>
          <w:bCs/>
          <w:sz w:val="22"/>
          <w:szCs w:val="22"/>
        </w:rPr>
        <w:t xml:space="preserve">In 1996, the Magnuson-Stevens Act </w:t>
      </w:r>
      <w:r>
        <w:rPr>
          <w:rFonts w:ascii="Myriad Pro" w:hAnsi="Myriad Pro"/>
          <w:bCs/>
          <w:sz w:val="22"/>
          <w:szCs w:val="22"/>
        </w:rPr>
        <w:t xml:space="preserve">of 1976 </w:t>
      </w:r>
      <w:r w:rsidRPr="00CC0B4C">
        <w:rPr>
          <w:rFonts w:ascii="Myriad Pro" w:hAnsi="Myriad Pro"/>
          <w:bCs/>
          <w:sz w:val="22"/>
          <w:szCs w:val="22"/>
        </w:rPr>
        <w:t xml:space="preserve">was significantly amended with the passage of the Sustainable Fisheries Act of 1996 (SFA). There were two major changes to the purpose of the law: </w:t>
      </w:r>
    </w:p>
    <w:p w14:paraId="07BC1618" w14:textId="77777777" w:rsidR="00F81E65" w:rsidRPr="00CC0B4C" w:rsidRDefault="00F81E65" w:rsidP="00CB446C">
      <w:pPr>
        <w:pStyle w:val="ListParagraph"/>
        <w:numPr>
          <w:ilvl w:val="0"/>
          <w:numId w:val="76"/>
        </w:numPr>
        <w:ind w:left="714" w:right="74" w:hanging="357"/>
        <w:contextualSpacing w:val="0"/>
        <w:jc w:val="both"/>
        <w:rPr>
          <w:rFonts w:ascii="Myriad Pro" w:hAnsi="Myriad Pro" w:hint="eastAsia"/>
          <w:bCs/>
          <w:sz w:val="22"/>
          <w:szCs w:val="22"/>
        </w:rPr>
      </w:pPr>
      <w:r w:rsidRPr="00CC0B4C">
        <w:rPr>
          <w:rFonts w:ascii="Myriad Pro" w:hAnsi="Myriad Pro"/>
          <w:bCs/>
          <w:sz w:val="22"/>
          <w:szCs w:val="22"/>
        </w:rPr>
        <w:t>The promotion of catch-and-release programs was added to conservation and management principles.</w:t>
      </w:r>
    </w:p>
    <w:p w14:paraId="55A85A61" w14:textId="77777777" w:rsidR="00F81E65" w:rsidRPr="00CC0B4C" w:rsidRDefault="00F81E65" w:rsidP="00CB446C">
      <w:pPr>
        <w:pStyle w:val="ListParagraph"/>
        <w:numPr>
          <w:ilvl w:val="0"/>
          <w:numId w:val="76"/>
        </w:numPr>
        <w:spacing w:after="120"/>
        <w:ind w:left="714" w:right="74" w:hanging="357"/>
        <w:contextualSpacing w:val="0"/>
        <w:jc w:val="both"/>
        <w:rPr>
          <w:rFonts w:ascii="Myriad Pro" w:hAnsi="Myriad Pro" w:hint="eastAsia"/>
          <w:bCs/>
          <w:sz w:val="22"/>
          <w:szCs w:val="22"/>
        </w:rPr>
      </w:pPr>
      <w:r w:rsidRPr="00CC0B4C">
        <w:rPr>
          <w:rFonts w:ascii="Myriad Pro" w:hAnsi="Myriad Pro"/>
          <w:bCs/>
          <w:sz w:val="22"/>
          <w:szCs w:val="22"/>
        </w:rPr>
        <w:t>The pr</w:t>
      </w:r>
      <w:r>
        <w:rPr>
          <w:rFonts w:ascii="Myriad Pro" w:hAnsi="Myriad Pro"/>
          <w:bCs/>
          <w:sz w:val="22"/>
          <w:szCs w:val="22"/>
        </w:rPr>
        <w:t>otec</w:t>
      </w:r>
      <w:r w:rsidRPr="00CC0B4C">
        <w:rPr>
          <w:rFonts w:ascii="Myriad Pro" w:hAnsi="Myriad Pro"/>
          <w:bCs/>
          <w:sz w:val="22"/>
          <w:szCs w:val="22"/>
        </w:rPr>
        <w:t>tion of essential fish habitat</w:t>
      </w:r>
      <w:r>
        <w:rPr>
          <w:rFonts w:ascii="Myriad Pro" w:hAnsi="Myriad Pro"/>
          <w:bCs/>
          <w:sz w:val="22"/>
          <w:szCs w:val="22"/>
        </w:rPr>
        <w:t xml:space="preserve">s (EFH) </w:t>
      </w:r>
      <w:r w:rsidRPr="00CC0B4C">
        <w:rPr>
          <w:rFonts w:ascii="Myriad Pro" w:hAnsi="Myriad Pro"/>
          <w:bCs/>
          <w:sz w:val="22"/>
          <w:szCs w:val="22"/>
        </w:rPr>
        <w:t>was added</w:t>
      </w:r>
      <w:r>
        <w:rPr>
          <w:rFonts w:ascii="Myriad Pro" w:hAnsi="Myriad Pro"/>
          <w:bCs/>
          <w:sz w:val="22"/>
          <w:szCs w:val="22"/>
        </w:rPr>
        <w:t xml:space="preserve">, where EFH was defined as those waters and substrate necessary to fish for spawning, breeding, feeding, or growth to maturity.   </w:t>
      </w:r>
    </w:p>
    <w:p w14:paraId="36A015E7" w14:textId="77777777" w:rsidR="00F81E65" w:rsidRPr="00D65826" w:rsidRDefault="00F81E65" w:rsidP="00CB446C">
      <w:pPr>
        <w:pStyle w:val="ListParagraph"/>
        <w:spacing w:after="240"/>
        <w:ind w:left="91" w:right="74"/>
        <w:jc w:val="both"/>
        <w:rPr>
          <w:rFonts w:ascii="Myriad Pro" w:hAnsi="Myriad Pro" w:hint="eastAsia"/>
          <w:bCs/>
          <w:sz w:val="22"/>
          <w:szCs w:val="22"/>
        </w:rPr>
      </w:pPr>
      <w:r>
        <w:rPr>
          <w:rFonts w:ascii="Myriad Pro" w:hAnsi="Myriad Pro"/>
          <w:bCs/>
          <w:sz w:val="22"/>
          <w:szCs w:val="22"/>
        </w:rPr>
        <w:t>The inclusion of</w:t>
      </w:r>
      <w:r w:rsidRPr="00CC0B4C">
        <w:rPr>
          <w:rFonts w:ascii="Myriad Pro" w:hAnsi="Myriad Pro"/>
          <w:bCs/>
          <w:sz w:val="22"/>
          <w:szCs w:val="22"/>
        </w:rPr>
        <w:t xml:space="preserve"> requirements to protect essential fish habitat in all</w:t>
      </w:r>
      <w:r>
        <w:rPr>
          <w:rFonts w:ascii="Myriad Pro" w:hAnsi="Myriad Pro"/>
          <w:bCs/>
          <w:sz w:val="22"/>
          <w:szCs w:val="22"/>
        </w:rPr>
        <w:t xml:space="preserve"> waters of the United States provided the legal and policy support needed to more effectively implement an EAFM. </w:t>
      </w:r>
    </w:p>
    <w:p w14:paraId="36751084" w14:textId="77777777" w:rsidR="00F81E65" w:rsidRPr="00DA7CFE" w:rsidRDefault="00F81E65" w:rsidP="00CB446C">
      <w:pPr>
        <w:spacing w:after="120"/>
        <w:ind w:right="74"/>
        <w:jc w:val="both"/>
        <w:rPr>
          <w:rFonts w:ascii="Myriad Pro" w:hAnsi="Myriad Pro" w:hint="eastAsia"/>
          <w:b/>
          <w:i/>
          <w:color w:val="0000BA"/>
          <w:sz w:val="22"/>
          <w:szCs w:val="22"/>
        </w:rPr>
      </w:pPr>
      <w:r w:rsidRPr="00DA7CFE">
        <w:rPr>
          <w:rFonts w:ascii="Myriad Pro" w:hAnsi="Myriad Pro"/>
          <w:b/>
          <w:bCs/>
          <w:i/>
          <w:color w:val="0000BA"/>
          <w:sz w:val="22"/>
          <w:szCs w:val="22"/>
        </w:rPr>
        <w:t>Case Study 2</w:t>
      </w:r>
    </w:p>
    <w:p w14:paraId="44076A60" w14:textId="77777777" w:rsidR="00F81E65" w:rsidRDefault="00F81E65" w:rsidP="00CB446C">
      <w:pPr>
        <w:spacing w:after="120"/>
        <w:contextualSpacing/>
        <w:jc w:val="both"/>
        <w:rPr>
          <w:rFonts w:ascii="Myriad Pro" w:hAnsi="Myriad Pro" w:hint="eastAsia"/>
          <w:b/>
          <w:color w:val="0000BA"/>
          <w:sz w:val="22"/>
          <w:szCs w:val="22"/>
        </w:rPr>
      </w:pPr>
      <w:r w:rsidRPr="00BD6EC5">
        <w:rPr>
          <w:rFonts w:ascii="Myriad Pro" w:hAnsi="Myriad Pro"/>
          <w:b/>
          <w:color w:val="0000BA"/>
          <w:sz w:val="22"/>
          <w:szCs w:val="22"/>
        </w:rPr>
        <w:t>Development of the Coral Reef Ecosystem Fishery Management Plan</w:t>
      </w:r>
      <w:r w:rsidRPr="00BD6EC5" w:rsidDel="008B4F63">
        <w:rPr>
          <w:rFonts w:ascii="Myriad Pro" w:hAnsi="Myriad Pro"/>
          <w:b/>
          <w:color w:val="0000BA"/>
          <w:sz w:val="22"/>
          <w:szCs w:val="22"/>
        </w:rPr>
        <w:t xml:space="preserve"> </w:t>
      </w:r>
      <w:r w:rsidRPr="00BD6EC5">
        <w:rPr>
          <w:rFonts w:ascii="Myriad Pro" w:hAnsi="Myriad Pro"/>
          <w:b/>
          <w:color w:val="0000BA"/>
          <w:sz w:val="22"/>
          <w:szCs w:val="22"/>
        </w:rPr>
        <w:t>of the Western Pacific region</w:t>
      </w:r>
    </w:p>
    <w:p w14:paraId="6B88B738" w14:textId="77777777" w:rsidR="00F81E65" w:rsidRDefault="00F81E65" w:rsidP="00CB446C">
      <w:pPr>
        <w:spacing w:after="120"/>
        <w:contextualSpacing/>
        <w:jc w:val="both"/>
        <w:rPr>
          <w:rFonts w:ascii="Myriad Pro" w:hAnsi="Myriad Pro" w:hint="eastAsia"/>
          <w:b/>
          <w:color w:val="0000BA"/>
          <w:sz w:val="22"/>
          <w:szCs w:val="22"/>
        </w:rPr>
      </w:pPr>
    </w:p>
    <w:p w14:paraId="76E9D115" w14:textId="77777777" w:rsidR="00F81E65" w:rsidRPr="00BD6EC5" w:rsidRDefault="00F81E65" w:rsidP="00CB446C">
      <w:pPr>
        <w:contextualSpacing/>
        <w:jc w:val="both"/>
        <w:rPr>
          <w:rFonts w:ascii="Myriad Pro" w:hAnsi="Myriad Pro" w:hint="eastAsia"/>
          <w:b/>
          <w:color w:val="0000BA"/>
          <w:sz w:val="22"/>
          <w:szCs w:val="22"/>
        </w:rPr>
      </w:pPr>
      <w:r w:rsidRPr="00BD6EC5">
        <w:rPr>
          <w:rFonts w:ascii="Myriad Pro" w:hAnsi="Myriad Pro"/>
          <w:b/>
          <w:color w:val="0000BA"/>
          <w:sz w:val="22"/>
          <w:szCs w:val="22"/>
        </w:rPr>
        <w:t>Development of a Coral Reef Ecosystem FMP</w:t>
      </w:r>
    </w:p>
    <w:p w14:paraId="030708A5" w14:textId="77777777" w:rsidR="00F81E65" w:rsidRPr="001D037A" w:rsidRDefault="00F81E65" w:rsidP="00CB446C">
      <w:pPr>
        <w:pStyle w:val="ListParagraph"/>
        <w:ind w:left="0" w:right="74"/>
        <w:contextualSpacing w:val="0"/>
        <w:jc w:val="both"/>
        <w:rPr>
          <w:rFonts w:ascii="Myriad Pro" w:hAnsi="Myriad Pro" w:hint="eastAsia"/>
          <w:bCs/>
          <w:sz w:val="22"/>
          <w:szCs w:val="22"/>
        </w:rPr>
      </w:pPr>
      <w:r w:rsidRPr="001D037A">
        <w:rPr>
          <w:rFonts w:ascii="Myriad Pro" w:hAnsi="Myriad Pro"/>
          <w:bCs/>
          <w:sz w:val="22"/>
          <w:szCs w:val="22"/>
        </w:rPr>
        <w:t>Responding to the Sustainable Fisheries Act of 1996, the Western Pacific Regional Fishery Management Council developed and NOAA adopted a Coral Reef Ecosystem FMP in 2004 as a proactive step to more effectively manage extraction of coral reef resources if fisheries expanded beyond three miles from shore (Figure 5.2).</w:t>
      </w:r>
    </w:p>
    <w:p w14:paraId="3FE358B7" w14:textId="77777777" w:rsidR="00F81E65" w:rsidRPr="00CC0B4C" w:rsidRDefault="00F81E65" w:rsidP="00CB446C">
      <w:pPr>
        <w:tabs>
          <w:tab w:val="left" w:pos="360"/>
        </w:tabs>
        <w:jc w:val="both"/>
        <w:rPr>
          <w:rFonts w:ascii="Myriad Pro" w:hAnsi="Myriad Pro" w:hint="eastAsia"/>
          <w:b/>
          <w:sz w:val="22"/>
          <w:szCs w:val="22"/>
        </w:rPr>
      </w:pPr>
    </w:p>
    <w:p w14:paraId="1B51E715" w14:textId="77777777" w:rsidR="00F81E65" w:rsidRPr="00BD6EC5" w:rsidRDefault="00F81E65" w:rsidP="00CB446C">
      <w:pPr>
        <w:contextualSpacing/>
        <w:jc w:val="both"/>
        <w:rPr>
          <w:rFonts w:ascii="Myriad Pro" w:hAnsi="Myriad Pro" w:hint="eastAsia"/>
          <w:b/>
          <w:color w:val="0000BA"/>
          <w:sz w:val="22"/>
          <w:szCs w:val="22"/>
        </w:rPr>
      </w:pPr>
      <w:r w:rsidRPr="00BD6EC5">
        <w:rPr>
          <w:rFonts w:ascii="Myriad Pro" w:hAnsi="Myriad Pro"/>
          <w:b/>
          <w:color w:val="0000BA"/>
          <w:sz w:val="22"/>
          <w:szCs w:val="22"/>
        </w:rPr>
        <w:t>Goals of the Coral Reef Ecosystem FMP</w:t>
      </w:r>
    </w:p>
    <w:p w14:paraId="301ABFE9" w14:textId="77777777" w:rsidR="00F81E65" w:rsidRPr="001D037A" w:rsidRDefault="00F81E65" w:rsidP="00CB446C">
      <w:pPr>
        <w:pStyle w:val="ListParagraph"/>
        <w:ind w:left="0" w:right="74"/>
        <w:contextualSpacing w:val="0"/>
        <w:jc w:val="both"/>
        <w:rPr>
          <w:rFonts w:ascii="Myriad Pro" w:hAnsi="Myriad Pro" w:hint="eastAsia"/>
          <w:bCs/>
          <w:sz w:val="22"/>
          <w:szCs w:val="22"/>
        </w:rPr>
      </w:pPr>
      <w:r w:rsidRPr="001D037A">
        <w:rPr>
          <w:rFonts w:ascii="Myriad Pro" w:hAnsi="Myriad Pro"/>
          <w:bCs/>
          <w:sz w:val="22"/>
          <w:szCs w:val="22"/>
        </w:rPr>
        <w:t>The overall goal of the Coral Reef Ecosystem FMP was to establish a management regime for the entire Western Pacific Region that would maintain sustainable coral reef fisheries while preventing adverse impacts on stocks, habitat, protected species, or the ecosystems. Hence, the goals of this first ecosystem-based FMP were a noteworthy shift toward an EAFM (EAFM Principle # 4 Multiple objectives).</w:t>
      </w:r>
    </w:p>
    <w:p w14:paraId="7B6EE10E" w14:textId="77777777" w:rsidR="00592112" w:rsidRDefault="00592112" w:rsidP="00CB446C">
      <w:pPr>
        <w:tabs>
          <w:tab w:val="left" w:pos="360"/>
        </w:tabs>
        <w:spacing w:after="240"/>
        <w:jc w:val="both"/>
        <w:rPr>
          <w:rFonts w:ascii="Myriad Pro" w:hAnsi="Myriad Pro" w:hint="eastAsia"/>
          <w:b/>
          <w:sz w:val="22"/>
          <w:szCs w:val="22"/>
        </w:rPr>
      </w:pPr>
    </w:p>
    <w:p w14:paraId="0D4118BA" w14:textId="77777777" w:rsidR="00F81E65" w:rsidRPr="00C80AD3" w:rsidRDefault="00F81E65" w:rsidP="00CB446C">
      <w:pPr>
        <w:tabs>
          <w:tab w:val="left" w:pos="360"/>
        </w:tabs>
        <w:spacing w:after="240"/>
        <w:jc w:val="both"/>
        <w:rPr>
          <w:rFonts w:ascii="Myriad Pro" w:hAnsi="Myriad Pro" w:hint="eastAsia"/>
          <w:b/>
          <w:sz w:val="22"/>
          <w:szCs w:val="22"/>
        </w:rPr>
      </w:pPr>
      <w:r w:rsidRPr="00C80AD3">
        <w:rPr>
          <w:rFonts w:ascii="Myriad Pro" w:hAnsi="Myriad Pro"/>
          <w:b/>
          <w:sz w:val="22"/>
          <w:szCs w:val="22"/>
        </w:rPr>
        <w:t xml:space="preserve">Figure </w:t>
      </w:r>
      <w:r>
        <w:rPr>
          <w:rFonts w:ascii="Myriad Pro" w:hAnsi="Myriad Pro"/>
          <w:b/>
          <w:sz w:val="22"/>
          <w:szCs w:val="22"/>
        </w:rPr>
        <w:t>5.2</w:t>
      </w:r>
      <w:r w:rsidRPr="00C80AD3">
        <w:rPr>
          <w:rFonts w:ascii="Myriad Pro" w:hAnsi="Myriad Pro"/>
          <w:b/>
          <w:sz w:val="22"/>
          <w:szCs w:val="22"/>
        </w:rPr>
        <w:t>: The Coral reef ecosystem in the Western Pacific region</w:t>
      </w:r>
    </w:p>
    <w:p w14:paraId="155E4B33" w14:textId="77777777" w:rsidR="00F81E65" w:rsidRDefault="00F81E65" w:rsidP="00CB446C">
      <w:pPr>
        <w:contextualSpacing/>
        <w:jc w:val="both"/>
        <w:rPr>
          <w:rFonts w:ascii="Myriad Pro" w:hAnsi="Myriad Pro" w:hint="eastAsia"/>
          <w:b/>
          <w:color w:val="0000BA"/>
          <w:sz w:val="22"/>
          <w:szCs w:val="22"/>
        </w:rPr>
      </w:pPr>
    </w:p>
    <w:p w14:paraId="5D779CC5" w14:textId="77777777" w:rsidR="00F81E65" w:rsidRDefault="00F81E65" w:rsidP="006F3362">
      <w:pPr>
        <w:contextualSpacing/>
        <w:jc w:val="center"/>
        <w:rPr>
          <w:rFonts w:ascii="Myriad Pro" w:hAnsi="Myriad Pro" w:hint="eastAsia"/>
          <w:b/>
          <w:color w:val="0000BA"/>
          <w:sz w:val="22"/>
          <w:szCs w:val="22"/>
        </w:rPr>
      </w:pPr>
      <w:r>
        <w:rPr>
          <w:rFonts w:ascii="Myriad Pro" w:hAnsi="Myriad Pro"/>
          <w:b/>
          <w:noProof/>
          <w:color w:val="0000BA"/>
          <w:sz w:val="22"/>
          <w:szCs w:val="22"/>
          <w:lang w:val="en-AU" w:eastAsia="en-AU"/>
        </w:rPr>
        <w:drawing>
          <wp:inline distT="0" distB="0" distL="0" distR="0" wp14:anchorId="00F39F73" wp14:editId="1D38BE65">
            <wp:extent cx="4023360" cy="290122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al_reef_FMP.jpg"/>
                    <pic:cNvPicPr/>
                  </pic:nvPicPr>
                  <pic:blipFill>
                    <a:blip r:embed="rId135">
                      <a:extLst>
                        <a:ext uri="{28A0092B-C50C-407E-A947-70E740481C1C}">
                          <a14:useLocalDpi xmlns:a14="http://schemas.microsoft.com/office/drawing/2010/main" val="0"/>
                        </a:ext>
                      </a:extLst>
                    </a:blip>
                    <a:stretch>
                      <a:fillRect/>
                    </a:stretch>
                  </pic:blipFill>
                  <pic:spPr>
                    <a:xfrm>
                      <a:off x="0" y="0"/>
                      <a:ext cx="4056867" cy="2925385"/>
                    </a:xfrm>
                    <a:prstGeom prst="rect">
                      <a:avLst/>
                    </a:prstGeom>
                  </pic:spPr>
                </pic:pic>
              </a:graphicData>
            </a:graphic>
          </wp:inline>
        </w:drawing>
      </w:r>
    </w:p>
    <w:p w14:paraId="50C62914" w14:textId="77777777" w:rsidR="00F81E65" w:rsidRDefault="00F81E65" w:rsidP="00CB446C">
      <w:pPr>
        <w:contextualSpacing/>
        <w:jc w:val="both"/>
        <w:rPr>
          <w:rFonts w:ascii="Myriad Pro" w:hAnsi="Myriad Pro" w:hint="eastAsia"/>
          <w:b/>
          <w:color w:val="0000BA"/>
          <w:sz w:val="22"/>
          <w:szCs w:val="22"/>
        </w:rPr>
      </w:pPr>
    </w:p>
    <w:p w14:paraId="5D22B33D" w14:textId="77777777" w:rsidR="00F81E65" w:rsidRPr="009E3D59" w:rsidRDefault="00F81E65" w:rsidP="00CB446C">
      <w:pPr>
        <w:contextualSpacing/>
        <w:jc w:val="both"/>
        <w:rPr>
          <w:rFonts w:ascii="Myriad Pro" w:hAnsi="Myriad Pro" w:hint="eastAsia"/>
          <w:b/>
          <w:color w:val="0000BA"/>
          <w:sz w:val="22"/>
          <w:szCs w:val="22"/>
        </w:rPr>
      </w:pPr>
      <w:r w:rsidRPr="00BD6EC5">
        <w:rPr>
          <w:rFonts w:ascii="Myriad Pro" w:hAnsi="Myriad Pro"/>
          <w:b/>
          <w:color w:val="0000BA"/>
          <w:sz w:val="22"/>
          <w:szCs w:val="22"/>
        </w:rPr>
        <w:t>Management objectives of the Coral Reef Ecosystem FMP</w:t>
      </w:r>
    </w:p>
    <w:p w14:paraId="1743163C" w14:textId="77777777" w:rsidR="00F81E65" w:rsidRPr="00C96429" w:rsidRDefault="00F81E65" w:rsidP="00CB446C">
      <w:pPr>
        <w:pStyle w:val="ListParagraph"/>
        <w:numPr>
          <w:ilvl w:val="0"/>
          <w:numId w:val="77"/>
        </w:numPr>
        <w:tabs>
          <w:tab w:val="left" w:pos="360"/>
        </w:tabs>
        <w:contextualSpacing w:val="0"/>
        <w:jc w:val="both"/>
        <w:rPr>
          <w:rFonts w:ascii="Myriad Pro" w:hAnsi="Myriad Pro" w:hint="eastAsia"/>
          <w:sz w:val="22"/>
          <w:szCs w:val="22"/>
        </w:rPr>
      </w:pPr>
      <w:r w:rsidRPr="00C96429">
        <w:rPr>
          <w:rFonts w:ascii="Myriad Pro" w:hAnsi="Myriad Pro"/>
          <w:sz w:val="22"/>
          <w:szCs w:val="22"/>
        </w:rPr>
        <w:t>To foster sustainable use of multi-species resources in an ecologically and culturally sensitive manner, through the use of the precautionary approach and ecosystem-bas</w:t>
      </w:r>
      <w:r>
        <w:rPr>
          <w:rFonts w:ascii="Myriad Pro" w:hAnsi="Myriad Pro"/>
          <w:sz w:val="22"/>
          <w:szCs w:val="22"/>
        </w:rPr>
        <w:t>ed resource management</w:t>
      </w:r>
      <w:r w:rsidRPr="00C96429">
        <w:rPr>
          <w:rFonts w:ascii="Myriad Pro" w:hAnsi="Myriad Pro"/>
          <w:sz w:val="22"/>
          <w:szCs w:val="22"/>
        </w:rPr>
        <w:t>.</w:t>
      </w:r>
    </w:p>
    <w:p w14:paraId="03B8C4EE" w14:textId="77777777" w:rsidR="00F81E65" w:rsidRPr="00DA7CFE" w:rsidRDefault="00F81E65" w:rsidP="00CB446C">
      <w:pPr>
        <w:pStyle w:val="ListParagraph"/>
        <w:numPr>
          <w:ilvl w:val="0"/>
          <w:numId w:val="77"/>
        </w:numPr>
        <w:tabs>
          <w:tab w:val="left" w:pos="360"/>
        </w:tabs>
        <w:contextualSpacing w:val="0"/>
        <w:jc w:val="both"/>
        <w:rPr>
          <w:rFonts w:ascii="Myriad Pro" w:hAnsi="Myriad Pro" w:hint="eastAsia"/>
        </w:rPr>
      </w:pPr>
      <w:r w:rsidRPr="00C96429">
        <w:rPr>
          <w:rFonts w:ascii="Myriad Pro" w:hAnsi="Myriad Pro"/>
          <w:sz w:val="22"/>
          <w:szCs w:val="22"/>
        </w:rPr>
        <w:t>To provide a flexible and responsive management system for coral reef resources that can rapidly adapt to changes in resource abunda</w:t>
      </w:r>
      <w:r>
        <w:rPr>
          <w:rFonts w:ascii="Myriad Pro" w:hAnsi="Myriad Pro"/>
          <w:sz w:val="22"/>
          <w:szCs w:val="22"/>
        </w:rPr>
        <w:t>nce, new scientific information,</w:t>
      </w:r>
      <w:r w:rsidRPr="00C96429">
        <w:rPr>
          <w:rFonts w:ascii="Myriad Pro" w:hAnsi="Myriad Pro"/>
          <w:sz w:val="22"/>
          <w:szCs w:val="22"/>
        </w:rPr>
        <w:t xml:space="preserve"> and changes in fishing patterns among user groups, or by area </w:t>
      </w:r>
      <w:r w:rsidRPr="00EC38FD">
        <w:rPr>
          <w:rFonts w:ascii="Myriad Pro" w:hAnsi="Myriad Pro"/>
          <w:sz w:val="22"/>
          <w:szCs w:val="22"/>
        </w:rPr>
        <w:t>(</w:t>
      </w:r>
      <w:r w:rsidRPr="00D81636">
        <w:rPr>
          <w:rFonts w:ascii="Myriad Pro" w:hAnsi="Myriad Pro"/>
          <w:sz w:val="22"/>
          <w:szCs w:val="22"/>
          <w:highlight w:val="lightGray"/>
        </w:rPr>
        <w:t>EAFM Principle # 6 Adaptive management</w:t>
      </w:r>
      <w:r w:rsidRPr="00C96429">
        <w:rPr>
          <w:rFonts w:ascii="Myriad Pro" w:hAnsi="Myriad Pro"/>
          <w:sz w:val="22"/>
          <w:szCs w:val="22"/>
        </w:rPr>
        <w:t>).</w:t>
      </w:r>
    </w:p>
    <w:p w14:paraId="62679CB9" w14:textId="77777777" w:rsidR="00F81E65" w:rsidRPr="00C96429" w:rsidRDefault="00F81E65" w:rsidP="00CB446C">
      <w:pPr>
        <w:pStyle w:val="ListParagraph"/>
        <w:numPr>
          <w:ilvl w:val="0"/>
          <w:numId w:val="77"/>
        </w:numPr>
        <w:tabs>
          <w:tab w:val="left" w:pos="360"/>
        </w:tabs>
        <w:contextualSpacing w:val="0"/>
        <w:jc w:val="both"/>
        <w:rPr>
          <w:rFonts w:ascii="Myriad Pro" w:hAnsi="Myriad Pro" w:hint="eastAsia"/>
          <w:sz w:val="22"/>
          <w:szCs w:val="22"/>
        </w:rPr>
      </w:pPr>
      <w:r w:rsidRPr="00C96429">
        <w:rPr>
          <w:rFonts w:ascii="Myriad Pro" w:hAnsi="Myriad Pro"/>
          <w:sz w:val="22"/>
          <w:szCs w:val="22"/>
        </w:rPr>
        <w:t>To establish integrated resource data collection and permitting systems, establish a research and monitoring program to collect fishery and other ecological information, and to collect scientific data necessary to make informed management decisions about coral reef ecosystems in the EEZ.</w:t>
      </w:r>
    </w:p>
    <w:p w14:paraId="3BF4633D" w14:textId="77777777" w:rsidR="00F81E65" w:rsidRPr="00C96429" w:rsidRDefault="00F81E65" w:rsidP="00CB446C">
      <w:pPr>
        <w:pStyle w:val="ListParagraph"/>
        <w:numPr>
          <w:ilvl w:val="0"/>
          <w:numId w:val="77"/>
        </w:numPr>
        <w:tabs>
          <w:tab w:val="left" w:pos="360"/>
        </w:tabs>
        <w:contextualSpacing w:val="0"/>
        <w:jc w:val="both"/>
        <w:rPr>
          <w:rFonts w:ascii="Myriad Pro" w:hAnsi="Myriad Pro" w:hint="eastAsia"/>
          <w:sz w:val="22"/>
          <w:szCs w:val="22"/>
        </w:rPr>
      </w:pPr>
      <w:r w:rsidRPr="00C96429">
        <w:rPr>
          <w:rFonts w:ascii="Myriad Pro" w:hAnsi="Myriad Pro"/>
          <w:sz w:val="22"/>
          <w:szCs w:val="22"/>
        </w:rPr>
        <w:t xml:space="preserve">To minimize adverse human impacts on coral reef resources by establishing new </w:t>
      </w:r>
      <w:r w:rsidRPr="00C96429">
        <w:rPr>
          <w:rFonts w:ascii="Myriad Pro" w:hAnsi="Myriad Pro" w:hint="eastAsia"/>
          <w:sz w:val="22"/>
          <w:szCs w:val="22"/>
        </w:rPr>
        <w:t>–</w:t>
      </w:r>
      <w:r w:rsidRPr="00C96429">
        <w:rPr>
          <w:rFonts w:ascii="Myriad Pro" w:hAnsi="Myriad Pro"/>
          <w:sz w:val="22"/>
          <w:szCs w:val="22"/>
        </w:rPr>
        <w:t xml:space="preserve"> and improving existing </w:t>
      </w:r>
      <w:r w:rsidRPr="00C96429">
        <w:rPr>
          <w:rFonts w:ascii="Myriad Pro" w:hAnsi="Myriad Pro" w:hint="eastAsia"/>
          <w:sz w:val="22"/>
          <w:szCs w:val="22"/>
        </w:rPr>
        <w:t>–</w:t>
      </w:r>
      <w:r w:rsidRPr="00C96429">
        <w:rPr>
          <w:rFonts w:ascii="Myriad Pro" w:hAnsi="Myriad Pro"/>
          <w:sz w:val="22"/>
          <w:szCs w:val="22"/>
        </w:rPr>
        <w:t xml:space="preserve"> marine protected areas, managing fishing pressure, controlling wasteful harvest practices, reducing other anthropogenic stressors directly affecting coral reef resources, and allowing the recovery of na</w:t>
      </w:r>
      <w:r>
        <w:rPr>
          <w:rFonts w:ascii="Myriad Pro" w:hAnsi="Myriad Pro"/>
          <w:sz w:val="22"/>
          <w:szCs w:val="22"/>
        </w:rPr>
        <w:t xml:space="preserve">turally-balanced reef systems. </w:t>
      </w:r>
      <w:r w:rsidRPr="00C96429">
        <w:rPr>
          <w:rFonts w:ascii="Myriad Pro" w:hAnsi="Myriad Pro"/>
          <w:sz w:val="22"/>
          <w:szCs w:val="22"/>
        </w:rPr>
        <w:t>This objective includes the conservation and protection of essential fish habitats (</w:t>
      </w:r>
      <w:r w:rsidRPr="00D81636">
        <w:rPr>
          <w:rFonts w:ascii="Myriad Pro" w:hAnsi="Myriad Pro"/>
          <w:sz w:val="22"/>
          <w:szCs w:val="22"/>
          <w:highlight w:val="lightGray"/>
        </w:rPr>
        <w:t>EAFM Principle # 4 Multiple objectives</w:t>
      </w:r>
      <w:r w:rsidRPr="00C96429">
        <w:rPr>
          <w:rFonts w:ascii="Myriad Pro" w:hAnsi="Myriad Pro"/>
          <w:sz w:val="22"/>
          <w:szCs w:val="22"/>
        </w:rPr>
        <w:t>).</w:t>
      </w:r>
    </w:p>
    <w:p w14:paraId="298FE292" w14:textId="77777777" w:rsidR="00F81E65" w:rsidRPr="00C96429" w:rsidRDefault="00F81E65" w:rsidP="00CB446C">
      <w:pPr>
        <w:pStyle w:val="ListParagraph"/>
        <w:numPr>
          <w:ilvl w:val="0"/>
          <w:numId w:val="77"/>
        </w:numPr>
        <w:tabs>
          <w:tab w:val="left" w:pos="360"/>
        </w:tabs>
        <w:contextualSpacing w:val="0"/>
        <w:jc w:val="both"/>
        <w:rPr>
          <w:rFonts w:ascii="Myriad Pro" w:hAnsi="Myriad Pro" w:hint="eastAsia"/>
          <w:sz w:val="22"/>
          <w:szCs w:val="22"/>
        </w:rPr>
      </w:pPr>
      <w:r w:rsidRPr="00C96429">
        <w:rPr>
          <w:rFonts w:ascii="Myriad Pro" w:hAnsi="Myriad Pro"/>
          <w:sz w:val="22"/>
          <w:szCs w:val="22"/>
        </w:rPr>
        <w:t>To improve public and government awareness and understanding of coral reef ecosystems and their vulnerability</w:t>
      </w:r>
      <w:r>
        <w:rPr>
          <w:rFonts w:ascii="Myriad Pro" w:hAnsi="Myriad Pro"/>
          <w:sz w:val="22"/>
          <w:szCs w:val="22"/>
        </w:rPr>
        <w:t xml:space="preserve"> </w:t>
      </w:r>
      <w:r w:rsidRPr="00C96429">
        <w:rPr>
          <w:rFonts w:ascii="Myriad Pro" w:hAnsi="Myriad Pro" w:cs="Myriad Pro"/>
          <w:color w:val="000000"/>
          <w:sz w:val="22"/>
          <w:szCs w:val="22"/>
        </w:rPr>
        <w:sym w:font="Wingdings" w:char="F04A"/>
      </w:r>
      <w:r w:rsidRPr="00C96429">
        <w:rPr>
          <w:rFonts w:ascii="Myriad Pro" w:hAnsi="Myriad Pro"/>
          <w:sz w:val="22"/>
          <w:szCs w:val="22"/>
        </w:rPr>
        <w:t xml:space="preserve"> and resource potential in order to reduce adverse human impacts and foster support for management (</w:t>
      </w:r>
      <w:r w:rsidRPr="00D81636">
        <w:rPr>
          <w:rFonts w:ascii="Myriad Pro" w:hAnsi="Myriad Pro"/>
          <w:sz w:val="22"/>
          <w:szCs w:val="22"/>
          <w:highlight w:val="lightGray"/>
        </w:rPr>
        <w:t>EAFM Principle # 3 Increased participation</w:t>
      </w:r>
      <w:r w:rsidRPr="00C96429">
        <w:rPr>
          <w:rFonts w:ascii="Myriad Pro" w:hAnsi="Myriad Pro"/>
          <w:sz w:val="22"/>
          <w:szCs w:val="22"/>
        </w:rPr>
        <w:t>).</w:t>
      </w:r>
    </w:p>
    <w:p w14:paraId="0FF3B27D" w14:textId="77777777" w:rsidR="00F81E65" w:rsidRPr="00C96429" w:rsidRDefault="00F81E65" w:rsidP="00CB446C">
      <w:pPr>
        <w:pStyle w:val="ListParagraph"/>
        <w:numPr>
          <w:ilvl w:val="0"/>
          <w:numId w:val="77"/>
        </w:numPr>
        <w:tabs>
          <w:tab w:val="left" w:pos="360"/>
        </w:tabs>
        <w:contextualSpacing w:val="0"/>
        <w:jc w:val="both"/>
        <w:rPr>
          <w:rFonts w:ascii="Myriad Pro" w:hAnsi="Myriad Pro" w:hint="eastAsia"/>
          <w:sz w:val="22"/>
          <w:szCs w:val="22"/>
        </w:rPr>
      </w:pPr>
      <w:r w:rsidRPr="00C96429">
        <w:rPr>
          <w:rFonts w:ascii="Myriad Pro" w:hAnsi="Myriad Pro"/>
          <w:sz w:val="22"/>
          <w:szCs w:val="22"/>
        </w:rPr>
        <w:t xml:space="preserve">To collaborate with other agencies and organizations concerned with </w:t>
      </w:r>
      <w:r>
        <w:rPr>
          <w:rFonts w:ascii="Myriad Pro" w:hAnsi="Myriad Pro"/>
          <w:sz w:val="22"/>
          <w:szCs w:val="22"/>
        </w:rPr>
        <w:t>the conservation of coral reefs</w:t>
      </w:r>
      <w:r w:rsidRPr="00C96429">
        <w:rPr>
          <w:rFonts w:ascii="Myriad Pro" w:hAnsi="Myriad Pro"/>
          <w:sz w:val="22"/>
          <w:szCs w:val="22"/>
        </w:rPr>
        <w:t xml:space="preserve"> in order to share in decision-making and to obtain and share data and resources needed to effectively monitor this vast and complex ecosystem (</w:t>
      </w:r>
      <w:r w:rsidRPr="00D81636">
        <w:rPr>
          <w:rFonts w:ascii="Myriad Pro" w:hAnsi="Myriad Pro"/>
          <w:sz w:val="22"/>
          <w:szCs w:val="22"/>
          <w:highlight w:val="lightGray"/>
        </w:rPr>
        <w:t>EAFM Principle # 5 Cooperation and coordination</w:t>
      </w:r>
      <w:r w:rsidRPr="00C96429">
        <w:rPr>
          <w:rFonts w:ascii="Myriad Pro" w:hAnsi="Myriad Pro"/>
          <w:sz w:val="22"/>
          <w:szCs w:val="22"/>
        </w:rPr>
        <w:t>).</w:t>
      </w:r>
    </w:p>
    <w:p w14:paraId="131328C6" w14:textId="77777777" w:rsidR="00F81E65" w:rsidRPr="00C96429" w:rsidRDefault="00F81E65" w:rsidP="00CB446C">
      <w:pPr>
        <w:pStyle w:val="ListParagraph"/>
        <w:numPr>
          <w:ilvl w:val="0"/>
          <w:numId w:val="77"/>
        </w:numPr>
        <w:tabs>
          <w:tab w:val="left" w:pos="360"/>
        </w:tabs>
        <w:contextualSpacing w:val="0"/>
        <w:jc w:val="both"/>
        <w:rPr>
          <w:rFonts w:ascii="Myriad Pro" w:hAnsi="Myriad Pro" w:hint="eastAsia"/>
          <w:sz w:val="22"/>
          <w:szCs w:val="22"/>
        </w:rPr>
      </w:pPr>
      <w:r w:rsidRPr="00C96429">
        <w:rPr>
          <w:rFonts w:ascii="Myriad Pro" w:hAnsi="Myriad Pro"/>
          <w:sz w:val="22"/>
          <w:szCs w:val="22"/>
        </w:rPr>
        <w:t>To encourage and promote improved surveillance and enforcement to support the plan</w:t>
      </w:r>
      <w:r w:rsidRPr="00C96429">
        <w:rPr>
          <w:rFonts w:ascii="Myriad Pro" w:hAnsi="Myriad Pro" w:hint="eastAsia"/>
          <w:sz w:val="22"/>
          <w:szCs w:val="22"/>
        </w:rPr>
        <w:t>’</w:t>
      </w:r>
      <w:r w:rsidRPr="00C96429">
        <w:rPr>
          <w:rFonts w:ascii="Myriad Pro" w:hAnsi="Myriad Pro"/>
          <w:sz w:val="22"/>
          <w:szCs w:val="22"/>
        </w:rPr>
        <w:t>s management measures (</w:t>
      </w:r>
      <w:r w:rsidRPr="00D81636">
        <w:rPr>
          <w:rFonts w:ascii="Myriad Pro" w:hAnsi="Myriad Pro"/>
          <w:sz w:val="22"/>
          <w:szCs w:val="22"/>
          <w:highlight w:val="lightGray"/>
        </w:rPr>
        <w:t>EAFM Principle #1 Good governance</w:t>
      </w:r>
      <w:r w:rsidRPr="00C96429">
        <w:rPr>
          <w:rFonts w:ascii="Myriad Pro" w:hAnsi="Myriad Pro"/>
          <w:sz w:val="22"/>
          <w:szCs w:val="22"/>
        </w:rPr>
        <w:t>).</w:t>
      </w:r>
    </w:p>
    <w:p w14:paraId="610FF2B8" w14:textId="77777777" w:rsidR="00F81E65" w:rsidRPr="00C96429" w:rsidRDefault="00F81E65" w:rsidP="00CB446C">
      <w:pPr>
        <w:pStyle w:val="ListParagraph"/>
        <w:numPr>
          <w:ilvl w:val="0"/>
          <w:numId w:val="77"/>
        </w:numPr>
        <w:tabs>
          <w:tab w:val="left" w:pos="360"/>
        </w:tabs>
        <w:spacing w:after="240"/>
        <w:ind w:left="714" w:hanging="357"/>
        <w:contextualSpacing w:val="0"/>
        <w:jc w:val="both"/>
        <w:rPr>
          <w:rFonts w:ascii="Myriad Pro" w:hAnsi="Myriad Pro" w:hint="eastAsia"/>
          <w:b/>
          <w:sz w:val="22"/>
          <w:szCs w:val="22"/>
        </w:rPr>
      </w:pPr>
      <w:r>
        <w:rPr>
          <w:rFonts w:ascii="Myriad Pro" w:hAnsi="Myriad Pro"/>
          <w:sz w:val="22"/>
          <w:szCs w:val="22"/>
        </w:rPr>
        <w:t>To p</w:t>
      </w:r>
      <w:r w:rsidRPr="00C96429">
        <w:rPr>
          <w:rFonts w:ascii="Myriad Pro" w:hAnsi="Myriad Pro"/>
          <w:sz w:val="22"/>
          <w:szCs w:val="22"/>
        </w:rPr>
        <w:t xml:space="preserve">rovide for sustainable participation by fishing communities in coral reef fisheries and, to the extent practicable, minimize the adverse economic impacts on such communities </w:t>
      </w:r>
      <w:r w:rsidRPr="00EC38FD">
        <w:rPr>
          <w:rFonts w:ascii="Myriad Pro" w:hAnsi="Myriad Pro"/>
          <w:sz w:val="22"/>
          <w:szCs w:val="22"/>
        </w:rPr>
        <w:t>(</w:t>
      </w:r>
      <w:r w:rsidRPr="00D81636">
        <w:rPr>
          <w:rFonts w:ascii="Myriad Pro" w:hAnsi="Myriad Pro"/>
          <w:sz w:val="22"/>
          <w:szCs w:val="22"/>
          <w:highlight w:val="lightGray"/>
        </w:rPr>
        <w:t>EAFM Principle # 3 Increased participation</w:t>
      </w:r>
      <w:r w:rsidRPr="00C96429">
        <w:rPr>
          <w:rFonts w:ascii="Myriad Pro" w:hAnsi="Myriad Pro"/>
          <w:sz w:val="22"/>
          <w:szCs w:val="22"/>
        </w:rPr>
        <w:t>)</w:t>
      </w:r>
      <w:r w:rsidRPr="00C96429">
        <w:rPr>
          <w:rFonts w:ascii="Myriad Pro" w:hAnsi="Myriad Pro"/>
          <w:b/>
          <w:sz w:val="22"/>
          <w:szCs w:val="22"/>
        </w:rPr>
        <w:t>.</w:t>
      </w:r>
    </w:p>
    <w:p w14:paraId="3BDF5EED" w14:textId="77777777" w:rsidR="00F81E65" w:rsidRPr="00BD6EC5" w:rsidRDefault="00F81E65" w:rsidP="00CB446C">
      <w:pPr>
        <w:contextualSpacing/>
        <w:jc w:val="both"/>
        <w:rPr>
          <w:rFonts w:ascii="Myriad Pro" w:hAnsi="Myriad Pro" w:hint="eastAsia"/>
          <w:b/>
          <w:color w:val="0000BA"/>
          <w:sz w:val="22"/>
          <w:szCs w:val="22"/>
        </w:rPr>
      </w:pPr>
      <w:r w:rsidRPr="00BD6EC5">
        <w:rPr>
          <w:rFonts w:ascii="Myriad Pro" w:hAnsi="Myriad Pro"/>
          <w:b/>
          <w:color w:val="0000BA"/>
          <w:sz w:val="22"/>
          <w:szCs w:val="22"/>
        </w:rPr>
        <w:t>Species managed by the Coral Reef Ecosystem FMP</w:t>
      </w:r>
    </w:p>
    <w:p w14:paraId="03497B06" w14:textId="77777777" w:rsidR="00F81E65" w:rsidRPr="00D65826" w:rsidRDefault="00F81E65" w:rsidP="00CB446C">
      <w:pPr>
        <w:tabs>
          <w:tab w:val="left" w:pos="360"/>
        </w:tabs>
        <w:spacing w:after="240"/>
        <w:jc w:val="both"/>
        <w:rPr>
          <w:rFonts w:ascii="Myriad Pro" w:hAnsi="Myriad Pro" w:hint="eastAsia"/>
          <w:iCs/>
          <w:sz w:val="22"/>
          <w:szCs w:val="22"/>
        </w:rPr>
      </w:pPr>
      <w:r>
        <w:rPr>
          <w:rFonts w:ascii="Myriad Pro" w:hAnsi="Myriad Pro"/>
          <w:sz w:val="22"/>
          <w:szCs w:val="22"/>
        </w:rPr>
        <w:t>A</w:t>
      </w:r>
      <w:r w:rsidRPr="00D65826">
        <w:rPr>
          <w:rFonts w:ascii="Myriad Pro" w:hAnsi="Myriad Pro"/>
          <w:sz w:val="22"/>
          <w:szCs w:val="22"/>
        </w:rPr>
        <w:t>ll coral reef ecosystem associated species which spend the majority of their non-pelagic (post-settlement) life stages within waters less than or equal to 50 fathoms (91.4 m)</w:t>
      </w:r>
      <w:r>
        <w:rPr>
          <w:rFonts w:ascii="Myriad Pro" w:hAnsi="Myriad Pro"/>
          <w:sz w:val="22"/>
          <w:szCs w:val="22"/>
        </w:rPr>
        <w:t>.</w:t>
      </w:r>
      <w:r w:rsidRPr="00D65826">
        <w:rPr>
          <w:rFonts w:ascii="Myriad Pro" w:hAnsi="Myriad Pro"/>
          <w:sz w:val="22"/>
          <w:szCs w:val="22"/>
        </w:rPr>
        <w:t xml:space="preserve"> </w:t>
      </w:r>
    </w:p>
    <w:p w14:paraId="4FAFA67F" w14:textId="77777777" w:rsidR="00592112" w:rsidRDefault="00592112" w:rsidP="00CB446C">
      <w:pPr>
        <w:contextualSpacing/>
        <w:jc w:val="both"/>
        <w:rPr>
          <w:rFonts w:ascii="Myriad Pro" w:hAnsi="Myriad Pro" w:hint="eastAsia"/>
          <w:b/>
          <w:color w:val="0000BA"/>
          <w:sz w:val="22"/>
          <w:szCs w:val="22"/>
        </w:rPr>
      </w:pPr>
    </w:p>
    <w:p w14:paraId="35014F40" w14:textId="77777777" w:rsidR="00F81E65" w:rsidRPr="00BD6EC5" w:rsidRDefault="00F81E65" w:rsidP="00CB446C">
      <w:pPr>
        <w:contextualSpacing/>
        <w:jc w:val="both"/>
        <w:rPr>
          <w:rFonts w:ascii="Myriad Pro" w:hAnsi="Myriad Pro" w:hint="eastAsia"/>
          <w:b/>
          <w:color w:val="0000BA"/>
          <w:sz w:val="22"/>
          <w:szCs w:val="22"/>
        </w:rPr>
      </w:pPr>
      <w:r w:rsidRPr="00BD6EC5">
        <w:rPr>
          <w:rFonts w:ascii="Myriad Pro" w:hAnsi="Myriad Pro"/>
          <w:b/>
          <w:color w:val="0000BA"/>
          <w:sz w:val="22"/>
          <w:szCs w:val="22"/>
        </w:rPr>
        <w:t>General management measures of the Coral Reef Ecosystem FMP</w:t>
      </w:r>
    </w:p>
    <w:p w14:paraId="0E4A1B54" w14:textId="77777777" w:rsidR="00F81E65" w:rsidRPr="00DA7CFE" w:rsidRDefault="00F81E65" w:rsidP="00CB446C">
      <w:pPr>
        <w:pStyle w:val="ListParagraph"/>
        <w:numPr>
          <w:ilvl w:val="0"/>
          <w:numId w:val="74"/>
        </w:numPr>
        <w:jc w:val="both"/>
        <w:rPr>
          <w:rFonts w:ascii="Myriad Pro" w:hAnsi="Myriad Pro" w:hint="eastAsia"/>
          <w:sz w:val="22"/>
          <w:szCs w:val="22"/>
        </w:rPr>
      </w:pPr>
      <w:r>
        <w:rPr>
          <w:rFonts w:ascii="Myriad Pro" w:hAnsi="Myriad Pro"/>
          <w:sz w:val="22"/>
          <w:szCs w:val="22"/>
        </w:rPr>
        <w:t>established a network of MPAs;</w:t>
      </w:r>
    </w:p>
    <w:p w14:paraId="4C071E29" w14:textId="77777777" w:rsidR="00F81E65" w:rsidRPr="00DA7CFE" w:rsidRDefault="00F81E65" w:rsidP="00CB446C">
      <w:pPr>
        <w:pStyle w:val="ListParagraph"/>
        <w:numPr>
          <w:ilvl w:val="0"/>
          <w:numId w:val="74"/>
        </w:numPr>
        <w:jc w:val="both"/>
        <w:rPr>
          <w:rFonts w:ascii="Myriad Pro" w:hAnsi="Myriad Pro" w:hint="eastAsia"/>
          <w:sz w:val="22"/>
          <w:szCs w:val="22"/>
        </w:rPr>
      </w:pPr>
      <w:r>
        <w:rPr>
          <w:rFonts w:ascii="Myriad Pro" w:hAnsi="Myriad Pro"/>
          <w:sz w:val="22"/>
          <w:szCs w:val="22"/>
        </w:rPr>
        <w:t>e</w:t>
      </w:r>
      <w:r w:rsidRPr="00DA7CFE">
        <w:rPr>
          <w:rFonts w:ascii="Myriad Pro" w:hAnsi="Myriad Pro"/>
          <w:sz w:val="22"/>
          <w:szCs w:val="22"/>
        </w:rPr>
        <w:t>stablished permit and reporting requirements for fishing in MPAs and harvesting certain CRE-MUS (Coral Reef Eco</w:t>
      </w:r>
      <w:r>
        <w:rPr>
          <w:rFonts w:ascii="Myriad Pro" w:hAnsi="Myriad Pro"/>
          <w:sz w:val="22"/>
          <w:szCs w:val="22"/>
        </w:rPr>
        <w:t>system Management Unit Species);</w:t>
      </w:r>
    </w:p>
    <w:p w14:paraId="481CF106" w14:textId="77777777" w:rsidR="00F81E65" w:rsidRPr="00DA7CFE" w:rsidRDefault="00F81E65" w:rsidP="00CB446C">
      <w:pPr>
        <w:pStyle w:val="ListParagraph"/>
        <w:numPr>
          <w:ilvl w:val="0"/>
          <w:numId w:val="74"/>
        </w:numPr>
        <w:jc w:val="both"/>
        <w:rPr>
          <w:rFonts w:ascii="Myriad Pro" w:hAnsi="Myriad Pro" w:hint="eastAsia"/>
          <w:sz w:val="22"/>
          <w:szCs w:val="22"/>
        </w:rPr>
      </w:pPr>
      <w:r>
        <w:rPr>
          <w:rFonts w:ascii="Myriad Pro" w:hAnsi="Myriad Pro"/>
          <w:sz w:val="22"/>
          <w:szCs w:val="22"/>
        </w:rPr>
        <w:t>p</w:t>
      </w:r>
      <w:r w:rsidRPr="00DA7CFE">
        <w:rPr>
          <w:rFonts w:ascii="Myriad Pro" w:hAnsi="Myriad Pro"/>
          <w:sz w:val="22"/>
          <w:szCs w:val="22"/>
        </w:rPr>
        <w:t>ermits only selective and non-destructive fishing gears and meth</w:t>
      </w:r>
      <w:r>
        <w:rPr>
          <w:rFonts w:ascii="Myriad Pro" w:hAnsi="Myriad Pro"/>
          <w:sz w:val="22"/>
          <w:szCs w:val="22"/>
        </w:rPr>
        <w:t>ods;</w:t>
      </w:r>
    </w:p>
    <w:p w14:paraId="19573CC3" w14:textId="77777777" w:rsidR="00F81E65" w:rsidRPr="00DA7CFE" w:rsidRDefault="00F81E65" w:rsidP="00CB446C">
      <w:pPr>
        <w:pStyle w:val="ListParagraph"/>
        <w:numPr>
          <w:ilvl w:val="0"/>
          <w:numId w:val="74"/>
        </w:numPr>
        <w:jc w:val="both"/>
        <w:rPr>
          <w:rFonts w:ascii="Myriad Pro" w:hAnsi="Myriad Pro" w:hint="eastAsia"/>
          <w:sz w:val="22"/>
          <w:szCs w:val="22"/>
        </w:rPr>
      </w:pPr>
      <w:r>
        <w:rPr>
          <w:rFonts w:ascii="Myriad Pro" w:hAnsi="Myriad Pro"/>
          <w:sz w:val="22"/>
          <w:szCs w:val="22"/>
        </w:rPr>
        <w:t>p</w:t>
      </w:r>
      <w:r w:rsidRPr="00DA7CFE">
        <w:rPr>
          <w:rFonts w:ascii="Myriad Pro" w:hAnsi="Myriad Pro"/>
          <w:sz w:val="22"/>
          <w:szCs w:val="22"/>
        </w:rPr>
        <w:t>rohibits harvest of corals and live rock (limited harvest may be allowed un</w:t>
      </w:r>
      <w:r>
        <w:rPr>
          <w:rFonts w:ascii="Myriad Pro" w:hAnsi="Myriad Pro"/>
          <w:sz w:val="22"/>
          <w:szCs w:val="22"/>
        </w:rPr>
        <w:t>der special permit for science); and</w:t>
      </w:r>
    </w:p>
    <w:p w14:paraId="42C2C68D" w14:textId="77777777" w:rsidR="00F81E65" w:rsidRPr="00DA7CFE" w:rsidRDefault="00F81E65" w:rsidP="00CB446C">
      <w:pPr>
        <w:pStyle w:val="ListParagraph"/>
        <w:numPr>
          <w:ilvl w:val="0"/>
          <w:numId w:val="74"/>
        </w:numPr>
        <w:jc w:val="both"/>
        <w:rPr>
          <w:rFonts w:ascii="Myriad Pro" w:hAnsi="Myriad Pro" w:hint="eastAsia"/>
          <w:sz w:val="22"/>
          <w:szCs w:val="22"/>
        </w:rPr>
      </w:pPr>
      <w:r>
        <w:rPr>
          <w:rFonts w:ascii="Myriad Pro" w:hAnsi="Myriad Pro"/>
          <w:sz w:val="22"/>
          <w:szCs w:val="22"/>
        </w:rPr>
        <w:t>m</w:t>
      </w:r>
      <w:r w:rsidRPr="00FC136D">
        <w:rPr>
          <w:rFonts w:ascii="Myriad Pro" w:hAnsi="Myriad Pro"/>
          <w:sz w:val="22"/>
          <w:szCs w:val="22"/>
        </w:rPr>
        <w:t>echanisms for specifying annual catch limits (ACL) for all fisheries (all extracted species) are currently being incorporated into the fishery management plans.</w:t>
      </w:r>
    </w:p>
    <w:p w14:paraId="4547F487" w14:textId="77777777" w:rsidR="00F81E65" w:rsidRDefault="00F81E65" w:rsidP="00CB446C">
      <w:pPr>
        <w:pStyle w:val="ListParagraph"/>
        <w:jc w:val="both"/>
        <w:rPr>
          <w:rFonts w:ascii="Myriad Pro" w:hAnsi="Myriad Pro" w:hint="eastAsia"/>
        </w:rPr>
      </w:pPr>
    </w:p>
    <w:p w14:paraId="747CA8B2" w14:textId="77777777" w:rsidR="00F81E65" w:rsidRDefault="00F81E65" w:rsidP="00CB446C">
      <w:pPr>
        <w:spacing w:after="240"/>
        <w:contextualSpacing/>
        <w:jc w:val="both"/>
        <w:rPr>
          <w:rFonts w:ascii="Myriad Pro" w:hAnsi="Myriad Pro" w:hint="eastAsia"/>
          <w:b/>
          <w:color w:val="0000BA"/>
          <w:sz w:val="22"/>
          <w:szCs w:val="22"/>
        </w:rPr>
      </w:pPr>
      <w:r>
        <w:rPr>
          <w:rFonts w:ascii="Myriad Pro" w:hAnsi="Myriad Pro"/>
          <w:b/>
          <w:color w:val="0000BA"/>
          <w:sz w:val="22"/>
          <w:szCs w:val="22"/>
        </w:rPr>
        <w:t>Supporting policy</w:t>
      </w:r>
    </w:p>
    <w:p w14:paraId="6D60A3B5" w14:textId="77777777" w:rsidR="00F81E65" w:rsidRPr="009E3D59" w:rsidRDefault="00F81E65" w:rsidP="00CB446C">
      <w:pPr>
        <w:spacing w:after="240"/>
        <w:contextualSpacing/>
        <w:jc w:val="both"/>
        <w:rPr>
          <w:rFonts w:ascii="Myriad Pro" w:hAnsi="Myriad Pro" w:hint="eastAsia"/>
          <w:b/>
          <w:color w:val="0000BA"/>
          <w:sz w:val="22"/>
          <w:szCs w:val="22"/>
        </w:rPr>
      </w:pPr>
      <w:r w:rsidRPr="00BD6EC5">
        <w:rPr>
          <w:rFonts w:ascii="Myriad Pro" w:hAnsi="Myriad Pro"/>
          <w:b/>
          <w:color w:val="0000BA"/>
          <w:sz w:val="22"/>
          <w:szCs w:val="22"/>
        </w:rPr>
        <w:t>Magnuson-Stevens Fishery Conservation and Management Reauthorization Act of 2006</w:t>
      </w:r>
    </w:p>
    <w:p w14:paraId="2F753816" w14:textId="3278C024" w:rsidR="00F81E65" w:rsidRDefault="00F81E65" w:rsidP="00CB446C">
      <w:pPr>
        <w:spacing w:after="240"/>
        <w:contextualSpacing/>
        <w:jc w:val="both"/>
        <w:rPr>
          <w:rFonts w:ascii="Myriad Pro" w:hAnsi="Myriad Pro" w:cs="Verdana" w:hint="eastAsia"/>
          <w:color w:val="262626"/>
          <w:sz w:val="22"/>
          <w:szCs w:val="22"/>
          <w:lang w:eastAsia="en-GB"/>
        </w:rPr>
      </w:pPr>
      <w:r w:rsidRPr="00845A2C">
        <w:rPr>
          <w:rFonts w:ascii="Myriad Pro" w:hAnsi="Myriad Pro" w:cs="Verdana"/>
          <w:sz w:val="22"/>
          <w:szCs w:val="22"/>
          <w:lang w:eastAsia="en-GB"/>
        </w:rPr>
        <w:t xml:space="preserve">On January 12, 2007, the President signed the </w:t>
      </w:r>
      <w:hyperlink r:id="rId136" w:history="1">
        <w:r w:rsidRPr="00845A2C">
          <w:rPr>
            <w:rFonts w:ascii="Myriad Pro" w:hAnsi="Myriad Pro" w:cs="Verdana"/>
            <w:sz w:val="22"/>
            <w:szCs w:val="22"/>
            <w:u w:val="single" w:color="104AC9"/>
            <w:lang w:eastAsia="en-GB"/>
          </w:rPr>
          <w:t>Magnuson-Stevens Fishery Conservation and Management Reauthorization Act of 2006</w:t>
        </w:r>
      </w:hyperlink>
      <w:r w:rsidRPr="00845A2C">
        <w:rPr>
          <w:rFonts w:ascii="Myriad Pro" w:hAnsi="Myriad Pro" w:cs="Verdana"/>
          <w:sz w:val="22"/>
          <w:szCs w:val="22"/>
          <w:lang w:eastAsia="en-GB"/>
        </w:rPr>
        <w:t xml:space="preserve">. The new law was </w:t>
      </w:r>
      <w:r w:rsidR="008E5D0E" w:rsidRPr="00845A2C">
        <w:rPr>
          <w:rFonts w:ascii="Myriad Pro" w:hAnsi="Myriad Pro" w:cs="Verdana"/>
          <w:sz w:val="22"/>
          <w:szCs w:val="22"/>
          <w:lang w:eastAsia="en-GB"/>
        </w:rPr>
        <w:t>ground breaking</w:t>
      </w:r>
      <w:r w:rsidRPr="00845A2C">
        <w:rPr>
          <w:rFonts w:ascii="Myriad Pro" w:hAnsi="Myriad Pro" w:cs="Verdana"/>
          <w:sz w:val="22"/>
          <w:szCs w:val="22"/>
          <w:lang w:eastAsia="en-GB"/>
        </w:rPr>
        <w:t xml:space="preserve"> in several respects: it mandated the use of annual catch limits (ACL) and accountability measures to end overfishing</w:t>
      </w:r>
      <w:r>
        <w:rPr>
          <w:rFonts w:ascii="Myriad Pro" w:hAnsi="Myriad Pro" w:cs="Verdana"/>
          <w:sz w:val="22"/>
          <w:szCs w:val="22"/>
          <w:lang w:eastAsia="en-GB"/>
        </w:rPr>
        <w:t>;</w:t>
      </w:r>
      <w:r w:rsidRPr="00845A2C">
        <w:rPr>
          <w:rFonts w:ascii="Myriad Pro" w:hAnsi="Myriad Pro" w:cs="Verdana"/>
          <w:sz w:val="22"/>
          <w:szCs w:val="22"/>
          <w:lang w:eastAsia="en-GB"/>
        </w:rPr>
        <w:t xml:space="preserve"> provided for widespread market-based fishery management through limited access privilege programs</w:t>
      </w:r>
      <w:r>
        <w:rPr>
          <w:rFonts w:ascii="Myriad Pro" w:hAnsi="Myriad Pro" w:cs="Verdana"/>
          <w:sz w:val="22"/>
          <w:szCs w:val="22"/>
          <w:lang w:eastAsia="en-GB"/>
        </w:rPr>
        <w:t>;</w:t>
      </w:r>
      <w:r w:rsidRPr="00845A2C">
        <w:rPr>
          <w:rFonts w:ascii="Myriad Pro" w:hAnsi="Myriad Pro" w:cs="Verdana"/>
          <w:sz w:val="22"/>
          <w:szCs w:val="22"/>
          <w:lang w:eastAsia="en-GB"/>
        </w:rPr>
        <w:t xml:space="preserve"> and called for increased international cooperation</w:t>
      </w:r>
      <w:r w:rsidRPr="00845A2C">
        <w:rPr>
          <w:rFonts w:ascii="Myriad Pro" w:hAnsi="Myriad Pro" w:cs="Verdana"/>
          <w:color w:val="262626"/>
          <w:sz w:val="22"/>
          <w:szCs w:val="22"/>
          <w:lang w:eastAsia="en-GB"/>
        </w:rPr>
        <w:t>.</w:t>
      </w:r>
    </w:p>
    <w:p w14:paraId="3EF57C09" w14:textId="77777777" w:rsidR="00F81E65" w:rsidRPr="00845A2C" w:rsidRDefault="00F81E65" w:rsidP="00CB446C">
      <w:pPr>
        <w:spacing w:after="240"/>
        <w:contextualSpacing/>
        <w:jc w:val="both"/>
        <w:rPr>
          <w:rFonts w:ascii="Myriad Pro" w:hAnsi="Myriad Pro" w:hint="eastAsia"/>
          <w:sz w:val="22"/>
          <w:szCs w:val="22"/>
        </w:rPr>
      </w:pPr>
    </w:p>
    <w:p w14:paraId="6AA42927" w14:textId="77777777" w:rsidR="00F81E65" w:rsidRPr="00BD6EC5" w:rsidRDefault="00F81E65" w:rsidP="00CB446C">
      <w:pPr>
        <w:jc w:val="both"/>
        <w:rPr>
          <w:rFonts w:ascii="Myriad Pro" w:hAnsi="Myriad Pro" w:hint="eastAsia"/>
          <w:b/>
          <w:color w:val="0000BA"/>
          <w:sz w:val="22"/>
          <w:szCs w:val="22"/>
        </w:rPr>
      </w:pPr>
      <w:r w:rsidRPr="00BD6EC5">
        <w:rPr>
          <w:rFonts w:ascii="Myriad Pro" w:hAnsi="Myriad Pro"/>
          <w:b/>
          <w:color w:val="0000BA"/>
          <w:sz w:val="22"/>
          <w:szCs w:val="22"/>
        </w:rPr>
        <w:t>Transition from species-based FMPs to-ecosystem-based FMPs</w:t>
      </w:r>
    </w:p>
    <w:p w14:paraId="36CBACBD" w14:textId="77777777" w:rsidR="00F81E65" w:rsidRPr="00CC0B4C" w:rsidRDefault="00F81E65" w:rsidP="00CB446C">
      <w:pPr>
        <w:tabs>
          <w:tab w:val="left" w:pos="360"/>
        </w:tabs>
        <w:jc w:val="both"/>
        <w:rPr>
          <w:rFonts w:ascii="Myriad Pro" w:hAnsi="Myriad Pro" w:hint="eastAsia"/>
          <w:sz w:val="22"/>
          <w:szCs w:val="22"/>
        </w:rPr>
      </w:pPr>
      <w:r w:rsidRPr="00CC0B4C">
        <w:rPr>
          <w:rFonts w:ascii="Myriad Pro" w:hAnsi="Myriad Pro"/>
          <w:sz w:val="22"/>
          <w:szCs w:val="22"/>
        </w:rPr>
        <w:t>In addition to the Coral Reef Ecosystem FMP developed between 2001</w:t>
      </w:r>
      <w:r>
        <w:rPr>
          <w:rFonts w:ascii="Myriad Pro" w:hAnsi="Myriad Pro"/>
          <w:sz w:val="22"/>
          <w:szCs w:val="22"/>
        </w:rPr>
        <w:t xml:space="preserve"> and </w:t>
      </w:r>
      <w:r w:rsidRPr="00CC0B4C">
        <w:rPr>
          <w:rFonts w:ascii="Myriad Pro" w:hAnsi="Myriad Pro"/>
          <w:sz w:val="22"/>
          <w:szCs w:val="22"/>
        </w:rPr>
        <w:t>2004 and implemented in 2004, the following FMPs were in place across the Pacific Islands region</w:t>
      </w:r>
      <w:r>
        <w:rPr>
          <w:rFonts w:ascii="Myriad Pro" w:hAnsi="Myriad Pro"/>
          <w:sz w:val="22"/>
          <w:szCs w:val="22"/>
        </w:rPr>
        <w:t>:</w:t>
      </w:r>
    </w:p>
    <w:p w14:paraId="3EAE93E5" w14:textId="77777777" w:rsidR="00F81E65" w:rsidRPr="00CC0B4C" w:rsidRDefault="00F81E65" w:rsidP="00CB446C">
      <w:pPr>
        <w:pStyle w:val="ListParagraph"/>
        <w:numPr>
          <w:ilvl w:val="0"/>
          <w:numId w:val="74"/>
        </w:numPr>
        <w:tabs>
          <w:tab w:val="left" w:pos="360"/>
        </w:tabs>
        <w:jc w:val="both"/>
        <w:rPr>
          <w:rFonts w:ascii="Myriad Pro" w:hAnsi="Myriad Pro" w:hint="eastAsia"/>
          <w:sz w:val="22"/>
          <w:szCs w:val="22"/>
        </w:rPr>
      </w:pPr>
      <w:r>
        <w:rPr>
          <w:rFonts w:ascii="Myriad Pro" w:hAnsi="Myriad Pro"/>
          <w:sz w:val="22"/>
          <w:szCs w:val="22"/>
        </w:rPr>
        <w:t>P</w:t>
      </w:r>
      <w:r w:rsidRPr="00CC0B4C">
        <w:rPr>
          <w:rFonts w:ascii="Myriad Pro" w:hAnsi="Myriad Pro"/>
          <w:sz w:val="22"/>
          <w:szCs w:val="22"/>
        </w:rPr>
        <w:t>recious Corals FMP</w:t>
      </w:r>
    </w:p>
    <w:p w14:paraId="4A6C8BBC" w14:textId="77777777" w:rsidR="00F81E65" w:rsidRPr="00CC0B4C" w:rsidRDefault="00F81E65" w:rsidP="00CB446C">
      <w:pPr>
        <w:pStyle w:val="ListParagraph"/>
        <w:numPr>
          <w:ilvl w:val="0"/>
          <w:numId w:val="74"/>
        </w:numPr>
        <w:tabs>
          <w:tab w:val="left" w:pos="360"/>
        </w:tabs>
        <w:jc w:val="both"/>
        <w:rPr>
          <w:rFonts w:ascii="Myriad Pro" w:hAnsi="Myriad Pro" w:hint="eastAsia"/>
          <w:sz w:val="22"/>
          <w:szCs w:val="22"/>
        </w:rPr>
      </w:pPr>
      <w:r w:rsidRPr="00CC0B4C">
        <w:rPr>
          <w:rFonts w:ascii="Myriad Pro" w:hAnsi="Myriad Pro"/>
          <w:sz w:val="22"/>
          <w:szCs w:val="22"/>
        </w:rPr>
        <w:t>Crustaceans FMP (Lobster Case Study)</w:t>
      </w:r>
    </w:p>
    <w:p w14:paraId="41399971" w14:textId="77777777" w:rsidR="00F81E65" w:rsidRPr="00CC0B4C" w:rsidRDefault="00F81E65" w:rsidP="00CB446C">
      <w:pPr>
        <w:pStyle w:val="ListParagraph"/>
        <w:numPr>
          <w:ilvl w:val="0"/>
          <w:numId w:val="74"/>
        </w:numPr>
        <w:tabs>
          <w:tab w:val="left" w:pos="360"/>
        </w:tabs>
        <w:jc w:val="both"/>
        <w:rPr>
          <w:rFonts w:ascii="Myriad Pro" w:hAnsi="Myriad Pro" w:hint="eastAsia"/>
          <w:sz w:val="22"/>
          <w:szCs w:val="22"/>
        </w:rPr>
      </w:pPr>
      <w:r w:rsidRPr="00CC0B4C">
        <w:rPr>
          <w:rFonts w:ascii="Myriad Pro" w:hAnsi="Myriad Pro"/>
          <w:sz w:val="22"/>
          <w:szCs w:val="22"/>
        </w:rPr>
        <w:t>Bottomfish FMP</w:t>
      </w:r>
    </w:p>
    <w:p w14:paraId="59C05E57" w14:textId="77777777" w:rsidR="00F81E65" w:rsidRPr="00CC0B4C" w:rsidRDefault="00F81E65" w:rsidP="00CB446C">
      <w:pPr>
        <w:pStyle w:val="ListParagraph"/>
        <w:numPr>
          <w:ilvl w:val="0"/>
          <w:numId w:val="74"/>
        </w:numPr>
        <w:tabs>
          <w:tab w:val="left" w:pos="360"/>
        </w:tabs>
        <w:jc w:val="both"/>
        <w:rPr>
          <w:rFonts w:ascii="Myriad Pro" w:hAnsi="Myriad Pro" w:hint="eastAsia"/>
          <w:sz w:val="22"/>
          <w:szCs w:val="22"/>
        </w:rPr>
      </w:pPr>
      <w:r w:rsidRPr="00CC0B4C">
        <w:rPr>
          <w:rFonts w:ascii="Myriad Pro" w:hAnsi="Myriad Pro"/>
          <w:sz w:val="22"/>
          <w:szCs w:val="22"/>
        </w:rPr>
        <w:t>Pelagics FMP</w:t>
      </w:r>
    </w:p>
    <w:p w14:paraId="43F004B9" w14:textId="77777777" w:rsidR="00F81E65" w:rsidRPr="00D65826" w:rsidRDefault="00F81E65" w:rsidP="00CB446C">
      <w:pPr>
        <w:pStyle w:val="ListParagraph"/>
        <w:numPr>
          <w:ilvl w:val="0"/>
          <w:numId w:val="74"/>
        </w:numPr>
        <w:tabs>
          <w:tab w:val="left" w:pos="360"/>
        </w:tabs>
        <w:spacing w:after="240"/>
        <w:ind w:left="714" w:hanging="357"/>
        <w:contextualSpacing w:val="0"/>
        <w:jc w:val="both"/>
        <w:rPr>
          <w:rFonts w:ascii="Myriad Pro" w:hAnsi="Myriad Pro" w:hint="eastAsia"/>
          <w:sz w:val="22"/>
          <w:szCs w:val="22"/>
        </w:rPr>
      </w:pPr>
      <w:r w:rsidRPr="00CC0B4C">
        <w:rPr>
          <w:rFonts w:ascii="Myriad Pro" w:hAnsi="Myriad Pro"/>
          <w:sz w:val="22"/>
          <w:szCs w:val="22"/>
        </w:rPr>
        <w:t>Coral Reef Ecosystem FMP</w:t>
      </w:r>
    </w:p>
    <w:p w14:paraId="69F2143B" w14:textId="77777777" w:rsidR="00F81E65" w:rsidRPr="00BD6EC5" w:rsidRDefault="00F81E65" w:rsidP="00CB446C">
      <w:pPr>
        <w:spacing w:after="240"/>
        <w:contextualSpacing/>
        <w:jc w:val="both"/>
        <w:rPr>
          <w:rFonts w:ascii="Myriad Pro" w:hAnsi="Myriad Pro" w:hint="eastAsia"/>
          <w:b/>
          <w:color w:val="0000BA"/>
          <w:sz w:val="22"/>
          <w:szCs w:val="22"/>
        </w:rPr>
      </w:pPr>
      <w:r w:rsidRPr="00BD6EC5">
        <w:rPr>
          <w:rFonts w:ascii="Myriad Pro" w:hAnsi="Myriad Pro"/>
          <w:b/>
          <w:color w:val="0000BA"/>
          <w:sz w:val="22"/>
          <w:szCs w:val="22"/>
        </w:rPr>
        <w:t>Transition to geographically-based (archipelagic) Fishery Ecosystem Plans FEPs</w:t>
      </w:r>
    </w:p>
    <w:p w14:paraId="06FF1246" w14:textId="77777777" w:rsidR="00F81E65" w:rsidRPr="00BD59F5" w:rsidRDefault="00F81E65" w:rsidP="00CB446C">
      <w:pPr>
        <w:tabs>
          <w:tab w:val="left" w:pos="0"/>
        </w:tabs>
        <w:jc w:val="both"/>
        <w:rPr>
          <w:rFonts w:ascii="Myriad Pro" w:hAnsi="Myriad Pro" w:hint="eastAsia"/>
          <w:sz w:val="22"/>
          <w:szCs w:val="22"/>
        </w:rPr>
      </w:pPr>
      <w:r w:rsidRPr="00BD59F5">
        <w:rPr>
          <w:rFonts w:ascii="Myriad Pro" w:hAnsi="Myriad Pro"/>
          <w:sz w:val="22"/>
          <w:szCs w:val="22"/>
        </w:rPr>
        <w:t xml:space="preserve">In 2009, the Western Pacific Regional Fishery Management Council re-organized the management programs from the above five species/taxa-based Fishery Management Plans to five Fishery Ecosystem Plans (FEP) to provide a place-based framework that better integrates taxa across ecosystem </w:t>
      </w:r>
      <w:r w:rsidRPr="00A616E9">
        <w:rPr>
          <w:rFonts w:ascii="Myriad Pro" w:hAnsi="Myriad Pro"/>
          <w:sz w:val="22"/>
          <w:szCs w:val="22"/>
        </w:rPr>
        <w:t>components</w:t>
      </w:r>
      <w:r w:rsidRPr="00BD59F5">
        <w:rPr>
          <w:rFonts w:ascii="Myriad Pro" w:hAnsi="Myriad Pro"/>
          <w:sz w:val="22"/>
          <w:szCs w:val="22"/>
        </w:rPr>
        <w:t xml:space="preserve">. Hence, this was another </w:t>
      </w:r>
      <w:r>
        <w:rPr>
          <w:rFonts w:ascii="Myriad Pro" w:hAnsi="Myriad Pro"/>
          <w:sz w:val="22"/>
          <w:szCs w:val="22"/>
        </w:rPr>
        <w:t>step</w:t>
      </w:r>
      <w:r w:rsidRPr="00BD59F5">
        <w:rPr>
          <w:rFonts w:ascii="Myriad Pro" w:hAnsi="Myriad Pro"/>
          <w:sz w:val="22"/>
          <w:szCs w:val="22"/>
        </w:rPr>
        <w:t xml:space="preserve"> toward</w:t>
      </w:r>
      <w:r>
        <w:rPr>
          <w:rFonts w:ascii="Myriad Pro" w:hAnsi="Myriad Pro"/>
          <w:sz w:val="22"/>
          <w:szCs w:val="22"/>
        </w:rPr>
        <w:t>s</w:t>
      </w:r>
      <w:r w:rsidRPr="00BD59F5">
        <w:rPr>
          <w:rFonts w:ascii="Myriad Pro" w:hAnsi="Myriad Pro"/>
          <w:sz w:val="22"/>
          <w:szCs w:val="22"/>
        </w:rPr>
        <w:t xml:space="preserve"> an EAFM for each geographic/archipelagic area under the Council’s jurisdiction</w:t>
      </w:r>
      <w:r>
        <w:rPr>
          <w:rFonts w:ascii="Myriad Pro" w:hAnsi="Myriad Pro"/>
          <w:sz w:val="22"/>
          <w:szCs w:val="22"/>
        </w:rPr>
        <w:t xml:space="preserve"> </w:t>
      </w:r>
      <w:r w:rsidRPr="00EC38FD">
        <w:rPr>
          <w:rFonts w:ascii="Myriad Pro" w:hAnsi="Myriad Pro"/>
          <w:sz w:val="22"/>
          <w:szCs w:val="22"/>
        </w:rPr>
        <w:t>(</w:t>
      </w:r>
      <w:r w:rsidRPr="00D81636">
        <w:rPr>
          <w:rFonts w:ascii="Myriad Pro" w:hAnsi="Myriad Pro"/>
          <w:sz w:val="22"/>
          <w:szCs w:val="22"/>
          <w:highlight w:val="lightGray"/>
        </w:rPr>
        <w:t>EAFM Principle # 2: Appropriate scale</w:t>
      </w:r>
      <w:r>
        <w:rPr>
          <w:rFonts w:ascii="Myriad Pro" w:hAnsi="Myriad Pro"/>
          <w:sz w:val="22"/>
          <w:szCs w:val="22"/>
        </w:rPr>
        <w:t>):</w:t>
      </w:r>
    </w:p>
    <w:p w14:paraId="026CBE0E" w14:textId="77777777" w:rsidR="00F81E65" w:rsidRPr="00CC0B4C" w:rsidRDefault="00F81E65" w:rsidP="00CB446C">
      <w:pPr>
        <w:pStyle w:val="ListParagraph"/>
        <w:numPr>
          <w:ilvl w:val="1"/>
          <w:numId w:val="78"/>
        </w:numPr>
        <w:tabs>
          <w:tab w:val="left" w:pos="360"/>
        </w:tabs>
        <w:ind w:left="714" w:hanging="357"/>
        <w:jc w:val="both"/>
        <w:rPr>
          <w:rFonts w:ascii="Myriad Pro" w:hAnsi="Myriad Pro" w:hint="eastAsia"/>
          <w:sz w:val="22"/>
          <w:szCs w:val="22"/>
        </w:rPr>
      </w:pPr>
      <w:r w:rsidRPr="00CC0B4C">
        <w:rPr>
          <w:rFonts w:ascii="Myriad Pro" w:hAnsi="Myriad Pro"/>
          <w:sz w:val="22"/>
          <w:szCs w:val="22"/>
        </w:rPr>
        <w:t>Mariana Archipelago FEP</w:t>
      </w:r>
      <w:r>
        <w:rPr>
          <w:rFonts w:ascii="Myriad Pro" w:hAnsi="Myriad Pro"/>
          <w:sz w:val="22"/>
          <w:szCs w:val="22"/>
        </w:rPr>
        <w:t>;</w:t>
      </w:r>
    </w:p>
    <w:p w14:paraId="20C3E286" w14:textId="77777777" w:rsidR="00F81E65" w:rsidRPr="00CC0B4C" w:rsidRDefault="00F81E65" w:rsidP="00CB446C">
      <w:pPr>
        <w:pStyle w:val="ListParagraph"/>
        <w:numPr>
          <w:ilvl w:val="1"/>
          <w:numId w:val="78"/>
        </w:numPr>
        <w:tabs>
          <w:tab w:val="left" w:pos="360"/>
        </w:tabs>
        <w:ind w:left="714" w:hanging="357"/>
        <w:jc w:val="both"/>
        <w:rPr>
          <w:rFonts w:ascii="Myriad Pro" w:hAnsi="Myriad Pro" w:hint="eastAsia"/>
          <w:sz w:val="22"/>
          <w:szCs w:val="22"/>
        </w:rPr>
      </w:pPr>
      <w:r w:rsidRPr="00CC0B4C">
        <w:rPr>
          <w:rFonts w:ascii="Myriad Pro" w:hAnsi="Myriad Pro"/>
          <w:sz w:val="22"/>
          <w:szCs w:val="22"/>
        </w:rPr>
        <w:t>Pacific Remote Islands FEP</w:t>
      </w:r>
      <w:r>
        <w:rPr>
          <w:rFonts w:ascii="Myriad Pro" w:hAnsi="Myriad Pro"/>
          <w:sz w:val="22"/>
          <w:szCs w:val="22"/>
        </w:rPr>
        <w:t>;</w:t>
      </w:r>
    </w:p>
    <w:p w14:paraId="15D5F471" w14:textId="77777777" w:rsidR="00F81E65" w:rsidRPr="00CC0B4C" w:rsidRDefault="00F81E65" w:rsidP="00CB446C">
      <w:pPr>
        <w:pStyle w:val="ListParagraph"/>
        <w:numPr>
          <w:ilvl w:val="1"/>
          <w:numId w:val="78"/>
        </w:numPr>
        <w:tabs>
          <w:tab w:val="left" w:pos="360"/>
        </w:tabs>
        <w:ind w:left="714" w:hanging="357"/>
        <w:jc w:val="both"/>
        <w:rPr>
          <w:rFonts w:ascii="Myriad Pro" w:hAnsi="Myriad Pro" w:hint="eastAsia"/>
          <w:sz w:val="22"/>
          <w:szCs w:val="22"/>
        </w:rPr>
      </w:pPr>
      <w:r w:rsidRPr="00CC0B4C">
        <w:rPr>
          <w:rFonts w:ascii="Myriad Pro" w:hAnsi="Myriad Pro"/>
          <w:sz w:val="22"/>
          <w:szCs w:val="22"/>
        </w:rPr>
        <w:t>American Samoa Archipelago FEP</w:t>
      </w:r>
      <w:r>
        <w:rPr>
          <w:rFonts w:ascii="Myriad Pro" w:hAnsi="Myriad Pro"/>
          <w:sz w:val="22"/>
          <w:szCs w:val="22"/>
        </w:rPr>
        <w:t>;</w:t>
      </w:r>
    </w:p>
    <w:p w14:paraId="4C0F61A6" w14:textId="77777777" w:rsidR="00F81E65" w:rsidRPr="00CC0B4C" w:rsidRDefault="00F81E65" w:rsidP="00CB446C">
      <w:pPr>
        <w:pStyle w:val="ListParagraph"/>
        <w:numPr>
          <w:ilvl w:val="1"/>
          <w:numId w:val="78"/>
        </w:numPr>
        <w:tabs>
          <w:tab w:val="left" w:pos="360"/>
        </w:tabs>
        <w:ind w:left="714" w:hanging="357"/>
        <w:jc w:val="both"/>
        <w:rPr>
          <w:rFonts w:ascii="Myriad Pro" w:hAnsi="Myriad Pro" w:hint="eastAsia"/>
          <w:sz w:val="22"/>
          <w:szCs w:val="22"/>
        </w:rPr>
      </w:pPr>
      <w:r w:rsidRPr="00CC0B4C">
        <w:rPr>
          <w:rFonts w:ascii="Myriad Pro" w:hAnsi="Myriad Pro"/>
          <w:sz w:val="22"/>
          <w:szCs w:val="22"/>
        </w:rPr>
        <w:t>Hawaiian Archipelago FEP</w:t>
      </w:r>
      <w:r>
        <w:rPr>
          <w:rFonts w:ascii="Myriad Pro" w:hAnsi="Myriad Pro"/>
          <w:sz w:val="22"/>
          <w:szCs w:val="22"/>
        </w:rPr>
        <w:t>; and</w:t>
      </w:r>
    </w:p>
    <w:p w14:paraId="05220BE7" w14:textId="77777777" w:rsidR="00F81E65" w:rsidRDefault="00F81E65" w:rsidP="00CB446C">
      <w:pPr>
        <w:pStyle w:val="ListParagraph"/>
        <w:numPr>
          <w:ilvl w:val="1"/>
          <w:numId w:val="78"/>
        </w:numPr>
        <w:tabs>
          <w:tab w:val="left" w:pos="360"/>
        </w:tabs>
        <w:ind w:left="714" w:hanging="357"/>
        <w:jc w:val="both"/>
        <w:rPr>
          <w:rFonts w:ascii="Myriad Pro" w:hAnsi="Myriad Pro" w:hint="eastAsia"/>
          <w:sz w:val="22"/>
          <w:szCs w:val="22"/>
        </w:rPr>
      </w:pPr>
      <w:r w:rsidRPr="0058163F">
        <w:rPr>
          <w:rFonts w:ascii="Myriad Pro" w:hAnsi="Myriad Pro"/>
          <w:sz w:val="22"/>
          <w:szCs w:val="22"/>
        </w:rPr>
        <w:t>Pacific Pelagics FEP.</w:t>
      </w:r>
    </w:p>
    <w:p w14:paraId="062F544B" w14:textId="77777777" w:rsidR="00F81E65" w:rsidRPr="0058163F" w:rsidRDefault="00F81E65" w:rsidP="00CB446C">
      <w:pPr>
        <w:tabs>
          <w:tab w:val="left" w:pos="360"/>
        </w:tabs>
        <w:jc w:val="both"/>
        <w:rPr>
          <w:rFonts w:ascii="Myriad Pro" w:hAnsi="Myriad Pro" w:hint="eastAsia"/>
          <w:sz w:val="22"/>
          <w:szCs w:val="22"/>
        </w:rPr>
      </w:pPr>
    </w:p>
    <w:p w14:paraId="16A8001F" w14:textId="77777777" w:rsidR="00F81E65" w:rsidRPr="004F5613" w:rsidRDefault="00F81E65" w:rsidP="00CB446C">
      <w:pPr>
        <w:tabs>
          <w:tab w:val="left" w:pos="360"/>
        </w:tabs>
        <w:spacing w:after="240"/>
        <w:jc w:val="both"/>
        <w:rPr>
          <w:rFonts w:ascii="Myriad Pro" w:hAnsi="Myriad Pro" w:hint="eastAsia"/>
          <w:sz w:val="22"/>
          <w:szCs w:val="22"/>
        </w:rPr>
      </w:pPr>
      <w:r>
        <w:rPr>
          <w:rFonts w:ascii="Myriad Pro" w:hAnsi="Myriad Pro"/>
          <w:b/>
          <w:color w:val="0000BA"/>
          <w:sz w:val="22"/>
          <w:szCs w:val="22"/>
        </w:rPr>
        <w:t>Applying principles of EAFM in the Coral Reef Ecosystem FMP and FMP process</w:t>
      </w:r>
    </w:p>
    <w:p w14:paraId="46195358" w14:textId="77777777" w:rsidR="00F81E65" w:rsidRDefault="00F81E65" w:rsidP="00CB446C">
      <w:pPr>
        <w:tabs>
          <w:tab w:val="left" w:pos="360"/>
        </w:tabs>
        <w:spacing w:after="240"/>
        <w:jc w:val="both"/>
        <w:rPr>
          <w:rFonts w:ascii="Myriad Pro" w:hAnsi="Myriad Pro" w:hint="eastAsia"/>
          <w:sz w:val="22"/>
          <w:szCs w:val="22"/>
        </w:rPr>
      </w:pPr>
      <w:r>
        <w:rPr>
          <w:rFonts w:ascii="Myriad Pro" w:hAnsi="Myriad Pro"/>
          <w:sz w:val="22"/>
          <w:szCs w:val="22"/>
        </w:rPr>
        <w:t>Through the process of developing and implementing fisheries management plans that are multi-species and ecosystem orientated in scale, all of the EAFM principles were adopted at some stage and to some extent.</w:t>
      </w:r>
    </w:p>
    <w:p w14:paraId="549F25A4" w14:textId="77777777" w:rsidR="00F81E65" w:rsidRPr="00981A2E" w:rsidRDefault="00F81E65" w:rsidP="00CB446C">
      <w:pPr>
        <w:pStyle w:val="ListParagraph"/>
        <w:numPr>
          <w:ilvl w:val="0"/>
          <w:numId w:val="79"/>
        </w:numPr>
        <w:tabs>
          <w:tab w:val="left" w:pos="360"/>
        </w:tabs>
        <w:spacing w:after="240"/>
        <w:jc w:val="both"/>
        <w:rPr>
          <w:rFonts w:ascii="Myriad Pro" w:hAnsi="Myriad Pro" w:hint="eastAsia"/>
          <w:sz w:val="22"/>
          <w:szCs w:val="22"/>
        </w:rPr>
      </w:pPr>
      <w:r w:rsidRPr="00981A2E">
        <w:rPr>
          <w:rFonts w:ascii="Myriad Pro" w:hAnsi="Myriad Pro"/>
          <w:sz w:val="22"/>
          <w:szCs w:val="22"/>
        </w:rPr>
        <w:t>During the development and amendment of the fishery ecosystem plans, there is a public consultation process (</w:t>
      </w:r>
      <w:r w:rsidRPr="00D81636">
        <w:rPr>
          <w:rFonts w:ascii="Myriad Pro" w:hAnsi="Myriad Pro"/>
          <w:sz w:val="22"/>
          <w:szCs w:val="22"/>
          <w:highlight w:val="lightGray"/>
        </w:rPr>
        <w:t>EAFM Principle # 3:  Increased participation</w:t>
      </w:r>
      <w:r w:rsidRPr="00981A2E">
        <w:rPr>
          <w:rFonts w:ascii="Myriad Pro" w:hAnsi="Myriad Pro"/>
          <w:sz w:val="22"/>
          <w:szCs w:val="22"/>
        </w:rPr>
        <w:t>).</w:t>
      </w:r>
    </w:p>
    <w:p w14:paraId="7873FA23" w14:textId="77777777" w:rsidR="00F81E65" w:rsidRPr="00981A2E" w:rsidRDefault="00F81E65" w:rsidP="00CB446C">
      <w:pPr>
        <w:pStyle w:val="ListParagraph"/>
        <w:numPr>
          <w:ilvl w:val="0"/>
          <w:numId w:val="79"/>
        </w:numPr>
        <w:tabs>
          <w:tab w:val="left" w:pos="360"/>
        </w:tabs>
        <w:spacing w:after="240"/>
        <w:jc w:val="both"/>
        <w:rPr>
          <w:rFonts w:ascii="Myriad Pro" w:hAnsi="Myriad Pro" w:hint="eastAsia"/>
          <w:sz w:val="22"/>
          <w:szCs w:val="22"/>
        </w:rPr>
      </w:pPr>
      <w:r w:rsidRPr="00981A2E">
        <w:rPr>
          <w:rFonts w:ascii="Myriad Pro" w:hAnsi="Myriad Pro"/>
          <w:sz w:val="22"/>
          <w:szCs w:val="22"/>
        </w:rPr>
        <w:t>For each fishery in the fishery ecosystem plan, the assessments and specifications e.g. the optimum yield, the annual domestic harvesting limit and the total allowable level of foreign fishing, is continually reviewed and revised (</w:t>
      </w:r>
      <w:r w:rsidRPr="00D81636">
        <w:rPr>
          <w:rFonts w:ascii="Myriad Pro" w:hAnsi="Myriad Pro"/>
          <w:sz w:val="22"/>
          <w:szCs w:val="22"/>
          <w:highlight w:val="lightGray"/>
        </w:rPr>
        <w:t>EAFM Principle # 6: adaptive management</w:t>
      </w:r>
      <w:r w:rsidRPr="00981A2E">
        <w:rPr>
          <w:rFonts w:ascii="Myriad Pro" w:hAnsi="Myriad Pro"/>
          <w:sz w:val="22"/>
          <w:szCs w:val="22"/>
        </w:rPr>
        <w:t>).</w:t>
      </w:r>
    </w:p>
    <w:p w14:paraId="145010B2" w14:textId="77777777" w:rsidR="00F81E65" w:rsidRPr="00981A2E" w:rsidRDefault="00F81E65" w:rsidP="00CB446C">
      <w:pPr>
        <w:pStyle w:val="ListParagraph"/>
        <w:numPr>
          <w:ilvl w:val="0"/>
          <w:numId w:val="79"/>
        </w:numPr>
        <w:tabs>
          <w:tab w:val="left" w:pos="360"/>
        </w:tabs>
        <w:spacing w:after="240"/>
        <w:jc w:val="both"/>
        <w:rPr>
          <w:rFonts w:ascii="Myriad Pro" w:hAnsi="Myriad Pro" w:hint="eastAsia"/>
          <w:sz w:val="22"/>
          <w:szCs w:val="22"/>
        </w:rPr>
      </w:pPr>
      <w:r w:rsidRPr="00981A2E">
        <w:rPr>
          <w:rFonts w:ascii="Myriad Pro" w:hAnsi="Myriad Pro"/>
          <w:sz w:val="22"/>
          <w:szCs w:val="22"/>
        </w:rPr>
        <w:t>Annual catch limits (ACLs) and accountability measures for each coral reef ecosystem stock are being specified using the best available scientific evidence available. When setting the ACL, the acceptable biological catch (ABC) is set at or below the overfishing limit (OFL). For data poor stocks, there is a 5 tiered control rule process to calculate the ABC. The system accounts for the varying levels of scientific data that exists for given fisheries by allowing for ABCs to be calculated using</w:t>
      </w:r>
      <w:r>
        <w:rPr>
          <w:rFonts w:ascii="Myriad Pro" w:hAnsi="Myriad Pro"/>
          <w:sz w:val="22"/>
          <w:szCs w:val="22"/>
        </w:rPr>
        <w:t xml:space="preserve">, </w:t>
      </w:r>
      <w:r w:rsidRPr="00981A2E">
        <w:rPr>
          <w:rFonts w:ascii="Myriad Pro" w:hAnsi="Myriad Pro"/>
          <w:sz w:val="22"/>
          <w:szCs w:val="22"/>
        </w:rPr>
        <w:t>for example, alternate sources of information, informed judgement and expert opinion (via consensus building techniques) (</w:t>
      </w:r>
      <w:r w:rsidRPr="00D81636">
        <w:rPr>
          <w:rFonts w:ascii="Myriad Pro" w:hAnsi="Myriad Pro"/>
          <w:sz w:val="22"/>
          <w:szCs w:val="22"/>
          <w:highlight w:val="lightGray"/>
        </w:rPr>
        <w:t>EAFM Principle # 7: precautionary approach</w:t>
      </w:r>
      <w:r w:rsidRPr="00981A2E">
        <w:rPr>
          <w:rFonts w:ascii="Myriad Pro" w:hAnsi="Myriad Pro"/>
          <w:sz w:val="22"/>
          <w:szCs w:val="22"/>
        </w:rPr>
        <w:t xml:space="preserve">). </w:t>
      </w:r>
    </w:p>
    <w:p w14:paraId="5E9D396E" w14:textId="77777777" w:rsidR="00F81E65" w:rsidRDefault="00F81E65" w:rsidP="00CB446C">
      <w:pPr>
        <w:tabs>
          <w:tab w:val="left" w:pos="360"/>
        </w:tabs>
        <w:spacing w:after="240"/>
        <w:jc w:val="both"/>
        <w:rPr>
          <w:rFonts w:ascii="Myriad Pro" w:hAnsi="Myriad Pro" w:hint="eastAsia"/>
          <w:sz w:val="22"/>
          <w:szCs w:val="22"/>
        </w:rPr>
      </w:pPr>
      <w:r>
        <w:rPr>
          <w:rFonts w:ascii="Myriad Pro" w:hAnsi="Myriad Pro"/>
          <w:sz w:val="22"/>
          <w:szCs w:val="22"/>
        </w:rPr>
        <w:t>For more information on the Western Pacific Regional Fisheries Management Council see the standard operating procedures (</w:t>
      </w:r>
      <w:hyperlink r:id="rId137" w:history="1">
        <w:r w:rsidRPr="00796488">
          <w:rPr>
            <w:rStyle w:val="Hyperlink"/>
            <w:rFonts w:ascii="Myriad Pro" w:hAnsi="Myriad Pro"/>
            <w:sz w:val="22"/>
            <w:szCs w:val="22"/>
          </w:rPr>
          <w:t>http://wpcouncil.org/wp-content/uploads/2013/05/SOPP.pdf</w:t>
        </w:r>
      </w:hyperlink>
      <w:r>
        <w:rPr>
          <w:rFonts w:ascii="Myriad Pro" w:hAnsi="Myriad Pro"/>
          <w:sz w:val="22"/>
          <w:szCs w:val="22"/>
        </w:rPr>
        <w:t>).</w:t>
      </w:r>
    </w:p>
    <w:p w14:paraId="50B116B6" w14:textId="77777777" w:rsidR="00F81E65" w:rsidRDefault="00F81E65" w:rsidP="00CB446C">
      <w:pPr>
        <w:tabs>
          <w:tab w:val="left" w:pos="360"/>
        </w:tabs>
        <w:spacing w:after="240"/>
        <w:jc w:val="both"/>
        <w:rPr>
          <w:rFonts w:ascii="Myriad Pro" w:hAnsi="Myriad Pro" w:hint="eastAsia"/>
          <w:sz w:val="22"/>
          <w:szCs w:val="22"/>
        </w:rPr>
      </w:pPr>
      <w:r>
        <w:rPr>
          <w:rFonts w:ascii="Myriad Pro" w:hAnsi="Myriad Pro"/>
          <w:sz w:val="22"/>
          <w:szCs w:val="22"/>
        </w:rPr>
        <w:t xml:space="preserve">For more information on the Annual Catch Limit and Accountability Measures specification process see: </w:t>
      </w:r>
      <w:r w:rsidRPr="00E17327">
        <w:rPr>
          <w:rFonts w:ascii="Myriad Pro" w:hAnsi="Myriad Pro"/>
          <w:sz w:val="22"/>
          <w:szCs w:val="22"/>
        </w:rPr>
        <w:t>http://www.wpcouncil.org/wp-content/uploads/2014/01/NEPA-EA-Coral-Reef-ACLs-2012-13-RIN-0648-XA674_2011-12-13-FINAL.pdf</w:t>
      </w:r>
      <w:r>
        <w:rPr>
          <w:rFonts w:ascii="Myriad Pro" w:hAnsi="Myriad Pro"/>
          <w:sz w:val="22"/>
          <w:szCs w:val="22"/>
        </w:rPr>
        <w:t>.</w:t>
      </w:r>
    </w:p>
    <w:p w14:paraId="34C13795" w14:textId="77777777" w:rsidR="00F81E65" w:rsidRDefault="00F81E65" w:rsidP="00CB446C">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yriad Pro" w:hAnsi="Myriad Pro" w:cs="Times" w:hint="eastAsia"/>
          <w:sz w:val="22"/>
          <w:szCs w:val="22"/>
          <w:lang w:eastAsia="en-GB"/>
        </w:rPr>
      </w:pPr>
      <w:r w:rsidRPr="00BD59F5">
        <w:rPr>
          <w:rFonts w:ascii="Myriad Pro" w:hAnsi="Myriad Pro"/>
          <w:bCs/>
          <w:sz w:val="22"/>
          <w:szCs w:val="22"/>
        </w:rPr>
        <w:t xml:space="preserve">In response to the passage of the </w:t>
      </w:r>
      <w:hyperlink r:id="rId138" w:history="1">
        <w:r w:rsidRPr="00BD59F5">
          <w:rPr>
            <w:rFonts w:ascii="Myriad Pro" w:hAnsi="Myriad Pro" w:cs="Verdana"/>
            <w:sz w:val="22"/>
            <w:szCs w:val="22"/>
            <w:u w:val="single" w:color="104AC9"/>
            <w:lang w:eastAsia="en-GB"/>
          </w:rPr>
          <w:t>Magnuson-Stevens Fishery Conservation and Management Reauthorization Act of 2006</w:t>
        </w:r>
      </w:hyperlink>
      <w:r w:rsidRPr="00BD59F5">
        <w:rPr>
          <w:rFonts w:ascii="Myriad Pro" w:hAnsi="Myriad Pro" w:cs="Verdana"/>
          <w:sz w:val="22"/>
          <w:szCs w:val="22"/>
          <w:lang w:eastAsia="en-GB"/>
        </w:rPr>
        <w:t xml:space="preserve">, the eight regional fishery management councils of the </w:t>
      </w:r>
      <w:r>
        <w:rPr>
          <w:rFonts w:ascii="Myriad Pro" w:hAnsi="Myriad Pro" w:cs="Verdana"/>
          <w:sz w:val="22"/>
          <w:szCs w:val="22"/>
          <w:lang w:eastAsia="en-GB"/>
        </w:rPr>
        <w:t>USA</w:t>
      </w:r>
      <w:r w:rsidRPr="00BD59F5">
        <w:rPr>
          <w:rFonts w:ascii="Myriad Pro" w:hAnsi="Myriad Pro" w:cs="Verdana"/>
          <w:sz w:val="22"/>
          <w:szCs w:val="22"/>
          <w:lang w:eastAsia="en-GB"/>
        </w:rPr>
        <w:t xml:space="preserve"> started requiring annual catch limits (ACLs) and associated accountability measures to be implemented </w:t>
      </w:r>
      <w:r w:rsidRPr="00BD59F5">
        <w:rPr>
          <w:rFonts w:ascii="Myriad Pro" w:hAnsi="Myriad Pro" w:cs="Helvetica"/>
          <w:sz w:val="22"/>
          <w:szCs w:val="22"/>
          <w:lang w:eastAsia="en-GB"/>
        </w:rPr>
        <w:t xml:space="preserve">for all federally managed fisheries in fishing year 2011. Through the </w:t>
      </w:r>
      <w:r>
        <w:rPr>
          <w:rFonts w:ascii="Myriad Pro" w:hAnsi="Myriad Pro" w:cs="Helvetica"/>
          <w:sz w:val="22"/>
          <w:szCs w:val="22"/>
          <w:lang w:eastAsia="en-GB"/>
        </w:rPr>
        <w:t xml:space="preserve">continued </w:t>
      </w:r>
      <w:r w:rsidRPr="00BD59F5">
        <w:rPr>
          <w:rFonts w:ascii="Myriad Pro" w:hAnsi="Myriad Pro" w:cs="Helvetica"/>
          <w:sz w:val="22"/>
          <w:szCs w:val="22"/>
          <w:lang w:eastAsia="en-GB"/>
        </w:rPr>
        <w:t xml:space="preserve">commitment and tireless efforts of </w:t>
      </w:r>
      <w:r>
        <w:rPr>
          <w:rFonts w:ascii="Myriad Pro" w:hAnsi="Myriad Pro" w:cs="Helvetica"/>
          <w:sz w:val="22"/>
          <w:szCs w:val="22"/>
          <w:lang w:eastAsia="en-GB"/>
        </w:rPr>
        <w:t>USA</w:t>
      </w:r>
      <w:r w:rsidRPr="00BD59F5">
        <w:rPr>
          <w:rFonts w:ascii="Myriad Pro" w:hAnsi="Myriad Pro" w:cs="Helvetica"/>
          <w:sz w:val="22"/>
          <w:szCs w:val="22"/>
          <w:lang w:eastAsia="en-GB"/>
        </w:rPr>
        <w:t xml:space="preserve"> fishers, fishery management councils, scientists and managers, the </w:t>
      </w:r>
      <w:r>
        <w:rPr>
          <w:rFonts w:ascii="Myriad Pro" w:hAnsi="Myriad Pro" w:cs="Helvetica"/>
          <w:sz w:val="22"/>
          <w:szCs w:val="22"/>
          <w:lang w:eastAsia="en-GB"/>
        </w:rPr>
        <w:t>USA</w:t>
      </w:r>
      <w:r w:rsidRPr="00BD59F5">
        <w:rPr>
          <w:rFonts w:ascii="Myriad Pro" w:hAnsi="Myriad Pro" w:cs="Helvetica"/>
          <w:sz w:val="22"/>
          <w:szCs w:val="22"/>
          <w:lang w:eastAsia="en-GB"/>
        </w:rPr>
        <w:t xml:space="preserve"> achieved </w:t>
      </w:r>
      <w:r>
        <w:rPr>
          <w:rFonts w:ascii="Myriad Pro" w:hAnsi="Myriad Pro" w:cs="Helvetica"/>
          <w:sz w:val="22"/>
          <w:szCs w:val="22"/>
          <w:lang w:eastAsia="en-GB"/>
        </w:rPr>
        <w:t>a</w:t>
      </w:r>
      <w:r w:rsidRPr="00BD59F5">
        <w:rPr>
          <w:rFonts w:ascii="Myriad Pro" w:hAnsi="Myriad Pro" w:cs="Helvetica"/>
          <w:sz w:val="22"/>
          <w:szCs w:val="22"/>
          <w:lang w:eastAsia="en-GB"/>
        </w:rPr>
        <w:t xml:space="preserve"> historic milestone in natural resource management by ending active overfishing of all monitored </w:t>
      </w:r>
      <w:r>
        <w:rPr>
          <w:rFonts w:ascii="Myriad Pro" w:hAnsi="Myriad Pro" w:cs="Helvetica"/>
          <w:sz w:val="22"/>
          <w:szCs w:val="22"/>
          <w:lang w:eastAsia="en-GB"/>
        </w:rPr>
        <w:t>USA</w:t>
      </w:r>
      <w:r w:rsidRPr="00BD59F5">
        <w:rPr>
          <w:rFonts w:ascii="Myriad Pro" w:hAnsi="Myriad Pro" w:cs="Helvetica"/>
          <w:sz w:val="22"/>
          <w:szCs w:val="22"/>
          <w:lang w:eastAsia="en-GB"/>
        </w:rPr>
        <w:t xml:space="preserve"> fisheries in 2012. While many fishery stocks continue to be </w:t>
      </w:r>
      <w:r>
        <w:rPr>
          <w:rFonts w:ascii="Myriad Pro" w:hAnsi="Myriad Pro" w:cs="Helvetica"/>
          <w:sz w:val="22"/>
          <w:szCs w:val="22"/>
          <w:lang w:eastAsia="en-GB"/>
        </w:rPr>
        <w:t>rebuilt</w:t>
      </w:r>
      <w:r w:rsidRPr="00BD59F5">
        <w:rPr>
          <w:rFonts w:ascii="Myriad Pro" w:hAnsi="Myriad Pro" w:cs="Helvetica"/>
          <w:sz w:val="22"/>
          <w:szCs w:val="22"/>
          <w:lang w:eastAsia="en-GB"/>
        </w:rPr>
        <w:t xml:space="preserve"> after being overfished, overfishing is no longer occurring. </w:t>
      </w:r>
      <w:r w:rsidRPr="00BD59F5">
        <w:rPr>
          <w:rFonts w:ascii="Myriad Pro" w:hAnsi="Myriad Pro" w:cs="Times"/>
          <w:sz w:val="22"/>
          <w:szCs w:val="22"/>
          <w:lang w:eastAsia="en-GB"/>
        </w:rPr>
        <w:t xml:space="preserve">Full implementation of ACLs established a robust process of science-based management that monitors and responds to the needs of the resource to sustain its long-term use, and the economies that rely on fisheries. With the investment in stock assessments, cooperative research and innovation and science-based management, the </w:t>
      </w:r>
      <w:r>
        <w:rPr>
          <w:rFonts w:ascii="Myriad Pro" w:hAnsi="Myriad Pro" w:cs="Times"/>
          <w:sz w:val="22"/>
          <w:szCs w:val="22"/>
          <w:lang w:eastAsia="en-GB"/>
        </w:rPr>
        <w:t>USA</w:t>
      </w:r>
      <w:r w:rsidRPr="00BD59F5">
        <w:rPr>
          <w:rFonts w:ascii="Myriad Pro" w:hAnsi="Myriad Pro" w:cs="Times"/>
          <w:sz w:val="22"/>
          <w:szCs w:val="22"/>
          <w:lang w:eastAsia="en-GB"/>
        </w:rPr>
        <w:t xml:space="preserve"> model of fisheries management has become an international hallmark for addressing the ecological and economic sustainability challenges facing global fisheries (another example of the shift toward an EAFM).</w:t>
      </w:r>
    </w:p>
    <w:p w14:paraId="446BB1CA" w14:textId="77777777" w:rsidR="001D037A" w:rsidRDefault="001D037A" w:rsidP="00CB446C">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yriad Pro" w:hAnsi="Myriad Pro" w:hint="eastAsia"/>
          <w:sz w:val="22"/>
          <w:szCs w:val="22"/>
        </w:rPr>
      </w:pPr>
    </w:p>
    <w:p w14:paraId="737E2572" w14:textId="77777777" w:rsidR="00F81E65" w:rsidRDefault="00F81E65" w:rsidP="00CB446C">
      <w:pPr>
        <w:widowControl w:val="0"/>
        <w:pBdr>
          <w:top w:val="single" w:sz="4" w:space="9" w:color="auto"/>
          <w:left w:val="single" w:sz="4" w:space="4" w:color="auto"/>
          <w:bottom w:val="single" w:sz="4" w:space="13" w:color="auto"/>
          <w:right w:val="single" w:sz="4" w:space="4" w:color="auto"/>
        </w:pBdr>
        <w:shd w:val="clear" w:color="auto" w:fill="FFFF00"/>
        <w:tabs>
          <w:tab w:val="left" w:pos="-1440"/>
          <w:tab w:val="left" w:pos="-720"/>
          <w:tab w:val="left" w:pos="1995"/>
        </w:tabs>
        <w:ind w:left="357" w:hanging="357"/>
        <w:jc w:val="both"/>
        <w:rPr>
          <w:rFonts w:ascii="Myriad Pro" w:hAnsi="Myriad Pro" w:hint="eastAsia"/>
          <w:kern w:val="2"/>
          <w:sz w:val="22"/>
          <w:szCs w:val="22"/>
        </w:rPr>
      </w:pPr>
      <w:r>
        <w:rPr>
          <w:rFonts w:ascii="Myriad Pro" w:hAnsi="Myriad Pro"/>
          <w:b/>
          <w:color w:val="0000FF"/>
          <w:kern w:val="2"/>
          <w:sz w:val="22"/>
          <w:szCs w:val="22"/>
        </w:rPr>
        <w:t xml:space="preserve">Activity:  </w:t>
      </w:r>
      <w:r>
        <w:rPr>
          <w:rFonts w:ascii="Myriad Pro" w:hAnsi="Myriad Pro" w:cs="Myriad Pro"/>
          <w:lang w:eastAsia="en-GB"/>
        </w:rPr>
        <w:t>Review EAFM continuum for an individual fishery and plot for local or country fishery.</w:t>
      </w:r>
    </w:p>
    <w:p w14:paraId="496F69D8" w14:textId="77777777" w:rsidR="00F81E65" w:rsidRDefault="00F81E65" w:rsidP="00CB446C">
      <w:pPr>
        <w:jc w:val="both"/>
        <w:rPr>
          <w:rFonts w:ascii="Myriad Pro" w:hAnsi="Myriad Pro" w:hint="eastAsia"/>
          <w:color w:val="000000" w:themeColor="text1"/>
          <w:sz w:val="22"/>
          <w:szCs w:val="22"/>
        </w:rPr>
      </w:pPr>
    </w:p>
    <w:p w14:paraId="523C5ECE" w14:textId="77777777" w:rsidR="00F81E65" w:rsidRDefault="00F81E65" w:rsidP="00CB446C">
      <w:pPr>
        <w:widowControl w:val="0"/>
        <w:pBdr>
          <w:top w:val="single" w:sz="4" w:space="9" w:color="auto"/>
          <w:left w:val="single" w:sz="4" w:space="4" w:color="auto"/>
          <w:bottom w:val="single" w:sz="4" w:space="13" w:color="auto"/>
          <w:right w:val="single" w:sz="4" w:space="4" w:color="auto"/>
        </w:pBdr>
        <w:shd w:val="clear" w:color="auto" w:fill="FFFF00"/>
        <w:tabs>
          <w:tab w:val="left" w:pos="-1440"/>
          <w:tab w:val="left" w:pos="-720"/>
          <w:tab w:val="left" w:pos="1995"/>
        </w:tabs>
        <w:ind w:left="357" w:hanging="357"/>
        <w:jc w:val="both"/>
        <w:rPr>
          <w:rFonts w:ascii="Myriad Pro" w:hAnsi="Myriad Pro" w:hint="eastAsia"/>
          <w:sz w:val="22"/>
          <w:szCs w:val="22"/>
        </w:rPr>
      </w:pPr>
      <w:r>
        <w:rPr>
          <w:rFonts w:ascii="Myriad Pro" w:hAnsi="Myriad Pro"/>
          <w:b/>
          <w:color w:val="0000FF"/>
          <w:kern w:val="2"/>
          <w:sz w:val="22"/>
          <w:szCs w:val="22"/>
        </w:rPr>
        <w:t xml:space="preserve">Activity: </w:t>
      </w:r>
      <w:r>
        <w:rPr>
          <w:rFonts w:ascii="Myriad Pro" w:hAnsi="Myriad Pro"/>
          <w:sz w:val="22"/>
          <w:szCs w:val="22"/>
        </w:rPr>
        <w:t xml:space="preserve"> </w:t>
      </w:r>
      <w:r>
        <w:rPr>
          <w:rFonts w:ascii="Myriad Pro" w:hAnsi="Myriad Pro" w:cs="Myriad Pro"/>
          <w:lang w:eastAsia="en-GB"/>
        </w:rPr>
        <w:t>Identify challenges and opportunities for your country in moving towards EAFM.</w:t>
      </w:r>
    </w:p>
    <w:p w14:paraId="710DEEC8" w14:textId="77777777" w:rsidR="00F81E65" w:rsidRDefault="00F81E65" w:rsidP="00CB446C">
      <w:pPr>
        <w:spacing w:after="240"/>
        <w:jc w:val="both"/>
        <w:rPr>
          <w:rFonts w:ascii="Myriad Pro" w:hAnsi="Myriad Pro" w:hint="eastAsia"/>
          <w:sz w:val="22"/>
          <w:szCs w:val="22"/>
        </w:rPr>
        <w:sectPr w:rsidR="00F81E65" w:rsidSect="00F43CDA">
          <w:headerReference w:type="even" r:id="rId139"/>
          <w:headerReference w:type="default" r:id="rId140"/>
          <w:footerReference w:type="even" r:id="rId141"/>
          <w:footerReference w:type="default" r:id="rId142"/>
          <w:headerReference w:type="first" r:id="rId143"/>
          <w:footerReference w:type="first" r:id="rId144"/>
          <w:pgSz w:w="11900" w:h="16840"/>
          <w:pgMar w:top="1247" w:right="1418" w:bottom="567" w:left="1418" w:header="737" w:footer="567" w:gutter="0"/>
          <w:cols w:space="708"/>
          <w:titlePg/>
          <w:docGrid w:linePitch="360"/>
        </w:sectPr>
      </w:pPr>
    </w:p>
    <w:p w14:paraId="78540A45" w14:textId="77777777" w:rsidR="00757FB5" w:rsidRDefault="00757FB5" w:rsidP="00CB446C">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yriad Pro" w:hAnsi="Myriad Pro" w:cs="Times" w:hint="eastAsia"/>
          <w:sz w:val="22"/>
          <w:szCs w:val="22"/>
          <w:lang w:eastAsia="en-GB"/>
        </w:rPr>
      </w:pPr>
    </w:p>
    <w:p w14:paraId="1B15234B" w14:textId="77777777" w:rsidR="00BE68BC" w:rsidRDefault="00BE68BC" w:rsidP="00CB446C">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yriad Pro" w:hAnsi="Myriad Pro" w:cs="Times" w:hint="eastAsia"/>
          <w:sz w:val="22"/>
          <w:szCs w:val="22"/>
          <w:lang w:eastAsia="en-GB"/>
        </w:rPr>
      </w:pPr>
    </w:p>
    <w:p w14:paraId="14F7B776" w14:textId="77777777" w:rsidR="00BE68BC" w:rsidRPr="00BD59F5" w:rsidRDefault="00BE68BC" w:rsidP="00CB446C">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Myriad Pro" w:hAnsi="Myriad Pro" w:cs="Times" w:hint="eastAsia"/>
          <w:sz w:val="22"/>
          <w:szCs w:val="22"/>
          <w:lang w:eastAsia="en-GB"/>
        </w:rPr>
      </w:pPr>
    </w:p>
    <w:p w14:paraId="4B1AF872" w14:textId="77777777" w:rsidR="00757FB5" w:rsidRPr="00CC0B4C" w:rsidRDefault="00757FB5" w:rsidP="00CB446C">
      <w:pPr>
        <w:tabs>
          <w:tab w:val="left" w:pos="0"/>
        </w:tabs>
        <w:spacing w:after="240"/>
        <w:ind w:right="74"/>
        <w:jc w:val="both"/>
        <w:rPr>
          <w:rFonts w:ascii="Myriad Pro" w:hAnsi="Myriad Pro" w:hint="eastAsia"/>
          <w:bCs/>
          <w:sz w:val="22"/>
          <w:szCs w:val="22"/>
        </w:rPr>
      </w:pPr>
    </w:p>
    <w:p w14:paraId="64B9FF29" w14:textId="77777777" w:rsidR="00757FB5" w:rsidRPr="00BD59F5" w:rsidRDefault="00757FB5" w:rsidP="00CB446C">
      <w:pPr>
        <w:tabs>
          <w:tab w:val="left" w:pos="3980"/>
        </w:tabs>
        <w:jc w:val="both"/>
        <w:rPr>
          <w:rFonts w:ascii="Myriad Pro" w:hAnsi="Myriad Pro" w:hint="eastAsia"/>
          <w:sz w:val="22"/>
          <w:szCs w:val="22"/>
        </w:rPr>
      </w:pPr>
    </w:p>
    <w:p w14:paraId="4E7EA840" w14:textId="77777777" w:rsidR="00757FB5" w:rsidRPr="00427313" w:rsidRDefault="00757FB5" w:rsidP="00CB446C">
      <w:pPr>
        <w:jc w:val="both"/>
        <w:rPr>
          <w:sz w:val="20"/>
          <w:szCs w:val="20"/>
        </w:rPr>
      </w:pPr>
    </w:p>
    <w:p w14:paraId="6C098FB7" w14:textId="77777777" w:rsidR="00757FB5" w:rsidRPr="00427313" w:rsidRDefault="00757FB5" w:rsidP="00CB446C">
      <w:pPr>
        <w:jc w:val="both"/>
        <w:rPr>
          <w:sz w:val="20"/>
          <w:szCs w:val="20"/>
        </w:rPr>
      </w:pPr>
    </w:p>
    <w:p w14:paraId="45DB51F9" w14:textId="77777777" w:rsidR="00757FB5" w:rsidRPr="00427313" w:rsidRDefault="00757FB5" w:rsidP="00CB446C">
      <w:pPr>
        <w:jc w:val="both"/>
        <w:rPr>
          <w:sz w:val="20"/>
          <w:szCs w:val="20"/>
        </w:rPr>
      </w:pPr>
    </w:p>
    <w:p w14:paraId="09E485EB" w14:textId="77777777" w:rsidR="00757FB5" w:rsidRPr="002D23BC" w:rsidRDefault="00757FB5" w:rsidP="002E219C">
      <w:pPr>
        <w:ind w:left="720"/>
        <w:rPr>
          <w:rFonts w:ascii="Myriad Pro Cond" w:hAnsi="Myriad Pro Cond"/>
          <w:b/>
          <w:bCs/>
          <w:color w:val="BFBFBF" w:themeColor="background1" w:themeShade="BF"/>
          <w:sz w:val="48"/>
          <w:szCs w:val="48"/>
        </w:rPr>
      </w:pPr>
      <w:r w:rsidRPr="002D23BC">
        <w:rPr>
          <w:rFonts w:ascii="Myriad Pro Cond" w:hAnsi="Myriad Pro Cond"/>
          <w:b/>
          <w:color w:val="0000BA"/>
          <w:sz w:val="48"/>
          <w:szCs w:val="48"/>
        </w:rPr>
        <w:t>EAFM plans – the link between policy and action</w:t>
      </w:r>
      <w:r w:rsidRPr="002D23BC">
        <w:rPr>
          <w:rFonts w:ascii="Myriad Pro Cond" w:hAnsi="Myriad Pro Cond"/>
          <w:b/>
          <w:bCs/>
          <w:color w:val="BFBFBF" w:themeColor="background1" w:themeShade="BF"/>
          <w:sz w:val="48"/>
          <w:szCs w:val="48"/>
        </w:rPr>
        <w:t xml:space="preserve"> </w:t>
      </w:r>
    </w:p>
    <w:p w14:paraId="1EF22E4A" w14:textId="77777777" w:rsidR="00757FB5" w:rsidRDefault="00757FB5" w:rsidP="002E219C">
      <w:pPr>
        <w:ind w:left="720"/>
        <w:rPr>
          <w:rFonts w:ascii="Myriad Pro Cond" w:hAnsi="Myriad Pro Cond"/>
          <w:b/>
          <w:color w:val="0000BA"/>
          <w:sz w:val="48"/>
          <w:szCs w:val="48"/>
        </w:rPr>
      </w:pPr>
      <w:r w:rsidRPr="002D23BC">
        <w:rPr>
          <w:rFonts w:ascii="Myriad Pro Cond" w:hAnsi="Myriad Pro Cond"/>
          <w:b/>
          <w:bCs/>
          <w:color w:val="BFBFBF" w:themeColor="background1" w:themeShade="BF"/>
          <w:sz w:val="48"/>
          <w:szCs w:val="48"/>
        </w:rPr>
        <w:t xml:space="preserve">Module </w:t>
      </w:r>
      <w:r w:rsidRPr="002D23BC">
        <w:rPr>
          <w:rFonts w:ascii="Myriad Pro Cond" w:hAnsi="Myriad Pro Cond"/>
          <w:b/>
          <w:bCs/>
          <w:color w:val="0000BA"/>
          <w:sz w:val="48"/>
          <w:szCs w:val="48"/>
        </w:rPr>
        <w:t>6</w:t>
      </w:r>
      <w:r w:rsidRPr="002D23BC">
        <w:rPr>
          <w:rFonts w:ascii="Myriad Pro Cond" w:hAnsi="Myriad Pro Cond"/>
          <w:b/>
          <w:color w:val="0000BA"/>
          <w:sz w:val="48"/>
          <w:szCs w:val="48"/>
        </w:rPr>
        <w:t xml:space="preserve">  </w:t>
      </w:r>
    </w:p>
    <w:p w14:paraId="4BE67CE9" w14:textId="77777777" w:rsidR="00757FB5" w:rsidRDefault="00757FB5" w:rsidP="00CB446C">
      <w:pPr>
        <w:ind w:left="720"/>
        <w:jc w:val="both"/>
        <w:rPr>
          <w:rFonts w:ascii="Myriad Pro Cond" w:hAnsi="Myriad Pro Cond"/>
          <w:b/>
          <w:color w:val="0000BA"/>
          <w:sz w:val="48"/>
          <w:szCs w:val="48"/>
        </w:rPr>
      </w:pPr>
    </w:p>
    <w:p w14:paraId="6452E10A" w14:textId="77777777" w:rsidR="00757FB5" w:rsidRDefault="00757FB5" w:rsidP="00CB446C">
      <w:pPr>
        <w:ind w:left="720"/>
        <w:jc w:val="both"/>
        <w:rPr>
          <w:rFonts w:ascii="Myriad Pro Cond" w:hAnsi="Myriad Pro Cond"/>
          <w:b/>
          <w:bCs/>
          <w:color w:val="0000BA"/>
          <w:sz w:val="48"/>
          <w:szCs w:val="48"/>
        </w:rPr>
      </w:pPr>
    </w:p>
    <w:p w14:paraId="5A903A23" w14:textId="77777777" w:rsidR="00757FB5" w:rsidRDefault="00757FB5" w:rsidP="00CB446C">
      <w:pPr>
        <w:jc w:val="both"/>
      </w:pPr>
    </w:p>
    <w:p w14:paraId="6A133411" w14:textId="77777777" w:rsidR="00757FB5" w:rsidRDefault="00757FB5" w:rsidP="00CB446C">
      <w:pPr>
        <w:jc w:val="both"/>
      </w:pPr>
    </w:p>
    <w:tbl>
      <w:tblPr>
        <w:tblStyle w:val="TableGrid"/>
        <w:tblW w:w="0" w:type="auto"/>
        <w:tblInd w:w="817" w:type="dxa"/>
        <w:tblCellMar>
          <w:top w:w="142" w:type="dxa"/>
          <w:bottom w:w="142" w:type="dxa"/>
        </w:tblCellMar>
        <w:tblLook w:val="04A0" w:firstRow="1" w:lastRow="0" w:firstColumn="1" w:lastColumn="0" w:noHBand="0" w:noVBand="1"/>
      </w:tblPr>
      <w:tblGrid>
        <w:gridCol w:w="425"/>
        <w:gridCol w:w="8038"/>
      </w:tblGrid>
      <w:tr w:rsidR="00757FB5" w14:paraId="002C547C" w14:textId="77777777" w:rsidTr="002C2C6A">
        <w:tc>
          <w:tcPr>
            <w:tcW w:w="8463" w:type="dxa"/>
            <w:gridSpan w:val="2"/>
          </w:tcPr>
          <w:p w14:paraId="7DC16AD4" w14:textId="77777777" w:rsidR="00757FB5" w:rsidRPr="00461A4A" w:rsidRDefault="00757FB5" w:rsidP="00CB446C">
            <w:pPr>
              <w:widowControl w:val="0"/>
              <w:tabs>
                <w:tab w:val="left" w:pos="-1440"/>
                <w:tab w:val="left" w:pos="-720"/>
                <w:tab w:val="left" w:pos="1995"/>
              </w:tabs>
              <w:jc w:val="both"/>
              <w:rPr>
                <w:rFonts w:ascii="Myriad Pro" w:hAnsi="Myriad Pro" w:hint="eastAsia"/>
                <w:b/>
                <w:color w:val="0000BA"/>
                <w:kern w:val="2"/>
              </w:rPr>
            </w:pPr>
            <w:r w:rsidRPr="00461A4A">
              <w:rPr>
                <w:rFonts w:ascii="Myriad Pro" w:hAnsi="Myriad Pro"/>
                <w:b/>
                <w:color w:val="0000BA"/>
                <w:kern w:val="2"/>
              </w:rPr>
              <w:t>Session objective:</w:t>
            </w:r>
          </w:p>
        </w:tc>
      </w:tr>
      <w:tr w:rsidR="00757FB5" w14:paraId="0999E1F9" w14:textId="77777777" w:rsidTr="002C2C6A">
        <w:tc>
          <w:tcPr>
            <w:tcW w:w="425" w:type="dxa"/>
          </w:tcPr>
          <w:p w14:paraId="3FB1CA20" w14:textId="77777777" w:rsidR="00757FB5" w:rsidRDefault="00757FB5" w:rsidP="00CB446C">
            <w:pPr>
              <w:ind w:right="74"/>
              <w:jc w:val="both"/>
              <w:rPr>
                <w:rFonts w:ascii="Myriad Pro" w:hAnsi="Myriad Pro" w:hint="eastAsia"/>
              </w:rPr>
            </w:pPr>
          </w:p>
        </w:tc>
        <w:tc>
          <w:tcPr>
            <w:tcW w:w="8038" w:type="dxa"/>
          </w:tcPr>
          <w:p w14:paraId="22A4067E" w14:textId="0F23C43C" w:rsidR="00757FB5" w:rsidRPr="009B7B7F" w:rsidRDefault="00757FB5" w:rsidP="00CB446C">
            <w:pPr>
              <w:pStyle w:val="ListParagraph"/>
              <w:numPr>
                <w:ilvl w:val="0"/>
                <w:numId w:val="80"/>
              </w:numPr>
              <w:ind w:left="318" w:right="74" w:hanging="284"/>
              <w:jc w:val="both"/>
              <w:rPr>
                <w:rFonts w:ascii="Myriad Pro" w:hAnsi="Myriad Pro" w:hint="eastAsia"/>
                <w:sz w:val="22"/>
                <w:lang w:val="en-AU"/>
              </w:rPr>
            </w:pPr>
            <w:r w:rsidRPr="009B7B7F">
              <w:rPr>
                <w:rFonts w:ascii="Myriad Pro" w:hAnsi="Myriad Pro"/>
                <w:sz w:val="22"/>
              </w:rPr>
              <w:t>Recognize the need for effective planning</w:t>
            </w:r>
            <w:r w:rsidR="009B7B7F">
              <w:rPr>
                <w:rFonts w:ascii="Myriad Pro" w:hAnsi="Myriad Pro"/>
                <w:sz w:val="22"/>
              </w:rPr>
              <w:t>;</w:t>
            </w:r>
          </w:p>
        </w:tc>
      </w:tr>
      <w:tr w:rsidR="00757FB5" w14:paraId="5CB07F0F" w14:textId="77777777" w:rsidTr="002C2C6A">
        <w:tc>
          <w:tcPr>
            <w:tcW w:w="425" w:type="dxa"/>
          </w:tcPr>
          <w:p w14:paraId="6F7ECAE5" w14:textId="77777777" w:rsidR="00757FB5" w:rsidRDefault="00757FB5" w:rsidP="00CB446C">
            <w:pPr>
              <w:ind w:right="74"/>
              <w:jc w:val="both"/>
              <w:rPr>
                <w:rFonts w:ascii="Myriad Pro" w:hAnsi="Myriad Pro" w:hint="eastAsia"/>
              </w:rPr>
            </w:pPr>
          </w:p>
        </w:tc>
        <w:tc>
          <w:tcPr>
            <w:tcW w:w="8038" w:type="dxa"/>
          </w:tcPr>
          <w:p w14:paraId="6E3AB14B" w14:textId="6A2BEE30" w:rsidR="00757FB5" w:rsidRPr="009B7B7F" w:rsidRDefault="00C76556" w:rsidP="00CB446C">
            <w:pPr>
              <w:pStyle w:val="ListParagraph"/>
              <w:numPr>
                <w:ilvl w:val="0"/>
                <w:numId w:val="80"/>
              </w:numPr>
              <w:ind w:left="318" w:right="74" w:hanging="284"/>
              <w:jc w:val="both"/>
              <w:rPr>
                <w:rFonts w:ascii="Myriad Pro" w:hAnsi="Myriad Pro" w:hint="eastAsia"/>
                <w:sz w:val="22"/>
              </w:rPr>
            </w:pPr>
            <w:r w:rsidRPr="009B7B7F">
              <w:rPr>
                <w:rFonts w:ascii="Myriad Pro" w:hAnsi="Myriad Pro"/>
                <w:sz w:val="22"/>
              </w:rPr>
              <w:t>Explain</w:t>
            </w:r>
            <w:r w:rsidR="00757FB5" w:rsidRPr="009B7B7F">
              <w:rPr>
                <w:rFonts w:ascii="Myriad Pro" w:hAnsi="Myriad Pro"/>
                <w:sz w:val="22"/>
              </w:rPr>
              <w:t xml:space="preserve"> how to translate policies into actions</w:t>
            </w:r>
            <w:r w:rsidR="009B7B7F">
              <w:rPr>
                <w:rFonts w:ascii="Myriad Pro" w:hAnsi="Myriad Pro"/>
                <w:sz w:val="22"/>
              </w:rPr>
              <w:t>.</w:t>
            </w:r>
          </w:p>
        </w:tc>
      </w:tr>
    </w:tbl>
    <w:p w14:paraId="7A07432E" w14:textId="77777777" w:rsidR="00F81E65" w:rsidRPr="00623C52" w:rsidRDefault="00F81E65" w:rsidP="00CB446C">
      <w:pPr>
        <w:spacing w:after="240"/>
        <w:jc w:val="both"/>
        <w:rPr>
          <w:rFonts w:ascii="Myriad Pro" w:hAnsi="Myriad Pro" w:hint="eastAsia"/>
          <w:sz w:val="22"/>
          <w:szCs w:val="22"/>
        </w:rPr>
      </w:pPr>
    </w:p>
    <w:p w14:paraId="77D1A3B4" w14:textId="77777777" w:rsidR="002C2C6A" w:rsidRDefault="002C2C6A" w:rsidP="00CB446C">
      <w:pPr>
        <w:jc w:val="both"/>
        <w:sectPr w:rsidR="002C2C6A" w:rsidSect="004F6BA2">
          <w:headerReference w:type="first" r:id="rId145"/>
          <w:footerReference w:type="first" r:id="rId146"/>
          <w:pgSz w:w="11900" w:h="16840"/>
          <w:pgMar w:top="1247" w:right="1418" w:bottom="397" w:left="1418" w:header="567" w:footer="340" w:gutter="0"/>
          <w:cols w:space="708"/>
          <w:titlePg/>
          <w:docGrid w:linePitch="360"/>
        </w:sectPr>
      </w:pPr>
    </w:p>
    <w:p w14:paraId="78B8E15A" w14:textId="77777777" w:rsidR="002C2C6A" w:rsidRPr="00362402" w:rsidRDefault="002C2C6A" w:rsidP="00CB446C">
      <w:pPr>
        <w:ind w:right="74"/>
        <w:jc w:val="both"/>
        <w:rPr>
          <w:rFonts w:ascii="Myriad Pro" w:hAnsi="Myriad Pro" w:cs="Myriad Pro" w:hint="eastAsia"/>
          <w:b/>
          <w:color w:val="0000BA"/>
          <w:sz w:val="22"/>
          <w:szCs w:val="22"/>
        </w:rPr>
      </w:pPr>
      <w:r w:rsidRPr="00362402">
        <w:rPr>
          <w:rFonts w:ascii="Myriad Pro" w:hAnsi="Myriad Pro" w:cs="Myriad Pro"/>
          <w:b/>
          <w:color w:val="0000BA"/>
          <w:sz w:val="22"/>
          <w:szCs w:val="22"/>
        </w:rPr>
        <w:t>Overview</w:t>
      </w:r>
    </w:p>
    <w:p w14:paraId="67AA3699" w14:textId="77777777" w:rsidR="002C2C6A" w:rsidRPr="003166A2" w:rsidRDefault="002C2C6A" w:rsidP="00CB446C">
      <w:pPr>
        <w:spacing w:after="240"/>
        <w:ind w:right="74"/>
        <w:jc w:val="both"/>
        <w:rPr>
          <w:rFonts w:ascii="Myriad Pro" w:hAnsi="Myriad Pro" w:cs="Myriad Pro" w:hint="eastAsia"/>
          <w:sz w:val="22"/>
          <w:szCs w:val="22"/>
        </w:rPr>
      </w:pPr>
      <w:r w:rsidRPr="00E34515">
        <w:rPr>
          <w:rFonts w:ascii="Myriad Pro" w:hAnsi="Myriad Pro" w:cs="Myriad Pro"/>
          <w:sz w:val="22"/>
          <w:szCs w:val="22"/>
        </w:rPr>
        <w:t xml:space="preserve">This module explains </w:t>
      </w:r>
      <w:r>
        <w:rPr>
          <w:rFonts w:ascii="Myriad Pro" w:hAnsi="Myriad Pro" w:cs="Myriad Pro"/>
          <w:sz w:val="22"/>
          <w:szCs w:val="22"/>
        </w:rPr>
        <w:t>how effective plans are the link between policy and implementation. I</w:t>
      </w:r>
      <w:r w:rsidRPr="00E34515">
        <w:rPr>
          <w:rFonts w:ascii="Myriad Pro" w:hAnsi="Myriad Pro" w:cs="Myriad Pro"/>
          <w:sz w:val="22"/>
          <w:szCs w:val="22"/>
        </w:rPr>
        <w:t xml:space="preserve">t </w:t>
      </w:r>
      <w:r>
        <w:rPr>
          <w:rFonts w:ascii="Myriad Pro" w:hAnsi="Myriad Pro" w:cs="Myriad Pro"/>
          <w:sz w:val="22"/>
          <w:szCs w:val="22"/>
        </w:rPr>
        <w:t>outlines the adaptive EAFM cycle of planning, doing, checking and improving, and clarifies what good planning entails for EAFM</w:t>
      </w:r>
      <w:r w:rsidRPr="00E34515">
        <w:rPr>
          <w:rFonts w:ascii="Myriad Pro" w:hAnsi="Myriad Pro" w:cs="Myriad Pro"/>
          <w:sz w:val="22"/>
          <w:szCs w:val="22"/>
        </w:rPr>
        <w:t>.</w:t>
      </w:r>
    </w:p>
    <w:p w14:paraId="07FD83FF" w14:textId="77777777" w:rsidR="002C2C6A" w:rsidRPr="00362402" w:rsidRDefault="002C2C6A" w:rsidP="00CB446C">
      <w:pPr>
        <w:tabs>
          <w:tab w:val="left" w:pos="3610"/>
        </w:tabs>
        <w:ind w:right="74"/>
        <w:jc w:val="both"/>
        <w:rPr>
          <w:rFonts w:ascii="Myriad Pro" w:hAnsi="Myriad Pro" w:cs="Myriad Pro" w:hint="eastAsia"/>
          <w:b/>
          <w:color w:val="0000BA"/>
          <w:sz w:val="22"/>
          <w:szCs w:val="22"/>
        </w:rPr>
      </w:pPr>
      <w:r w:rsidRPr="00362402">
        <w:rPr>
          <w:rFonts w:ascii="Myriad Pro" w:hAnsi="Myriad Pro" w:cs="Myriad Pro"/>
          <w:b/>
          <w:color w:val="0000BA"/>
          <w:sz w:val="22"/>
          <w:szCs w:val="22"/>
        </w:rPr>
        <w:t>Introduction</w:t>
      </w:r>
      <w:r>
        <w:rPr>
          <w:rFonts w:ascii="Myriad Pro" w:hAnsi="Myriad Pro" w:cs="Myriad Pro"/>
          <w:b/>
          <w:color w:val="0000BA"/>
          <w:sz w:val="22"/>
          <w:szCs w:val="22"/>
        </w:rPr>
        <w:tab/>
      </w:r>
    </w:p>
    <w:p w14:paraId="23BD7D25" w14:textId="1EA468B7" w:rsidR="002C2C6A" w:rsidRPr="003166A2" w:rsidRDefault="00BB230E" w:rsidP="00CB446C">
      <w:pPr>
        <w:spacing w:after="240"/>
        <w:ind w:right="74"/>
        <w:jc w:val="both"/>
        <w:rPr>
          <w:rFonts w:ascii="Myriad Pro" w:hAnsi="Myriad Pro" w:hint="eastAsia"/>
          <w:bCs/>
          <w:sz w:val="22"/>
          <w:szCs w:val="22"/>
        </w:rPr>
      </w:pPr>
      <w:r>
        <w:rPr>
          <w:rFonts w:ascii="Myriad Pro" w:hAnsi="Myriad Pro" w:cs="Myriad Pro"/>
          <w:sz w:val="22"/>
          <w:szCs w:val="22"/>
        </w:rPr>
        <w:t>M</w:t>
      </w:r>
      <w:r w:rsidR="002C2C6A">
        <w:rPr>
          <w:rFonts w:ascii="Myriad Pro" w:hAnsi="Myriad Pro" w:cs="Myriad Pro"/>
          <w:sz w:val="22"/>
          <w:szCs w:val="22"/>
        </w:rPr>
        <w:t xml:space="preserve">any </w:t>
      </w:r>
      <w:r w:rsidR="002C2C6A" w:rsidRPr="00E34515">
        <w:rPr>
          <w:rFonts w:ascii="Myriad Pro" w:hAnsi="Myriad Pro" w:cs="Myriad Pro"/>
          <w:sz w:val="22"/>
          <w:szCs w:val="22"/>
        </w:rPr>
        <w:t>countries have national policies</w:t>
      </w:r>
      <w:r w:rsidR="002C2C6A">
        <w:rPr>
          <w:rFonts w:ascii="Myriad Pro" w:hAnsi="Myriad Pro" w:cs="Myriad Pro"/>
          <w:sz w:val="22"/>
          <w:szCs w:val="22"/>
        </w:rPr>
        <w:t xml:space="preserve"> or</w:t>
      </w:r>
      <w:r w:rsidR="002C2C6A" w:rsidRPr="00E34515">
        <w:rPr>
          <w:rFonts w:ascii="Myriad Pro" w:hAnsi="Myriad Pro" w:cs="Myriad Pro"/>
          <w:sz w:val="22"/>
          <w:szCs w:val="22"/>
        </w:rPr>
        <w:t xml:space="preserve"> frameworks that support EAF</w:t>
      </w:r>
      <w:r w:rsidR="002C2C6A">
        <w:rPr>
          <w:rFonts w:ascii="Myriad Pro" w:hAnsi="Myriad Pro" w:cs="Myriad Pro"/>
          <w:sz w:val="22"/>
          <w:szCs w:val="22"/>
        </w:rPr>
        <w:t>M</w:t>
      </w:r>
      <w:r w:rsidR="002C2C6A" w:rsidRPr="00E34515">
        <w:rPr>
          <w:rFonts w:ascii="Myriad Pro" w:hAnsi="Myriad Pro" w:cs="Myriad Pro"/>
          <w:sz w:val="22"/>
          <w:szCs w:val="22"/>
        </w:rPr>
        <w:t xml:space="preserve"> principles, but there are few operational plans that </w:t>
      </w:r>
      <w:r w:rsidR="002C2C6A">
        <w:rPr>
          <w:rFonts w:ascii="Myriad Pro" w:hAnsi="Myriad Pro" w:cs="Myriad Pro"/>
          <w:sz w:val="22"/>
          <w:szCs w:val="22"/>
        </w:rPr>
        <w:t>actually enable fishery agencies</w:t>
      </w:r>
      <w:r w:rsidR="002C2C6A" w:rsidRPr="00E34515">
        <w:rPr>
          <w:rFonts w:ascii="Myriad Pro" w:hAnsi="Myriad Pro" w:cs="Myriad Pro"/>
          <w:sz w:val="22"/>
          <w:szCs w:val="22"/>
        </w:rPr>
        <w:t xml:space="preserve"> to manage </w:t>
      </w:r>
      <w:r w:rsidR="002C2C6A">
        <w:rPr>
          <w:rFonts w:ascii="Myriad Pro" w:hAnsi="Myriad Pro" w:cs="Myriad Pro"/>
          <w:sz w:val="22"/>
          <w:szCs w:val="22"/>
        </w:rPr>
        <w:t xml:space="preserve">through </w:t>
      </w:r>
      <w:r w:rsidR="002C2C6A" w:rsidRPr="00E34515">
        <w:rPr>
          <w:rFonts w:ascii="Myriad Pro" w:hAnsi="Myriad Pro" w:cs="Myriad Pro"/>
          <w:sz w:val="22"/>
          <w:szCs w:val="22"/>
        </w:rPr>
        <w:t>EAF</w:t>
      </w:r>
      <w:r w:rsidR="002C2C6A">
        <w:rPr>
          <w:rFonts w:ascii="Myriad Pro" w:hAnsi="Myriad Pro" w:cs="Myriad Pro"/>
          <w:sz w:val="22"/>
          <w:szCs w:val="22"/>
        </w:rPr>
        <w:t>M</w:t>
      </w:r>
      <w:r w:rsidR="002C2C6A" w:rsidRPr="00E34515">
        <w:rPr>
          <w:rFonts w:ascii="Myriad Pro" w:hAnsi="Myriad Pro" w:cs="Myriad Pro"/>
          <w:sz w:val="22"/>
          <w:szCs w:val="22"/>
        </w:rPr>
        <w:t xml:space="preserve">. </w:t>
      </w:r>
      <w:r w:rsidR="002C2C6A" w:rsidRPr="009B6C9C">
        <w:rPr>
          <w:rFonts w:ascii="Myriad Pro" w:hAnsi="Myriad Pro" w:cs="Myriad Pro"/>
          <w:sz w:val="22"/>
          <w:szCs w:val="22"/>
        </w:rPr>
        <w:t xml:space="preserve">To have operational plans, there needs to be an increase in the </w:t>
      </w:r>
      <w:r w:rsidR="002C2C6A" w:rsidRPr="009B6C9C">
        <w:rPr>
          <w:rFonts w:ascii="Myriad Pro" w:hAnsi="Myriad Pro" w:cs="Myriad Pro"/>
          <w:i/>
          <w:iCs/>
          <w:sz w:val="22"/>
          <w:szCs w:val="22"/>
        </w:rPr>
        <w:t>planning capacity</w:t>
      </w:r>
      <w:r w:rsidR="002C2C6A" w:rsidRPr="009B6C9C">
        <w:rPr>
          <w:rFonts w:ascii="Myriad Pro" w:hAnsi="Myriad Pro" w:cs="Myriad Pro"/>
          <w:sz w:val="22"/>
          <w:szCs w:val="22"/>
        </w:rPr>
        <w:t xml:space="preserve"> of fisheries. This involves creating awareness about the NEED for planning, and then having the skills to CARRY OUT the planning in a participatory way</w:t>
      </w:r>
      <w:r w:rsidR="002C2C6A" w:rsidRPr="009B6C9C">
        <w:rPr>
          <w:rFonts w:ascii="Myriad Pro" w:hAnsi="Myriad Pro"/>
          <w:bCs/>
          <w:sz w:val="22"/>
          <w:szCs w:val="22"/>
        </w:rPr>
        <w:t xml:space="preserve"> (refer to </w:t>
      </w:r>
      <w:r w:rsidR="002C2C6A" w:rsidRPr="009B6C9C">
        <w:rPr>
          <w:rFonts w:ascii="Myriad Pro" w:hAnsi="Myriad Pro"/>
          <w:bCs/>
          <w:sz w:val="22"/>
          <w:szCs w:val="22"/>
          <w:highlight w:val="yellow"/>
          <w:u w:val="single"/>
        </w:rPr>
        <w:t xml:space="preserve">Module 9 </w:t>
      </w:r>
      <w:hyperlink r:id="rId147" w:history="1">
        <w:r w:rsidR="002C2C6A" w:rsidRPr="009B6C9C">
          <w:rPr>
            <w:rStyle w:val="Hyperlink"/>
            <w:rFonts w:ascii="Myriad Pro" w:hAnsi="Myriad Pro"/>
            <w:sz w:val="22"/>
            <w:szCs w:val="22"/>
            <w:highlight w:val="yellow"/>
          </w:rPr>
          <w:t>Startup B</w:t>
        </w:r>
      </w:hyperlink>
      <w:r w:rsidR="002C2C6A" w:rsidRPr="000D0337">
        <w:rPr>
          <w:rStyle w:val="Hyperlink"/>
          <w:rFonts w:ascii="Myriad Pro" w:hAnsi="Myriad Pro"/>
          <w:sz w:val="22"/>
          <w:szCs w:val="22"/>
        </w:rPr>
        <w:t xml:space="preserve"> </w:t>
      </w:r>
      <w:r w:rsidR="002C2C6A" w:rsidRPr="009B6C9C">
        <w:rPr>
          <w:rFonts w:ascii="Myriad Pro" w:hAnsi="Myriad Pro"/>
          <w:bCs/>
          <w:sz w:val="22"/>
          <w:szCs w:val="22"/>
        </w:rPr>
        <w:t xml:space="preserve">and </w:t>
      </w:r>
      <w:r w:rsidR="002C2C6A" w:rsidRPr="009B6C9C">
        <w:rPr>
          <w:rFonts w:ascii="Myriad Pro" w:hAnsi="Myriad Pro"/>
          <w:bCs/>
          <w:sz w:val="22"/>
          <w:szCs w:val="22"/>
          <w:highlight w:val="yellow"/>
          <w:u w:val="single"/>
        </w:rPr>
        <w:t>Module 1</w:t>
      </w:r>
      <w:r w:rsidR="002C2C6A">
        <w:rPr>
          <w:rFonts w:ascii="Myriad Pro" w:hAnsi="Myriad Pro"/>
          <w:bCs/>
          <w:sz w:val="22"/>
          <w:szCs w:val="22"/>
          <w:highlight w:val="yellow"/>
          <w:u w:val="single"/>
        </w:rPr>
        <w:t xml:space="preserve">2 </w:t>
      </w:r>
      <w:r w:rsidR="002C2C6A" w:rsidRPr="009B6C9C">
        <w:rPr>
          <w:rFonts w:ascii="Myriad Pro" w:hAnsi="Myriad Pro" w:cs="Times New Roman"/>
          <w:sz w:val="22"/>
          <w:szCs w:val="22"/>
          <w:highlight w:val="yellow"/>
          <w:u w:val="single"/>
        </w:rPr>
        <w:t xml:space="preserve">Reality </w:t>
      </w:r>
      <w:r w:rsidR="002C2C6A">
        <w:rPr>
          <w:rFonts w:ascii="Myriad Pro" w:hAnsi="Myriad Pro" w:cs="Times New Roman"/>
          <w:sz w:val="22"/>
          <w:szCs w:val="22"/>
          <w:highlight w:val="yellow"/>
          <w:u w:val="single"/>
        </w:rPr>
        <w:t>C</w:t>
      </w:r>
      <w:r w:rsidR="002C2C6A" w:rsidRPr="009B6C9C">
        <w:rPr>
          <w:rFonts w:ascii="Myriad Pro" w:hAnsi="Myriad Pro" w:cs="Times New Roman"/>
          <w:sz w:val="22"/>
          <w:szCs w:val="22"/>
          <w:highlight w:val="yellow"/>
          <w:u w:val="single"/>
        </w:rPr>
        <w:t>heck I</w:t>
      </w:r>
      <w:r w:rsidR="002C2C6A" w:rsidRPr="009B6C9C">
        <w:rPr>
          <w:rFonts w:ascii="Myriad Pro" w:hAnsi="Myriad Pro"/>
          <w:bCs/>
          <w:sz w:val="22"/>
          <w:szCs w:val="22"/>
        </w:rPr>
        <w:t>).</w:t>
      </w:r>
    </w:p>
    <w:p w14:paraId="3776AE10" w14:textId="77777777" w:rsidR="002C2C6A" w:rsidRDefault="002C2C6A" w:rsidP="00CB446C">
      <w:pPr>
        <w:pStyle w:val="ListParagraph"/>
        <w:numPr>
          <w:ilvl w:val="0"/>
          <w:numId w:val="82"/>
        </w:numPr>
        <w:spacing w:after="120"/>
        <w:ind w:right="74"/>
        <w:jc w:val="both"/>
        <w:rPr>
          <w:rFonts w:ascii="Myriad Pro" w:hAnsi="Myriad Pro" w:cs="Myriad Pro" w:hint="eastAsia"/>
          <w:b/>
          <w:bCs/>
          <w:color w:val="0000BA"/>
          <w:sz w:val="22"/>
          <w:szCs w:val="22"/>
        </w:rPr>
      </w:pPr>
      <w:r>
        <w:rPr>
          <w:rFonts w:ascii="Myriad Pro" w:hAnsi="Myriad Pro" w:cs="Myriad Pro"/>
          <w:b/>
          <w:bCs/>
          <w:color w:val="0000BA"/>
          <w:sz w:val="22"/>
          <w:szCs w:val="22"/>
        </w:rPr>
        <w:t>Why plan?</w:t>
      </w:r>
    </w:p>
    <w:p w14:paraId="5F006970" w14:textId="77777777" w:rsidR="002C2C6A" w:rsidRDefault="002C2C6A" w:rsidP="00CB446C">
      <w:pPr>
        <w:spacing w:after="240"/>
        <w:jc w:val="both"/>
        <w:rPr>
          <w:rFonts w:ascii="Myriad Pro" w:hAnsi="Myriad Pro" w:cs="Myriad Pro" w:hint="eastAsia"/>
          <w:iCs/>
          <w:sz w:val="22"/>
          <w:szCs w:val="22"/>
          <w:lang w:eastAsia="en-AU"/>
        </w:rPr>
      </w:pPr>
      <w:r w:rsidRPr="009F0F4E">
        <w:rPr>
          <w:rFonts w:ascii="Myriad Pro" w:hAnsi="Myriad Pro" w:cs="Myriad Pro"/>
          <w:iCs/>
          <w:sz w:val="22"/>
          <w:szCs w:val="22"/>
          <w:lang w:eastAsia="en-AU"/>
        </w:rPr>
        <w:t>Good manag</w:t>
      </w:r>
      <w:r>
        <w:rPr>
          <w:rFonts w:ascii="Myriad Pro" w:hAnsi="Myriad Pro" w:cs="Myriad Pro"/>
          <w:iCs/>
          <w:sz w:val="22"/>
          <w:szCs w:val="22"/>
          <w:lang w:eastAsia="en-AU"/>
        </w:rPr>
        <w:t>ement needs good planning. P</w:t>
      </w:r>
      <w:r w:rsidRPr="009F0F4E">
        <w:rPr>
          <w:rFonts w:ascii="Myriad Pro" w:hAnsi="Myriad Pro" w:cs="Myriad Pro"/>
          <w:iCs/>
          <w:sz w:val="22"/>
          <w:szCs w:val="22"/>
          <w:lang w:eastAsia="en-AU"/>
        </w:rPr>
        <w:t>lans</w:t>
      </w:r>
      <w:r>
        <w:rPr>
          <w:rFonts w:ascii="Myriad Pro" w:hAnsi="Myriad Pro" w:cs="Myriad Pro"/>
          <w:iCs/>
          <w:sz w:val="22"/>
          <w:szCs w:val="22"/>
          <w:lang w:eastAsia="en-AU"/>
        </w:rPr>
        <w:t xml:space="preserve"> are needed</w:t>
      </w:r>
      <w:r w:rsidRPr="009F0F4E">
        <w:rPr>
          <w:rFonts w:ascii="Myriad Pro" w:hAnsi="Myriad Pro" w:cs="Myriad Pro"/>
          <w:iCs/>
          <w:sz w:val="22"/>
          <w:szCs w:val="22"/>
          <w:lang w:eastAsia="en-AU"/>
        </w:rPr>
        <w:t xml:space="preserve"> to implement policies</w:t>
      </w:r>
      <w:r>
        <w:rPr>
          <w:rFonts w:ascii="Myriad Pro" w:hAnsi="Myriad Pro" w:cs="Myriad Pro"/>
          <w:iCs/>
          <w:sz w:val="22"/>
          <w:szCs w:val="22"/>
          <w:lang w:eastAsia="en-AU"/>
        </w:rPr>
        <w:t xml:space="preserve"> – policies on their own seldom result in action and plans are needed to link policies and to action. </w:t>
      </w:r>
    </w:p>
    <w:p w14:paraId="2DD9CE6C" w14:textId="77777777" w:rsidR="002C2C6A" w:rsidRPr="009F0F4E" w:rsidRDefault="002C2C6A" w:rsidP="00CB446C">
      <w:pPr>
        <w:shd w:val="clear" w:color="auto" w:fill="FFFFFF"/>
        <w:jc w:val="both"/>
        <w:rPr>
          <w:rFonts w:ascii="Myriad Pro" w:hAnsi="Myriad Pro" w:cs="Myriad Pro" w:hint="eastAsia"/>
          <w:sz w:val="22"/>
          <w:szCs w:val="22"/>
          <w:lang w:eastAsia="en-AU"/>
        </w:rPr>
      </w:pPr>
      <w:r>
        <w:rPr>
          <w:rFonts w:ascii="Myriad Pro" w:hAnsi="Myriad Pro" w:cs="Myriad Pro"/>
          <w:iCs/>
          <w:sz w:val="22"/>
          <w:szCs w:val="22"/>
          <w:lang w:eastAsia="en-AU"/>
        </w:rPr>
        <w:t>Planning e</w:t>
      </w:r>
      <w:r w:rsidRPr="00231773">
        <w:rPr>
          <w:rFonts w:ascii="Myriad Pro" w:hAnsi="Myriad Pro" w:cs="Myriad Pro"/>
          <w:iCs/>
          <w:sz w:val="22"/>
          <w:szCs w:val="22"/>
          <w:lang w:eastAsia="en-AU"/>
        </w:rPr>
        <w:t>ncourages participatory input</w:t>
      </w:r>
      <w:r>
        <w:rPr>
          <w:rFonts w:ascii="Myriad Pro" w:hAnsi="Myriad Pro" w:cs="Myriad Pro"/>
          <w:iCs/>
          <w:sz w:val="22"/>
          <w:szCs w:val="22"/>
          <w:lang w:eastAsia="en-AU"/>
        </w:rPr>
        <w:t xml:space="preserve"> from</w:t>
      </w:r>
      <w:r w:rsidRPr="00231773">
        <w:rPr>
          <w:rFonts w:ascii="Myriad Pro" w:hAnsi="Myriad Pro" w:cs="Myriad Pro"/>
          <w:sz w:val="22"/>
          <w:szCs w:val="22"/>
          <w:lang w:eastAsia="en-AU"/>
        </w:rPr>
        <w:t xml:space="preserve"> key stakeholders </w:t>
      </w:r>
      <w:r>
        <w:rPr>
          <w:rFonts w:ascii="Myriad Pro" w:hAnsi="Myriad Pro" w:cs="Myriad Pro"/>
          <w:sz w:val="22"/>
          <w:szCs w:val="22"/>
          <w:lang w:eastAsia="en-AU"/>
        </w:rPr>
        <w:t xml:space="preserve">who will </w:t>
      </w:r>
      <w:r w:rsidRPr="00231773">
        <w:rPr>
          <w:rFonts w:ascii="Myriad Pro" w:hAnsi="Myriad Pro" w:cs="Myriad Pro"/>
          <w:sz w:val="22"/>
          <w:szCs w:val="22"/>
          <w:lang w:eastAsia="en-AU"/>
        </w:rPr>
        <w:t>gain ownership of the plan and will facilitate better implementation.</w:t>
      </w:r>
      <w:r>
        <w:rPr>
          <w:rFonts w:ascii="Myriad Pro" w:hAnsi="Myriad Pro" w:cs="Myriad Pro"/>
          <w:sz w:val="22"/>
          <w:szCs w:val="22"/>
          <w:lang w:eastAsia="en-AU"/>
        </w:rPr>
        <w:t xml:space="preserve"> </w:t>
      </w:r>
      <w:r w:rsidRPr="009F0F4E">
        <w:rPr>
          <w:rFonts w:ascii="Myriad Pro" w:hAnsi="Myriad Pro" w:cs="Myriad Pro"/>
          <w:iCs/>
          <w:sz w:val="22"/>
          <w:szCs w:val="22"/>
          <w:lang w:eastAsia="en-AU"/>
        </w:rPr>
        <w:t>Planning should always be participatory</w:t>
      </w:r>
      <w:r w:rsidRPr="009F0F4E">
        <w:rPr>
          <w:rFonts w:ascii="Myriad Pro" w:hAnsi="Myriad Pro" w:cs="Myriad Pro"/>
          <w:sz w:val="22"/>
          <w:szCs w:val="22"/>
          <w:lang w:eastAsia="en-AU"/>
        </w:rPr>
        <w:t xml:space="preserve"> as it provides an opportunity to consider the future and what outcomes are desirable</w:t>
      </w:r>
      <w:r>
        <w:rPr>
          <w:rFonts w:ascii="Myriad Pro" w:hAnsi="Myriad Pro" w:cs="Myriad Pro"/>
          <w:sz w:val="22"/>
          <w:szCs w:val="22"/>
          <w:lang w:eastAsia="en-AU"/>
        </w:rPr>
        <w:t xml:space="preserve"> by the people who can affect or will be affected by the plan</w:t>
      </w:r>
      <w:r w:rsidRPr="009F0F4E">
        <w:rPr>
          <w:rFonts w:ascii="Myriad Pro" w:hAnsi="Myriad Pro" w:cs="Myriad Pro"/>
          <w:sz w:val="22"/>
          <w:szCs w:val="22"/>
          <w:lang w:eastAsia="en-AU"/>
        </w:rPr>
        <w:t xml:space="preserve">, as well as producing a plan that can be used to chart progress. In many cases, the process of participating is as important as the final product, especially for those impacted socially and economically by the </w:t>
      </w:r>
      <w:r>
        <w:rPr>
          <w:rFonts w:ascii="Myriad Pro" w:hAnsi="Myriad Pro" w:cs="Myriad Pro"/>
          <w:sz w:val="22"/>
          <w:szCs w:val="22"/>
          <w:lang w:eastAsia="en-AU"/>
        </w:rPr>
        <w:t>process</w:t>
      </w:r>
      <w:r w:rsidRPr="009F0F4E">
        <w:rPr>
          <w:rFonts w:ascii="Myriad Pro" w:hAnsi="Myriad Pro" w:cs="Myriad Pro"/>
          <w:sz w:val="22"/>
          <w:szCs w:val="22"/>
          <w:lang w:eastAsia="en-AU"/>
        </w:rPr>
        <w:t xml:space="preserve">. It is helpful to start the planning </w:t>
      </w:r>
      <w:r>
        <w:rPr>
          <w:rFonts w:ascii="Myriad Pro" w:hAnsi="Myriad Pro" w:cs="Myriad Pro"/>
          <w:sz w:val="22"/>
          <w:szCs w:val="22"/>
          <w:lang w:eastAsia="en-AU"/>
        </w:rPr>
        <w:t xml:space="preserve">process </w:t>
      </w:r>
      <w:r w:rsidRPr="009F0F4E">
        <w:rPr>
          <w:rFonts w:ascii="Myriad Pro" w:hAnsi="Myriad Pro" w:cs="Myriad Pro"/>
          <w:sz w:val="22"/>
          <w:szCs w:val="22"/>
          <w:lang w:eastAsia="en-AU"/>
        </w:rPr>
        <w:t xml:space="preserve">by developing a planning </w:t>
      </w:r>
      <w:r w:rsidRPr="009B6C9C">
        <w:rPr>
          <w:rFonts w:ascii="Myriad Pro" w:hAnsi="Myriad Pro" w:cs="Myriad Pro"/>
          <w:sz w:val="22"/>
          <w:szCs w:val="22"/>
          <w:lang w:eastAsia="en-AU"/>
        </w:rPr>
        <w:t xml:space="preserve">work plan (who does what and by when in the planning process). </w:t>
      </w:r>
      <w:r w:rsidRPr="009B6C9C">
        <w:rPr>
          <w:rFonts w:ascii="Myriad Pro" w:hAnsi="Myriad Pro"/>
          <w:sz w:val="22"/>
          <w:szCs w:val="22"/>
          <w:lang w:eastAsia="en-AU"/>
        </w:rPr>
        <w:t xml:space="preserve">This is presented in more detail in </w:t>
      </w:r>
      <w:r w:rsidRPr="009B6C9C">
        <w:rPr>
          <w:rFonts w:ascii="Myriad Pro" w:hAnsi="Myriad Pro"/>
          <w:sz w:val="22"/>
          <w:szCs w:val="22"/>
          <w:highlight w:val="yellow"/>
          <w:u w:val="single"/>
          <w:lang w:eastAsia="en-AU"/>
        </w:rPr>
        <w:t xml:space="preserve">Module 8 </w:t>
      </w:r>
      <w:hyperlink r:id="rId148" w:history="1">
        <w:r w:rsidRPr="009B6C9C">
          <w:rPr>
            <w:rStyle w:val="Hyperlink"/>
            <w:rFonts w:ascii="Myriad Pro" w:hAnsi="Myriad Pro"/>
            <w:sz w:val="22"/>
            <w:szCs w:val="22"/>
            <w:highlight w:val="yellow"/>
            <w:lang w:eastAsia="en-AU"/>
          </w:rPr>
          <w:t>Startup A</w:t>
        </w:r>
      </w:hyperlink>
      <w:r w:rsidRPr="009B6C9C">
        <w:rPr>
          <w:rStyle w:val="Hyperlink"/>
          <w:rFonts w:ascii="Myriad Pro" w:hAnsi="Myriad Pro"/>
          <w:sz w:val="22"/>
          <w:szCs w:val="22"/>
          <w:lang w:eastAsia="en-AU"/>
        </w:rPr>
        <w:t xml:space="preserve"> </w:t>
      </w:r>
      <w:r w:rsidRPr="009B6C9C">
        <w:rPr>
          <w:rFonts w:ascii="Myriad Pro" w:hAnsi="Myriad Pro"/>
          <w:sz w:val="22"/>
          <w:szCs w:val="22"/>
          <w:lang w:eastAsia="en-AU"/>
        </w:rPr>
        <w:t>task</w:t>
      </w:r>
      <w:r w:rsidRPr="009F0F4E">
        <w:rPr>
          <w:rFonts w:ascii="Myriad Pro" w:hAnsi="Myriad Pro"/>
          <w:sz w:val="22"/>
          <w:szCs w:val="22"/>
          <w:lang w:eastAsia="en-AU"/>
        </w:rPr>
        <w:t xml:space="preserve"> ii</w:t>
      </w:r>
      <w:r w:rsidRPr="009F0F4E">
        <w:rPr>
          <w:rFonts w:ascii="Myriad Pro" w:hAnsi="Myriad Pro" w:cs="Myriad Pro"/>
          <w:sz w:val="22"/>
          <w:szCs w:val="22"/>
          <w:lang w:eastAsia="en-AU"/>
        </w:rPr>
        <w:t>.</w:t>
      </w:r>
    </w:p>
    <w:p w14:paraId="17D0CBD2" w14:textId="77777777" w:rsidR="002C2C6A" w:rsidRDefault="002C2C6A" w:rsidP="00CB446C">
      <w:pPr>
        <w:spacing w:after="240"/>
        <w:jc w:val="both"/>
        <w:rPr>
          <w:rFonts w:ascii="Myriad Pro" w:hAnsi="Myriad Pro" w:cs="Myriad Pro" w:hint="eastAsia"/>
          <w:b/>
          <w:bCs/>
          <w:color w:val="0000BA"/>
          <w:sz w:val="22"/>
          <w:szCs w:val="22"/>
        </w:rPr>
      </w:pPr>
    </w:p>
    <w:p w14:paraId="4027EED0" w14:textId="77777777" w:rsidR="002C2C6A" w:rsidRPr="00231773" w:rsidRDefault="002C2C6A" w:rsidP="00CB446C">
      <w:pPr>
        <w:shd w:val="clear" w:color="auto" w:fill="FFFFFF"/>
        <w:spacing w:after="120"/>
        <w:jc w:val="both"/>
        <w:rPr>
          <w:rFonts w:ascii="Myriad Pro" w:hAnsi="Myriad Pro" w:cs="Myriad Pro" w:hint="eastAsia"/>
          <w:i/>
          <w:iCs/>
          <w:sz w:val="22"/>
          <w:szCs w:val="22"/>
          <w:lang w:eastAsia="en-AU"/>
        </w:rPr>
      </w:pPr>
      <w:r w:rsidRPr="00231773">
        <w:rPr>
          <w:rFonts w:ascii="Myriad Pro" w:hAnsi="Myriad Pro" w:cs="Myriad Pro"/>
          <w:iCs/>
          <w:sz w:val="22"/>
          <w:szCs w:val="22"/>
          <w:lang w:eastAsia="en-AU"/>
        </w:rPr>
        <w:t>Planning can f</w:t>
      </w:r>
      <w:r>
        <w:rPr>
          <w:rFonts w:ascii="Myriad Pro" w:hAnsi="Myriad Pro" w:cs="Myriad Pro"/>
          <w:iCs/>
          <w:sz w:val="22"/>
          <w:szCs w:val="22"/>
          <w:lang w:eastAsia="en-AU"/>
        </w:rPr>
        <w:t>acilitate resource mobilization that allows</w:t>
      </w:r>
      <w:r w:rsidRPr="00231773">
        <w:rPr>
          <w:rFonts w:ascii="Myriad Pro" w:hAnsi="Myriad Pro" w:cs="Myriad Pro"/>
          <w:sz w:val="22"/>
          <w:szCs w:val="22"/>
          <w:lang w:eastAsia="en-AU"/>
        </w:rPr>
        <w:t xml:space="preserve"> judicious allocation of scarce resources within an organization, such that they have the greatest likelihood of achieving the goals. A good plan can attract funding either through budgetary processes or from outside donors. </w:t>
      </w:r>
    </w:p>
    <w:p w14:paraId="57016BE4" w14:textId="77777777" w:rsidR="002C2C6A" w:rsidRPr="00BD6F6E" w:rsidRDefault="002C2C6A" w:rsidP="00CB446C">
      <w:pPr>
        <w:shd w:val="clear" w:color="auto" w:fill="FFFFFF"/>
        <w:spacing w:after="120"/>
        <w:jc w:val="both"/>
        <w:rPr>
          <w:rFonts w:ascii="Myriad Pro" w:hAnsi="Myriad Pro" w:cs="Myriad Pro" w:hint="eastAsia"/>
          <w:sz w:val="22"/>
          <w:szCs w:val="22"/>
          <w:lang w:eastAsia="en-AU"/>
        </w:rPr>
      </w:pPr>
      <w:r w:rsidRPr="00231773">
        <w:rPr>
          <w:rFonts w:ascii="Myriad Pro" w:hAnsi="Myriad Pro" w:cs="Myriad Pro"/>
          <w:iCs/>
          <w:sz w:val="22"/>
          <w:szCs w:val="22"/>
          <w:lang w:eastAsia="en-AU"/>
        </w:rPr>
        <w:t>It can also promote resource use efficiency as</w:t>
      </w:r>
      <w:r w:rsidRPr="00231773">
        <w:rPr>
          <w:rFonts w:ascii="Myriad Pro" w:hAnsi="Myriad Pro" w:cs="Myriad Pro"/>
          <w:sz w:val="22"/>
          <w:szCs w:val="22"/>
          <w:lang w:eastAsia="en-AU"/>
        </w:rPr>
        <w:t> planning provides more certainty for the roles and responsibilities of the different players. This is especially important in an ecosystem approach involving players that come from different sectors, disciplines and backgrounds.</w:t>
      </w:r>
    </w:p>
    <w:p w14:paraId="6C94EADC" w14:textId="77777777" w:rsidR="002C2C6A" w:rsidRPr="00C60D9C" w:rsidRDefault="002C2C6A" w:rsidP="00CB446C">
      <w:pPr>
        <w:pStyle w:val="ListParagraph"/>
        <w:numPr>
          <w:ilvl w:val="0"/>
          <w:numId w:val="82"/>
        </w:numPr>
        <w:spacing w:after="240"/>
        <w:jc w:val="both"/>
        <w:rPr>
          <w:rFonts w:ascii="Myriad Pro" w:hAnsi="Myriad Pro" w:cs="Myriad Pro" w:hint="eastAsia"/>
          <w:b/>
          <w:bCs/>
          <w:color w:val="0000BA"/>
          <w:sz w:val="22"/>
          <w:szCs w:val="22"/>
        </w:rPr>
      </w:pPr>
      <w:r w:rsidRPr="00C60D9C">
        <w:rPr>
          <w:rFonts w:ascii="Myriad Pro" w:hAnsi="Myriad Pro" w:cs="Myriad Pro"/>
          <w:b/>
          <w:bCs/>
          <w:color w:val="0000BA"/>
          <w:sz w:val="22"/>
          <w:szCs w:val="22"/>
        </w:rPr>
        <w:t xml:space="preserve">The </w:t>
      </w:r>
      <w:r>
        <w:rPr>
          <w:rFonts w:ascii="Myriad Pro" w:hAnsi="Myriad Pro" w:cs="Myriad Pro"/>
          <w:b/>
          <w:bCs/>
          <w:color w:val="0000BA"/>
          <w:sz w:val="22"/>
          <w:szCs w:val="22"/>
        </w:rPr>
        <w:t>management</w:t>
      </w:r>
      <w:r w:rsidRPr="00C60D9C">
        <w:rPr>
          <w:rFonts w:ascii="Myriad Pro" w:hAnsi="Myriad Pro" w:cs="Myriad Pro"/>
          <w:b/>
          <w:bCs/>
          <w:color w:val="0000BA"/>
          <w:sz w:val="22"/>
          <w:szCs w:val="22"/>
        </w:rPr>
        <w:t xml:space="preserve"> cycle</w:t>
      </w:r>
    </w:p>
    <w:p w14:paraId="2802DC61" w14:textId="77777777" w:rsidR="002C2C6A" w:rsidRDefault="002C2C6A" w:rsidP="00CB446C">
      <w:pPr>
        <w:shd w:val="clear" w:color="auto" w:fill="FFFFFF"/>
        <w:spacing w:after="180"/>
        <w:jc w:val="both"/>
        <w:rPr>
          <w:rFonts w:ascii="Myriad Pro" w:hAnsi="Myriad Pro" w:cs="Myriad Pro" w:hint="eastAsia"/>
          <w:sz w:val="22"/>
          <w:szCs w:val="22"/>
        </w:rPr>
      </w:pPr>
      <w:r w:rsidRPr="004B6DA7">
        <w:rPr>
          <w:rFonts w:ascii="Myriad Pro" w:hAnsi="Myriad Pro" w:cs="Myriad Pro"/>
          <w:sz w:val="22"/>
          <w:szCs w:val="22"/>
        </w:rPr>
        <w:t>The management of any activity involves three important stages (i) p</w:t>
      </w:r>
      <w:r>
        <w:rPr>
          <w:rFonts w:ascii="Myriad Pro" w:hAnsi="Myriad Pro" w:cs="Myriad Pro"/>
          <w:sz w:val="22"/>
          <w:szCs w:val="22"/>
        </w:rPr>
        <w:t xml:space="preserve">lanning; (ii) </w:t>
      </w:r>
      <w:r w:rsidRPr="004B6DA7">
        <w:rPr>
          <w:rFonts w:ascii="Myriad Pro" w:hAnsi="Myriad Pro" w:cs="Myriad Pro"/>
          <w:sz w:val="22"/>
          <w:szCs w:val="22"/>
        </w:rPr>
        <w:t>doing</w:t>
      </w:r>
      <w:r>
        <w:rPr>
          <w:rFonts w:ascii="Myriad Pro" w:hAnsi="Myriad Pro" w:cs="Myriad Pro"/>
          <w:sz w:val="22"/>
          <w:szCs w:val="22"/>
        </w:rPr>
        <w:t>;</w:t>
      </w:r>
      <w:r w:rsidRPr="004B6DA7">
        <w:rPr>
          <w:rFonts w:ascii="Myriad Pro" w:hAnsi="Myriad Pro" w:cs="Myriad Pro"/>
          <w:sz w:val="22"/>
          <w:szCs w:val="22"/>
        </w:rPr>
        <w:t xml:space="preserve"> and </w:t>
      </w:r>
      <w:r>
        <w:rPr>
          <w:rFonts w:ascii="Myriad Pro" w:hAnsi="Myriad Pro" w:cs="Myriad Pro"/>
          <w:sz w:val="22"/>
          <w:szCs w:val="22"/>
        </w:rPr>
        <w:t xml:space="preserve">(iii) </w:t>
      </w:r>
      <w:r w:rsidRPr="004B6DA7">
        <w:rPr>
          <w:rFonts w:ascii="Myriad Pro" w:hAnsi="Myriad Pro" w:cs="Myriad Pro"/>
          <w:sz w:val="22"/>
          <w:szCs w:val="22"/>
        </w:rPr>
        <w:t>checking and improving</w:t>
      </w:r>
      <w:r>
        <w:rPr>
          <w:rFonts w:ascii="Myriad Pro" w:hAnsi="Myriad Pro" w:cs="Myriad Pro"/>
          <w:sz w:val="22"/>
          <w:szCs w:val="22"/>
        </w:rPr>
        <w:t xml:space="preserve"> (Figure 6.1)</w:t>
      </w:r>
      <w:r w:rsidRPr="004B6DA7">
        <w:rPr>
          <w:rFonts w:ascii="Myriad Pro" w:hAnsi="Myriad Pro" w:cs="Myriad Pro"/>
          <w:sz w:val="22"/>
          <w:szCs w:val="22"/>
        </w:rPr>
        <w:t>.</w:t>
      </w:r>
    </w:p>
    <w:p w14:paraId="10CD42CB" w14:textId="77777777" w:rsidR="002C2C6A" w:rsidRPr="00A059E1" w:rsidRDefault="002C2C6A" w:rsidP="00CB446C">
      <w:pPr>
        <w:shd w:val="clear" w:color="auto" w:fill="FFFFFF"/>
        <w:spacing w:after="180" w:line="324" w:lineRule="atLeast"/>
        <w:jc w:val="both"/>
        <w:rPr>
          <w:rFonts w:ascii="Myriad Pro" w:hAnsi="Myriad Pro" w:cs="Myriad Pro" w:hint="eastAsia"/>
          <w:b/>
          <w:sz w:val="22"/>
          <w:szCs w:val="22"/>
        </w:rPr>
      </w:pPr>
      <w:r>
        <w:rPr>
          <w:rFonts w:ascii="Myriad Pro" w:hAnsi="Myriad Pro" w:cs="Myriad Pro"/>
          <w:b/>
          <w:noProof/>
          <w:sz w:val="22"/>
          <w:szCs w:val="22"/>
        </w:rPr>
        <w:t>Figure 6.1:</w:t>
      </w:r>
      <w:r w:rsidRPr="00A059E1">
        <w:rPr>
          <w:rFonts w:ascii="Myriad Pro" w:hAnsi="Myriad Pro" w:cs="Myriad Pro"/>
          <w:b/>
          <w:noProof/>
          <w:sz w:val="22"/>
          <w:szCs w:val="22"/>
        </w:rPr>
        <w:t xml:space="preserve"> The EAFM cycle is based on the three phases of adaptive management.</w:t>
      </w:r>
    </w:p>
    <w:p w14:paraId="2D881926" w14:textId="77777777" w:rsidR="002C2C6A" w:rsidRDefault="002C2C6A" w:rsidP="00CB446C">
      <w:pPr>
        <w:shd w:val="clear" w:color="auto" w:fill="FFFFFF"/>
        <w:spacing w:after="180"/>
        <w:jc w:val="both"/>
        <w:rPr>
          <w:rFonts w:ascii="Myriad Pro" w:hAnsi="Myriad Pro" w:cs="Myriad Pro" w:hint="eastAsia"/>
          <w:sz w:val="22"/>
          <w:szCs w:val="22"/>
        </w:rPr>
      </w:pPr>
    </w:p>
    <w:p w14:paraId="59399182" w14:textId="77777777" w:rsidR="002C2C6A" w:rsidRDefault="002C2C6A" w:rsidP="00CB446C">
      <w:pPr>
        <w:shd w:val="clear" w:color="auto" w:fill="FFFFFF"/>
        <w:spacing w:after="180" w:line="324" w:lineRule="atLeast"/>
        <w:jc w:val="both"/>
        <w:rPr>
          <w:rFonts w:ascii="Myriad Pro" w:hAnsi="Myriad Pro" w:cs="Myriad Pro" w:hint="eastAsia"/>
          <w:noProof/>
          <w:sz w:val="22"/>
          <w:szCs w:val="22"/>
        </w:rPr>
      </w:pPr>
      <w:r w:rsidRPr="00A059E1">
        <w:rPr>
          <w:rFonts w:ascii="Myriad Pro" w:hAnsi="Myriad Pro" w:cs="Myriad Pro"/>
          <w:noProof/>
          <w:sz w:val="22"/>
          <w:szCs w:val="22"/>
          <w:lang w:val="en-AU" w:eastAsia="en-AU"/>
        </w:rPr>
        <w:drawing>
          <wp:inline distT="0" distB="0" distL="0" distR="0" wp14:anchorId="54CE7D96" wp14:editId="10B4B76A">
            <wp:extent cx="4922520" cy="1942113"/>
            <wp:effectExtent l="0" t="0" r="0" b="0"/>
            <wp:docPr id="27"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Do plan check.png"/>
                    <pic:cNvPicPr/>
                  </pic:nvPicPr>
                  <pic:blipFill>
                    <a:blip r:embed="rId149">
                      <a:extLst>
                        <a:ext uri="{28A0092B-C50C-407E-A947-70E740481C1C}">
                          <a14:useLocalDpi xmlns:a14="http://schemas.microsoft.com/office/drawing/2010/main" val="0"/>
                        </a:ext>
                      </a:extLst>
                    </a:blip>
                    <a:stretch>
                      <a:fillRect/>
                    </a:stretch>
                  </pic:blipFill>
                  <pic:spPr>
                    <a:xfrm>
                      <a:off x="0" y="0"/>
                      <a:ext cx="4937317" cy="1947951"/>
                    </a:xfrm>
                    <a:prstGeom prst="rect">
                      <a:avLst/>
                    </a:prstGeom>
                  </pic:spPr>
                </pic:pic>
              </a:graphicData>
            </a:graphic>
          </wp:inline>
        </w:drawing>
      </w:r>
    </w:p>
    <w:p w14:paraId="2912AA07" w14:textId="77777777" w:rsidR="00235FCE" w:rsidRDefault="00235FCE" w:rsidP="00CB446C">
      <w:pPr>
        <w:spacing w:after="120"/>
        <w:jc w:val="both"/>
        <w:rPr>
          <w:rFonts w:ascii="Myriad Pro" w:hAnsi="Myriad Pro" w:cs="Myriad Pro" w:hint="eastAsia"/>
          <w:sz w:val="22"/>
          <w:szCs w:val="22"/>
          <w:lang w:eastAsia="en-AU"/>
        </w:rPr>
      </w:pPr>
    </w:p>
    <w:p w14:paraId="4C119BCB" w14:textId="77777777" w:rsidR="00235FCE" w:rsidRDefault="00235FCE" w:rsidP="00CB446C">
      <w:pPr>
        <w:spacing w:after="120"/>
        <w:jc w:val="both"/>
        <w:rPr>
          <w:rFonts w:ascii="Myriad Pro" w:hAnsi="Myriad Pro" w:cs="Myriad Pro" w:hint="eastAsia"/>
          <w:sz w:val="22"/>
          <w:szCs w:val="22"/>
          <w:lang w:eastAsia="en-AU"/>
        </w:rPr>
      </w:pPr>
    </w:p>
    <w:p w14:paraId="109005BE" w14:textId="77777777" w:rsidR="002C2C6A" w:rsidRDefault="002C2C6A" w:rsidP="00CB446C">
      <w:pPr>
        <w:spacing w:after="120"/>
        <w:jc w:val="both"/>
        <w:rPr>
          <w:rFonts w:ascii="Myriad Pro" w:hAnsi="Myriad Pro" w:cs="Myriad Pro" w:hint="eastAsia"/>
          <w:sz w:val="22"/>
          <w:szCs w:val="22"/>
          <w:lang w:eastAsia="en-AU"/>
        </w:rPr>
      </w:pPr>
      <w:r w:rsidRPr="004B6DA7">
        <w:rPr>
          <w:rFonts w:ascii="Myriad Pro" w:hAnsi="Myriad Pro" w:cs="Myriad Pro"/>
          <w:sz w:val="22"/>
          <w:szCs w:val="22"/>
          <w:lang w:eastAsia="en-AU"/>
        </w:rPr>
        <w:t xml:space="preserve">During the </w:t>
      </w:r>
      <w:r w:rsidRPr="004B6DA7">
        <w:rPr>
          <w:rFonts w:ascii="Myriad Pro" w:hAnsi="Myriad Pro" w:cs="Myriad Pro"/>
          <w:b/>
          <w:bCs/>
          <w:i/>
          <w:iCs/>
          <w:sz w:val="22"/>
          <w:szCs w:val="22"/>
          <w:lang w:eastAsia="en-AU"/>
        </w:rPr>
        <w:t xml:space="preserve">planning </w:t>
      </w:r>
      <w:r w:rsidRPr="004B6DA7">
        <w:rPr>
          <w:rFonts w:ascii="Myriad Pro" w:hAnsi="Myriad Pro" w:cs="Myriad Pro"/>
          <w:sz w:val="22"/>
          <w:szCs w:val="22"/>
          <w:lang w:eastAsia="en-AU"/>
        </w:rPr>
        <w:t xml:space="preserve">stage, </w:t>
      </w:r>
      <w:r>
        <w:rPr>
          <w:rFonts w:ascii="Myriad Pro" w:hAnsi="Myriad Pro" w:cs="Myriad Pro"/>
          <w:sz w:val="22"/>
          <w:szCs w:val="22"/>
          <w:lang w:eastAsia="en-AU"/>
        </w:rPr>
        <w:t>stakeholder consultations are used</w:t>
      </w:r>
      <w:r w:rsidRPr="004B6DA7">
        <w:rPr>
          <w:rFonts w:ascii="Myriad Pro" w:hAnsi="Myriad Pro" w:cs="Myriad Pro"/>
          <w:sz w:val="22"/>
          <w:szCs w:val="22"/>
          <w:lang w:eastAsia="en-AU"/>
        </w:rPr>
        <w:t xml:space="preserve"> to determine </w:t>
      </w:r>
      <w:r>
        <w:rPr>
          <w:rFonts w:ascii="Myriad Pro" w:hAnsi="Myriad Pro" w:cs="Myriad Pro"/>
          <w:sz w:val="22"/>
          <w:szCs w:val="22"/>
          <w:lang w:eastAsia="en-AU"/>
        </w:rPr>
        <w:t>what is to be achieved by management and how success will be measured</w:t>
      </w:r>
      <w:r w:rsidRPr="004B6DA7">
        <w:rPr>
          <w:rFonts w:ascii="Myriad Pro" w:hAnsi="Myriad Pro" w:cs="Myriad Pro"/>
          <w:sz w:val="22"/>
          <w:szCs w:val="22"/>
          <w:lang w:eastAsia="en-AU"/>
        </w:rPr>
        <w:t>. In the jargon of management plans th</w:t>
      </w:r>
      <w:r>
        <w:rPr>
          <w:rFonts w:ascii="Myriad Pro" w:hAnsi="Myriad Pro" w:cs="Myriad Pro"/>
          <w:sz w:val="22"/>
          <w:szCs w:val="22"/>
          <w:lang w:eastAsia="en-AU"/>
        </w:rPr>
        <w:t xml:space="preserve">is involves agreeing </w:t>
      </w:r>
      <w:r w:rsidRPr="004B6DA7">
        <w:rPr>
          <w:rFonts w:ascii="Myriad Pro" w:hAnsi="Myriad Pro" w:cs="Myriad Pro"/>
          <w:sz w:val="22"/>
          <w:szCs w:val="22"/>
          <w:lang w:eastAsia="en-AU"/>
        </w:rPr>
        <w:t>objectives</w:t>
      </w:r>
      <w:r>
        <w:rPr>
          <w:rFonts w:ascii="Myriad Pro" w:hAnsi="Myriad Pro" w:cs="Myriad Pro"/>
          <w:bCs/>
          <w:sz w:val="22"/>
          <w:szCs w:val="22"/>
          <w:lang w:eastAsia="en-AU"/>
        </w:rPr>
        <w:t>,</w:t>
      </w:r>
      <w:r>
        <w:rPr>
          <w:rFonts w:ascii="Myriad Pro" w:hAnsi="Myriad Pro" w:cs="Myriad Pro"/>
          <w:b/>
          <w:bCs/>
          <w:sz w:val="22"/>
          <w:szCs w:val="22"/>
          <w:lang w:eastAsia="en-AU"/>
        </w:rPr>
        <w:t xml:space="preserve"> </w:t>
      </w:r>
      <w:r w:rsidRPr="004B6DA7">
        <w:rPr>
          <w:rFonts w:ascii="Myriad Pro" w:hAnsi="Myriad Pro" w:cs="Myriad Pro"/>
          <w:sz w:val="22"/>
          <w:szCs w:val="22"/>
          <w:lang w:eastAsia="en-AU"/>
        </w:rPr>
        <w:t xml:space="preserve">management </w:t>
      </w:r>
      <w:r>
        <w:rPr>
          <w:rFonts w:ascii="Myriad Pro" w:hAnsi="Myriad Pro" w:cs="Myriad Pro"/>
          <w:sz w:val="22"/>
          <w:szCs w:val="22"/>
          <w:lang w:eastAsia="en-AU"/>
        </w:rPr>
        <w:t>actions</w:t>
      </w:r>
      <w:r w:rsidRPr="004B6DA7">
        <w:rPr>
          <w:rFonts w:ascii="Myriad Pro" w:hAnsi="Myriad Pro" w:cs="Myriad Pro"/>
          <w:sz w:val="22"/>
          <w:szCs w:val="22"/>
          <w:lang w:eastAsia="en-AU"/>
        </w:rPr>
        <w:t xml:space="preserve"> </w:t>
      </w:r>
      <w:r>
        <w:rPr>
          <w:rFonts w:ascii="Myriad Pro" w:hAnsi="Myriad Pro" w:cs="Myriad Pro"/>
          <w:sz w:val="22"/>
          <w:szCs w:val="22"/>
          <w:lang w:eastAsia="en-AU"/>
        </w:rPr>
        <w:t>and performance measures, as well as</w:t>
      </w:r>
      <w:r w:rsidRPr="004B6DA7">
        <w:rPr>
          <w:rFonts w:ascii="Myriad Pro" w:hAnsi="Myriad Pro" w:cs="Myriad Pro"/>
          <w:sz w:val="22"/>
          <w:szCs w:val="22"/>
          <w:lang w:eastAsia="en-AU"/>
        </w:rPr>
        <w:t xml:space="preserve"> indicators</w:t>
      </w:r>
      <w:r>
        <w:rPr>
          <w:rFonts w:ascii="Myriad Pro" w:hAnsi="Myriad Pro" w:cs="Myriad Pro"/>
          <w:sz w:val="22"/>
          <w:szCs w:val="22"/>
          <w:lang w:eastAsia="en-AU"/>
        </w:rPr>
        <w:t xml:space="preserve"> </w:t>
      </w:r>
      <w:r w:rsidRPr="00C96429">
        <w:rPr>
          <w:rFonts w:ascii="Myriad Pro" w:hAnsi="Myriad Pro" w:cs="Myriad Pro"/>
          <w:color w:val="000000"/>
        </w:rPr>
        <w:sym w:font="Wingdings" w:char="F04A"/>
      </w:r>
      <w:r>
        <w:rPr>
          <w:rFonts w:ascii="Myriad Pro" w:hAnsi="Myriad Pro" w:cs="Myriad Pro"/>
          <w:sz w:val="22"/>
          <w:szCs w:val="22"/>
          <w:lang w:eastAsia="en-AU"/>
        </w:rPr>
        <w:t xml:space="preserve"> </w:t>
      </w:r>
      <w:r w:rsidRPr="004B6DA7">
        <w:rPr>
          <w:rFonts w:ascii="Myriad Pro" w:hAnsi="Myriad Pro" w:cs="Myriad Pro"/>
          <w:sz w:val="22"/>
          <w:szCs w:val="22"/>
          <w:lang w:eastAsia="en-AU"/>
        </w:rPr>
        <w:t>and benchmarks</w:t>
      </w:r>
      <w:r>
        <w:rPr>
          <w:rFonts w:ascii="Myriad Pro" w:hAnsi="Myriad Pro" w:cs="Myriad Pro"/>
          <w:sz w:val="22"/>
          <w:szCs w:val="22"/>
          <w:lang w:eastAsia="en-AU"/>
        </w:rPr>
        <w:t xml:space="preserve"> </w:t>
      </w:r>
      <w:r w:rsidRPr="00C96429">
        <w:rPr>
          <w:rFonts w:ascii="Myriad Pro" w:hAnsi="Myriad Pro" w:cs="Myriad Pro"/>
          <w:color w:val="000000"/>
        </w:rPr>
        <w:sym w:font="Wingdings" w:char="F04A"/>
      </w:r>
      <w:r>
        <w:rPr>
          <w:rFonts w:ascii="Myriad Pro" w:hAnsi="Myriad Pro" w:cs="Myriad Pro"/>
          <w:sz w:val="22"/>
          <w:szCs w:val="22"/>
          <w:lang w:eastAsia="en-AU"/>
        </w:rPr>
        <w:t xml:space="preserve"> </w:t>
      </w:r>
      <w:r w:rsidRPr="004B6DA7">
        <w:rPr>
          <w:rFonts w:ascii="Myriad Pro" w:hAnsi="Myriad Pro" w:cs="Myriad Pro"/>
          <w:sz w:val="22"/>
          <w:szCs w:val="22"/>
          <w:lang w:eastAsia="en-AU"/>
        </w:rPr>
        <w:t>for monitoring progress, and for identifying whe</w:t>
      </w:r>
      <w:r>
        <w:rPr>
          <w:rFonts w:ascii="Myriad Pro" w:hAnsi="Myriad Pro" w:cs="Myriad Pro"/>
          <w:sz w:val="22"/>
          <w:szCs w:val="22"/>
          <w:lang w:eastAsia="en-AU"/>
        </w:rPr>
        <w:t xml:space="preserve">ther adjustments are required </w:t>
      </w:r>
      <w:r w:rsidRPr="004B6DA7">
        <w:rPr>
          <w:rFonts w:ascii="Myriad Pro" w:hAnsi="Myriad Pro" w:cs="Myriad Pro"/>
          <w:sz w:val="22"/>
          <w:szCs w:val="22"/>
          <w:lang w:eastAsia="en-AU"/>
        </w:rPr>
        <w:t>(</w:t>
      </w:r>
      <w:r>
        <w:rPr>
          <w:rFonts w:ascii="Myriad Pro" w:hAnsi="Myriad Pro" w:cs="Myriad Pro"/>
          <w:sz w:val="22"/>
          <w:szCs w:val="22"/>
          <w:lang w:eastAsia="en-AU"/>
        </w:rPr>
        <w:t xml:space="preserve">see </w:t>
      </w:r>
      <w:r w:rsidRPr="009B6C9C">
        <w:rPr>
          <w:rFonts w:ascii="Myriad Pro" w:hAnsi="Myriad Pro" w:cs="Myriad Pro"/>
          <w:sz w:val="22"/>
          <w:szCs w:val="22"/>
          <w:highlight w:val="yellow"/>
          <w:u w:val="single"/>
          <w:lang w:eastAsia="en-AU"/>
        </w:rPr>
        <w:t>Modules 13 and 14</w:t>
      </w:r>
      <w:r w:rsidRPr="009B6C9C">
        <w:rPr>
          <w:rFonts w:ascii="Myriad Pro" w:hAnsi="Myriad Pro" w:cs="Myriad Pro"/>
          <w:sz w:val="22"/>
          <w:szCs w:val="22"/>
          <w:lang w:eastAsia="en-AU"/>
        </w:rPr>
        <w:t>).</w:t>
      </w:r>
    </w:p>
    <w:p w14:paraId="0038F184" w14:textId="77777777" w:rsidR="002C2C6A" w:rsidRDefault="002C2C6A" w:rsidP="00CB446C">
      <w:pPr>
        <w:spacing w:after="120"/>
        <w:jc w:val="both"/>
        <w:rPr>
          <w:rFonts w:ascii="Myriad Pro" w:hAnsi="Myriad Pro" w:cs="Myriad Pro" w:hint="eastAsia"/>
          <w:sz w:val="22"/>
          <w:szCs w:val="22"/>
          <w:lang w:eastAsia="en-AU"/>
        </w:rPr>
      </w:pPr>
      <w:r w:rsidRPr="004B6DA7">
        <w:rPr>
          <w:rFonts w:ascii="Myriad Pro" w:hAnsi="Myriad Pro" w:cs="Myriad Pro"/>
          <w:sz w:val="22"/>
          <w:szCs w:val="22"/>
          <w:lang w:eastAsia="en-AU"/>
        </w:rPr>
        <w:t xml:space="preserve">In the </w:t>
      </w:r>
      <w:r w:rsidRPr="004B6DA7">
        <w:rPr>
          <w:rFonts w:ascii="Myriad Pro" w:hAnsi="Myriad Pro" w:cs="Myriad Pro"/>
          <w:b/>
          <w:bCs/>
          <w:i/>
          <w:iCs/>
          <w:sz w:val="22"/>
          <w:szCs w:val="22"/>
          <w:lang w:eastAsia="en-AU"/>
        </w:rPr>
        <w:t xml:space="preserve">doing </w:t>
      </w:r>
      <w:r>
        <w:rPr>
          <w:rFonts w:ascii="Myriad Pro" w:hAnsi="Myriad Pro" w:cs="Myriad Pro"/>
          <w:b/>
          <w:bCs/>
          <w:i/>
          <w:iCs/>
          <w:sz w:val="22"/>
          <w:szCs w:val="22"/>
          <w:lang w:eastAsia="en-AU"/>
        </w:rPr>
        <w:t xml:space="preserve">or implementing </w:t>
      </w:r>
      <w:r w:rsidRPr="004B6DA7">
        <w:rPr>
          <w:rFonts w:ascii="Myriad Pro" w:hAnsi="Myriad Pro" w:cs="Myriad Pro"/>
          <w:sz w:val="22"/>
          <w:szCs w:val="22"/>
          <w:lang w:eastAsia="en-AU"/>
        </w:rPr>
        <w:t>stage, management facilitates the implementation of the action plan(s).</w:t>
      </w:r>
    </w:p>
    <w:p w14:paraId="2395FDDE" w14:textId="77777777" w:rsidR="002C2C6A" w:rsidRDefault="002C2C6A" w:rsidP="00CB446C">
      <w:pPr>
        <w:spacing w:after="240"/>
        <w:jc w:val="both"/>
        <w:rPr>
          <w:rFonts w:ascii="Myriad Pro" w:hAnsi="Myriad Pro" w:cs="Myriad Pro" w:hint="eastAsia"/>
          <w:sz w:val="22"/>
          <w:szCs w:val="22"/>
          <w:lang w:eastAsia="en-AU"/>
        </w:rPr>
      </w:pPr>
      <w:r w:rsidRPr="004B6DA7">
        <w:rPr>
          <w:rFonts w:ascii="Myriad Pro" w:hAnsi="Myriad Pro" w:cs="Myriad Pro"/>
          <w:sz w:val="22"/>
          <w:szCs w:val="22"/>
          <w:lang w:eastAsia="en-AU"/>
        </w:rPr>
        <w:t xml:space="preserve">In the </w:t>
      </w:r>
      <w:r w:rsidRPr="004B6DA7">
        <w:rPr>
          <w:rFonts w:ascii="Myriad Pro" w:hAnsi="Myriad Pro" w:cs="Myriad Pro"/>
          <w:b/>
          <w:bCs/>
          <w:i/>
          <w:iCs/>
          <w:sz w:val="22"/>
          <w:szCs w:val="22"/>
          <w:lang w:eastAsia="en-AU"/>
        </w:rPr>
        <w:t>checking and improving</w:t>
      </w:r>
      <w:r w:rsidRPr="004B6DA7">
        <w:rPr>
          <w:rFonts w:ascii="Myriad Pro" w:hAnsi="Myriad Pro" w:cs="Myriad Pro"/>
          <w:i/>
          <w:iCs/>
          <w:sz w:val="22"/>
          <w:szCs w:val="22"/>
          <w:lang w:eastAsia="en-AU"/>
        </w:rPr>
        <w:t xml:space="preserve"> </w:t>
      </w:r>
      <w:r w:rsidRPr="004B6DA7">
        <w:rPr>
          <w:rFonts w:ascii="Myriad Pro" w:hAnsi="Myriad Pro" w:cs="Myriad Pro"/>
          <w:sz w:val="22"/>
          <w:szCs w:val="22"/>
          <w:lang w:eastAsia="en-AU"/>
        </w:rPr>
        <w:t>stage, management reviews performance information to determine if the actions are achieving the desired result and makes adjustments to reflect learning from experience (adaptive management)</w:t>
      </w:r>
      <w:r>
        <w:rPr>
          <w:rFonts w:ascii="Myriad Pro" w:hAnsi="Myriad Pro" w:cs="Myriad Pro"/>
          <w:sz w:val="22"/>
          <w:szCs w:val="22"/>
          <w:lang w:eastAsia="en-AU"/>
        </w:rPr>
        <w:t xml:space="preserve"> – see </w:t>
      </w:r>
      <w:r w:rsidRPr="00DD527F">
        <w:rPr>
          <w:rFonts w:ascii="Myriad Pro" w:hAnsi="Myriad Pro" w:cs="Myriad Pro"/>
          <w:sz w:val="22"/>
          <w:szCs w:val="22"/>
          <w:highlight w:val="yellow"/>
          <w:u w:val="single"/>
          <w:lang w:eastAsia="en-AU"/>
        </w:rPr>
        <w:t>Module 17 Steps 5.1-5.2</w:t>
      </w:r>
      <w:r>
        <w:rPr>
          <w:rFonts w:ascii="Myriad Pro" w:hAnsi="Myriad Pro" w:cs="Myriad Pro"/>
          <w:sz w:val="22"/>
          <w:szCs w:val="22"/>
          <w:lang w:eastAsia="en-AU"/>
        </w:rPr>
        <w:t>)</w:t>
      </w:r>
      <w:r w:rsidRPr="004B6DA7">
        <w:rPr>
          <w:rFonts w:ascii="Myriad Pro" w:hAnsi="Myriad Pro" w:cs="Myriad Pro"/>
          <w:sz w:val="22"/>
          <w:szCs w:val="22"/>
          <w:lang w:eastAsia="en-AU"/>
        </w:rPr>
        <w:t>. The planning stage should set up how this is going to be achieved.</w:t>
      </w:r>
    </w:p>
    <w:p w14:paraId="4C38E7DE" w14:textId="77777777" w:rsidR="002C2C6A" w:rsidRPr="009F0F4E" w:rsidRDefault="002C2C6A" w:rsidP="00CB446C">
      <w:pPr>
        <w:pStyle w:val="ListParagraph"/>
        <w:numPr>
          <w:ilvl w:val="0"/>
          <w:numId w:val="83"/>
        </w:numPr>
        <w:spacing w:after="120"/>
        <w:ind w:right="74"/>
        <w:jc w:val="both"/>
        <w:rPr>
          <w:rFonts w:ascii="Myriad Pro" w:hAnsi="Myriad Pro" w:cs="Myriad Pro" w:hint="eastAsia"/>
          <w:b/>
          <w:bCs/>
          <w:color w:val="0000BA"/>
          <w:sz w:val="22"/>
          <w:szCs w:val="22"/>
        </w:rPr>
      </w:pPr>
      <w:r w:rsidRPr="009F0F4E">
        <w:rPr>
          <w:rFonts w:ascii="Myriad Pro" w:hAnsi="Myriad Pro" w:cs="Myriad Pro"/>
          <w:b/>
          <w:bCs/>
          <w:color w:val="0000BA"/>
          <w:sz w:val="22"/>
          <w:szCs w:val="22"/>
        </w:rPr>
        <w:t>From principles to implementation</w:t>
      </w:r>
    </w:p>
    <w:p w14:paraId="3E241D0B" w14:textId="77777777" w:rsidR="002C2C6A" w:rsidRDefault="002C2C6A" w:rsidP="00CB446C">
      <w:pPr>
        <w:pStyle w:val="Myhead3"/>
        <w:spacing w:after="120" w:line="240" w:lineRule="auto"/>
        <w:jc w:val="both"/>
        <w:rPr>
          <w:rFonts w:ascii="Myriad Pro" w:hAnsi="Myriad Pro" w:cs="Myriad Pro"/>
          <w:b w:val="0"/>
          <w:i w:val="0"/>
          <w:sz w:val="22"/>
          <w:szCs w:val="22"/>
        </w:rPr>
      </w:pPr>
      <w:r w:rsidRPr="00CC26BA">
        <w:rPr>
          <w:rFonts w:ascii="Myriad Pro" w:hAnsi="Myriad Pro" w:cs="Myriad Pro"/>
          <w:b w:val="0"/>
          <w:i w:val="0"/>
          <w:sz w:val="22"/>
          <w:szCs w:val="22"/>
        </w:rPr>
        <w:t>The key to EAFM is to “translate” the high level</w:t>
      </w:r>
      <w:r>
        <w:rPr>
          <w:rFonts w:ascii="Myriad Pro" w:hAnsi="Myriad Pro" w:cs="Myriad Pro"/>
          <w:b w:val="0"/>
          <w:i w:val="0"/>
          <w:sz w:val="22"/>
          <w:szCs w:val="22"/>
        </w:rPr>
        <w:t xml:space="preserve"> guiding</w:t>
      </w:r>
      <w:r w:rsidRPr="00CC26BA">
        <w:rPr>
          <w:rFonts w:ascii="Myriad Pro" w:hAnsi="Myriad Pro" w:cs="Myriad Pro"/>
          <w:b w:val="0"/>
          <w:i w:val="0"/>
          <w:sz w:val="22"/>
          <w:szCs w:val="22"/>
        </w:rPr>
        <w:t xml:space="preserve"> principles</w:t>
      </w:r>
      <w:r>
        <w:rPr>
          <w:rFonts w:ascii="Myriad Pro" w:hAnsi="Myriad Pro" w:cs="Myriad Pro"/>
          <w:b w:val="0"/>
          <w:i w:val="0"/>
          <w:sz w:val="22"/>
          <w:szCs w:val="22"/>
        </w:rPr>
        <w:t xml:space="preserve">, such as those in the FAO Code of Conduct for Responsible Fisheries (or </w:t>
      </w:r>
      <w:r w:rsidRPr="00CC26BA">
        <w:rPr>
          <w:rFonts w:ascii="Myriad Pro" w:hAnsi="Myriad Pro" w:cs="Myriad Pro"/>
          <w:b w:val="0"/>
          <w:i w:val="0"/>
          <w:sz w:val="22"/>
          <w:szCs w:val="22"/>
        </w:rPr>
        <w:t>the</w:t>
      </w:r>
      <w:r>
        <w:rPr>
          <w:rFonts w:ascii="Myriad Pro" w:hAnsi="Myriad Pro" w:cs="Myriad Pro"/>
          <w:b w:val="0"/>
          <w:i w:val="0"/>
          <w:sz w:val="22"/>
          <w:szCs w:val="22"/>
        </w:rPr>
        <w:t>i</w:t>
      </w:r>
      <w:r w:rsidRPr="00CC26BA">
        <w:rPr>
          <w:rFonts w:ascii="Myriad Pro" w:hAnsi="Myriad Pro" w:cs="Myriad Pro"/>
          <w:b w:val="0"/>
          <w:i w:val="0"/>
          <w:sz w:val="22"/>
          <w:szCs w:val="22"/>
        </w:rPr>
        <w:t xml:space="preserve">r related international instruments) into objectives and actions that can be implemented in a given fishery. </w:t>
      </w:r>
      <w:r>
        <w:rPr>
          <w:rFonts w:ascii="Myriad Pro" w:hAnsi="Myriad Pro" w:cs="Myriad Pro"/>
          <w:b w:val="0"/>
          <w:i w:val="0"/>
          <w:sz w:val="22"/>
          <w:szCs w:val="22"/>
        </w:rPr>
        <w:t xml:space="preserve">As the policies are all founded on the concept of sustainable development, any actions instigated through planning, by definition assist in implementing sustainable development through EAFM. See Figure 6.2 below. </w:t>
      </w:r>
    </w:p>
    <w:p w14:paraId="0A7B1055" w14:textId="77777777" w:rsidR="002C2C6A" w:rsidRPr="00A059E1" w:rsidRDefault="002C2C6A" w:rsidP="00CB446C">
      <w:pPr>
        <w:pStyle w:val="Myhead3"/>
        <w:spacing w:after="120" w:line="240" w:lineRule="auto"/>
        <w:jc w:val="both"/>
        <w:rPr>
          <w:rFonts w:ascii="Myriad Pro" w:hAnsi="Myriad Pro" w:cs="Myriad Pro"/>
          <w:i w:val="0"/>
          <w:sz w:val="22"/>
          <w:szCs w:val="22"/>
        </w:rPr>
      </w:pPr>
      <w:r>
        <w:rPr>
          <w:rFonts w:ascii="Myriad Pro" w:hAnsi="Myriad Pro" w:cs="Myriad Pro"/>
          <w:i w:val="0"/>
          <w:sz w:val="22"/>
          <w:szCs w:val="22"/>
        </w:rPr>
        <w:t>Figure 6.2:</w:t>
      </w:r>
      <w:r w:rsidRPr="00A059E1">
        <w:rPr>
          <w:rFonts w:ascii="Myriad Pro" w:hAnsi="Myriad Pro" w:cs="Myriad Pro"/>
          <w:i w:val="0"/>
          <w:sz w:val="22"/>
          <w:szCs w:val="22"/>
        </w:rPr>
        <w:t xml:space="preserve"> Steps in moving from principles to action</w:t>
      </w:r>
    </w:p>
    <w:p w14:paraId="2E2E3E7C" w14:textId="77777777" w:rsidR="002C2C6A" w:rsidRDefault="002C2C6A" w:rsidP="006F3362">
      <w:pPr>
        <w:pStyle w:val="Myhead3"/>
        <w:spacing w:after="120" w:line="240" w:lineRule="auto"/>
        <w:jc w:val="center"/>
        <w:rPr>
          <w:rFonts w:ascii="Myriad Pro" w:hAnsi="Myriad Pro" w:cs="Myriad Pro"/>
          <w:b w:val="0"/>
          <w:bCs w:val="0"/>
          <w:sz w:val="22"/>
          <w:szCs w:val="22"/>
        </w:rPr>
      </w:pPr>
      <w:r>
        <w:rPr>
          <w:rFonts w:ascii="Myriad Pro" w:hAnsi="Myriad Pro" w:cs="Myriad Pro"/>
          <w:b w:val="0"/>
          <w:bCs w:val="0"/>
          <w:noProof/>
          <w:sz w:val="22"/>
          <w:szCs w:val="22"/>
          <w:lang w:val="en-AU" w:eastAsia="en-AU"/>
        </w:rPr>
        <w:drawing>
          <wp:inline distT="0" distB="0" distL="0" distR="0" wp14:anchorId="7FED21C4" wp14:editId="47354840">
            <wp:extent cx="3507475" cy="36728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ing_policy_action.jpg"/>
                    <pic:cNvPicPr/>
                  </pic:nvPicPr>
                  <pic:blipFill>
                    <a:blip r:embed="rId150">
                      <a:extLst>
                        <a:ext uri="{28A0092B-C50C-407E-A947-70E740481C1C}">
                          <a14:useLocalDpi xmlns:a14="http://schemas.microsoft.com/office/drawing/2010/main" val="0"/>
                        </a:ext>
                      </a:extLst>
                    </a:blip>
                    <a:stretch>
                      <a:fillRect/>
                    </a:stretch>
                  </pic:blipFill>
                  <pic:spPr>
                    <a:xfrm>
                      <a:off x="0" y="0"/>
                      <a:ext cx="3547874" cy="3715144"/>
                    </a:xfrm>
                    <a:prstGeom prst="rect">
                      <a:avLst/>
                    </a:prstGeom>
                  </pic:spPr>
                </pic:pic>
              </a:graphicData>
            </a:graphic>
          </wp:inline>
        </w:drawing>
      </w:r>
    </w:p>
    <w:p w14:paraId="3F1FD7F7" w14:textId="77777777" w:rsidR="002C2C6A" w:rsidRDefault="002C2C6A" w:rsidP="00CB446C">
      <w:pPr>
        <w:pStyle w:val="Myhead3"/>
        <w:spacing w:after="120" w:line="240" w:lineRule="auto"/>
        <w:jc w:val="both"/>
        <w:rPr>
          <w:rFonts w:ascii="Myriad Pro" w:hAnsi="Myriad Pro" w:cs="Myriad Pro"/>
          <w:b w:val="0"/>
          <w:bCs w:val="0"/>
          <w:sz w:val="22"/>
          <w:szCs w:val="22"/>
        </w:rPr>
      </w:pPr>
    </w:p>
    <w:p w14:paraId="43ACEC0E" w14:textId="77777777" w:rsidR="002C2C6A" w:rsidRPr="00E34515" w:rsidRDefault="002C2C6A" w:rsidP="00CB446C">
      <w:pPr>
        <w:pStyle w:val="Myhead3"/>
        <w:numPr>
          <w:ilvl w:val="0"/>
          <w:numId w:val="84"/>
        </w:numPr>
        <w:spacing w:after="120" w:line="240" w:lineRule="auto"/>
        <w:jc w:val="both"/>
        <w:rPr>
          <w:rFonts w:ascii="Myriad Pro" w:hAnsi="Myriad Pro" w:cs="Myriad Pro"/>
          <w:b w:val="0"/>
          <w:bCs w:val="0"/>
          <w:sz w:val="22"/>
          <w:szCs w:val="22"/>
        </w:rPr>
      </w:pPr>
      <w:r w:rsidRPr="00E34515">
        <w:rPr>
          <w:rFonts w:ascii="Myriad Pro" w:hAnsi="Myriad Pro" w:cs="Myriad Pro"/>
          <w:b w:val="0"/>
          <w:bCs w:val="0"/>
          <w:sz w:val="22"/>
          <w:szCs w:val="22"/>
        </w:rPr>
        <w:t>From principles to policy goals</w:t>
      </w:r>
    </w:p>
    <w:p w14:paraId="5BE8C04F" w14:textId="77777777" w:rsidR="002C2C6A" w:rsidRDefault="002C2C6A" w:rsidP="00CB446C">
      <w:pPr>
        <w:pStyle w:val="Myhead3"/>
        <w:spacing w:after="120" w:line="240" w:lineRule="auto"/>
        <w:jc w:val="both"/>
        <w:rPr>
          <w:rFonts w:ascii="Myriad Pro" w:hAnsi="Myriad Pro" w:cs="Myriad Pro"/>
          <w:b w:val="0"/>
          <w:i w:val="0"/>
          <w:sz w:val="22"/>
          <w:szCs w:val="22"/>
        </w:rPr>
      </w:pPr>
      <w:r w:rsidRPr="00DD53AA">
        <w:rPr>
          <w:rFonts w:ascii="Myriad Pro" w:hAnsi="Myriad Pro" w:cs="Myriad Pro"/>
          <w:b w:val="0"/>
          <w:i w:val="0"/>
          <w:sz w:val="22"/>
          <w:szCs w:val="22"/>
        </w:rPr>
        <w:t xml:space="preserve">The translation starts with converting the high level </w:t>
      </w:r>
      <w:r>
        <w:rPr>
          <w:rFonts w:ascii="Myriad Pro" w:hAnsi="Myriad Pro" w:cs="Myriad Pro"/>
          <w:b w:val="0"/>
          <w:i w:val="0"/>
          <w:sz w:val="22"/>
          <w:szCs w:val="22"/>
        </w:rPr>
        <w:t xml:space="preserve">guiding </w:t>
      </w:r>
      <w:r w:rsidRPr="00DD53AA">
        <w:rPr>
          <w:rFonts w:ascii="Myriad Pro" w:hAnsi="Myriad Pro" w:cs="Myriad Pro"/>
          <w:b w:val="0"/>
          <w:i w:val="0"/>
          <w:sz w:val="22"/>
          <w:szCs w:val="22"/>
        </w:rPr>
        <w:t>principles into policy goals</w:t>
      </w:r>
      <w:r w:rsidRPr="00A17CB8">
        <w:rPr>
          <w:rFonts w:ascii="Myriad Pro" w:hAnsi="Myriad Pro" w:cs="Myriad Pro"/>
          <w:b w:val="0"/>
          <w:i w:val="0"/>
          <w:sz w:val="22"/>
          <w:szCs w:val="22"/>
        </w:rPr>
        <w:t>.</w:t>
      </w:r>
      <w:r>
        <w:rPr>
          <w:rFonts w:ascii="Myriad Pro" w:hAnsi="Myriad Pro" w:cs="Myriad Pro"/>
          <w:b w:val="0"/>
          <w:i w:val="0"/>
          <w:sz w:val="22"/>
          <w:szCs w:val="22"/>
        </w:rPr>
        <w:t xml:space="preserve"> </w:t>
      </w:r>
      <w:r w:rsidRPr="00A17CB8">
        <w:rPr>
          <w:rFonts w:ascii="Myriad Pro" w:hAnsi="Myriad Pro" w:cs="Myriad Pro"/>
          <w:b w:val="0"/>
          <w:i w:val="0"/>
          <w:sz w:val="22"/>
          <w:szCs w:val="22"/>
        </w:rPr>
        <w:t xml:space="preserve">Many of the </w:t>
      </w:r>
      <w:r>
        <w:rPr>
          <w:rFonts w:ascii="Myriad Pro" w:hAnsi="Myriad Pro" w:cs="Myriad Pro"/>
          <w:b w:val="0"/>
          <w:i w:val="0"/>
          <w:sz w:val="22"/>
          <w:szCs w:val="22"/>
        </w:rPr>
        <w:t xml:space="preserve">valuable </w:t>
      </w:r>
      <w:r w:rsidRPr="00A17CB8">
        <w:rPr>
          <w:rFonts w:ascii="Myriad Pro" w:hAnsi="Myriad Pro" w:cs="Myriad Pro"/>
          <w:b w:val="0"/>
          <w:i w:val="0"/>
          <w:sz w:val="22"/>
          <w:szCs w:val="22"/>
        </w:rPr>
        <w:t>principles underpinning EAFM are so generic that they cannot really be achieved in a practical sense. Furthermore, many of the characteristics of ecosystems, such as ecosystem health, integrity, resilience</w:t>
      </w:r>
      <w:r>
        <w:rPr>
          <w:rFonts w:ascii="Myriad Pro" w:hAnsi="Myriad Pro" w:cs="Myriad Pro"/>
          <w:b w:val="0"/>
          <w:i w:val="0"/>
          <w:sz w:val="22"/>
          <w:szCs w:val="22"/>
        </w:rPr>
        <w:t xml:space="preserve"> are difficult to quantify </w:t>
      </w:r>
      <w:r w:rsidRPr="00A17CB8">
        <w:rPr>
          <w:rFonts w:ascii="Myriad Pro" w:hAnsi="Myriad Pro" w:cs="Myriad Pro"/>
          <w:b w:val="0"/>
          <w:i w:val="0"/>
          <w:sz w:val="22"/>
          <w:szCs w:val="22"/>
        </w:rPr>
        <w:t xml:space="preserve">concepts that are not fully understood and difficult to apply in practice. </w:t>
      </w:r>
      <w:r>
        <w:rPr>
          <w:rFonts w:ascii="Myriad Pro" w:hAnsi="Myriad Pro" w:cs="Myriad Pro"/>
          <w:b w:val="0"/>
          <w:i w:val="0"/>
          <w:sz w:val="22"/>
          <w:szCs w:val="22"/>
        </w:rPr>
        <w:t xml:space="preserve">These principles are often incorporated in the </w:t>
      </w:r>
      <w:r w:rsidRPr="00A17CB8">
        <w:rPr>
          <w:rFonts w:ascii="Myriad Pro" w:hAnsi="Myriad Pro" w:cs="Myriad Pro"/>
          <w:b w:val="0"/>
          <w:i w:val="0"/>
          <w:sz w:val="22"/>
          <w:szCs w:val="22"/>
        </w:rPr>
        <w:t>higher-level policy goals, such as conserving biodiversity, maintaining fishery habitats, protecting important food chain functions and so on</w:t>
      </w:r>
      <w:r>
        <w:rPr>
          <w:rFonts w:ascii="Myriad Pro" w:hAnsi="Myriad Pro" w:cs="Myriad Pro"/>
          <w:b w:val="0"/>
          <w:i w:val="0"/>
          <w:sz w:val="22"/>
          <w:szCs w:val="22"/>
        </w:rPr>
        <w:t xml:space="preserve">, which </w:t>
      </w:r>
      <w:r w:rsidRPr="00A17CB8">
        <w:rPr>
          <w:rFonts w:ascii="Myriad Pro" w:hAnsi="Myriad Pro" w:cs="Myriad Pro"/>
          <w:b w:val="0"/>
          <w:i w:val="0"/>
          <w:sz w:val="22"/>
          <w:szCs w:val="22"/>
        </w:rPr>
        <w:t>usually form the basis of national policies and plans.</w:t>
      </w:r>
    </w:p>
    <w:p w14:paraId="7E45DAB8" w14:textId="77777777" w:rsidR="00BE68BC" w:rsidRDefault="00BE68BC" w:rsidP="00CB446C">
      <w:pPr>
        <w:pStyle w:val="Myhead3"/>
        <w:spacing w:after="120" w:line="240" w:lineRule="auto"/>
        <w:jc w:val="both"/>
        <w:rPr>
          <w:rFonts w:ascii="Myriad Pro" w:hAnsi="Myriad Pro" w:cs="Myriad Pro"/>
          <w:b w:val="0"/>
          <w:i w:val="0"/>
          <w:sz w:val="22"/>
          <w:szCs w:val="22"/>
        </w:rPr>
      </w:pPr>
    </w:p>
    <w:p w14:paraId="5A929F00" w14:textId="77777777" w:rsidR="00235FCE" w:rsidRDefault="00235FCE" w:rsidP="00CB446C">
      <w:pPr>
        <w:pStyle w:val="Myhead3"/>
        <w:spacing w:after="120" w:line="240" w:lineRule="auto"/>
        <w:jc w:val="both"/>
        <w:rPr>
          <w:rFonts w:ascii="Myriad Pro" w:hAnsi="Myriad Pro" w:cs="Myriad Pro"/>
          <w:b w:val="0"/>
          <w:i w:val="0"/>
          <w:sz w:val="22"/>
          <w:szCs w:val="22"/>
        </w:rPr>
      </w:pPr>
    </w:p>
    <w:p w14:paraId="0B266DC5" w14:textId="77777777" w:rsidR="002C2C6A" w:rsidRPr="00E34515" w:rsidRDefault="002C2C6A" w:rsidP="00CB446C">
      <w:pPr>
        <w:pStyle w:val="Myhead3"/>
        <w:numPr>
          <w:ilvl w:val="0"/>
          <w:numId w:val="84"/>
        </w:numPr>
        <w:spacing w:after="120" w:line="240" w:lineRule="auto"/>
        <w:jc w:val="both"/>
        <w:rPr>
          <w:rFonts w:ascii="Myriad Pro" w:hAnsi="Myriad Pro" w:cs="Myriad Pro"/>
          <w:b w:val="0"/>
          <w:bCs w:val="0"/>
          <w:sz w:val="22"/>
          <w:szCs w:val="22"/>
        </w:rPr>
      </w:pPr>
      <w:r w:rsidRPr="00E34515">
        <w:rPr>
          <w:rFonts w:ascii="Myriad Pro" w:hAnsi="Myriad Pro" w:cs="Myriad Pro"/>
          <w:b w:val="0"/>
          <w:bCs w:val="0"/>
          <w:sz w:val="22"/>
          <w:szCs w:val="22"/>
        </w:rPr>
        <w:t xml:space="preserve">From policy goals to </w:t>
      </w:r>
      <w:r>
        <w:rPr>
          <w:rFonts w:ascii="Myriad Pro" w:hAnsi="Myriad Pro" w:cs="Myriad Pro"/>
          <w:b w:val="0"/>
          <w:bCs w:val="0"/>
          <w:sz w:val="22"/>
          <w:szCs w:val="22"/>
        </w:rPr>
        <w:t>issues and management objectives</w:t>
      </w:r>
      <w:r w:rsidRPr="00E34515">
        <w:rPr>
          <w:rFonts w:ascii="Myriad Pro" w:hAnsi="Myriad Pro" w:cs="Myriad Pro"/>
          <w:b w:val="0"/>
          <w:bCs w:val="0"/>
          <w:sz w:val="22"/>
          <w:szCs w:val="22"/>
        </w:rPr>
        <w:t xml:space="preserve"> </w:t>
      </w:r>
    </w:p>
    <w:p w14:paraId="5C4DD497" w14:textId="77777777" w:rsidR="002C2C6A" w:rsidRDefault="002C2C6A" w:rsidP="00CB446C">
      <w:pPr>
        <w:spacing w:after="120"/>
        <w:jc w:val="both"/>
        <w:rPr>
          <w:rFonts w:ascii="Myriad Pro" w:hAnsi="Myriad Pro" w:cs="Myriad Pro" w:hint="eastAsia"/>
          <w:sz w:val="22"/>
          <w:szCs w:val="22"/>
        </w:rPr>
      </w:pPr>
      <w:r w:rsidRPr="00E34515">
        <w:rPr>
          <w:rFonts w:ascii="Myriad Pro" w:hAnsi="Myriad Pro" w:cs="Myriad Pro"/>
          <w:sz w:val="22"/>
          <w:szCs w:val="22"/>
        </w:rPr>
        <w:t xml:space="preserve">These higher-level policy goals then need to be broken down into more specific </w:t>
      </w:r>
      <w:r>
        <w:rPr>
          <w:rFonts w:ascii="Myriad Pro" w:hAnsi="Myriad Pro" w:cs="Myriad Pro"/>
          <w:sz w:val="22"/>
          <w:szCs w:val="22"/>
        </w:rPr>
        <w:t>management</w:t>
      </w:r>
      <w:r w:rsidRPr="00E34515">
        <w:rPr>
          <w:rFonts w:ascii="Myriad Pro" w:hAnsi="Myriad Pro" w:cs="Myriad Pro"/>
          <w:sz w:val="22"/>
          <w:szCs w:val="22"/>
        </w:rPr>
        <w:t xml:space="preserve"> objective</w:t>
      </w:r>
      <w:r>
        <w:rPr>
          <w:rFonts w:ascii="Myriad Pro" w:hAnsi="Myriad Pro" w:cs="Myriad Pro"/>
          <w:sz w:val="22"/>
          <w:szCs w:val="22"/>
        </w:rPr>
        <w:t>s. This is achieved by identifying and prioritizing issues and then developing a management objective for each issue</w:t>
      </w:r>
      <w:r w:rsidRPr="009B6C9C">
        <w:rPr>
          <w:rFonts w:ascii="Myriad Pro" w:hAnsi="Myriad Pro" w:cs="Myriad Pro"/>
          <w:sz w:val="22"/>
          <w:szCs w:val="22"/>
        </w:rPr>
        <w:t xml:space="preserve">. </w:t>
      </w:r>
      <w:r w:rsidRPr="009B6C9C">
        <w:rPr>
          <w:rFonts w:ascii="Myriad Pro" w:hAnsi="Myriad Pro"/>
          <w:sz w:val="22"/>
          <w:szCs w:val="22"/>
        </w:rPr>
        <w:t>(</w:t>
      </w:r>
      <w:r w:rsidRPr="009B6C9C">
        <w:rPr>
          <w:rStyle w:val="Hyperlink"/>
          <w:rFonts w:ascii="Myriad Pro" w:hAnsi="Myriad Pro"/>
          <w:sz w:val="22"/>
          <w:szCs w:val="22"/>
          <w:highlight w:val="yellow"/>
        </w:rPr>
        <w:t xml:space="preserve">Module 7 </w:t>
      </w:r>
      <w:hyperlink r:id="rId151" w:history="1">
        <w:r w:rsidRPr="009B6C9C">
          <w:rPr>
            <w:rStyle w:val="Hyperlink"/>
            <w:rFonts w:ascii="Myriad Pro" w:hAnsi="Myriad Pro"/>
            <w:sz w:val="22"/>
            <w:szCs w:val="22"/>
            <w:highlight w:val="yellow"/>
          </w:rPr>
          <w:t>EAFM Process Overview</w:t>
        </w:r>
      </w:hyperlink>
      <w:r>
        <w:rPr>
          <w:rStyle w:val="Hyperlink"/>
          <w:rFonts w:ascii="Myriad Pro" w:hAnsi="Myriad Pro"/>
          <w:sz w:val="22"/>
          <w:szCs w:val="22"/>
        </w:rPr>
        <w:t xml:space="preserve"> and </w:t>
      </w:r>
      <w:r w:rsidRPr="009B6C9C">
        <w:rPr>
          <w:rFonts w:ascii="Myriad Pro" w:hAnsi="Myriad Pro" w:cs="Myriad Pro"/>
          <w:sz w:val="22"/>
          <w:szCs w:val="22"/>
          <w:highlight w:val="yellow"/>
          <w:u w:val="single"/>
          <w:lang w:eastAsia="en-AU"/>
        </w:rPr>
        <w:t>Module 13 Step</w:t>
      </w:r>
      <w:r w:rsidRPr="009E1A76">
        <w:rPr>
          <w:rFonts w:ascii="Myriad Pro" w:hAnsi="Myriad Pro" w:cs="Myriad Pro"/>
          <w:sz w:val="22"/>
          <w:szCs w:val="22"/>
          <w:highlight w:val="yellow"/>
          <w:u w:val="single"/>
          <w:lang w:eastAsia="en-AU"/>
        </w:rPr>
        <w:t xml:space="preserve"> 3.1</w:t>
      </w:r>
      <w:r>
        <w:rPr>
          <w:rFonts w:ascii="Myriad Pro" w:hAnsi="Myriad Pro" w:cs="Myriad Pro"/>
          <w:sz w:val="22"/>
          <w:szCs w:val="22"/>
          <w:u w:val="single"/>
          <w:lang w:eastAsia="en-AU"/>
        </w:rPr>
        <w:t>)</w:t>
      </w:r>
      <w:r>
        <w:rPr>
          <w:rFonts w:ascii="Myriad Pro" w:hAnsi="Myriad Pro" w:cs="Myriad Pro"/>
          <w:sz w:val="22"/>
          <w:szCs w:val="22"/>
        </w:rPr>
        <w:t>.</w:t>
      </w:r>
      <w:r w:rsidRPr="00E34515">
        <w:rPr>
          <w:rFonts w:ascii="Myriad Pro" w:hAnsi="Myriad Pro" w:cs="Myriad Pro"/>
          <w:sz w:val="22"/>
          <w:szCs w:val="22"/>
        </w:rPr>
        <w:t xml:space="preserve"> </w:t>
      </w:r>
      <w:r w:rsidRPr="00A17CB8">
        <w:rPr>
          <w:rFonts w:ascii="Myriad Pro" w:hAnsi="Myriad Pro" w:cs="Myriad Pro"/>
          <w:sz w:val="22"/>
          <w:szCs w:val="22"/>
        </w:rPr>
        <w:t>At this operational level, priorities can be set through a risk assessment process and trade</w:t>
      </w:r>
      <w:r>
        <w:rPr>
          <w:rFonts w:ascii="Myriad Pro" w:hAnsi="Myriad Pro" w:cs="Myriad Pro"/>
          <w:sz w:val="22"/>
          <w:szCs w:val="22"/>
        </w:rPr>
        <w:t>-</w:t>
      </w:r>
      <w:r w:rsidRPr="00A17CB8">
        <w:rPr>
          <w:rFonts w:ascii="Myriad Pro" w:hAnsi="Myriad Pro" w:cs="Myriad Pro"/>
          <w:sz w:val="22"/>
          <w:szCs w:val="22"/>
        </w:rPr>
        <w:t>offs and balances reached by consensus.</w:t>
      </w:r>
      <w:r>
        <w:rPr>
          <w:rFonts w:ascii="Myriad Pro" w:hAnsi="Myriad Pro" w:cs="Myriad Pro"/>
          <w:sz w:val="22"/>
          <w:szCs w:val="22"/>
        </w:rPr>
        <w:t xml:space="preserve"> </w:t>
      </w:r>
      <w:r w:rsidRPr="00A17CB8">
        <w:rPr>
          <w:rFonts w:ascii="Myriad Pro" w:hAnsi="Myriad Pro" w:cs="Myriad Pro"/>
          <w:sz w:val="22"/>
          <w:szCs w:val="22"/>
        </w:rPr>
        <w:t>These objectives need to be specific enough that one or ot</w:t>
      </w:r>
      <w:r>
        <w:rPr>
          <w:rFonts w:ascii="Myriad Pro" w:hAnsi="Myriad Pro" w:cs="Myriad Pro"/>
          <w:sz w:val="22"/>
          <w:szCs w:val="22"/>
        </w:rPr>
        <w:t xml:space="preserve">her management </w:t>
      </w:r>
      <w:r w:rsidRPr="00A17CB8">
        <w:rPr>
          <w:rFonts w:ascii="Myriad Pro" w:hAnsi="Myriad Pro" w:cs="Myriad Pro"/>
          <w:sz w:val="22"/>
          <w:szCs w:val="22"/>
        </w:rPr>
        <w:t xml:space="preserve">action can address </w:t>
      </w:r>
      <w:r>
        <w:rPr>
          <w:rFonts w:ascii="Myriad Pro" w:hAnsi="Myriad Pro" w:cs="Myriad Pro"/>
          <w:sz w:val="22"/>
          <w:szCs w:val="22"/>
        </w:rPr>
        <w:t>them</w:t>
      </w:r>
      <w:r w:rsidRPr="00A17CB8">
        <w:rPr>
          <w:rFonts w:ascii="Myriad Pro" w:hAnsi="Myriad Pro" w:cs="Myriad Pro"/>
          <w:sz w:val="22"/>
          <w:szCs w:val="22"/>
        </w:rPr>
        <w:t xml:space="preserve"> and the success (or otherwise) of this intervention can be monitored and assessed. </w:t>
      </w:r>
    </w:p>
    <w:p w14:paraId="30E17D46" w14:textId="77777777" w:rsidR="002C2C6A" w:rsidRDefault="002C2C6A" w:rsidP="00CB446C">
      <w:pPr>
        <w:pStyle w:val="ListParagraph"/>
        <w:numPr>
          <w:ilvl w:val="0"/>
          <w:numId w:val="84"/>
        </w:numPr>
        <w:spacing w:after="120"/>
        <w:jc w:val="both"/>
        <w:rPr>
          <w:rFonts w:ascii="Myriad Pro" w:hAnsi="Myriad Pro" w:cs="Myriad Pro" w:hint="eastAsia"/>
          <w:i/>
          <w:iCs/>
          <w:sz w:val="22"/>
          <w:szCs w:val="22"/>
        </w:rPr>
      </w:pPr>
      <w:r w:rsidRPr="00FD14D8">
        <w:rPr>
          <w:rFonts w:ascii="Myriad Pro" w:hAnsi="Myriad Pro" w:cs="Myriad Pro"/>
          <w:i/>
          <w:iCs/>
          <w:sz w:val="22"/>
          <w:szCs w:val="22"/>
        </w:rPr>
        <w:t>From obje</w:t>
      </w:r>
      <w:r>
        <w:rPr>
          <w:rFonts w:ascii="Myriad Pro" w:hAnsi="Myriad Pro" w:cs="Myriad Pro"/>
          <w:i/>
          <w:iCs/>
          <w:sz w:val="22"/>
          <w:szCs w:val="22"/>
        </w:rPr>
        <w:t>ct</w:t>
      </w:r>
      <w:r w:rsidRPr="00FD14D8">
        <w:rPr>
          <w:rFonts w:ascii="Myriad Pro" w:hAnsi="Myriad Pro" w:cs="Myriad Pro"/>
          <w:i/>
          <w:iCs/>
          <w:sz w:val="22"/>
          <w:szCs w:val="22"/>
        </w:rPr>
        <w:t>ives to management actions</w:t>
      </w:r>
    </w:p>
    <w:p w14:paraId="558FA6CB" w14:textId="77777777" w:rsidR="002C2C6A" w:rsidRPr="00FD14D8" w:rsidRDefault="002C2C6A" w:rsidP="00CB446C">
      <w:pPr>
        <w:spacing w:after="120"/>
        <w:jc w:val="both"/>
        <w:rPr>
          <w:rFonts w:ascii="Myriad Pro" w:hAnsi="Myriad Pro" w:cs="Myriad Pro" w:hint="eastAsia"/>
          <w:iCs/>
          <w:sz w:val="22"/>
          <w:szCs w:val="22"/>
        </w:rPr>
      </w:pPr>
      <w:r>
        <w:rPr>
          <w:rFonts w:ascii="Myriad Pro" w:hAnsi="Myriad Pro" w:cs="Myriad Pro"/>
          <w:iCs/>
          <w:sz w:val="22"/>
          <w:szCs w:val="22"/>
        </w:rPr>
        <w:t>Each management objective can be achieved by the implementation of a management action (e.g. introducing a limit on the number of fishing vessels, increasing the mesh size of nets, planting mangroves, introducing MPAs, etc.). Often, one management action can address several objectives.</w:t>
      </w:r>
    </w:p>
    <w:p w14:paraId="02FE94B7" w14:textId="77777777" w:rsidR="002C2C6A" w:rsidRDefault="002C2C6A" w:rsidP="00CB446C">
      <w:pPr>
        <w:spacing w:after="120"/>
        <w:jc w:val="both"/>
        <w:rPr>
          <w:rFonts w:ascii="Myriad Pro" w:hAnsi="Myriad Pro" w:cs="Myriad Pro" w:hint="eastAsia"/>
          <w:sz w:val="22"/>
          <w:szCs w:val="22"/>
        </w:rPr>
      </w:pPr>
      <w:r w:rsidRPr="00E34515">
        <w:rPr>
          <w:rFonts w:ascii="Myriad Pro" w:hAnsi="Myriad Pro" w:cs="Myriad Pro"/>
          <w:sz w:val="22"/>
          <w:szCs w:val="22"/>
        </w:rPr>
        <w:t xml:space="preserve">Provided there is a good linkage between the </w:t>
      </w:r>
      <w:r>
        <w:rPr>
          <w:rFonts w:ascii="Myriad Pro" w:hAnsi="Myriad Pro" w:cs="Myriad Pro"/>
          <w:sz w:val="22"/>
          <w:szCs w:val="22"/>
        </w:rPr>
        <w:t>high level policy goals and the management objectives, management actions in the EAFM plans implement policy.</w:t>
      </w:r>
    </w:p>
    <w:p w14:paraId="7B9BD139" w14:textId="77777777" w:rsidR="002C2C6A" w:rsidRPr="00A059E1" w:rsidRDefault="002C2C6A" w:rsidP="00CB446C">
      <w:pPr>
        <w:pStyle w:val="ListParagraph"/>
        <w:numPr>
          <w:ilvl w:val="0"/>
          <w:numId w:val="83"/>
        </w:numPr>
        <w:spacing w:after="120"/>
        <w:ind w:left="357" w:right="74" w:hanging="357"/>
        <w:contextualSpacing w:val="0"/>
        <w:jc w:val="both"/>
        <w:rPr>
          <w:rFonts w:ascii="Myriad Pro" w:hAnsi="Myriad Pro" w:cs="Myriad Pro" w:hint="eastAsia"/>
          <w:b/>
          <w:bCs/>
          <w:color w:val="0000BA"/>
          <w:sz w:val="22"/>
          <w:szCs w:val="22"/>
        </w:rPr>
      </w:pPr>
      <w:r w:rsidRPr="00C60D9C">
        <w:rPr>
          <w:rFonts w:ascii="Myriad Pro" w:hAnsi="Myriad Pro" w:cs="Myriad Pro"/>
          <w:b/>
          <w:bCs/>
          <w:color w:val="0000BA"/>
          <w:sz w:val="22"/>
          <w:szCs w:val="22"/>
        </w:rPr>
        <w:t>Good planning</w:t>
      </w:r>
    </w:p>
    <w:p w14:paraId="23B66003" w14:textId="77777777" w:rsidR="002C2C6A" w:rsidRPr="00A1401E" w:rsidRDefault="002C2C6A" w:rsidP="00CB446C">
      <w:pPr>
        <w:pStyle w:val="ListParagraph"/>
        <w:numPr>
          <w:ilvl w:val="0"/>
          <w:numId w:val="81"/>
        </w:numPr>
        <w:shd w:val="clear" w:color="auto" w:fill="FFFFFF"/>
        <w:spacing w:after="180"/>
        <w:jc w:val="both"/>
        <w:rPr>
          <w:rFonts w:ascii="Myriad Pro" w:hAnsi="Myriad Pro" w:cs="Myriad Pro" w:hint="eastAsia"/>
          <w:sz w:val="22"/>
          <w:szCs w:val="22"/>
          <w:lang w:eastAsia="en-AU"/>
        </w:rPr>
      </w:pPr>
      <w:r w:rsidRPr="00A1401E">
        <w:rPr>
          <w:rFonts w:ascii="Myriad Pro" w:hAnsi="Myriad Pro" w:cs="Myriad Pro"/>
          <w:i/>
          <w:iCs/>
          <w:sz w:val="22"/>
          <w:szCs w:val="22"/>
          <w:lang w:eastAsia="en-AU"/>
        </w:rPr>
        <w:t xml:space="preserve">Make general principles and higher level goals operational: </w:t>
      </w:r>
      <w:r>
        <w:rPr>
          <w:rFonts w:ascii="Myriad Pro" w:hAnsi="Myriad Pro" w:cs="Myriad Pro"/>
          <w:sz w:val="22"/>
          <w:szCs w:val="22"/>
          <w:lang w:eastAsia="en-AU"/>
        </w:rPr>
        <w:t>f</w:t>
      </w:r>
      <w:r w:rsidRPr="00A1401E">
        <w:rPr>
          <w:rFonts w:ascii="Myriad Pro" w:hAnsi="Myriad Pro" w:cs="Myriad Pro"/>
          <w:sz w:val="22"/>
          <w:szCs w:val="22"/>
          <w:lang w:eastAsia="en-AU"/>
        </w:rPr>
        <w:t xml:space="preserve">or effective EAFM the general principles and the higher level policy goals need to be translated into </w:t>
      </w:r>
      <w:r>
        <w:rPr>
          <w:rFonts w:ascii="Myriad Pro" w:hAnsi="Myriad Pro" w:cs="Myriad Pro"/>
          <w:sz w:val="22"/>
          <w:szCs w:val="22"/>
          <w:lang w:eastAsia="en-AU"/>
        </w:rPr>
        <w:t>management</w:t>
      </w:r>
      <w:r w:rsidRPr="00A1401E">
        <w:rPr>
          <w:rFonts w:ascii="Myriad Pro" w:hAnsi="Myriad Pro" w:cs="Myriad Pro"/>
          <w:sz w:val="22"/>
          <w:szCs w:val="22"/>
          <w:lang w:eastAsia="en-AU"/>
        </w:rPr>
        <w:t xml:space="preserve"> objectives</w:t>
      </w:r>
      <w:r>
        <w:rPr>
          <w:rFonts w:ascii="Myriad Pro" w:hAnsi="Myriad Pro" w:cs="Myriad Pro"/>
          <w:sz w:val="22"/>
          <w:szCs w:val="22"/>
          <w:lang w:eastAsia="en-AU"/>
        </w:rPr>
        <w:t xml:space="preserve"> </w:t>
      </w:r>
      <w:r w:rsidRPr="00A1401E">
        <w:rPr>
          <w:rFonts w:ascii="Times New Roman" w:hAnsi="Times New Roman" w:cs="Times New Roman"/>
          <w:bCs/>
          <w:sz w:val="22"/>
          <w:szCs w:val="22"/>
        </w:rPr>
        <w:t>☺</w:t>
      </w:r>
      <w:r w:rsidRPr="00A1401E">
        <w:rPr>
          <w:rFonts w:ascii="Myriad Pro" w:hAnsi="Myriad Pro" w:cs="Myriad Pro"/>
          <w:sz w:val="22"/>
          <w:szCs w:val="22"/>
          <w:lang w:eastAsia="en-AU"/>
        </w:rPr>
        <w:t>. An operational objective is an objective that management can address. For example, “Promote sustainable development of the fishery” cannot be addressed directly by management, but an operational objective of “Reduce the number of fishing boats” can be addressed by a management measure.</w:t>
      </w:r>
    </w:p>
    <w:p w14:paraId="268E17A7" w14:textId="77777777" w:rsidR="002C2C6A" w:rsidRPr="00A1401E" w:rsidRDefault="002C2C6A" w:rsidP="00CB446C">
      <w:pPr>
        <w:pStyle w:val="ListParagraph"/>
        <w:numPr>
          <w:ilvl w:val="0"/>
          <w:numId w:val="81"/>
        </w:numPr>
        <w:shd w:val="clear" w:color="auto" w:fill="FFFFFF"/>
        <w:spacing w:after="120"/>
        <w:jc w:val="both"/>
        <w:rPr>
          <w:rFonts w:ascii="Myriad Pro" w:hAnsi="Myriad Pro" w:cs="Myriad Pro" w:hint="eastAsia"/>
          <w:sz w:val="22"/>
          <w:szCs w:val="22"/>
          <w:lang w:eastAsia="en-AU"/>
        </w:rPr>
      </w:pPr>
      <w:r w:rsidRPr="00A1401E">
        <w:rPr>
          <w:rFonts w:ascii="Myriad Pro" w:hAnsi="Myriad Pro" w:cs="Myriad Pro"/>
          <w:i/>
          <w:iCs/>
          <w:sz w:val="22"/>
          <w:szCs w:val="22"/>
          <w:lang w:eastAsia="en-AU"/>
        </w:rPr>
        <w:t>Provide direction:</w:t>
      </w:r>
      <w:r w:rsidRPr="00A1401E">
        <w:rPr>
          <w:rFonts w:ascii="Myriad Pro" w:hAnsi="Myriad Pro" w:cs="Myriad Pro"/>
          <w:sz w:val="22"/>
          <w:szCs w:val="22"/>
          <w:lang w:eastAsia="en-AU"/>
        </w:rPr>
        <w:t xml:space="preserve"> </w:t>
      </w:r>
      <w:r>
        <w:rPr>
          <w:rFonts w:ascii="Myriad Pro" w:hAnsi="Myriad Pro" w:cs="Myriad Pro"/>
          <w:sz w:val="22"/>
          <w:szCs w:val="22"/>
          <w:lang w:eastAsia="en-AU"/>
        </w:rPr>
        <w:t>p</w:t>
      </w:r>
      <w:r w:rsidRPr="00A1401E">
        <w:rPr>
          <w:rFonts w:ascii="Myriad Pro" w:hAnsi="Myriad Pro" w:cs="Myriad Pro"/>
          <w:sz w:val="22"/>
          <w:szCs w:val="22"/>
          <w:lang w:eastAsia="en-AU"/>
        </w:rPr>
        <w:t>lanning provid</w:t>
      </w:r>
      <w:r>
        <w:rPr>
          <w:rFonts w:ascii="Myriad Pro" w:hAnsi="Myriad Pro" w:cs="Myriad Pro"/>
          <w:sz w:val="22"/>
          <w:szCs w:val="22"/>
          <w:lang w:eastAsia="en-AU"/>
        </w:rPr>
        <w:t>es a clear sense of direction for</w:t>
      </w:r>
      <w:r w:rsidRPr="00A1401E">
        <w:rPr>
          <w:rFonts w:ascii="Myriad Pro" w:hAnsi="Myriad Pro" w:cs="Myriad Pro"/>
          <w:sz w:val="22"/>
          <w:szCs w:val="22"/>
          <w:lang w:eastAsia="en-AU"/>
        </w:rPr>
        <w:t xml:space="preserve"> the activities of management.  It strengthens the confidence of the stakeholders and encourages them to move along a chosen path, while also clarifying the actions they should take to achieve the goals.</w:t>
      </w:r>
    </w:p>
    <w:p w14:paraId="342E1CDD" w14:textId="77777777" w:rsidR="002C2C6A" w:rsidRPr="00A1401E" w:rsidRDefault="002C2C6A" w:rsidP="00CB446C">
      <w:pPr>
        <w:pStyle w:val="ListParagraph"/>
        <w:numPr>
          <w:ilvl w:val="0"/>
          <w:numId w:val="81"/>
        </w:numPr>
        <w:shd w:val="clear" w:color="auto" w:fill="FFFFFF"/>
        <w:spacing w:after="120"/>
        <w:jc w:val="both"/>
        <w:rPr>
          <w:rFonts w:ascii="Myriad Pro" w:hAnsi="Myriad Pro" w:cs="Myriad Pro" w:hint="eastAsia"/>
          <w:sz w:val="22"/>
          <w:szCs w:val="22"/>
          <w:lang w:eastAsia="en-AU"/>
        </w:rPr>
      </w:pPr>
      <w:r w:rsidRPr="00A1401E">
        <w:rPr>
          <w:rFonts w:ascii="Myriad Pro" w:hAnsi="Myriad Pro" w:cs="Myriad Pro"/>
          <w:i/>
          <w:iCs/>
          <w:sz w:val="22"/>
          <w:szCs w:val="22"/>
          <w:lang w:eastAsia="en-AU"/>
        </w:rPr>
        <w:t>Consider alternative courses of action:</w:t>
      </w:r>
      <w:r w:rsidRPr="00A1401E">
        <w:rPr>
          <w:rFonts w:ascii="Myriad Pro" w:hAnsi="Myriad Pro" w:cs="Myriad Pro"/>
          <w:sz w:val="22"/>
          <w:szCs w:val="22"/>
          <w:lang w:eastAsia="en-AU"/>
        </w:rPr>
        <w:t> </w:t>
      </w:r>
      <w:r>
        <w:rPr>
          <w:rFonts w:ascii="Myriad Pro" w:hAnsi="Myriad Pro" w:cs="Myriad Pro"/>
          <w:sz w:val="22"/>
          <w:szCs w:val="22"/>
          <w:lang w:eastAsia="en-AU"/>
        </w:rPr>
        <w:t>p</w:t>
      </w:r>
      <w:r w:rsidRPr="00A1401E">
        <w:rPr>
          <w:rFonts w:ascii="Myriad Pro" w:hAnsi="Myriad Pro" w:cs="Myriad Pro"/>
          <w:sz w:val="22"/>
          <w:szCs w:val="22"/>
          <w:lang w:eastAsia="en-AU"/>
        </w:rPr>
        <w:t xml:space="preserve">lanning permits managers to examine and analyse alternative courses of action with a better understanding of their likely consequences.  </w:t>
      </w:r>
    </w:p>
    <w:p w14:paraId="681610CA" w14:textId="77777777" w:rsidR="002C2C6A" w:rsidRPr="00A1401E" w:rsidRDefault="002C2C6A" w:rsidP="00CB446C">
      <w:pPr>
        <w:pStyle w:val="ListParagraph"/>
        <w:numPr>
          <w:ilvl w:val="0"/>
          <w:numId w:val="81"/>
        </w:numPr>
        <w:shd w:val="clear" w:color="auto" w:fill="FFFFFF"/>
        <w:spacing w:after="120"/>
        <w:jc w:val="both"/>
        <w:rPr>
          <w:rFonts w:ascii="Myriad Pro" w:hAnsi="Myriad Pro" w:cs="Myriad Pro" w:hint="eastAsia"/>
          <w:sz w:val="22"/>
          <w:szCs w:val="22"/>
          <w:lang w:eastAsia="en-AU"/>
        </w:rPr>
      </w:pPr>
      <w:r w:rsidRPr="00A1401E">
        <w:rPr>
          <w:rFonts w:ascii="Myriad Pro" w:hAnsi="Myriad Pro" w:cs="Myriad Pro"/>
          <w:i/>
          <w:iCs/>
          <w:sz w:val="22"/>
          <w:szCs w:val="22"/>
          <w:lang w:eastAsia="en-AU"/>
        </w:rPr>
        <w:t>Reduce uncertainties:</w:t>
      </w:r>
      <w:r w:rsidRPr="00A1401E">
        <w:rPr>
          <w:rFonts w:ascii="Myriad Pro" w:hAnsi="Myriad Pro" w:cs="Myriad Pro"/>
          <w:sz w:val="22"/>
          <w:szCs w:val="22"/>
          <w:lang w:eastAsia="en-AU"/>
        </w:rPr>
        <w:t xml:space="preserve"> </w:t>
      </w:r>
      <w:r>
        <w:rPr>
          <w:rFonts w:ascii="Myriad Pro" w:hAnsi="Myriad Pro" w:cs="Myriad Pro"/>
          <w:sz w:val="22"/>
          <w:szCs w:val="22"/>
          <w:lang w:eastAsia="en-AU"/>
        </w:rPr>
        <w:t>p</w:t>
      </w:r>
      <w:r w:rsidRPr="00A1401E">
        <w:rPr>
          <w:rFonts w:ascii="Myriad Pro" w:hAnsi="Myriad Pro" w:cs="Myriad Pro"/>
          <w:sz w:val="22"/>
          <w:szCs w:val="22"/>
          <w:lang w:eastAsia="en-AU"/>
        </w:rPr>
        <w:t>lanning forces managers and stakeholders to look beyond immediate concerns.  It encourages them to analyse the complexities and uncertainties of the environment and attempt to gain control.</w:t>
      </w:r>
    </w:p>
    <w:p w14:paraId="318F12AA" w14:textId="77777777" w:rsidR="002C2C6A" w:rsidRPr="00A1401E" w:rsidRDefault="002C2C6A" w:rsidP="00CB446C">
      <w:pPr>
        <w:pStyle w:val="ListParagraph"/>
        <w:numPr>
          <w:ilvl w:val="0"/>
          <w:numId w:val="81"/>
        </w:numPr>
        <w:shd w:val="clear" w:color="auto" w:fill="FFFFFF"/>
        <w:spacing w:after="120"/>
        <w:jc w:val="both"/>
        <w:rPr>
          <w:rFonts w:ascii="Myriad Pro" w:hAnsi="Myriad Pro" w:cs="Myriad Pro" w:hint="eastAsia"/>
          <w:sz w:val="22"/>
          <w:szCs w:val="22"/>
          <w:lang w:eastAsia="en-AU"/>
        </w:rPr>
      </w:pPr>
      <w:r w:rsidRPr="00A1401E">
        <w:rPr>
          <w:rFonts w:ascii="Myriad Pro" w:hAnsi="Myriad Pro" w:cs="Myriad Pro"/>
          <w:i/>
          <w:iCs/>
          <w:sz w:val="22"/>
          <w:szCs w:val="22"/>
          <w:lang w:eastAsia="en-AU"/>
        </w:rPr>
        <w:t>Minimize impulsive and arbitrary decisions:</w:t>
      </w:r>
      <w:r w:rsidRPr="00A1401E">
        <w:rPr>
          <w:rFonts w:ascii="Myriad Pro" w:hAnsi="Myriad Pro" w:cs="Myriad Pro"/>
          <w:sz w:val="22"/>
          <w:szCs w:val="22"/>
          <w:lang w:eastAsia="en-AU"/>
        </w:rPr>
        <w:t xml:space="preserve"> </w:t>
      </w:r>
      <w:r>
        <w:rPr>
          <w:rFonts w:ascii="Myriad Pro" w:hAnsi="Myriad Pro" w:cs="Myriad Pro"/>
          <w:sz w:val="22"/>
          <w:szCs w:val="22"/>
          <w:lang w:eastAsia="en-AU"/>
        </w:rPr>
        <w:t>p</w:t>
      </w:r>
      <w:r w:rsidRPr="00A1401E">
        <w:rPr>
          <w:rFonts w:ascii="Myriad Pro" w:hAnsi="Myriad Pro" w:cs="Myriad Pro"/>
          <w:sz w:val="22"/>
          <w:szCs w:val="22"/>
          <w:lang w:eastAsia="en-AU"/>
        </w:rPr>
        <w:t>lanning tends to minimize the incidence of impulsive and arbitrary decisions and</w:t>
      </w:r>
      <w:r w:rsidRPr="00A059E1">
        <w:rPr>
          <w:rFonts w:ascii="Myriad Pro" w:hAnsi="Myriad Pro" w:cs="Myriad Pro"/>
          <w:i/>
          <w:sz w:val="22"/>
          <w:szCs w:val="22"/>
          <w:lang w:eastAsia="en-AU"/>
        </w:rPr>
        <w:t xml:space="preserve"> ad hoc</w:t>
      </w:r>
      <w:r w:rsidRPr="00A1401E">
        <w:rPr>
          <w:rFonts w:ascii="Myriad Pro" w:hAnsi="Myriad Pro" w:cs="Myriad Pro"/>
          <w:sz w:val="22"/>
          <w:szCs w:val="22"/>
          <w:lang w:eastAsia="en-AU"/>
        </w:rPr>
        <w:t xml:space="preserve"> actions. It reduces the probability of major errors and failures in managerial actions.  It injects a measure of discipline into thinking and action.</w:t>
      </w:r>
    </w:p>
    <w:p w14:paraId="58CBD235" w14:textId="77777777" w:rsidR="002C2C6A" w:rsidRPr="00A1401E" w:rsidRDefault="002C2C6A" w:rsidP="00CB446C">
      <w:pPr>
        <w:pStyle w:val="ListParagraph"/>
        <w:numPr>
          <w:ilvl w:val="0"/>
          <w:numId w:val="81"/>
        </w:numPr>
        <w:shd w:val="clear" w:color="auto" w:fill="FFFFFF"/>
        <w:spacing w:after="120"/>
        <w:jc w:val="both"/>
        <w:rPr>
          <w:rFonts w:ascii="Myriad Pro" w:hAnsi="Myriad Pro" w:cs="Myriad Pro" w:hint="eastAsia"/>
          <w:sz w:val="22"/>
          <w:szCs w:val="22"/>
          <w:lang w:eastAsia="en-AU"/>
        </w:rPr>
      </w:pPr>
      <w:r w:rsidRPr="00A1401E">
        <w:rPr>
          <w:rFonts w:ascii="Myriad Pro" w:hAnsi="Myriad Pro" w:cs="Myriad Pro"/>
          <w:i/>
          <w:iCs/>
          <w:sz w:val="22"/>
          <w:szCs w:val="22"/>
          <w:lang w:eastAsia="en-AU"/>
        </w:rPr>
        <w:t>Provide a basis for better management:</w:t>
      </w:r>
      <w:r w:rsidRPr="00A1401E">
        <w:rPr>
          <w:rFonts w:ascii="Myriad Pro" w:hAnsi="Myriad Pro" w:cs="Myriad Pro"/>
          <w:sz w:val="22"/>
          <w:szCs w:val="22"/>
          <w:lang w:eastAsia="en-AU"/>
        </w:rPr>
        <w:t xml:space="preserve"> </w:t>
      </w:r>
      <w:r>
        <w:rPr>
          <w:rFonts w:ascii="Myriad Pro" w:hAnsi="Myriad Pro" w:cs="Myriad Pro"/>
          <w:sz w:val="22"/>
          <w:szCs w:val="22"/>
          <w:lang w:eastAsia="en-AU"/>
        </w:rPr>
        <w:t>i</w:t>
      </w:r>
      <w:r w:rsidRPr="00A1401E">
        <w:rPr>
          <w:rFonts w:ascii="Myriad Pro" w:hAnsi="Myriad Pro" w:cs="Myriad Pro"/>
          <w:sz w:val="22"/>
          <w:szCs w:val="22"/>
          <w:lang w:eastAsia="en-AU"/>
        </w:rPr>
        <w:t xml:space="preserve">t provides the basis for the other managerial functions. Thus, planning is the </w:t>
      </w:r>
      <w:r>
        <w:rPr>
          <w:rFonts w:ascii="Myriad Pro" w:hAnsi="Myriad Pro" w:cs="Myriad Pro"/>
          <w:sz w:val="22"/>
          <w:szCs w:val="22"/>
          <w:lang w:eastAsia="en-AU"/>
        </w:rPr>
        <w:t>central</w:t>
      </w:r>
      <w:r w:rsidRPr="00A1401E">
        <w:rPr>
          <w:rFonts w:ascii="Myriad Pro" w:hAnsi="Myriad Pro" w:cs="Myriad Pro"/>
          <w:sz w:val="22"/>
          <w:szCs w:val="22"/>
          <w:lang w:eastAsia="en-AU"/>
        </w:rPr>
        <w:t xml:space="preserve"> function around which other functions (e.g. monitoring, control and surveillance (MCS)) are designed.</w:t>
      </w:r>
    </w:p>
    <w:p w14:paraId="1E4C1BEA" w14:textId="77777777" w:rsidR="002C2C6A" w:rsidRPr="00A1401E" w:rsidRDefault="002C2C6A" w:rsidP="00CB446C">
      <w:pPr>
        <w:pStyle w:val="ListParagraph"/>
        <w:numPr>
          <w:ilvl w:val="0"/>
          <w:numId w:val="81"/>
        </w:numPr>
        <w:shd w:val="clear" w:color="auto" w:fill="FFFFFF"/>
        <w:spacing w:after="120"/>
        <w:jc w:val="both"/>
        <w:rPr>
          <w:rFonts w:ascii="Myriad Pro" w:hAnsi="Myriad Pro" w:cs="Myriad Pro" w:hint="eastAsia"/>
          <w:i/>
          <w:iCs/>
          <w:sz w:val="22"/>
          <w:szCs w:val="22"/>
          <w:lang w:eastAsia="en-AU"/>
        </w:rPr>
      </w:pPr>
      <w:r w:rsidRPr="00A1401E">
        <w:rPr>
          <w:rFonts w:ascii="Myriad Pro" w:hAnsi="Myriad Pro" w:cs="Myriad Pro"/>
          <w:i/>
          <w:iCs/>
          <w:sz w:val="22"/>
          <w:szCs w:val="22"/>
          <w:lang w:eastAsia="en-AU"/>
        </w:rPr>
        <w:t>Include adaptive responses:</w:t>
      </w:r>
      <w:r w:rsidRPr="00A1401E">
        <w:rPr>
          <w:rFonts w:ascii="Myriad Pro" w:hAnsi="Myriad Pro" w:cs="Myriad Pro"/>
          <w:sz w:val="22"/>
          <w:szCs w:val="22"/>
          <w:lang w:eastAsia="en-AU"/>
        </w:rPr>
        <w:t xml:space="preserve">  </w:t>
      </w:r>
      <w:r>
        <w:rPr>
          <w:rFonts w:ascii="Myriad Pro" w:hAnsi="Myriad Pro" w:cs="Myriad Pro"/>
          <w:sz w:val="22"/>
          <w:szCs w:val="22"/>
          <w:lang w:eastAsia="en-AU"/>
        </w:rPr>
        <w:t>p</w:t>
      </w:r>
      <w:r w:rsidRPr="00A1401E">
        <w:rPr>
          <w:rFonts w:ascii="Myriad Pro" w:hAnsi="Myriad Pro" w:cs="Myriad Pro"/>
          <w:sz w:val="22"/>
          <w:szCs w:val="22"/>
          <w:lang w:eastAsia="en-AU"/>
        </w:rPr>
        <w:t xml:space="preserve">lanning tends to improve the ability of management to adapt effectively and adjust its activities and directions in response to the changes taking place in the external environment.  </w:t>
      </w:r>
    </w:p>
    <w:p w14:paraId="68D79F9F" w14:textId="77777777" w:rsidR="002C2C6A" w:rsidRDefault="002C2C6A" w:rsidP="00CB446C">
      <w:pPr>
        <w:pStyle w:val="ListParagraph"/>
        <w:numPr>
          <w:ilvl w:val="0"/>
          <w:numId w:val="81"/>
        </w:numPr>
        <w:shd w:val="clear" w:color="auto" w:fill="FFFFFF"/>
        <w:ind w:left="714" w:hanging="357"/>
        <w:contextualSpacing w:val="0"/>
        <w:jc w:val="both"/>
        <w:rPr>
          <w:rFonts w:ascii="Myriad Pro" w:hAnsi="Myriad Pro" w:cs="Myriad Pro" w:hint="eastAsia"/>
          <w:sz w:val="22"/>
          <w:szCs w:val="22"/>
          <w:lang w:eastAsia="en-AU"/>
        </w:rPr>
      </w:pPr>
      <w:r w:rsidRPr="00A1401E">
        <w:rPr>
          <w:rFonts w:ascii="Myriad Pro" w:hAnsi="Myriad Pro" w:cs="Myriad Pro"/>
          <w:i/>
          <w:iCs/>
          <w:sz w:val="22"/>
          <w:szCs w:val="22"/>
          <w:lang w:eastAsia="en-AU"/>
        </w:rPr>
        <w:t>Enable proactive action:</w:t>
      </w:r>
      <w:r w:rsidRPr="00A1401E">
        <w:rPr>
          <w:rFonts w:ascii="Myriad Pro" w:hAnsi="Myriad Pro" w:cs="Myriad Pro"/>
          <w:sz w:val="22"/>
          <w:szCs w:val="22"/>
          <w:lang w:eastAsia="en-AU"/>
        </w:rPr>
        <w:t xml:space="preserve"> </w:t>
      </w:r>
      <w:r>
        <w:rPr>
          <w:rFonts w:ascii="Myriad Pro" w:hAnsi="Myriad Pro" w:cs="Myriad Pro"/>
          <w:sz w:val="22"/>
          <w:szCs w:val="22"/>
          <w:lang w:eastAsia="en-AU"/>
        </w:rPr>
        <w:t>w</w:t>
      </w:r>
      <w:r w:rsidRPr="00A1401E">
        <w:rPr>
          <w:rFonts w:ascii="Myriad Pro" w:hAnsi="Myriad Pro" w:cs="Myriad Pro"/>
          <w:sz w:val="22"/>
          <w:szCs w:val="22"/>
          <w:lang w:eastAsia="en-AU"/>
        </w:rPr>
        <w:t xml:space="preserve">hile adaptation is </w:t>
      </w:r>
      <w:r>
        <w:rPr>
          <w:rFonts w:ascii="Myriad Pro" w:hAnsi="Myriad Pro" w:cs="Myriad Pro"/>
          <w:sz w:val="22"/>
          <w:szCs w:val="22"/>
          <w:lang w:eastAsia="en-AU"/>
        </w:rPr>
        <w:t xml:space="preserve">undertaken </w:t>
      </w:r>
      <w:r w:rsidRPr="00A1401E">
        <w:rPr>
          <w:rFonts w:ascii="Myriad Pro" w:hAnsi="Myriad Pro" w:cs="Myriad Pro"/>
          <w:sz w:val="22"/>
          <w:szCs w:val="22"/>
          <w:lang w:eastAsia="en-AU"/>
        </w:rPr>
        <w:t>in reaction and response to some changes in the outside world, it is not sufficient in some situations.  In recognition of this fact, planning stimulates management to decide in advance on what action to take when things do not go according to plan (control rules).</w:t>
      </w:r>
    </w:p>
    <w:p w14:paraId="331378C5" w14:textId="77777777" w:rsidR="002C2C6A" w:rsidRDefault="002C2C6A" w:rsidP="00CB446C">
      <w:pPr>
        <w:pStyle w:val="ListParagraph"/>
        <w:numPr>
          <w:ilvl w:val="0"/>
          <w:numId w:val="81"/>
        </w:numPr>
        <w:shd w:val="clear" w:color="auto" w:fill="FFFFFF"/>
        <w:ind w:left="714" w:hanging="357"/>
        <w:contextualSpacing w:val="0"/>
        <w:jc w:val="both"/>
        <w:rPr>
          <w:rFonts w:ascii="Myriad Pro" w:hAnsi="Myriad Pro" w:cs="Myriad Pro" w:hint="eastAsia"/>
          <w:sz w:val="22"/>
          <w:szCs w:val="22"/>
          <w:lang w:eastAsia="en-AU"/>
        </w:rPr>
      </w:pPr>
      <w:r>
        <w:rPr>
          <w:rFonts w:ascii="Myriad Pro" w:hAnsi="Myriad Pro" w:cs="Myriad Pro"/>
          <w:i/>
          <w:iCs/>
          <w:sz w:val="22"/>
          <w:szCs w:val="22"/>
          <w:lang w:eastAsia="en-AU"/>
        </w:rPr>
        <w:t>Promotes transparency:</w:t>
      </w:r>
      <w:r>
        <w:rPr>
          <w:rFonts w:ascii="Myriad Pro" w:hAnsi="Myriad Pro" w:cs="Myriad Pro"/>
          <w:sz w:val="22"/>
          <w:szCs w:val="22"/>
          <w:lang w:eastAsia="en-AU"/>
        </w:rPr>
        <w:t xml:space="preserve"> makes decision making transparent and available to all stakeholders.</w:t>
      </w:r>
    </w:p>
    <w:p w14:paraId="41AA30C8" w14:textId="77777777" w:rsidR="00C76556" w:rsidRDefault="00C76556" w:rsidP="00CB446C">
      <w:pPr>
        <w:pStyle w:val="ListParagraph"/>
        <w:spacing w:after="120"/>
        <w:ind w:left="0" w:right="74"/>
        <w:contextualSpacing w:val="0"/>
        <w:jc w:val="both"/>
        <w:rPr>
          <w:rFonts w:ascii="Myriad Pro" w:hAnsi="Myriad Pro" w:cs="Myriad Pro" w:hint="eastAsia"/>
          <w:b/>
          <w:bCs/>
          <w:color w:val="0000BA"/>
          <w:sz w:val="22"/>
          <w:szCs w:val="22"/>
        </w:rPr>
      </w:pPr>
    </w:p>
    <w:p w14:paraId="0D0CE786" w14:textId="77777777" w:rsidR="002C2C6A" w:rsidRPr="0069172F" w:rsidRDefault="002C2C6A" w:rsidP="00CB446C">
      <w:pPr>
        <w:pStyle w:val="ListParagraph"/>
        <w:numPr>
          <w:ilvl w:val="0"/>
          <w:numId w:val="83"/>
        </w:numPr>
        <w:spacing w:after="120"/>
        <w:ind w:left="357" w:right="74" w:hanging="357"/>
        <w:contextualSpacing w:val="0"/>
        <w:jc w:val="both"/>
        <w:rPr>
          <w:rFonts w:ascii="Myriad Pro" w:hAnsi="Myriad Pro" w:cs="Myriad Pro" w:hint="eastAsia"/>
          <w:b/>
          <w:bCs/>
          <w:color w:val="0000BA"/>
          <w:sz w:val="22"/>
          <w:szCs w:val="22"/>
        </w:rPr>
      </w:pPr>
      <w:r w:rsidRPr="0069172F">
        <w:rPr>
          <w:rFonts w:ascii="Myriad Pro" w:hAnsi="Myriad Pro" w:cs="Myriad Pro"/>
          <w:b/>
          <w:bCs/>
          <w:color w:val="0000BA"/>
          <w:sz w:val="22"/>
          <w:szCs w:val="22"/>
        </w:rPr>
        <w:t>Outputs from planning</w:t>
      </w:r>
    </w:p>
    <w:p w14:paraId="431ABDDF" w14:textId="77777777" w:rsidR="002C2C6A" w:rsidRDefault="002C2C6A" w:rsidP="00CB446C">
      <w:pPr>
        <w:shd w:val="clear" w:color="auto" w:fill="FFFFFF"/>
        <w:jc w:val="both"/>
        <w:rPr>
          <w:rFonts w:ascii="Myriad Pro" w:hAnsi="Myriad Pro" w:cs="Myriad Pro" w:hint="eastAsia"/>
          <w:sz w:val="22"/>
          <w:szCs w:val="22"/>
        </w:rPr>
      </w:pPr>
      <w:r w:rsidRPr="00E34515">
        <w:rPr>
          <w:rFonts w:ascii="Myriad Pro" w:hAnsi="Myriad Pro" w:cs="Myriad Pro"/>
          <w:sz w:val="22"/>
          <w:szCs w:val="22"/>
        </w:rPr>
        <w:t>Planning can be done at many different levels and geographic scales</w:t>
      </w:r>
      <w:r>
        <w:rPr>
          <w:rFonts w:ascii="Myriad Pro" w:hAnsi="Myriad Pro" w:cs="Myriad Pro"/>
          <w:sz w:val="22"/>
          <w:szCs w:val="22"/>
        </w:rPr>
        <w:t>,</w:t>
      </w:r>
      <w:r w:rsidRPr="00E34515">
        <w:rPr>
          <w:rFonts w:ascii="Myriad Pro" w:hAnsi="Myriad Pro" w:cs="Myriad Pro"/>
          <w:sz w:val="22"/>
          <w:szCs w:val="22"/>
        </w:rPr>
        <w:t xml:space="preserve"> but </w:t>
      </w:r>
      <w:r>
        <w:rPr>
          <w:rFonts w:ascii="Myriad Pro" w:hAnsi="Myriad Pro" w:cs="Myriad Pro"/>
          <w:sz w:val="22"/>
          <w:szCs w:val="22"/>
        </w:rPr>
        <w:t xml:space="preserve">it </w:t>
      </w:r>
      <w:r w:rsidRPr="00E34515">
        <w:rPr>
          <w:rFonts w:ascii="Myriad Pro" w:hAnsi="Myriad Pro" w:cs="Myriad Pro"/>
          <w:sz w:val="22"/>
          <w:szCs w:val="22"/>
        </w:rPr>
        <w:t xml:space="preserve">is important </w:t>
      </w:r>
      <w:r>
        <w:rPr>
          <w:rFonts w:ascii="Myriad Pro" w:hAnsi="Myriad Pro" w:cs="Myriad Pro"/>
          <w:sz w:val="22"/>
          <w:szCs w:val="22"/>
        </w:rPr>
        <w:t>that plans</w:t>
      </w:r>
      <w:r w:rsidRPr="00E34515">
        <w:rPr>
          <w:rFonts w:ascii="Myriad Pro" w:hAnsi="Myriad Pro" w:cs="Myriad Pro"/>
          <w:sz w:val="22"/>
          <w:szCs w:val="22"/>
        </w:rPr>
        <w:t xml:space="preserve"> align with each other and can comfortably be nested under each other</w:t>
      </w:r>
      <w:r>
        <w:rPr>
          <w:rFonts w:ascii="Myriad Pro" w:hAnsi="Myriad Pro" w:cs="Myriad Pro"/>
          <w:sz w:val="22"/>
          <w:szCs w:val="22"/>
        </w:rPr>
        <w:t xml:space="preserve"> (Figure 6.3).</w:t>
      </w:r>
    </w:p>
    <w:p w14:paraId="506AD694" w14:textId="77777777" w:rsidR="00235FCE" w:rsidRDefault="00235FCE" w:rsidP="00CB446C">
      <w:pPr>
        <w:shd w:val="clear" w:color="auto" w:fill="FFFFFF"/>
        <w:jc w:val="both"/>
        <w:rPr>
          <w:rFonts w:ascii="Myriad Pro" w:hAnsi="Myriad Pro" w:cs="Myriad Pro" w:hint="eastAsia"/>
          <w:sz w:val="22"/>
          <w:szCs w:val="22"/>
        </w:rPr>
      </w:pPr>
    </w:p>
    <w:p w14:paraId="090ADAB9" w14:textId="77777777" w:rsidR="00235FCE" w:rsidRDefault="00235FCE" w:rsidP="00CB446C">
      <w:pPr>
        <w:shd w:val="clear" w:color="auto" w:fill="FFFFFF"/>
        <w:jc w:val="both"/>
        <w:rPr>
          <w:rFonts w:ascii="Myriad Pro" w:hAnsi="Myriad Pro" w:cs="Myriad Pro" w:hint="eastAsia"/>
          <w:sz w:val="22"/>
          <w:szCs w:val="22"/>
        </w:rPr>
      </w:pPr>
    </w:p>
    <w:p w14:paraId="68E99949" w14:textId="77777777" w:rsidR="00235FCE" w:rsidRDefault="00235FCE" w:rsidP="00CB446C">
      <w:pPr>
        <w:shd w:val="clear" w:color="auto" w:fill="FFFFFF"/>
        <w:jc w:val="both"/>
        <w:rPr>
          <w:rFonts w:ascii="Myriad Pro" w:hAnsi="Myriad Pro" w:cs="Myriad Pro" w:hint="eastAsia"/>
          <w:sz w:val="22"/>
          <w:szCs w:val="22"/>
        </w:rPr>
      </w:pPr>
      <w:r w:rsidRPr="00E34515">
        <w:rPr>
          <w:rFonts w:ascii="Myriad Pro" w:hAnsi="Myriad Pro" w:cs="Myriad Pro"/>
          <w:sz w:val="22"/>
          <w:szCs w:val="22"/>
        </w:rPr>
        <w:t>In EAF</w:t>
      </w:r>
      <w:r>
        <w:rPr>
          <w:rFonts w:ascii="Myriad Pro" w:hAnsi="Myriad Pro" w:cs="Myriad Pro"/>
          <w:sz w:val="22"/>
          <w:szCs w:val="22"/>
        </w:rPr>
        <w:t>M</w:t>
      </w:r>
      <w:r w:rsidRPr="00E34515">
        <w:rPr>
          <w:rFonts w:ascii="Myriad Pro" w:hAnsi="Myriad Pro" w:cs="Myriad Pro"/>
          <w:sz w:val="22"/>
          <w:szCs w:val="22"/>
        </w:rPr>
        <w:t xml:space="preserve"> a typical set of </w:t>
      </w:r>
      <w:r>
        <w:rPr>
          <w:rFonts w:ascii="Myriad Pro" w:hAnsi="Myriad Pro" w:cs="Myriad Pro"/>
          <w:sz w:val="22"/>
          <w:szCs w:val="22"/>
        </w:rPr>
        <w:t xml:space="preserve">nested </w:t>
      </w:r>
      <w:r w:rsidRPr="00E34515">
        <w:rPr>
          <w:rFonts w:ascii="Myriad Pro" w:hAnsi="Myriad Pro" w:cs="Myriad Pro"/>
          <w:sz w:val="22"/>
          <w:szCs w:val="22"/>
        </w:rPr>
        <w:t>plans and reports would be:</w:t>
      </w:r>
    </w:p>
    <w:p w14:paraId="64AA7BC1" w14:textId="77777777" w:rsidR="00235FCE" w:rsidRPr="00E34515" w:rsidRDefault="00235FCE" w:rsidP="00CB446C">
      <w:pPr>
        <w:shd w:val="clear" w:color="auto" w:fill="FFFFFF"/>
        <w:jc w:val="both"/>
        <w:rPr>
          <w:rFonts w:ascii="Myriad Pro" w:hAnsi="Myriad Pro" w:cs="Myriad Pro" w:hint="eastAsia"/>
          <w:sz w:val="22"/>
          <w:szCs w:val="22"/>
        </w:rPr>
      </w:pPr>
    </w:p>
    <w:p w14:paraId="7B5A8D13" w14:textId="77777777" w:rsidR="00235FCE" w:rsidRDefault="00235FCE" w:rsidP="00CB446C">
      <w:pPr>
        <w:numPr>
          <w:ilvl w:val="0"/>
          <w:numId w:val="81"/>
        </w:numPr>
        <w:shd w:val="clear" w:color="auto" w:fill="FFFFFF"/>
        <w:jc w:val="both"/>
        <w:rPr>
          <w:rFonts w:ascii="Myriad Pro" w:hAnsi="Myriad Pro" w:cs="Myriad Pro" w:hint="eastAsia"/>
          <w:sz w:val="22"/>
          <w:szCs w:val="22"/>
        </w:rPr>
      </w:pPr>
      <w:r>
        <w:rPr>
          <w:rFonts w:ascii="Myriad Pro" w:hAnsi="Myriad Pro" w:cs="Myriad Pro"/>
          <w:sz w:val="22"/>
          <w:szCs w:val="22"/>
        </w:rPr>
        <w:t>national 5-year plan;</w:t>
      </w:r>
    </w:p>
    <w:p w14:paraId="5BE31CAB" w14:textId="77777777" w:rsidR="00235FCE" w:rsidRPr="00E34515" w:rsidRDefault="00235FCE" w:rsidP="00CB446C">
      <w:pPr>
        <w:numPr>
          <w:ilvl w:val="0"/>
          <w:numId w:val="81"/>
        </w:numPr>
        <w:shd w:val="clear" w:color="auto" w:fill="FFFFFF"/>
        <w:jc w:val="both"/>
        <w:rPr>
          <w:rFonts w:ascii="Myriad Pro" w:hAnsi="Myriad Pro" w:cs="Myriad Pro" w:hint="eastAsia"/>
          <w:sz w:val="22"/>
          <w:szCs w:val="22"/>
        </w:rPr>
      </w:pPr>
      <w:r>
        <w:rPr>
          <w:rFonts w:ascii="Myriad Pro" w:hAnsi="Myriad Pro" w:cs="Myriad Pro"/>
          <w:sz w:val="22"/>
          <w:szCs w:val="22"/>
        </w:rPr>
        <w:t>an agency s</w:t>
      </w:r>
      <w:r w:rsidRPr="00E34515">
        <w:rPr>
          <w:rFonts w:ascii="Myriad Pro" w:hAnsi="Myriad Pro" w:cs="Myriad Pro"/>
          <w:sz w:val="22"/>
          <w:szCs w:val="22"/>
        </w:rPr>
        <w:t>trategic plan: a plan that includes the higher policy goals derived from the prin</w:t>
      </w:r>
      <w:r>
        <w:rPr>
          <w:rFonts w:ascii="Myriad Pro" w:hAnsi="Myriad Pro" w:cs="Myriad Pro"/>
          <w:sz w:val="22"/>
          <w:szCs w:val="22"/>
        </w:rPr>
        <w:t>ciples of responsible fisheries;</w:t>
      </w:r>
    </w:p>
    <w:p w14:paraId="32CFB53F" w14:textId="77777777" w:rsidR="00235FCE" w:rsidRPr="00E34515" w:rsidRDefault="00235FCE" w:rsidP="00CB446C">
      <w:pPr>
        <w:numPr>
          <w:ilvl w:val="0"/>
          <w:numId w:val="81"/>
        </w:numPr>
        <w:shd w:val="clear" w:color="auto" w:fill="FFFFFF"/>
        <w:jc w:val="both"/>
        <w:rPr>
          <w:rFonts w:ascii="Myriad Pro" w:hAnsi="Myriad Pro" w:cs="Myriad Pro" w:hint="eastAsia"/>
          <w:sz w:val="22"/>
          <w:szCs w:val="22"/>
        </w:rPr>
      </w:pPr>
      <w:r>
        <w:rPr>
          <w:rFonts w:ascii="Myriad Pro" w:hAnsi="Myriad Pro" w:cs="Myriad Pro"/>
          <w:sz w:val="22"/>
          <w:szCs w:val="22"/>
        </w:rPr>
        <w:t xml:space="preserve">an EAFM </w:t>
      </w:r>
      <w:r w:rsidRPr="00E34515">
        <w:rPr>
          <w:rFonts w:ascii="Myriad Pro" w:hAnsi="Myriad Pro" w:cs="Myriad Pro"/>
          <w:sz w:val="22"/>
          <w:szCs w:val="22"/>
        </w:rPr>
        <w:t>plan: the outcome of the planning process that contains objectives, management</w:t>
      </w:r>
      <w:r>
        <w:rPr>
          <w:rFonts w:ascii="Myriad Pro" w:hAnsi="Myriad Pro" w:cs="Myriad Pro"/>
          <w:sz w:val="22"/>
          <w:szCs w:val="22"/>
        </w:rPr>
        <w:t xml:space="preserve"> a</w:t>
      </w:r>
      <w:r w:rsidRPr="00E34515">
        <w:rPr>
          <w:rFonts w:ascii="Myriad Pro" w:hAnsi="Myriad Pro" w:cs="Myriad Pro"/>
          <w:sz w:val="22"/>
          <w:szCs w:val="22"/>
        </w:rPr>
        <w:t>ctions</w:t>
      </w:r>
      <w:r>
        <w:rPr>
          <w:rFonts w:ascii="Myriad Pro" w:hAnsi="Myriad Pro" w:cs="Myriad Pro"/>
          <w:sz w:val="22"/>
          <w:szCs w:val="22"/>
        </w:rPr>
        <w:t xml:space="preserve"> and performance measures (indicators and benchmarks); and</w:t>
      </w:r>
    </w:p>
    <w:p w14:paraId="656905A8" w14:textId="77777777" w:rsidR="00235FCE" w:rsidRPr="0069172F" w:rsidRDefault="00235FCE" w:rsidP="00CB446C">
      <w:pPr>
        <w:pStyle w:val="ListParagraph"/>
        <w:numPr>
          <w:ilvl w:val="0"/>
          <w:numId w:val="81"/>
        </w:numPr>
        <w:shd w:val="clear" w:color="auto" w:fill="FFFFFF"/>
        <w:jc w:val="both"/>
        <w:rPr>
          <w:rStyle w:val="st1"/>
          <w:rFonts w:ascii="Myriad Pro" w:hAnsi="Myriad Pro" w:cs="Myriad Pro" w:hint="eastAsia"/>
        </w:rPr>
      </w:pPr>
      <w:r>
        <w:rPr>
          <w:rFonts w:ascii="Myriad Pro" w:hAnsi="Myriad Pro" w:cs="Myriad Pro"/>
          <w:sz w:val="22"/>
          <w:szCs w:val="22"/>
        </w:rPr>
        <w:t>w</w:t>
      </w:r>
      <w:r w:rsidRPr="00816F39">
        <w:rPr>
          <w:rFonts w:ascii="Myriad Pro" w:hAnsi="Myriad Pro" w:cs="Myriad Pro"/>
          <w:sz w:val="22"/>
          <w:szCs w:val="22"/>
        </w:rPr>
        <w:t xml:space="preserve">ork plans: these are </w:t>
      </w:r>
      <w:r w:rsidRPr="00816F39">
        <w:rPr>
          <w:rStyle w:val="st1"/>
          <w:rFonts w:ascii="Myriad Pro" w:hAnsi="Myriad Pro" w:cs="Myriad Pro"/>
          <w:color w:val="222222"/>
          <w:sz w:val="22"/>
          <w:szCs w:val="22"/>
        </w:rPr>
        <w:t xml:space="preserve">an outline of all tasks that need to be completed (including timelines and responsibilities) in order to </w:t>
      </w:r>
      <w:r>
        <w:rPr>
          <w:rStyle w:val="st1"/>
          <w:rFonts w:ascii="Myriad Pro" w:hAnsi="Myriad Pro" w:cs="Myriad Pro"/>
          <w:color w:val="222222"/>
          <w:sz w:val="22"/>
          <w:szCs w:val="22"/>
        </w:rPr>
        <w:t>implement the EAFM plan.</w:t>
      </w:r>
    </w:p>
    <w:p w14:paraId="2DB6BE43" w14:textId="77777777" w:rsidR="00235FCE" w:rsidRDefault="00235FCE" w:rsidP="00CB446C">
      <w:pPr>
        <w:shd w:val="clear" w:color="auto" w:fill="FFFFFF"/>
        <w:jc w:val="both"/>
        <w:rPr>
          <w:rFonts w:ascii="Myriad Pro" w:hAnsi="Myriad Pro" w:cs="Myriad Pro" w:hint="eastAsia"/>
          <w:sz w:val="22"/>
          <w:szCs w:val="22"/>
        </w:rPr>
      </w:pPr>
    </w:p>
    <w:p w14:paraId="73F2E4B5" w14:textId="77777777" w:rsidR="002C2C6A" w:rsidRDefault="002C2C6A" w:rsidP="00CB446C">
      <w:pPr>
        <w:shd w:val="clear" w:color="auto" w:fill="FFFFFF"/>
        <w:jc w:val="both"/>
        <w:rPr>
          <w:rStyle w:val="st1"/>
          <w:rFonts w:ascii="Myriad Pro" w:hAnsi="Myriad Pro" w:cs="Myriad Pro" w:hint="eastAsia"/>
        </w:rPr>
      </w:pPr>
    </w:p>
    <w:p w14:paraId="483CE5A5" w14:textId="77777777" w:rsidR="002C2C6A" w:rsidRDefault="002C2C6A" w:rsidP="00CB446C">
      <w:pPr>
        <w:shd w:val="clear" w:color="auto" w:fill="FFFFFF"/>
        <w:jc w:val="both"/>
        <w:rPr>
          <w:rStyle w:val="st1"/>
          <w:rFonts w:ascii="Myriad Pro" w:hAnsi="Myriad Pro" w:cs="Myriad Pro" w:hint="eastAsia"/>
        </w:rPr>
      </w:pPr>
    </w:p>
    <w:p w14:paraId="6342C860" w14:textId="77777777" w:rsidR="002C2C6A" w:rsidRDefault="002C2C6A" w:rsidP="00CB446C">
      <w:pPr>
        <w:shd w:val="clear" w:color="auto" w:fill="FFFFFF"/>
        <w:spacing w:line="324" w:lineRule="atLeast"/>
        <w:ind w:left="360"/>
        <w:jc w:val="both"/>
        <w:rPr>
          <w:rFonts w:ascii="Myriad Pro" w:hAnsi="Myriad Pro" w:cs="Myriad Pro" w:hint="eastAsia"/>
          <w:b/>
          <w:sz w:val="22"/>
        </w:rPr>
      </w:pPr>
      <w:r w:rsidRPr="00F84231">
        <w:rPr>
          <w:rFonts w:ascii="Myriad Pro" w:hAnsi="Myriad Pro" w:cs="Myriad Pro"/>
          <w:b/>
          <w:sz w:val="22"/>
        </w:rPr>
        <w:t>Figure 6.3: Nested plans</w:t>
      </w:r>
    </w:p>
    <w:p w14:paraId="41D72F66" w14:textId="77777777" w:rsidR="006F3362" w:rsidRPr="00F84231" w:rsidRDefault="006F3362" w:rsidP="00CB446C">
      <w:pPr>
        <w:shd w:val="clear" w:color="auto" w:fill="FFFFFF"/>
        <w:spacing w:line="324" w:lineRule="atLeast"/>
        <w:ind w:left="360"/>
        <w:jc w:val="both"/>
        <w:rPr>
          <w:rFonts w:ascii="Myriad Pro" w:hAnsi="Myriad Pro" w:cs="Myriad Pro" w:hint="eastAsia"/>
          <w:b/>
          <w:sz w:val="22"/>
        </w:rPr>
      </w:pPr>
    </w:p>
    <w:p w14:paraId="140DF820" w14:textId="77777777" w:rsidR="002C2C6A" w:rsidRPr="00816F39" w:rsidRDefault="002C2C6A" w:rsidP="006F3362">
      <w:pPr>
        <w:shd w:val="clear" w:color="auto" w:fill="FFFFFF"/>
        <w:spacing w:line="324" w:lineRule="atLeast"/>
        <w:ind w:left="360"/>
        <w:jc w:val="center"/>
        <w:rPr>
          <w:rFonts w:ascii="Myriad Pro" w:hAnsi="Myriad Pro" w:cs="Myriad Pro" w:hint="eastAsia"/>
        </w:rPr>
      </w:pPr>
      <w:r w:rsidRPr="0069172F">
        <w:rPr>
          <w:rFonts w:ascii="Myriad Pro" w:hAnsi="Myriad Pro" w:cs="Myriad Pro"/>
          <w:noProof/>
          <w:lang w:val="en-AU" w:eastAsia="en-AU"/>
        </w:rPr>
        <w:drawing>
          <wp:inline distT="0" distB="0" distL="0" distR="0" wp14:anchorId="62219664" wp14:editId="5CCEF6D9">
            <wp:extent cx="3230880" cy="2220273"/>
            <wp:effectExtent l="0" t="0" r="7620" b="0"/>
            <wp:docPr id="45" name="Picture 1" descr="6.7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6.7 copy.png"/>
                    <pic:cNvPicPr>
                      <a:picLocks noChangeAspect="1"/>
                    </pic:cNvPicPr>
                  </pic:nvPicPr>
                  <pic:blipFill>
                    <a:blip r:embed="rId152">
                      <a:extLst>
                        <a:ext uri="{28A0092B-C50C-407E-A947-70E740481C1C}">
                          <a14:useLocalDpi xmlns:a14="http://schemas.microsoft.com/office/drawing/2010/main" val="0"/>
                        </a:ext>
                      </a:extLst>
                    </a:blip>
                    <a:stretch>
                      <a:fillRect/>
                    </a:stretch>
                  </pic:blipFill>
                  <pic:spPr>
                    <a:xfrm>
                      <a:off x="0" y="0"/>
                      <a:ext cx="3285086" cy="2257523"/>
                    </a:xfrm>
                    <a:prstGeom prst="rect">
                      <a:avLst/>
                    </a:prstGeom>
                  </pic:spPr>
                </pic:pic>
              </a:graphicData>
            </a:graphic>
          </wp:inline>
        </w:drawing>
      </w:r>
    </w:p>
    <w:p w14:paraId="1B85A5EF" w14:textId="77777777" w:rsidR="002C2C6A" w:rsidRDefault="002C2C6A" w:rsidP="00CB446C">
      <w:pPr>
        <w:jc w:val="both"/>
        <w:sectPr w:rsidR="002C2C6A" w:rsidSect="005C7AF8">
          <w:headerReference w:type="even" r:id="rId153"/>
          <w:headerReference w:type="default" r:id="rId154"/>
          <w:footerReference w:type="even" r:id="rId155"/>
          <w:footerReference w:type="default" r:id="rId156"/>
          <w:headerReference w:type="first" r:id="rId157"/>
          <w:footerReference w:type="first" r:id="rId158"/>
          <w:pgSz w:w="11900" w:h="16840"/>
          <w:pgMar w:top="1247" w:right="1418" w:bottom="397" w:left="1418" w:header="737" w:footer="567" w:gutter="0"/>
          <w:cols w:space="708"/>
          <w:titlePg/>
          <w:docGrid w:linePitch="360"/>
        </w:sectPr>
      </w:pPr>
    </w:p>
    <w:p w14:paraId="5D204F71" w14:textId="77777777" w:rsidR="003A1345" w:rsidRDefault="003A1345" w:rsidP="00CB446C">
      <w:pPr>
        <w:pStyle w:val="Header"/>
        <w:jc w:val="both"/>
        <w:rPr>
          <w:rFonts w:ascii="Myriad Pro" w:hAnsi="Myriad Pro" w:cs="Myriad Pro"/>
          <w:b/>
          <w:bCs/>
          <w:color w:val="0000BA"/>
          <w:sz w:val="36"/>
          <w:szCs w:val="36"/>
        </w:rPr>
      </w:pPr>
    </w:p>
    <w:p w14:paraId="3B9495F7" w14:textId="77777777" w:rsidR="003A1345" w:rsidRDefault="003A1345" w:rsidP="00CB446C">
      <w:pPr>
        <w:pStyle w:val="Header"/>
        <w:jc w:val="both"/>
        <w:rPr>
          <w:rFonts w:ascii="Myriad Pro" w:hAnsi="Myriad Pro" w:cs="Myriad Pro"/>
          <w:b/>
          <w:bCs/>
          <w:color w:val="0000BA"/>
          <w:sz w:val="36"/>
          <w:szCs w:val="36"/>
        </w:rPr>
      </w:pPr>
    </w:p>
    <w:p w14:paraId="4E49FE7E" w14:textId="77777777" w:rsidR="003A1345" w:rsidRDefault="003A1345" w:rsidP="00CB446C">
      <w:pPr>
        <w:pStyle w:val="Header"/>
        <w:jc w:val="both"/>
        <w:rPr>
          <w:rFonts w:ascii="Myriad Pro" w:hAnsi="Myriad Pro" w:cs="Myriad Pro"/>
          <w:b/>
          <w:bCs/>
          <w:color w:val="0000BA"/>
          <w:sz w:val="36"/>
          <w:szCs w:val="36"/>
        </w:rPr>
      </w:pPr>
    </w:p>
    <w:p w14:paraId="07B518D8" w14:textId="77777777" w:rsidR="003A1345" w:rsidRDefault="003A1345" w:rsidP="00CB446C">
      <w:pPr>
        <w:pStyle w:val="Header"/>
        <w:jc w:val="both"/>
        <w:rPr>
          <w:rFonts w:ascii="Myriad Pro" w:hAnsi="Myriad Pro" w:cs="Myriad Pro"/>
          <w:b/>
          <w:bCs/>
          <w:color w:val="0000BA"/>
          <w:sz w:val="36"/>
          <w:szCs w:val="36"/>
        </w:rPr>
      </w:pPr>
    </w:p>
    <w:p w14:paraId="4986CD9E" w14:textId="77777777" w:rsidR="003A1345" w:rsidRDefault="003A1345" w:rsidP="00CB446C">
      <w:pPr>
        <w:pStyle w:val="Header"/>
        <w:jc w:val="both"/>
        <w:rPr>
          <w:rFonts w:ascii="Myriad Pro" w:hAnsi="Myriad Pro" w:cs="Myriad Pro"/>
          <w:b/>
          <w:bCs/>
          <w:color w:val="0000BA"/>
          <w:sz w:val="36"/>
          <w:szCs w:val="36"/>
        </w:rPr>
      </w:pPr>
    </w:p>
    <w:p w14:paraId="538AF440" w14:textId="77777777" w:rsidR="003A1345" w:rsidRDefault="003A1345" w:rsidP="00CB446C">
      <w:pPr>
        <w:pStyle w:val="Header"/>
        <w:jc w:val="both"/>
        <w:rPr>
          <w:rFonts w:ascii="Myriad Pro" w:hAnsi="Myriad Pro" w:cs="Myriad Pro"/>
          <w:b/>
          <w:bCs/>
          <w:color w:val="0000BA"/>
          <w:sz w:val="36"/>
          <w:szCs w:val="36"/>
        </w:rPr>
      </w:pPr>
    </w:p>
    <w:p w14:paraId="14C90A87" w14:textId="77777777" w:rsidR="003A1345" w:rsidRPr="00EE24DB" w:rsidRDefault="003A1345" w:rsidP="002E219C">
      <w:pPr>
        <w:ind w:left="720"/>
        <w:rPr>
          <w:rFonts w:ascii="Myriad Pro Cond" w:hAnsi="Myriad Pro Cond"/>
          <w:b/>
          <w:color w:val="0000BA"/>
          <w:sz w:val="48"/>
          <w:szCs w:val="48"/>
        </w:rPr>
      </w:pPr>
      <w:r w:rsidRPr="00EE24DB">
        <w:rPr>
          <w:rFonts w:ascii="Myriad Pro Cond" w:hAnsi="Myriad Pro Cond"/>
          <w:b/>
          <w:color w:val="0000BA"/>
          <w:sz w:val="48"/>
          <w:szCs w:val="48"/>
        </w:rPr>
        <w:t>EAFM process overview</w:t>
      </w:r>
    </w:p>
    <w:p w14:paraId="7FA59742" w14:textId="77777777" w:rsidR="003A1345" w:rsidRDefault="003A1345" w:rsidP="002E219C">
      <w:pPr>
        <w:ind w:left="720"/>
        <w:rPr>
          <w:rFonts w:ascii="Myriad Pro Cond" w:hAnsi="Myriad Pro Cond"/>
          <w:b/>
          <w:bCs/>
          <w:color w:val="0000BA"/>
          <w:sz w:val="48"/>
          <w:szCs w:val="48"/>
        </w:rPr>
      </w:pPr>
      <w:r w:rsidRPr="00EE24DB">
        <w:rPr>
          <w:rFonts w:ascii="Myriad Pro Cond" w:hAnsi="Myriad Pro Cond"/>
          <w:b/>
          <w:bCs/>
          <w:color w:val="BFBFBF" w:themeColor="background1" w:themeShade="BF"/>
          <w:sz w:val="48"/>
          <w:szCs w:val="48"/>
        </w:rPr>
        <w:t xml:space="preserve">Module </w:t>
      </w:r>
      <w:r w:rsidRPr="00EE24DB">
        <w:rPr>
          <w:rFonts w:ascii="Myriad Pro Cond" w:hAnsi="Myriad Pro Cond"/>
          <w:b/>
          <w:bCs/>
          <w:color w:val="0000BA"/>
          <w:sz w:val="48"/>
          <w:szCs w:val="48"/>
        </w:rPr>
        <w:t>7</w:t>
      </w:r>
    </w:p>
    <w:p w14:paraId="0EA8C45A" w14:textId="77777777" w:rsidR="003A1345" w:rsidRDefault="003A1345" w:rsidP="00CB446C">
      <w:pPr>
        <w:ind w:left="720"/>
        <w:jc w:val="both"/>
        <w:rPr>
          <w:rFonts w:ascii="Myriad Pro Cond" w:hAnsi="Myriad Pro Cond"/>
          <w:b/>
          <w:bCs/>
          <w:color w:val="0000BA"/>
          <w:sz w:val="48"/>
          <w:szCs w:val="48"/>
        </w:rPr>
      </w:pPr>
    </w:p>
    <w:p w14:paraId="7B817075" w14:textId="77777777" w:rsidR="003A1345" w:rsidRDefault="003A1345" w:rsidP="00CB446C">
      <w:pPr>
        <w:jc w:val="both"/>
      </w:pPr>
    </w:p>
    <w:p w14:paraId="2FC42873" w14:textId="77777777" w:rsidR="003A1345" w:rsidRDefault="003A1345" w:rsidP="00CB446C">
      <w:pPr>
        <w:jc w:val="both"/>
      </w:pPr>
    </w:p>
    <w:tbl>
      <w:tblPr>
        <w:tblStyle w:val="TableGrid"/>
        <w:tblW w:w="0" w:type="auto"/>
        <w:tblInd w:w="817" w:type="dxa"/>
        <w:tblCellMar>
          <w:top w:w="142" w:type="dxa"/>
          <w:bottom w:w="142" w:type="dxa"/>
        </w:tblCellMar>
        <w:tblLook w:val="04A0" w:firstRow="1" w:lastRow="0" w:firstColumn="1" w:lastColumn="0" w:noHBand="0" w:noVBand="1"/>
      </w:tblPr>
      <w:tblGrid>
        <w:gridCol w:w="454"/>
        <w:gridCol w:w="7986"/>
      </w:tblGrid>
      <w:tr w:rsidR="003A1345" w14:paraId="1323B175" w14:textId="77777777" w:rsidTr="00AC5AFB">
        <w:tc>
          <w:tcPr>
            <w:tcW w:w="8222" w:type="dxa"/>
            <w:gridSpan w:val="2"/>
          </w:tcPr>
          <w:p w14:paraId="135085A4" w14:textId="77777777" w:rsidR="003A1345" w:rsidRPr="002C200E" w:rsidRDefault="003A1345" w:rsidP="00CB446C">
            <w:pPr>
              <w:jc w:val="both"/>
              <w:rPr>
                <w:rFonts w:ascii="Myriad Pro" w:hAnsi="Myriad Pro" w:hint="eastAsia"/>
                <w:b/>
                <w:color w:val="0000BA"/>
                <w:kern w:val="2"/>
              </w:rPr>
            </w:pPr>
            <w:r w:rsidRPr="002C200E">
              <w:rPr>
                <w:rFonts w:ascii="Myriad Pro" w:hAnsi="Myriad Pro"/>
                <w:b/>
                <w:color w:val="0000BA"/>
                <w:kern w:val="2"/>
              </w:rPr>
              <w:t>Session objectives:</w:t>
            </w:r>
          </w:p>
        </w:tc>
      </w:tr>
      <w:tr w:rsidR="003A1345" w14:paraId="5E42589C" w14:textId="77777777" w:rsidTr="00AC5AFB">
        <w:tc>
          <w:tcPr>
            <w:tcW w:w="454" w:type="dxa"/>
          </w:tcPr>
          <w:p w14:paraId="5B5B96EA" w14:textId="77777777" w:rsidR="003A1345" w:rsidRDefault="003A1345" w:rsidP="00CB446C">
            <w:pPr>
              <w:jc w:val="both"/>
              <w:rPr>
                <w:rFonts w:ascii="Myriad Pro" w:hAnsi="Myriad Pro" w:hint="eastAsia"/>
              </w:rPr>
            </w:pPr>
          </w:p>
        </w:tc>
        <w:tc>
          <w:tcPr>
            <w:tcW w:w="7986" w:type="dxa"/>
          </w:tcPr>
          <w:p w14:paraId="63B97ECD" w14:textId="325D90B7" w:rsidR="003A1345" w:rsidRPr="009B7B7F" w:rsidRDefault="003A1345" w:rsidP="00CB446C">
            <w:pPr>
              <w:pStyle w:val="ListParagraph"/>
              <w:numPr>
                <w:ilvl w:val="0"/>
                <w:numId w:val="86"/>
              </w:numPr>
              <w:ind w:left="430"/>
              <w:jc w:val="both"/>
              <w:rPr>
                <w:rFonts w:ascii="Myriad Pro" w:hAnsi="Myriad Pro" w:hint="eastAsia"/>
                <w:sz w:val="22"/>
                <w:lang w:val="en-AU"/>
              </w:rPr>
            </w:pPr>
            <w:r w:rsidRPr="009B7B7F">
              <w:rPr>
                <w:rFonts w:ascii="Myriad Pro" w:hAnsi="Myriad Pro"/>
                <w:sz w:val="22"/>
              </w:rPr>
              <w:t>Describe the key steps of the EAFM process and how to plan, implement and monitor EAFM</w:t>
            </w:r>
            <w:r w:rsidR="009B7B7F">
              <w:rPr>
                <w:rFonts w:ascii="Myriad Pro" w:hAnsi="Myriad Pro"/>
                <w:sz w:val="22"/>
              </w:rPr>
              <w:t>;</w:t>
            </w:r>
          </w:p>
        </w:tc>
      </w:tr>
      <w:tr w:rsidR="003A1345" w14:paraId="1998B5FA" w14:textId="77777777" w:rsidTr="00AC5AFB">
        <w:tc>
          <w:tcPr>
            <w:tcW w:w="454" w:type="dxa"/>
          </w:tcPr>
          <w:p w14:paraId="324E4638" w14:textId="77777777" w:rsidR="003A1345" w:rsidRDefault="003A1345" w:rsidP="00CB446C">
            <w:pPr>
              <w:jc w:val="both"/>
              <w:rPr>
                <w:rFonts w:ascii="Myriad Pro" w:hAnsi="Myriad Pro" w:hint="eastAsia"/>
              </w:rPr>
            </w:pPr>
          </w:p>
        </w:tc>
        <w:tc>
          <w:tcPr>
            <w:tcW w:w="7986" w:type="dxa"/>
          </w:tcPr>
          <w:p w14:paraId="7FE89B3F" w14:textId="4A8577D3" w:rsidR="003A1345" w:rsidRPr="009B7B7F" w:rsidRDefault="003A1345" w:rsidP="00CB446C">
            <w:pPr>
              <w:pStyle w:val="ListParagraph"/>
              <w:numPr>
                <w:ilvl w:val="0"/>
                <w:numId w:val="86"/>
              </w:numPr>
              <w:ind w:left="430"/>
              <w:jc w:val="both"/>
              <w:rPr>
                <w:rFonts w:ascii="Myriad Pro" w:hAnsi="Myriad Pro" w:hint="eastAsia"/>
                <w:sz w:val="22"/>
                <w:lang w:val="en-AU"/>
              </w:rPr>
            </w:pPr>
            <w:r w:rsidRPr="009B7B7F">
              <w:rPr>
                <w:rFonts w:ascii="Myriad Pro" w:hAnsi="Myriad Pro"/>
                <w:sz w:val="22"/>
              </w:rPr>
              <w:t>Identify the pla</w:t>
            </w:r>
            <w:r w:rsidR="00494EB6" w:rsidRPr="009B7B7F">
              <w:rPr>
                <w:rFonts w:ascii="Myriad Pro" w:hAnsi="Myriad Pro"/>
                <w:sz w:val="22"/>
              </w:rPr>
              <w:t>nning steps in the EAFM process</w:t>
            </w:r>
            <w:r w:rsidR="009B7B7F">
              <w:rPr>
                <w:rFonts w:ascii="Myriad Pro" w:hAnsi="Myriad Pro"/>
                <w:sz w:val="22"/>
              </w:rPr>
              <w:t>;</w:t>
            </w:r>
          </w:p>
        </w:tc>
      </w:tr>
      <w:tr w:rsidR="003A1345" w14:paraId="55F1A8AD" w14:textId="77777777" w:rsidTr="00AC5AFB">
        <w:tc>
          <w:tcPr>
            <w:tcW w:w="454" w:type="dxa"/>
          </w:tcPr>
          <w:p w14:paraId="1289F57D" w14:textId="77777777" w:rsidR="003A1345" w:rsidRPr="00A91E1A" w:rsidRDefault="003A1345" w:rsidP="00CB446C">
            <w:pPr>
              <w:jc w:val="both"/>
              <w:rPr>
                <w:rFonts w:ascii="Myriad Pro" w:hAnsi="Myriad Pro" w:hint="eastAsia"/>
              </w:rPr>
            </w:pPr>
          </w:p>
        </w:tc>
        <w:tc>
          <w:tcPr>
            <w:tcW w:w="7986" w:type="dxa"/>
          </w:tcPr>
          <w:p w14:paraId="519B82B1" w14:textId="7D52AE18" w:rsidR="003A1345" w:rsidRPr="009B7B7F" w:rsidRDefault="00256E22" w:rsidP="00CB446C">
            <w:pPr>
              <w:pStyle w:val="ListParagraph"/>
              <w:numPr>
                <w:ilvl w:val="0"/>
                <w:numId w:val="85"/>
              </w:numPr>
              <w:ind w:left="430" w:hanging="317"/>
              <w:jc w:val="both"/>
              <w:rPr>
                <w:rFonts w:ascii="Myriad Pro" w:hAnsi="Myriad Pro" w:hint="eastAsia"/>
                <w:b/>
                <w:color w:val="0000BA"/>
                <w:kern w:val="2"/>
                <w:sz w:val="22"/>
              </w:rPr>
            </w:pPr>
            <w:r w:rsidRPr="009B7B7F">
              <w:rPr>
                <w:rFonts w:ascii="Myriad Pro" w:hAnsi="Myriad Pro"/>
                <w:sz w:val="22"/>
              </w:rPr>
              <w:t>Describe the outline of</w:t>
            </w:r>
            <w:r w:rsidR="003A1345" w:rsidRPr="009B7B7F">
              <w:rPr>
                <w:rFonts w:ascii="Myriad Pro" w:hAnsi="Myriad Pro"/>
                <w:sz w:val="22"/>
              </w:rPr>
              <w:t xml:space="preserve"> an EAFM plan</w:t>
            </w:r>
            <w:r w:rsidR="009B7B7F">
              <w:rPr>
                <w:rFonts w:ascii="Myriad Pro" w:hAnsi="Myriad Pro"/>
                <w:sz w:val="22"/>
              </w:rPr>
              <w:t>.</w:t>
            </w:r>
          </w:p>
        </w:tc>
      </w:tr>
    </w:tbl>
    <w:p w14:paraId="758B65ED" w14:textId="77777777" w:rsidR="003A1345" w:rsidRDefault="003A1345" w:rsidP="00CB446C">
      <w:pPr>
        <w:jc w:val="both"/>
        <w:sectPr w:rsidR="003A1345" w:rsidSect="004F6BA2">
          <w:headerReference w:type="first" r:id="rId159"/>
          <w:footerReference w:type="first" r:id="rId160"/>
          <w:pgSz w:w="11900" w:h="16840"/>
          <w:pgMar w:top="1247" w:right="1418" w:bottom="397" w:left="1418" w:header="567" w:footer="340" w:gutter="0"/>
          <w:cols w:space="708"/>
          <w:titlePg/>
          <w:docGrid w:linePitch="360"/>
        </w:sectPr>
      </w:pPr>
    </w:p>
    <w:p w14:paraId="259E565B" w14:textId="77777777" w:rsidR="00020D18" w:rsidRPr="002C200E" w:rsidRDefault="00020D18" w:rsidP="00CB446C">
      <w:pPr>
        <w:jc w:val="both"/>
        <w:rPr>
          <w:rFonts w:ascii="Myriad Pro" w:hAnsi="Myriad Pro" w:cs="Myriad Pro" w:hint="eastAsia"/>
          <w:b/>
          <w:color w:val="0000BA"/>
          <w:sz w:val="22"/>
          <w:szCs w:val="22"/>
        </w:rPr>
      </w:pPr>
      <w:r w:rsidRPr="002C200E">
        <w:rPr>
          <w:rFonts w:ascii="Myriad Pro" w:hAnsi="Myriad Pro" w:cs="Myriad Pro"/>
          <w:b/>
          <w:color w:val="0000BA"/>
          <w:sz w:val="22"/>
          <w:szCs w:val="22"/>
        </w:rPr>
        <w:t>Overview</w:t>
      </w:r>
    </w:p>
    <w:p w14:paraId="46639D27" w14:textId="77777777" w:rsidR="00020D18" w:rsidRPr="00664D5B" w:rsidRDefault="00020D18" w:rsidP="00CB446C">
      <w:pPr>
        <w:spacing w:after="120"/>
        <w:jc w:val="both"/>
        <w:rPr>
          <w:rFonts w:ascii="Myriad Pro" w:hAnsi="Myriad Pro" w:cs="Myriad Pro" w:hint="eastAsia"/>
          <w:sz w:val="22"/>
          <w:szCs w:val="22"/>
        </w:rPr>
      </w:pPr>
      <w:r w:rsidRPr="00664D5B">
        <w:rPr>
          <w:rFonts w:ascii="Myriad Pro" w:hAnsi="Myriad Pro" w:cs="Myriad Pro"/>
          <w:sz w:val="22"/>
          <w:szCs w:val="22"/>
        </w:rPr>
        <w:t>This module outlines the EAFM process. It describes the initial tasks and the five EAFM steps and sub-steps, highlighting those that specifically involve planning.</w:t>
      </w:r>
    </w:p>
    <w:p w14:paraId="7690AE91" w14:textId="77777777" w:rsidR="00020D18" w:rsidRPr="00664D5B" w:rsidRDefault="00020D18" w:rsidP="00CB446C">
      <w:pPr>
        <w:spacing w:after="120"/>
        <w:jc w:val="both"/>
        <w:rPr>
          <w:rFonts w:ascii="Myriad Pro" w:hAnsi="Myriad Pro" w:cs="Myriad Pro" w:hint="eastAsia"/>
          <w:sz w:val="22"/>
          <w:szCs w:val="22"/>
        </w:rPr>
      </w:pPr>
      <w:r w:rsidRPr="00664D5B">
        <w:rPr>
          <w:rFonts w:ascii="Myriad Pro" w:hAnsi="Myriad Pro" w:cs="Myriad Pro"/>
          <w:sz w:val="22"/>
          <w:szCs w:val="22"/>
        </w:rPr>
        <w:t xml:space="preserve">As explained earlier, the EAFM cycle consists of three main stages: </w:t>
      </w:r>
      <w:r>
        <w:rPr>
          <w:rFonts w:ascii="Myriad Pro" w:hAnsi="Myriad Pro" w:cs="Myriad Pro"/>
          <w:sz w:val="22"/>
          <w:szCs w:val="22"/>
        </w:rPr>
        <w:t>p</w:t>
      </w:r>
      <w:r>
        <w:rPr>
          <w:rFonts w:ascii="Myriad Pro" w:hAnsi="Myriad Pro" w:cs="Myriad Pro"/>
          <w:i/>
          <w:iCs/>
          <w:sz w:val="22"/>
          <w:szCs w:val="22"/>
        </w:rPr>
        <w:t>lanning, doing,</w:t>
      </w:r>
      <w:r w:rsidRPr="00664D5B">
        <w:rPr>
          <w:rFonts w:ascii="Myriad Pro" w:hAnsi="Myriad Pro" w:cs="Myriad Pro"/>
          <w:i/>
          <w:iCs/>
          <w:sz w:val="22"/>
          <w:szCs w:val="22"/>
        </w:rPr>
        <w:t xml:space="preserve"> checking and improving</w:t>
      </w:r>
      <w:r w:rsidRPr="00664D5B">
        <w:rPr>
          <w:rFonts w:ascii="Myriad Pro" w:hAnsi="Myriad Pro" w:cs="Myriad Pro"/>
          <w:sz w:val="22"/>
          <w:szCs w:val="22"/>
        </w:rPr>
        <w:t xml:space="preserve">.  These three stages </w:t>
      </w:r>
      <w:r>
        <w:rPr>
          <w:rFonts w:ascii="Myriad Pro" w:hAnsi="Myriad Pro" w:cs="Myriad Pro"/>
          <w:sz w:val="22"/>
          <w:szCs w:val="22"/>
        </w:rPr>
        <w:t>translate into</w:t>
      </w:r>
      <w:r w:rsidRPr="00664D5B">
        <w:rPr>
          <w:rFonts w:ascii="Myriad Pro" w:hAnsi="Myriad Pro" w:cs="Myriad Pro"/>
          <w:sz w:val="22"/>
          <w:szCs w:val="22"/>
        </w:rPr>
        <w:t xml:space="preserve"> five major steps</w:t>
      </w:r>
      <w:r>
        <w:rPr>
          <w:rFonts w:ascii="Myriad Pro" w:hAnsi="Myriad Pro" w:cs="Myriad Pro"/>
          <w:sz w:val="22"/>
          <w:szCs w:val="22"/>
        </w:rPr>
        <w:t xml:space="preserve"> for EAFM</w:t>
      </w:r>
      <w:r w:rsidRPr="00664D5B">
        <w:rPr>
          <w:rFonts w:ascii="Myriad Pro" w:hAnsi="Myriad Pro" w:cs="Myriad Pro"/>
          <w:sz w:val="22"/>
          <w:szCs w:val="22"/>
        </w:rPr>
        <w:t>, a</w:t>
      </w:r>
      <w:r>
        <w:rPr>
          <w:rFonts w:ascii="Myriad Pro" w:hAnsi="Myriad Pro" w:cs="Myriad Pro"/>
          <w:sz w:val="22"/>
          <w:szCs w:val="22"/>
        </w:rPr>
        <w:t>s outlined in Figure 7.1 and the T</w:t>
      </w:r>
      <w:r w:rsidRPr="00664D5B">
        <w:rPr>
          <w:rFonts w:ascii="Myriad Pro" w:hAnsi="Myriad Pro" w:cs="Myriad Pro"/>
          <w:sz w:val="22"/>
          <w:szCs w:val="22"/>
        </w:rPr>
        <w:t>able</w:t>
      </w:r>
      <w:r>
        <w:rPr>
          <w:rFonts w:ascii="Myriad Pro" w:hAnsi="Myriad Pro" w:cs="Myriad Pro"/>
          <w:sz w:val="22"/>
          <w:szCs w:val="22"/>
        </w:rPr>
        <w:t xml:space="preserve"> 7.1</w:t>
      </w:r>
      <w:r w:rsidRPr="00664D5B">
        <w:rPr>
          <w:rFonts w:ascii="Myriad Pro" w:hAnsi="Myriad Pro" w:cs="Myriad Pro"/>
          <w:sz w:val="22"/>
          <w:szCs w:val="22"/>
        </w:rPr>
        <w:t xml:space="preserve"> below. In the table, the planning steps are shaded in grey. </w:t>
      </w:r>
    </w:p>
    <w:p w14:paraId="2785E2DE" w14:textId="77777777" w:rsidR="00020D18" w:rsidRPr="00BE4163" w:rsidRDefault="00020D18" w:rsidP="00CB446C">
      <w:pPr>
        <w:jc w:val="both"/>
        <w:rPr>
          <w:rFonts w:ascii="Myriad Pro" w:hAnsi="Myriad Pro" w:cs="Myriad Pro" w:hint="eastAsia"/>
          <w:b/>
          <w:sz w:val="22"/>
          <w:szCs w:val="22"/>
        </w:rPr>
      </w:pPr>
      <w:r w:rsidRPr="00BE4163">
        <w:rPr>
          <w:rFonts w:ascii="Myriad Pro" w:hAnsi="Myriad Pro" w:cs="Myriad Pro"/>
          <w:b/>
          <w:sz w:val="22"/>
          <w:szCs w:val="22"/>
        </w:rPr>
        <w:t xml:space="preserve">Figure </w:t>
      </w:r>
      <w:r>
        <w:rPr>
          <w:rFonts w:ascii="Myriad Pro" w:hAnsi="Myriad Pro" w:cs="Myriad Pro"/>
          <w:b/>
          <w:sz w:val="22"/>
          <w:szCs w:val="22"/>
        </w:rPr>
        <w:t>7.1:</w:t>
      </w:r>
      <w:r w:rsidRPr="00BE4163">
        <w:rPr>
          <w:rFonts w:ascii="Myriad Pro" w:hAnsi="Myriad Pro" w:cs="Myriad Pro"/>
          <w:b/>
          <w:sz w:val="22"/>
          <w:szCs w:val="22"/>
        </w:rPr>
        <w:t xml:space="preserve"> The 5 steps of EAFM </w:t>
      </w:r>
    </w:p>
    <w:p w14:paraId="565D3198" w14:textId="77777777" w:rsidR="00020D18" w:rsidRDefault="00020D18" w:rsidP="00CB446C">
      <w:pPr>
        <w:jc w:val="both"/>
        <w:rPr>
          <w:rFonts w:ascii="Myriad Pro" w:hAnsi="Myriad Pro" w:cs="Myriad Pro" w:hint="eastAsia"/>
          <w:noProof/>
          <w:sz w:val="22"/>
          <w:szCs w:val="22"/>
          <w:lang w:val="en-AU" w:eastAsia="en-AU"/>
        </w:rPr>
      </w:pPr>
    </w:p>
    <w:p w14:paraId="487C51CD" w14:textId="179A5321" w:rsidR="00020D18" w:rsidRPr="00F54487" w:rsidRDefault="00020D18" w:rsidP="006F3362">
      <w:pPr>
        <w:jc w:val="center"/>
        <w:rPr>
          <w:rFonts w:ascii="Myriad Pro" w:hAnsi="Myriad Pro" w:cs="Myriad Pro" w:hint="eastAsia"/>
          <w:noProof/>
          <w:sz w:val="22"/>
          <w:szCs w:val="22"/>
          <w:lang w:val="en-AU" w:eastAsia="en-AU"/>
        </w:rPr>
      </w:pPr>
      <w:r>
        <w:rPr>
          <w:rFonts w:ascii="Myriad Pro" w:hAnsi="Myriad Pro" w:cs="Myriad Pro"/>
          <w:noProof/>
          <w:sz w:val="22"/>
          <w:szCs w:val="22"/>
          <w:lang w:val="en-AU" w:eastAsia="en-AU"/>
        </w:rPr>
        <w:drawing>
          <wp:inline distT="0" distB="0" distL="0" distR="0" wp14:anchorId="682CDA7C" wp14:editId="1BD811FC">
            <wp:extent cx="4262120" cy="3836096"/>
            <wp:effectExtent l="0" t="0" r="5080" b="0"/>
            <wp:docPr id="51" name="Picture 0" descr="5STEPS_new_tex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STEPS_new_text_6.png"/>
                    <pic:cNvPicPr/>
                  </pic:nvPicPr>
                  <pic:blipFill>
                    <a:blip r:embed="rId161"/>
                    <a:stretch>
                      <a:fillRect/>
                    </a:stretch>
                  </pic:blipFill>
                  <pic:spPr>
                    <a:xfrm>
                      <a:off x="0" y="0"/>
                      <a:ext cx="4264293" cy="3838052"/>
                    </a:xfrm>
                    <a:prstGeom prst="rect">
                      <a:avLst/>
                    </a:prstGeom>
                  </pic:spPr>
                </pic:pic>
              </a:graphicData>
            </a:graphic>
          </wp:inline>
        </w:drawing>
      </w:r>
    </w:p>
    <w:p w14:paraId="4B36AE96" w14:textId="77777777" w:rsidR="00421228" w:rsidRDefault="00421228" w:rsidP="00CB446C">
      <w:pPr>
        <w:spacing w:after="120"/>
        <w:jc w:val="both"/>
        <w:rPr>
          <w:rFonts w:ascii="Myriad Pro" w:hAnsi="Myriad Pro" w:cs="Myriad Pro" w:hint="eastAsia"/>
          <w:b/>
          <w:bCs/>
          <w:sz w:val="22"/>
          <w:szCs w:val="22"/>
        </w:rPr>
      </w:pPr>
    </w:p>
    <w:p w14:paraId="645B0155" w14:textId="3BD1DC9E" w:rsidR="00020D18" w:rsidRPr="00053390" w:rsidRDefault="00020D18" w:rsidP="00CB446C">
      <w:pPr>
        <w:spacing w:after="120"/>
        <w:jc w:val="both"/>
        <w:rPr>
          <w:rFonts w:ascii="Myriad Pro" w:hAnsi="Myriad Pro" w:cs="Myriad Pro" w:hint="eastAsia"/>
          <w:b/>
          <w:bCs/>
          <w:sz w:val="22"/>
          <w:szCs w:val="22"/>
        </w:rPr>
      </w:pPr>
      <w:r w:rsidRPr="00053390">
        <w:rPr>
          <w:rFonts w:ascii="Myriad Pro" w:hAnsi="Myriad Pro" w:cs="Myriad Pro"/>
          <w:b/>
          <w:bCs/>
          <w:sz w:val="22"/>
          <w:szCs w:val="22"/>
        </w:rPr>
        <w:t xml:space="preserve">Table </w:t>
      </w:r>
      <w:r w:rsidR="0020168A">
        <w:rPr>
          <w:rFonts w:ascii="Myriad Pro" w:hAnsi="Myriad Pro" w:cs="Myriad Pro"/>
          <w:b/>
          <w:bCs/>
          <w:sz w:val="22"/>
          <w:szCs w:val="22"/>
        </w:rPr>
        <w:t>7.1</w:t>
      </w:r>
      <w:r w:rsidRPr="00053390">
        <w:rPr>
          <w:rFonts w:ascii="Myriad Pro" w:hAnsi="Myriad Pro" w:cs="Myriad Pro"/>
          <w:b/>
          <w:bCs/>
          <w:sz w:val="22"/>
          <w:szCs w:val="22"/>
        </w:rPr>
        <w:t>: Summary of the five EAFM steps</w:t>
      </w:r>
    </w:p>
    <w:p w14:paraId="7DE23DBB" w14:textId="21D23D4A" w:rsidR="00020D18" w:rsidRPr="00664D5B" w:rsidRDefault="00020D18" w:rsidP="00CB446C">
      <w:pPr>
        <w:jc w:val="both"/>
        <w:rPr>
          <w:rFonts w:ascii="Myriad Pro" w:hAnsi="Myriad Pro" w:cs="Myriad Pro" w:hint="eastAsia"/>
          <w:b/>
          <w:bCs/>
          <w:sz w:val="22"/>
          <w:szCs w:val="22"/>
        </w:rPr>
      </w:pPr>
      <w:r w:rsidRPr="00664D5B">
        <w:rPr>
          <w:rFonts w:ascii="Myriad Pro" w:hAnsi="Myriad Pro" w:cs="Myriad Pro"/>
          <w:sz w:val="22"/>
          <w:szCs w:val="22"/>
        </w:rPr>
        <w:tab/>
      </w:r>
      <w:r w:rsidRPr="00664D5B">
        <w:rPr>
          <w:rFonts w:ascii="Myriad Pro" w:hAnsi="Myriad Pro" w:cs="Myriad Pro"/>
          <w:sz w:val="22"/>
          <w:szCs w:val="22"/>
        </w:rPr>
        <w:tab/>
      </w:r>
      <w:r w:rsidRPr="00664D5B">
        <w:rPr>
          <w:rFonts w:ascii="Myriad Pro" w:hAnsi="Myriad Pro" w:cs="Myriad Pro"/>
          <w:sz w:val="22"/>
          <w:szCs w:val="22"/>
        </w:rPr>
        <w:tab/>
      </w:r>
      <w:r w:rsidRPr="00664D5B">
        <w:rPr>
          <w:rFonts w:ascii="Myriad Pro" w:hAnsi="Myriad Pro" w:cs="Myriad Pro"/>
          <w:sz w:val="22"/>
          <w:szCs w:val="22"/>
        </w:rPr>
        <w:tab/>
      </w:r>
    </w:p>
    <w:tbl>
      <w:tblPr>
        <w:tblW w:w="94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0A0" w:firstRow="1" w:lastRow="0" w:firstColumn="1" w:lastColumn="0" w:noHBand="0" w:noVBand="0"/>
      </w:tblPr>
      <w:tblGrid>
        <w:gridCol w:w="836"/>
        <w:gridCol w:w="2826"/>
        <w:gridCol w:w="5785"/>
      </w:tblGrid>
      <w:tr w:rsidR="0020168A" w:rsidRPr="00664D5B" w14:paraId="2B4D0FE3" w14:textId="77777777" w:rsidTr="00206983">
        <w:tc>
          <w:tcPr>
            <w:tcW w:w="800" w:type="dxa"/>
            <w:tcBorders>
              <w:top w:val="single" w:sz="6" w:space="0" w:color="auto"/>
              <w:left w:val="single" w:sz="6" w:space="0" w:color="auto"/>
              <w:bottom w:val="single" w:sz="6" w:space="0" w:color="auto"/>
              <w:right w:val="single" w:sz="6" w:space="0" w:color="auto"/>
            </w:tcBorders>
            <w:shd w:val="clear" w:color="auto" w:fill="EEECE1" w:themeFill="background2"/>
          </w:tcPr>
          <w:p w14:paraId="6B2EB375" w14:textId="40D991EA" w:rsidR="0020168A" w:rsidRPr="002C200E" w:rsidRDefault="0020168A" w:rsidP="00CB446C">
            <w:pPr>
              <w:jc w:val="both"/>
              <w:rPr>
                <w:rFonts w:ascii="Myriad Pro" w:hAnsi="Myriad Pro" w:cs="Myriad Pro" w:hint="eastAsia"/>
                <w:b/>
                <w:bCs/>
                <w:sz w:val="20"/>
                <w:szCs w:val="20"/>
              </w:rPr>
            </w:pPr>
            <w:r w:rsidRPr="00664D5B">
              <w:rPr>
                <w:rFonts w:ascii="Myriad Pro" w:hAnsi="Myriad Pro" w:cs="Myriad Pro"/>
                <w:b/>
                <w:bCs/>
                <w:sz w:val="22"/>
                <w:szCs w:val="22"/>
              </w:rPr>
              <w:t>Start</w:t>
            </w:r>
            <w:r>
              <w:rPr>
                <w:rFonts w:ascii="Myriad Pro" w:hAnsi="Myriad Pro" w:cs="Myriad Pro"/>
                <w:b/>
                <w:bCs/>
                <w:sz w:val="22"/>
                <w:szCs w:val="22"/>
              </w:rPr>
              <w:t>u</w:t>
            </w:r>
            <w:r w:rsidRPr="00664D5B">
              <w:rPr>
                <w:rFonts w:ascii="Myriad Pro" w:hAnsi="Myriad Pro" w:cs="Myriad Pro"/>
                <w:b/>
                <w:bCs/>
                <w:sz w:val="22"/>
                <w:szCs w:val="22"/>
              </w:rPr>
              <w:t>p</w:t>
            </w:r>
          </w:p>
        </w:tc>
        <w:tc>
          <w:tcPr>
            <w:tcW w:w="2835" w:type="dxa"/>
            <w:tcBorders>
              <w:top w:val="single" w:sz="6" w:space="0" w:color="auto"/>
              <w:left w:val="single" w:sz="6" w:space="0" w:color="auto"/>
              <w:bottom w:val="single" w:sz="6" w:space="0" w:color="auto"/>
              <w:right w:val="single" w:sz="6" w:space="0" w:color="auto"/>
            </w:tcBorders>
            <w:shd w:val="clear" w:color="auto" w:fill="EEECE1" w:themeFill="background2"/>
          </w:tcPr>
          <w:p w14:paraId="79A78849" w14:textId="0833C648" w:rsidR="0020168A" w:rsidRPr="002C200E" w:rsidRDefault="0020168A" w:rsidP="00CB446C">
            <w:pPr>
              <w:jc w:val="both"/>
              <w:rPr>
                <w:rFonts w:ascii="Myriad Pro" w:hAnsi="Myriad Pro" w:cs="Myriad Pro" w:hint="eastAsia"/>
                <w:b/>
                <w:bCs/>
                <w:sz w:val="20"/>
                <w:szCs w:val="20"/>
              </w:rPr>
            </w:pPr>
            <w:r w:rsidRPr="00664D5B">
              <w:rPr>
                <w:rFonts w:ascii="Myriad Pro" w:hAnsi="Myriad Pro" w:cs="Myriad Pro"/>
                <w:sz w:val="22"/>
                <w:szCs w:val="22"/>
              </w:rPr>
              <w:t>A: Prepare the ground</w:t>
            </w:r>
          </w:p>
        </w:tc>
        <w:tc>
          <w:tcPr>
            <w:tcW w:w="5812" w:type="dxa"/>
            <w:tcBorders>
              <w:top w:val="single" w:sz="6" w:space="0" w:color="auto"/>
              <w:left w:val="single" w:sz="6" w:space="0" w:color="auto"/>
              <w:bottom w:val="single" w:sz="6" w:space="0" w:color="auto"/>
            </w:tcBorders>
            <w:shd w:val="clear" w:color="auto" w:fill="EEECE1" w:themeFill="background2"/>
          </w:tcPr>
          <w:p w14:paraId="2B24513B" w14:textId="301C3CFC" w:rsidR="0020168A" w:rsidRPr="0020168A" w:rsidRDefault="0020168A" w:rsidP="00CB446C">
            <w:pPr>
              <w:jc w:val="both"/>
              <w:rPr>
                <w:rFonts w:ascii="Myriad Pro" w:hAnsi="Myriad Pro" w:cs="Myriad Pro" w:hint="eastAsia"/>
                <w:b/>
                <w:bCs/>
                <w:sz w:val="22"/>
                <w:szCs w:val="22"/>
              </w:rPr>
            </w:pPr>
            <w:r w:rsidRPr="00664D5B">
              <w:rPr>
                <w:rFonts w:ascii="Myriad Pro" w:hAnsi="Myriad Pro" w:cs="Myriad Pro"/>
                <w:sz w:val="22"/>
                <w:szCs w:val="22"/>
              </w:rPr>
              <w:t>B: Engage stakeholders</w:t>
            </w:r>
          </w:p>
        </w:tc>
      </w:tr>
      <w:tr w:rsidR="00020D18" w:rsidRPr="00664D5B" w14:paraId="4F80A3BD" w14:textId="77777777" w:rsidTr="00206983">
        <w:tc>
          <w:tcPr>
            <w:tcW w:w="800" w:type="dxa"/>
            <w:tcBorders>
              <w:top w:val="single" w:sz="6" w:space="0" w:color="auto"/>
              <w:left w:val="single" w:sz="6" w:space="0" w:color="auto"/>
              <w:bottom w:val="single" w:sz="6" w:space="0" w:color="auto"/>
              <w:right w:val="single" w:sz="6" w:space="0" w:color="auto"/>
            </w:tcBorders>
            <w:shd w:val="clear" w:color="auto" w:fill="EEECE1" w:themeFill="background2"/>
          </w:tcPr>
          <w:p w14:paraId="6B672DA3" w14:textId="77777777" w:rsidR="00020D18" w:rsidRPr="002C200E" w:rsidRDefault="00020D18" w:rsidP="00CB446C">
            <w:pPr>
              <w:jc w:val="both"/>
              <w:rPr>
                <w:rFonts w:ascii="Myriad Pro" w:hAnsi="Myriad Pro" w:cs="Myriad Pro" w:hint="eastAsia"/>
                <w:b/>
                <w:bCs/>
                <w:sz w:val="20"/>
                <w:szCs w:val="20"/>
              </w:rPr>
            </w:pPr>
            <w:r w:rsidRPr="002C200E">
              <w:rPr>
                <w:rFonts w:ascii="Myriad Pro" w:hAnsi="Myriad Pro" w:cs="Myriad Pro"/>
                <w:b/>
                <w:bCs/>
                <w:sz w:val="20"/>
                <w:szCs w:val="20"/>
              </w:rPr>
              <w:t>STEP 1</w:t>
            </w:r>
          </w:p>
        </w:tc>
        <w:tc>
          <w:tcPr>
            <w:tcW w:w="2835" w:type="dxa"/>
            <w:tcBorders>
              <w:top w:val="single" w:sz="6" w:space="0" w:color="auto"/>
              <w:left w:val="single" w:sz="6" w:space="0" w:color="auto"/>
              <w:bottom w:val="single" w:sz="6" w:space="0" w:color="auto"/>
              <w:right w:val="single" w:sz="6" w:space="0" w:color="auto"/>
            </w:tcBorders>
            <w:shd w:val="clear" w:color="auto" w:fill="EEECE1" w:themeFill="background2"/>
          </w:tcPr>
          <w:p w14:paraId="704EA60C" w14:textId="77777777" w:rsidR="00020D18" w:rsidRPr="002C200E" w:rsidRDefault="00020D18" w:rsidP="00CB446C">
            <w:pPr>
              <w:jc w:val="both"/>
              <w:rPr>
                <w:rFonts w:ascii="Myriad Pro" w:hAnsi="Myriad Pro" w:cs="Myriad Pro" w:hint="eastAsia"/>
                <w:b/>
                <w:bCs/>
                <w:sz w:val="20"/>
                <w:szCs w:val="20"/>
              </w:rPr>
            </w:pPr>
            <w:r w:rsidRPr="002C200E">
              <w:rPr>
                <w:rFonts w:ascii="Myriad Pro" w:hAnsi="Myriad Pro" w:cs="Myriad Pro"/>
                <w:b/>
                <w:bCs/>
                <w:sz w:val="20"/>
                <w:szCs w:val="20"/>
              </w:rPr>
              <w:t>Define and scope the Fisheries Management Unit (FMU)</w:t>
            </w:r>
          </w:p>
        </w:tc>
        <w:tc>
          <w:tcPr>
            <w:tcW w:w="5812" w:type="dxa"/>
            <w:tcBorders>
              <w:top w:val="single" w:sz="6" w:space="0" w:color="auto"/>
              <w:left w:val="single" w:sz="6" w:space="0" w:color="auto"/>
              <w:bottom w:val="single" w:sz="6" w:space="0" w:color="auto"/>
            </w:tcBorders>
            <w:shd w:val="clear" w:color="auto" w:fill="EEECE1" w:themeFill="background2"/>
          </w:tcPr>
          <w:p w14:paraId="1445007D" w14:textId="77777777" w:rsidR="00020D18" w:rsidRPr="002C200E" w:rsidRDefault="00020D18" w:rsidP="00CB446C">
            <w:pPr>
              <w:numPr>
                <w:ilvl w:val="1"/>
                <w:numId w:val="87"/>
              </w:numPr>
              <w:jc w:val="both"/>
              <w:rPr>
                <w:rFonts w:ascii="Myriad Pro" w:hAnsi="Myriad Pro" w:cs="Myriad Pro" w:hint="eastAsia"/>
                <w:sz w:val="20"/>
                <w:szCs w:val="20"/>
              </w:rPr>
            </w:pPr>
            <w:r w:rsidRPr="002C200E">
              <w:rPr>
                <w:rFonts w:ascii="Myriad Pro" w:hAnsi="Myriad Pro" w:cs="Myriad Pro"/>
                <w:sz w:val="20"/>
                <w:szCs w:val="20"/>
              </w:rPr>
              <w:t>Define the FMU</w:t>
            </w:r>
          </w:p>
          <w:p w14:paraId="36308511" w14:textId="77777777" w:rsidR="00020D18" w:rsidRPr="002C200E" w:rsidRDefault="00020D18" w:rsidP="00CB446C">
            <w:pPr>
              <w:numPr>
                <w:ilvl w:val="1"/>
                <w:numId w:val="87"/>
              </w:numPr>
              <w:jc w:val="both"/>
              <w:rPr>
                <w:rFonts w:ascii="Myriad Pro" w:hAnsi="Myriad Pro" w:cs="Myriad Pro" w:hint="eastAsia"/>
                <w:sz w:val="20"/>
                <w:szCs w:val="20"/>
              </w:rPr>
            </w:pPr>
            <w:r w:rsidRPr="002C200E">
              <w:rPr>
                <w:rFonts w:ascii="Myriad Pro" w:hAnsi="Myriad Pro" w:cs="Myriad Pro"/>
                <w:sz w:val="20"/>
                <w:szCs w:val="20"/>
              </w:rPr>
              <w:t>Agree the FMU vision</w:t>
            </w:r>
          </w:p>
          <w:p w14:paraId="7E6DA5DA" w14:textId="77777777" w:rsidR="00020D18" w:rsidRPr="002C200E" w:rsidRDefault="00020D18" w:rsidP="00CB446C">
            <w:pPr>
              <w:jc w:val="both"/>
              <w:rPr>
                <w:rFonts w:ascii="Myriad Pro" w:hAnsi="Myriad Pro" w:cs="Myriad Pro" w:hint="eastAsia"/>
                <w:b/>
                <w:bCs/>
                <w:sz w:val="20"/>
                <w:szCs w:val="20"/>
              </w:rPr>
            </w:pPr>
            <w:r w:rsidRPr="002C200E">
              <w:rPr>
                <w:rFonts w:ascii="Myriad Pro" w:hAnsi="Myriad Pro" w:cs="Myriad Pro"/>
                <w:sz w:val="20"/>
                <w:szCs w:val="20"/>
              </w:rPr>
              <w:t xml:space="preserve">1.3  </w:t>
            </w:r>
            <w:r>
              <w:rPr>
                <w:rFonts w:ascii="Myriad Pro" w:hAnsi="Myriad Pro" w:cs="Myriad Pro"/>
                <w:sz w:val="20"/>
                <w:szCs w:val="20"/>
              </w:rPr>
              <w:t xml:space="preserve"> </w:t>
            </w:r>
            <w:r w:rsidRPr="002C200E">
              <w:rPr>
                <w:rFonts w:ascii="Myriad Pro" w:hAnsi="Myriad Pro" w:cs="Myriad Pro"/>
                <w:sz w:val="20"/>
                <w:szCs w:val="20"/>
              </w:rPr>
              <w:t>Scope and profile the FMU</w:t>
            </w:r>
          </w:p>
        </w:tc>
      </w:tr>
      <w:tr w:rsidR="00020D18" w:rsidRPr="00664D5B" w14:paraId="6A2A6EDE" w14:textId="77777777" w:rsidTr="00206983">
        <w:tc>
          <w:tcPr>
            <w:tcW w:w="800" w:type="dxa"/>
            <w:tcBorders>
              <w:top w:val="single" w:sz="6" w:space="0" w:color="auto"/>
              <w:left w:val="single" w:sz="6" w:space="0" w:color="auto"/>
              <w:bottom w:val="single" w:sz="6" w:space="0" w:color="auto"/>
              <w:right w:val="single" w:sz="6" w:space="0" w:color="auto"/>
            </w:tcBorders>
            <w:shd w:val="clear" w:color="auto" w:fill="EEECE1" w:themeFill="background2"/>
          </w:tcPr>
          <w:p w14:paraId="15167A21" w14:textId="77777777" w:rsidR="00020D18" w:rsidRPr="002C200E" w:rsidRDefault="00020D18" w:rsidP="00CB446C">
            <w:pPr>
              <w:jc w:val="both"/>
              <w:rPr>
                <w:rFonts w:ascii="Myriad Pro" w:hAnsi="Myriad Pro" w:cs="Myriad Pro" w:hint="eastAsia"/>
                <w:b/>
                <w:bCs/>
                <w:sz w:val="20"/>
                <w:szCs w:val="20"/>
              </w:rPr>
            </w:pPr>
            <w:r w:rsidRPr="002C200E">
              <w:rPr>
                <w:rFonts w:ascii="Myriad Pro" w:hAnsi="Myriad Pro" w:cs="Myriad Pro"/>
                <w:b/>
                <w:bCs/>
                <w:sz w:val="20"/>
                <w:szCs w:val="20"/>
              </w:rPr>
              <w:t>STEP 2</w:t>
            </w:r>
          </w:p>
        </w:tc>
        <w:tc>
          <w:tcPr>
            <w:tcW w:w="2835" w:type="dxa"/>
            <w:tcBorders>
              <w:top w:val="single" w:sz="6" w:space="0" w:color="auto"/>
              <w:left w:val="single" w:sz="6" w:space="0" w:color="auto"/>
              <w:bottom w:val="single" w:sz="6" w:space="0" w:color="auto"/>
              <w:right w:val="single" w:sz="6" w:space="0" w:color="auto"/>
            </w:tcBorders>
            <w:shd w:val="clear" w:color="auto" w:fill="EEECE1" w:themeFill="background2"/>
          </w:tcPr>
          <w:p w14:paraId="1A58101E" w14:textId="77777777" w:rsidR="00020D18" w:rsidRPr="002C200E" w:rsidRDefault="00020D18" w:rsidP="00CB446C">
            <w:pPr>
              <w:jc w:val="both"/>
              <w:rPr>
                <w:rFonts w:ascii="Myriad Pro" w:hAnsi="Myriad Pro" w:cs="Myriad Pro" w:hint="eastAsia"/>
                <w:b/>
                <w:bCs/>
                <w:sz w:val="20"/>
                <w:szCs w:val="20"/>
              </w:rPr>
            </w:pPr>
            <w:r w:rsidRPr="002C200E">
              <w:rPr>
                <w:rFonts w:ascii="Myriad Pro" w:hAnsi="Myriad Pro" w:cs="Myriad Pro"/>
                <w:b/>
                <w:bCs/>
                <w:sz w:val="20"/>
                <w:szCs w:val="20"/>
              </w:rPr>
              <w:t>Identify and prioritize issues and goals</w:t>
            </w:r>
          </w:p>
          <w:p w14:paraId="3F6F175B" w14:textId="77777777" w:rsidR="00020D18" w:rsidRPr="002C200E" w:rsidRDefault="00020D18" w:rsidP="00CB446C">
            <w:pPr>
              <w:jc w:val="both"/>
              <w:rPr>
                <w:rFonts w:ascii="Myriad Pro" w:hAnsi="Myriad Pro" w:cs="Myriad Pro" w:hint="eastAsia"/>
                <w:b/>
                <w:bCs/>
                <w:sz w:val="20"/>
                <w:szCs w:val="20"/>
              </w:rPr>
            </w:pPr>
          </w:p>
        </w:tc>
        <w:tc>
          <w:tcPr>
            <w:tcW w:w="5812" w:type="dxa"/>
            <w:tcBorders>
              <w:top w:val="single" w:sz="6" w:space="0" w:color="auto"/>
              <w:left w:val="single" w:sz="6" w:space="0" w:color="auto"/>
              <w:bottom w:val="single" w:sz="6" w:space="0" w:color="auto"/>
            </w:tcBorders>
            <w:shd w:val="clear" w:color="auto" w:fill="EEECE1" w:themeFill="background2"/>
          </w:tcPr>
          <w:p w14:paraId="23DFCA56" w14:textId="77777777" w:rsidR="00020D18" w:rsidRPr="002C200E" w:rsidRDefault="00020D18" w:rsidP="00CB446C">
            <w:pPr>
              <w:jc w:val="both"/>
              <w:rPr>
                <w:rFonts w:ascii="Myriad Pro" w:hAnsi="Myriad Pro" w:hint="eastAsia"/>
                <w:sz w:val="20"/>
                <w:szCs w:val="20"/>
              </w:rPr>
            </w:pPr>
            <w:r w:rsidRPr="002C200E">
              <w:rPr>
                <w:rFonts w:ascii="Myriad Pro" w:hAnsi="Myriad Pro"/>
                <w:sz w:val="20"/>
                <w:szCs w:val="20"/>
              </w:rPr>
              <w:t xml:space="preserve">2.1 </w:t>
            </w:r>
            <w:r>
              <w:rPr>
                <w:rFonts w:ascii="Myriad Pro" w:hAnsi="Myriad Pro"/>
                <w:sz w:val="20"/>
                <w:szCs w:val="20"/>
              </w:rPr>
              <w:t xml:space="preserve"> </w:t>
            </w:r>
            <w:r w:rsidRPr="002C200E">
              <w:rPr>
                <w:rFonts w:ascii="Myriad Pro" w:hAnsi="Myriad Pro"/>
                <w:sz w:val="20"/>
                <w:szCs w:val="20"/>
              </w:rPr>
              <w:t>Identify threats and issues</w:t>
            </w:r>
          </w:p>
          <w:p w14:paraId="5B621BA2" w14:textId="77777777" w:rsidR="00020D18" w:rsidRPr="002C200E" w:rsidRDefault="00020D18" w:rsidP="00CB446C">
            <w:pPr>
              <w:ind w:hanging="144"/>
              <w:jc w:val="both"/>
              <w:rPr>
                <w:rFonts w:ascii="Myriad Pro" w:hAnsi="Myriad Pro" w:hint="eastAsia"/>
                <w:sz w:val="20"/>
                <w:szCs w:val="20"/>
              </w:rPr>
            </w:pPr>
            <w:r w:rsidRPr="002C200E">
              <w:rPr>
                <w:rFonts w:ascii="Myriad Pro" w:hAnsi="Myriad Pro"/>
                <w:sz w:val="20"/>
                <w:szCs w:val="20"/>
              </w:rPr>
              <w:tab/>
              <w:t xml:space="preserve">2.2 </w:t>
            </w:r>
            <w:r>
              <w:rPr>
                <w:rFonts w:ascii="Myriad Pro" w:hAnsi="Myriad Pro"/>
                <w:sz w:val="20"/>
                <w:szCs w:val="20"/>
              </w:rPr>
              <w:t xml:space="preserve"> </w:t>
            </w:r>
            <w:r w:rsidRPr="002C200E">
              <w:rPr>
                <w:rFonts w:ascii="Myriad Pro" w:hAnsi="Myriad Pro"/>
                <w:sz w:val="20"/>
                <w:szCs w:val="20"/>
              </w:rPr>
              <w:t>Prioritize threats and issues</w:t>
            </w:r>
          </w:p>
          <w:p w14:paraId="5DCB0040" w14:textId="7F030E17" w:rsidR="00020D18" w:rsidRDefault="00020D18" w:rsidP="00CB446C">
            <w:pPr>
              <w:ind w:hanging="144"/>
              <w:jc w:val="both"/>
              <w:rPr>
                <w:rFonts w:ascii="Myriad Pro" w:hAnsi="Myriad Pro" w:hint="eastAsia"/>
                <w:sz w:val="20"/>
                <w:szCs w:val="20"/>
              </w:rPr>
            </w:pPr>
            <w:r>
              <w:rPr>
                <w:rFonts w:ascii="Myriad Pro" w:hAnsi="Myriad Pro"/>
                <w:noProof/>
                <w:sz w:val="20"/>
                <w:szCs w:val="20"/>
                <w:lang w:val="en-AU" w:eastAsia="en-AU"/>
              </w:rPr>
              <mc:AlternateContent>
                <mc:Choice Requires="wps">
                  <w:drawing>
                    <wp:anchor distT="0" distB="0" distL="114300" distR="114300" simplePos="0" relativeHeight="251664384" behindDoc="0" locked="0" layoutInCell="1" allowOverlap="1" wp14:anchorId="264E6634" wp14:editId="3B6078B2">
                      <wp:simplePos x="0" y="0"/>
                      <wp:positionH relativeFrom="column">
                        <wp:posOffset>1761490</wp:posOffset>
                      </wp:positionH>
                      <wp:positionV relativeFrom="paragraph">
                        <wp:posOffset>120650</wp:posOffset>
                      </wp:positionV>
                      <wp:extent cx="476250" cy="295275"/>
                      <wp:effectExtent l="228600" t="0" r="31750" b="60325"/>
                      <wp:wrapNone/>
                      <wp:docPr id="5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95275"/>
                              </a:xfrm>
                              <a:prstGeom prst="cloudCallout">
                                <a:avLst>
                                  <a:gd name="adj1" fmla="val -92000"/>
                                  <a:gd name="adj2" fmla="val 27204"/>
                                </a:avLst>
                              </a:prstGeom>
                              <a:solidFill>
                                <a:srgbClr val="FFFFFF"/>
                              </a:solidFill>
                              <a:ln w="9525">
                                <a:solidFill>
                                  <a:srgbClr val="000000"/>
                                </a:solidFill>
                                <a:round/>
                                <a:headEnd/>
                                <a:tailEnd/>
                              </a:ln>
                            </wps:spPr>
                            <wps:txbx>
                              <w:txbxContent>
                                <w:p w14:paraId="5847FDC4" w14:textId="77777777" w:rsidR="007E6592" w:rsidRPr="00397860" w:rsidRDefault="007E6592" w:rsidP="00020D18">
                                  <w:pPr>
                                    <w:rPr>
                                      <w:b/>
                                      <w:color w:val="4F81BD" w:themeColor="accen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E6634"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AutoShape 5" o:spid="_x0000_s1036" type="#_x0000_t106" style="position:absolute;left:0;text-align:left;margin-left:138.7pt;margin-top:9.5pt;width:37.5pt;height:2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YJuRwIAAJwEAAAOAAAAZHJzL2Uyb0RvYy54bWysVMFu2zAMvQ/YPwi6t46NpF2NOEWRLsOA&#10;bi3Q7QMYSY61yaImKXG6rx8tO52z3Yb5IFMm9fjIJ3p5e2wNOygfNNqK55czzpQVKLXdVfzrl83F&#10;O85CBCvBoFUVf1GB367evll2rlQFNmik8oxAbCg7V/EmRldmWRCNaiFcolOWnDX6FiJt/S6THjpC&#10;b01WzGZXWYdeOo9ChUBf7wcnXyX8ulYiPtZ1UJGZihO3mFaf1m2/ZqsllDsPrtFipAH/wKIFbSnp&#10;K9Q9RGB7r/+CarXwGLCOlwLbDOtaC5VqoGry2R/VPDfgVKqFmhPca5vC/4MVnw9PnmlZ8cUVZxZa&#10;0uhuHzGlZou+P50LJYU9uyffVxjcA4rvgVlcN2B36s577BoFkljlfXx2dqDfBDrKtt0nlIQOhJ5a&#10;dax92wNSE9gxKfLyqog6Ribo4/z6qliQboJcxc2iuE6MMihPh50P8YPClvVGxYXBvVyDoVdMSeDw&#10;EGISRo7VgfyWc1a3hnQ+gGEXN3SPThdhElRMg4rrYjZPxUE5QhKJU/LUFjRabrQxaeN327XxjPAr&#10;vknPeDhMw4xlXcWprEXieuYLUwgiOHKkrGdhHvdWpkvcS/B+tCNoM9gUb+yoSS/DIGc8bo9J9DwV&#10;3mu0RflCKnkcRoRGmowG/U/OOhqPiocfe/CKM/PRktI3+Xzez1PazBfUHs781LOdesAKgqp45Gww&#10;13GYwb3zetdQpjx1wGJ/92odT9doYDXypxEg62zGpvsU9funsvoFAAD//wMAUEsDBBQABgAIAAAA&#10;IQAqxCQs3wAAAAkBAAAPAAAAZHJzL2Rvd25yZXYueG1sTI9LT8MwEITvSPwHa5G4UYdA+ghxKkAi&#10;Jw6kPMTRjZfEarwOsdum/57lBMed+TQ7U6wn14sDjsF6UnA9S0AgNd5YahW8vT5dLUGEqMno3hMq&#10;OGGAdXl+Vujc+CPVeNjEVnAIhVwr6GIccilD06HTYeYHJPa+/Oh05HNspRn1kcNdL9MkmUunLfGH&#10;Tg/42GGz2+ydgqFeVe7l/fmzsh/fy91DXdkTVUpdXkz3dyAiTvEPht/6XB1K7rT1ezJB9ArSxeKW&#10;UTZWvImBmyxlYatgnmUgy0L+X1D+AAAA//8DAFBLAQItABQABgAIAAAAIQC2gziS/gAAAOEBAAAT&#10;AAAAAAAAAAAAAAAAAAAAAABbQ29udGVudF9UeXBlc10ueG1sUEsBAi0AFAAGAAgAAAAhADj9If/W&#10;AAAAlAEAAAsAAAAAAAAAAAAAAAAALwEAAF9yZWxzLy5yZWxzUEsBAi0AFAAGAAgAAAAhALfJgm5H&#10;AgAAnAQAAA4AAAAAAAAAAAAAAAAALgIAAGRycy9lMm9Eb2MueG1sUEsBAi0AFAAGAAgAAAAhACrE&#10;JCzfAAAACQEAAA8AAAAAAAAAAAAAAAAAoQQAAGRycy9kb3ducmV2LnhtbFBLBQYAAAAABAAEAPMA&#10;AACtBQAAAAA=&#10;" adj="-9072,16676">
                      <v:textbox>
                        <w:txbxContent>
                          <w:p w14:paraId="5847FDC4" w14:textId="77777777" w:rsidR="007E6592" w:rsidRPr="00397860" w:rsidRDefault="007E6592" w:rsidP="00020D18">
                            <w:pPr>
                              <w:rPr>
                                <w:b/>
                                <w:color w:val="4F81BD" w:themeColor="accent1"/>
                              </w:rPr>
                            </w:pPr>
                          </w:p>
                        </w:txbxContent>
                      </v:textbox>
                    </v:shape>
                  </w:pict>
                </mc:Fallback>
              </mc:AlternateContent>
            </w:r>
            <w:r w:rsidRPr="002C200E">
              <w:rPr>
                <w:rFonts w:ascii="Myriad Pro" w:hAnsi="Myriad Pro"/>
                <w:sz w:val="20"/>
                <w:szCs w:val="20"/>
              </w:rPr>
              <w:tab/>
              <w:t xml:space="preserve">2.3 </w:t>
            </w:r>
            <w:r>
              <w:rPr>
                <w:rFonts w:ascii="Myriad Pro" w:hAnsi="Myriad Pro"/>
                <w:sz w:val="20"/>
                <w:szCs w:val="20"/>
              </w:rPr>
              <w:t xml:space="preserve"> </w:t>
            </w:r>
            <w:r w:rsidRPr="002C200E">
              <w:rPr>
                <w:rFonts w:ascii="Myriad Pro" w:hAnsi="Myriad Pro"/>
                <w:sz w:val="20"/>
                <w:szCs w:val="20"/>
              </w:rPr>
              <w:t>Define goals for EAFM plan</w:t>
            </w:r>
          </w:p>
          <w:p w14:paraId="4FD56E64" w14:textId="77777777" w:rsidR="00020D18" w:rsidRDefault="00020D18" w:rsidP="00CB446C">
            <w:pPr>
              <w:ind w:hanging="144"/>
              <w:jc w:val="both"/>
              <w:rPr>
                <w:rFonts w:ascii="Myriad Pro" w:hAnsi="Myriad Pro" w:hint="eastAsia"/>
                <w:sz w:val="20"/>
                <w:szCs w:val="20"/>
              </w:rPr>
            </w:pPr>
          </w:p>
          <w:p w14:paraId="49F8D5AF" w14:textId="77777777" w:rsidR="00020D18" w:rsidRPr="002C200E" w:rsidRDefault="00020D18" w:rsidP="00CB446C">
            <w:pPr>
              <w:ind w:hanging="144"/>
              <w:jc w:val="both"/>
              <w:rPr>
                <w:rFonts w:ascii="Myriad Pro" w:hAnsi="Myriad Pro" w:cs="Myriad Pro" w:hint="eastAsia"/>
                <w:b/>
                <w:bCs/>
                <w:sz w:val="20"/>
                <w:szCs w:val="20"/>
              </w:rPr>
            </w:pPr>
            <w:r w:rsidRPr="002C200E">
              <w:rPr>
                <w:rFonts w:ascii="Myriad Pro" w:hAnsi="Myriad Pro"/>
                <w:sz w:val="20"/>
                <w:szCs w:val="20"/>
              </w:rPr>
              <w:tab/>
            </w:r>
            <w:r>
              <w:rPr>
                <w:rFonts w:ascii="Myriad Pro" w:hAnsi="Myriad Pro"/>
                <w:sz w:val="20"/>
                <w:szCs w:val="20"/>
              </w:rPr>
              <w:t xml:space="preserve">Reality Check I   </w:t>
            </w:r>
          </w:p>
        </w:tc>
      </w:tr>
      <w:tr w:rsidR="00020D18" w:rsidRPr="00664D5B" w14:paraId="4194A147" w14:textId="77777777" w:rsidTr="00206983">
        <w:tc>
          <w:tcPr>
            <w:tcW w:w="800" w:type="dxa"/>
            <w:tcBorders>
              <w:top w:val="single" w:sz="6" w:space="0" w:color="auto"/>
              <w:left w:val="single" w:sz="6" w:space="0" w:color="auto"/>
              <w:bottom w:val="single" w:sz="6" w:space="0" w:color="auto"/>
              <w:right w:val="single" w:sz="6" w:space="0" w:color="auto"/>
            </w:tcBorders>
            <w:shd w:val="clear" w:color="auto" w:fill="EEECE1" w:themeFill="background2"/>
          </w:tcPr>
          <w:p w14:paraId="78EC21BF" w14:textId="77777777" w:rsidR="00020D18" w:rsidRPr="002C200E" w:rsidRDefault="00020D18" w:rsidP="00CB446C">
            <w:pPr>
              <w:jc w:val="both"/>
              <w:rPr>
                <w:rFonts w:ascii="Myriad Pro" w:hAnsi="Myriad Pro" w:cs="Myriad Pro" w:hint="eastAsia"/>
                <w:b/>
                <w:bCs/>
                <w:sz w:val="20"/>
                <w:szCs w:val="20"/>
              </w:rPr>
            </w:pPr>
            <w:r w:rsidRPr="002C200E">
              <w:rPr>
                <w:rFonts w:ascii="Myriad Pro" w:hAnsi="Myriad Pro" w:cs="Myriad Pro"/>
                <w:b/>
                <w:bCs/>
                <w:sz w:val="20"/>
                <w:szCs w:val="20"/>
              </w:rPr>
              <w:t>STEP 3</w:t>
            </w:r>
          </w:p>
        </w:tc>
        <w:tc>
          <w:tcPr>
            <w:tcW w:w="2835" w:type="dxa"/>
            <w:tcBorders>
              <w:top w:val="single" w:sz="6" w:space="0" w:color="auto"/>
              <w:left w:val="single" w:sz="6" w:space="0" w:color="auto"/>
              <w:bottom w:val="single" w:sz="6" w:space="0" w:color="auto"/>
              <w:right w:val="single" w:sz="6" w:space="0" w:color="auto"/>
            </w:tcBorders>
            <w:shd w:val="clear" w:color="auto" w:fill="EEECE1" w:themeFill="background2"/>
          </w:tcPr>
          <w:p w14:paraId="15D79A32" w14:textId="77777777" w:rsidR="00020D18" w:rsidRPr="002C200E" w:rsidRDefault="00020D18" w:rsidP="00CB446C">
            <w:pPr>
              <w:jc w:val="both"/>
              <w:rPr>
                <w:rFonts w:ascii="Myriad Pro" w:hAnsi="Myriad Pro" w:cs="Myriad Pro" w:hint="eastAsia"/>
                <w:b/>
                <w:bCs/>
                <w:sz w:val="20"/>
                <w:szCs w:val="20"/>
              </w:rPr>
            </w:pPr>
            <w:r w:rsidRPr="002C200E">
              <w:rPr>
                <w:rFonts w:ascii="Myriad Pro" w:hAnsi="Myriad Pro" w:cs="Myriad Pro"/>
                <w:b/>
                <w:bCs/>
                <w:sz w:val="20"/>
                <w:szCs w:val="20"/>
              </w:rPr>
              <w:t>Develop the EAFM plan</w:t>
            </w:r>
          </w:p>
          <w:p w14:paraId="0B4322BF" w14:textId="77777777" w:rsidR="00020D18" w:rsidRPr="002C200E" w:rsidRDefault="00020D18" w:rsidP="00CB446C">
            <w:pPr>
              <w:jc w:val="both"/>
              <w:rPr>
                <w:rFonts w:ascii="Myriad Pro" w:hAnsi="Myriad Pro" w:cs="Myriad Pro" w:hint="eastAsia"/>
                <w:b/>
                <w:bCs/>
                <w:sz w:val="20"/>
                <w:szCs w:val="20"/>
              </w:rPr>
            </w:pPr>
          </w:p>
        </w:tc>
        <w:tc>
          <w:tcPr>
            <w:tcW w:w="5812" w:type="dxa"/>
            <w:tcBorders>
              <w:top w:val="single" w:sz="6" w:space="0" w:color="auto"/>
              <w:left w:val="single" w:sz="6" w:space="0" w:color="auto"/>
              <w:bottom w:val="single" w:sz="6" w:space="0" w:color="auto"/>
              <w:right w:val="single" w:sz="6" w:space="0" w:color="auto"/>
            </w:tcBorders>
            <w:shd w:val="clear" w:color="auto" w:fill="EEECE1" w:themeFill="background2"/>
          </w:tcPr>
          <w:p w14:paraId="29989DCE" w14:textId="77777777" w:rsidR="00020D18" w:rsidRPr="002C200E" w:rsidRDefault="00020D18" w:rsidP="00CB446C">
            <w:pPr>
              <w:jc w:val="both"/>
              <w:rPr>
                <w:rFonts w:ascii="Myriad Pro" w:hAnsi="Myriad Pro" w:hint="eastAsia"/>
                <w:sz w:val="20"/>
                <w:szCs w:val="20"/>
              </w:rPr>
            </w:pPr>
            <w:r w:rsidRPr="002C200E">
              <w:rPr>
                <w:rFonts w:ascii="Myriad Pro" w:hAnsi="Myriad Pro"/>
                <w:sz w:val="20"/>
                <w:szCs w:val="20"/>
              </w:rPr>
              <w:t xml:space="preserve">3.1 </w:t>
            </w:r>
            <w:r>
              <w:rPr>
                <w:rFonts w:ascii="Myriad Pro" w:hAnsi="Myriad Pro"/>
                <w:sz w:val="20"/>
                <w:szCs w:val="20"/>
              </w:rPr>
              <w:t xml:space="preserve"> Develop management</w:t>
            </w:r>
            <w:r w:rsidRPr="002C200E">
              <w:rPr>
                <w:rFonts w:ascii="Myriad Pro" w:hAnsi="Myriad Pro"/>
                <w:sz w:val="20"/>
                <w:szCs w:val="20"/>
              </w:rPr>
              <w:t xml:space="preserve"> objectives</w:t>
            </w:r>
          </w:p>
          <w:p w14:paraId="5EEAA5F3" w14:textId="77777777" w:rsidR="00020D18" w:rsidRPr="002C200E" w:rsidRDefault="00020D18" w:rsidP="00CB446C">
            <w:pPr>
              <w:ind w:hanging="2"/>
              <w:jc w:val="both"/>
              <w:rPr>
                <w:rFonts w:ascii="Myriad Pro" w:hAnsi="Myriad Pro" w:hint="eastAsia"/>
                <w:sz w:val="20"/>
                <w:szCs w:val="20"/>
              </w:rPr>
            </w:pPr>
            <w:r w:rsidRPr="002C200E">
              <w:rPr>
                <w:rFonts w:ascii="Myriad Pro" w:hAnsi="Myriad Pro"/>
                <w:sz w:val="20"/>
                <w:szCs w:val="20"/>
              </w:rPr>
              <w:tab/>
              <w:t>3.2</w:t>
            </w:r>
            <w:r>
              <w:rPr>
                <w:rFonts w:ascii="Myriad Pro" w:hAnsi="Myriad Pro"/>
                <w:sz w:val="20"/>
                <w:szCs w:val="20"/>
              </w:rPr>
              <w:t xml:space="preserve">  Develop i</w:t>
            </w:r>
            <w:r w:rsidRPr="002C200E">
              <w:rPr>
                <w:rFonts w:ascii="Myriad Pro" w:hAnsi="Myriad Pro"/>
                <w:sz w:val="20"/>
                <w:szCs w:val="20"/>
              </w:rPr>
              <w:t>ndicators and benchmarks</w:t>
            </w:r>
          </w:p>
          <w:p w14:paraId="6AED4B5E" w14:textId="77777777" w:rsidR="00020D18" w:rsidRPr="002C200E" w:rsidRDefault="00020D18" w:rsidP="00CB446C">
            <w:pPr>
              <w:ind w:hanging="2"/>
              <w:jc w:val="both"/>
              <w:rPr>
                <w:rFonts w:ascii="Myriad Pro" w:hAnsi="Myriad Pro" w:hint="eastAsia"/>
                <w:sz w:val="20"/>
                <w:szCs w:val="20"/>
              </w:rPr>
            </w:pPr>
            <w:r w:rsidRPr="002C200E">
              <w:rPr>
                <w:rFonts w:ascii="Myriad Pro" w:hAnsi="Myriad Pro"/>
                <w:sz w:val="20"/>
                <w:szCs w:val="20"/>
              </w:rPr>
              <w:tab/>
              <w:t xml:space="preserve">3.3 </w:t>
            </w:r>
            <w:r>
              <w:rPr>
                <w:rFonts w:ascii="Myriad Pro" w:hAnsi="Myriad Pro"/>
                <w:sz w:val="20"/>
                <w:szCs w:val="20"/>
              </w:rPr>
              <w:t xml:space="preserve"> Agree on m</w:t>
            </w:r>
            <w:r w:rsidRPr="002C200E">
              <w:rPr>
                <w:rFonts w:ascii="Myriad Pro" w:hAnsi="Myriad Pro"/>
                <w:sz w:val="20"/>
                <w:szCs w:val="20"/>
              </w:rPr>
              <w:t>anagement actions and compliance</w:t>
            </w:r>
          </w:p>
          <w:p w14:paraId="2C714B29" w14:textId="77777777" w:rsidR="00020D18" w:rsidRPr="002C200E" w:rsidRDefault="00020D18" w:rsidP="00CB446C">
            <w:pPr>
              <w:ind w:hanging="2"/>
              <w:jc w:val="both"/>
              <w:rPr>
                <w:rFonts w:ascii="Myriad Pro" w:hAnsi="Myriad Pro" w:hint="eastAsia"/>
                <w:sz w:val="20"/>
                <w:szCs w:val="20"/>
              </w:rPr>
            </w:pPr>
            <w:r w:rsidRPr="002C200E">
              <w:rPr>
                <w:rFonts w:ascii="Myriad Pro" w:hAnsi="Myriad Pro"/>
                <w:sz w:val="20"/>
                <w:szCs w:val="20"/>
              </w:rPr>
              <w:tab/>
              <w:t xml:space="preserve">3.4 </w:t>
            </w:r>
            <w:r>
              <w:rPr>
                <w:rFonts w:ascii="Myriad Pro" w:hAnsi="Myriad Pro"/>
                <w:sz w:val="20"/>
                <w:szCs w:val="20"/>
              </w:rPr>
              <w:t xml:space="preserve"> Identify f</w:t>
            </w:r>
            <w:r w:rsidRPr="002C200E">
              <w:rPr>
                <w:rFonts w:ascii="Myriad Pro" w:hAnsi="Myriad Pro"/>
                <w:sz w:val="20"/>
                <w:szCs w:val="20"/>
              </w:rPr>
              <w:t>inance</w:t>
            </w:r>
          </w:p>
          <w:p w14:paraId="115D4109" w14:textId="77777777" w:rsidR="00020D18" w:rsidRPr="002C200E" w:rsidRDefault="00020D18" w:rsidP="00CB446C">
            <w:pPr>
              <w:ind w:hanging="2"/>
              <w:jc w:val="both"/>
              <w:rPr>
                <w:rFonts w:ascii="Myriad Pro" w:hAnsi="Myriad Pro" w:cs="Myriad Pro" w:hint="eastAsia"/>
                <w:sz w:val="20"/>
                <w:szCs w:val="20"/>
              </w:rPr>
            </w:pPr>
            <w:r w:rsidRPr="002C200E">
              <w:rPr>
                <w:rFonts w:ascii="Myriad Pro" w:hAnsi="Myriad Pro"/>
                <w:sz w:val="20"/>
                <w:szCs w:val="20"/>
              </w:rPr>
              <w:tab/>
              <w:t xml:space="preserve">3.5 </w:t>
            </w:r>
            <w:r>
              <w:rPr>
                <w:rFonts w:ascii="Myriad Pro" w:hAnsi="Myriad Pro"/>
                <w:sz w:val="20"/>
                <w:szCs w:val="20"/>
              </w:rPr>
              <w:t xml:space="preserve"> </w:t>
            </w:r>
            <w:r w:rsidRPr="002C200E">
              <w:rPr>
                <w:rFonts w:ascii="Myriad Pro" w:hAnsi="Myriad Pro"/>
                <w:sz w:val="20"/>
                <w:szCs w:val="20"/>
              </w:rPr>
              <w:t>Finalize EAFM plan</w:t>
            </w:r>
          </w:p>
        </w:tc>
      </w:tr>
      <w:tr w:rsidR="00020D18" w:rsidRPr="00664D5B" w14:paraId="7018B6C3" w14:textId="77777777" w:rsidTr="00206983">
        <w:tc>
          <w:tcPr>
            <w:tcW w:w="800" w:type="dxa"/>
            <w:tcBorders>
              <w:top w:val="single" w:sz="6" w:space="0" w:color="auto"/>
              <w:left w:val="single" w:sz="6" w:space="0" w:color="auto"/>
              <w:bottom w:val="single" w:sz="6" w:space="0" w:color="auto"/>
              <w:right w:val="single" w:sz="6" w:space="0" w:color="auto"/>
            </w:tcBorders>
          </w:tcPr>
          <w:p w14:paraId="7DFC04AB" w14:textId="77777777" w:rsidR="00020D18" w:rsidRPr="002C200E" w:rsidRDefault="00020D18" w:rsidP="00CB446C">
            <w:pPr>
              <w:jc w:val="both"/>
              <w:rPr>
                <w:rFonts w:ascii="Myriad Pro" w:hAnsi="Myriad Pro" w:cs="Myriad Pro" w:hint="eastAsia"/>
                <w:b/>
                <w:bCs/>
                <w:sz w:val="20"/>
                <w:szCs w:val="20"/>
              </w:rPr>
            </w:pPr>
            <w:r w:rsidRPr="002C200E">
              <w:rPr>
                <w:rFonts w:ascii="Myriad Pro" w:hAnsi="Myriad Pro" w:cs="Myriad Pro"/>
                <w:b/>
                <w:bCs/>
                <w:sz w:val="20"/>
                <w:szCs w:val="20"/>
              </w:rPr>
              <w:t>STEP 4</w:t>
            </w:r>
          </w:p>
        </w:tc>
        <w:tc>
          <w:tcPr>
            <w:tcW w:w="2835" w:type="dxa"/>
            <w:tcBorders>
              <w:top w:val="single" w:sz="6" w:space="0" w:color="auto"/>
              <w:left w:val="single" w:sz="6" w:space="0" w:color="auto"/>
              <w:bottom w:val="single" w:sz="6" w:space="0" w:color="auto"/>
              <w:right w:val="single" w:sz="6" w:space="0" w:color="auto"/>
            </w:tcBorders>
          </w:tcPr>
          <w:p w14:paraId="484C1932" w14:textId="77777777" w:rsidR="00020D18" w:rsidRPr="002C200E" w:rsidRDefault="00020D18" w:rsidP="00CB446C">
            <w:pPr>
              <w:jc w:val="both"/>
              <w:rPr>
                <w:rFonts w:ascii="Myriad Pro" w:hAnsi="Myriad Pro" w:cs="Myriad Pro" w:hint="eastAsia"/>
                <w:b/>
                <w:bCs/>
                <w:sz w:val="20"/>
                <w:szCs w:val="20"/>
              </w:rPr>
            </w:pPr>
            <w:r w:rsidRPr="002C200E">
              <w:rPr>
                <w:rFonts w:ascii="Myriad Pro" w:hAnsi="Myriad Pro" w:cs="Myriad Pro"/>
                <w:b/>
                <w:bCs/>
                <w:sz w:val="20"/>
                <w:szCs w:val="20"/>
              </w:rPr>
              <w:t>Implement the plan</w:t>
            </w:r>
          </w:p>
          <w:p w14:paraId="2A6F5D6B" w14:textId="77777777" w:rsidR="00020D18" w:rsidRPr="002C200E" w:rsidRDefault="00020D18" w:rsidP="00CB446C">
            <w:pPr>
              <w:jc w:val="both"/>
              <w:rPr>
                <w:rFonts w:ascii="Myriad Pro" w:hAnsi="Myriad Pro" w:cs="Myriad Pro" w:hint="eastAsia"/>
                <w:b/>
                <w:bCs/>
                <w:sz w:val="20"/>
                <w:szCs w:val="20"/>
              </w:rPr>
            </w:pPr>
          </w:p>
        </w:tc>
        <w:tc>
          <w:tcPr>
            <w:tcW w:w="5812" w:type="dxa"/>
            <w:tcBorders>
              <w:top w:val="single" w:sz="6" w:space="0" w:color="auto"/>
              <w:left w:val="single" w:sz="6" w:space="0" w:color="auto"/>
              <w:bottom w:val="single" w:sz="6" w:space="0" w:color="auto"/>
              <w:right w:val="single" w:sz="6" w:space="0" w:color="auto"/>
            </w:tcBorders>
          </w:tcPr>
          <w:p w14:paraId="0D5FABF0" w14:textId="77777777" w:rsidR="00020D18" w:rsidRPr="002C200E" w:rsidRDefault="00020D18" w:rsidP="00CB446C">
            <w:pPr>
              <w:jc w:val="both"/>
              <w:rPr>
                <w:rFonts w:ascii="Myriad Pro" w:hAnsi="Myriad Pro" w:hint="eastAsia"/>
                <w:sz w:val="20"/>
                <w:szCs w:val="20"/>
              </w:rPr>
            </w:pPr>
            <w:r w:rsidRPr="002C200E">
              <w:rPr>
                <w:rFonts w:ascii="Myriad Pro" w:hAnsi="Myriad Pro"/>
                <w:sz w:val="20"/>
                <w:szCs w:val="20"/>
              </w:rPr>
              <w:t xml:space="preserve">4.1 </w:t>
            </w:r>
            <w:r>
              <w:rPr>
                <w:rFonts w:ascii="Myriad Pro" w:hAnsi="Myriad Pro"/>
                <w:sz w:val="20"/>
                <w:szCs w:val="20"/>
              </w:rPr>
              <w:t xml:space="preserve"> </w:t>
            </w:r>
            <w:r w:rsidRPr="002C200E">
              <w:rPr>
                <w:rFonts w:ascii="Myriad Pro" w:hAnsi="Myriad Pro"/>
                <w:sz w:val="20"/>
                <w:szCs w:val="20"/>
              </w:rPr>
              <w:t>Formalize, communicate and engage</w:t>
            </w:r>
          </w:p>
          <w:p w14:paraId="2A53D667" w14:textId="1A89806B" w:rsidR="00020D18" w:rsidRDefault="00020D18" w:rsidP="00CB446C">
            <w:pPr>
              <w:ind w:hanging="2"/>
              <w:jc w:val="both"/>
              <w:rPr>
                <w:rFonts w:ascii="Myriad Pro" w:hAnsi="Myriad Pro" w:hint="eastAsia"/>
                <w:sz w:val="20"/>
                <w:szCs w:val="20"/>
              </w:rPr>
            </w:pPr>
            <w:r>
              <w:rPr>
                <w:rFonts w:ascii="Myriad Pro" w:hAnsi="Myriad Pro"/>
                <w:noProof/>
                <w:sz w:val="20"/>
                <w:szCs w:val="20"/>
                <w:lang w:val="en-AU" w:eastAsia="en-AU"/>
              </w:rPr>
              <mc:AlternateContent>
                <mc:Choice Requires="wps">
                  <w:drawing>
                    <wp:anchor distT="0" distB="0" distL="114300" distR="114300" simplePos="0" relativeHeight="251665408" behindDoc="0" locked="0" layoutInCell="1" allowOverlap="1" wp14:anchorId="28B3A59E" wp14:editId="26E0D649">
                      <wp:simplePos x="0" y="0"/>
                      <wp:positionH relativeFrom="column">
                        <wp:posOffset>1894840</wp:posOffset>
                      </wp:positionH>
                      <wp:positionV relativeFrom="paragraph">
                        <wp:posOffset>-12065</wp:posOffset>
                      </wp:positionV>
                      <wp:extent cx="476250" cy="295275"/>
                      <wp:effectExtent l="228600" t="0" r="31750" b="60325"/>
                      <wp:wrapNone/>
                      <wp:docPr id="5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295275"/>
                              </a:xfrm>
                              <a:prstGeom prst="cloudCallout">
                                <a:avLst>
                                  <a:gd name="adj1" fmla="val -92000"/>
                                  <a:gd name="adj2" fmla="val 27204"/>
                                </a:avLst>
                              </a:prstGeom>
                              <a:solidFill>
                                <a:srgbClr val="FFFFFF"/>
                              </a:solidFill>
                              <a:ln w="9525">
                                <a:solidFill>
                                  <a:srgbClr val="000000"/>
                                </a:solidFill>
                                <a:round/>
                                <a:headEnd/>
                                <a:tailEnd/>
                              </a:ln>
                            </wps:spPr>
                            <wps:txbx>
                              <w:txbxContent>
                                <w:p w14:paraId="5CDF3CCA" w14:textId="77777777" w:rsidR="007E6592" w:rsidRPr="00397860" w:rsidRDefault="007E6592" w:rsidP="00020D18">
                                  <w:pPr>
                                    <w:rPr>
                                      <w:b/>
                                      <w:color w:val="4F81BD" w:themeColor="accen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B3A59E" id="AutoShape 6" o:spid="_x0000_s1037" type="#_x0000_t106" style="position:absolute;left:0;text-align:left;margin-left:149.2pt;margin-top:-.95pt;width:37.5pt;height:2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Q7PRgIAAJwEAAAOAAAAZHJzL2Uyb0RvYy54bWysVM1u2zAMvg/YOwi6t46NuF2NOkWRrsOA&#10;bi3Q7QEUSY61yaJGKXG6px8tO52z3Yb5IJMm9fHnI319c+gs22sMBlzN8/MFZ9pJUMZta/71y/3Z&#10;O85CFE4JC07X/EUHfrN6++a695UuoAWrNDICcaHqfc3bGH2VZUG2uhPhHLx2ZGwAOxFJxW2mUPSE&#10;3tmsWCwush5QeQSpQ6Cvd6ORrxJ+02gZH5sm6MhszSm3mE5M52Y4s9W1qLYofGvklIb4hyw6YRwF&#10;fYW6E1GwHZq/oDojEQI08VxCl0HTGKlTDVRNvvijmudWeJ1qoeYE/9qm8P9g5ef9EzKjal6WnDnR&#10;EUe3uwgpNLsY+tP7UJHbs3/CocLgH0B+D8zBuhVuq28RoW+1UJRVPvhnJxcGJdBVtuk/gSJ0Qeip&#10;VYcGuwGQmsAOiZGXV0b0ITJJH5eXF0VJvEkyFVdlcVmmCKI6XvYY4gcNHRuEmksLO7UWll4xBRH7&#10;hxATMWqqTqhvOWdNZ4nnvbDs7Irm6DgIM6di7lRcFovlFHqCzER1DJ7aAtaoe2NtUnC7WVtkhF/z&#10;+/RMl8PczTrW15zKKlOuJ7Ywh6AEpxwp6okbws6pNMQDBe8nOQpjR5n8rZs4GWgY6YyHzSGRnifG&#10;Bo42oF6IJYRxRWilSWgBf3LW03rUPPzYCdSc2Y+OmL7Kl8thn5KyLKk9nOHcsplbhJMEVfPI2Siu&#10;47iDO49m21KkPHXAwTB7jYnHMRqzmvKnFSDpZMfmevL6/VNZ/QIAAP//AwBQSwMEFAAGAAgAAAAh&#10;AGgA8vrgAAAACQEAAA8AAABkcnMvZG93bnJldi54bWxMj01PwzAMhu9I/IfISNy2dFs12tJ0AiR6&#10;4kDHhzhmrWmjNU5psq3793gnONp+9Pp5881ke3HE0RtHChbzCARS7RpDrYL3t+dZAsIHTY3uHaGC&#10;M3rYFNdXuc4ad6IKj9vQCg4hn2kFXQhDJqWvO7Taz92AxLdvN1odeBxb2Yz6xOG2l8soWkurDfGH&#10;Tg/41GG93x6sgqFKS/v68fJVms+fZP9YleZMpVK3N9PDPYiAU/iD4aLP6lCw084dqPGiV7BMk5hR&#10;BbNFCoKB1d2KFzsFcbwGWeTyf4PiFwAA//8DAFBLAQItABQABgAIAAAAIQC2gziS/gAAAOEBAAAT&#10;AAAAAAAAAAAAAAAAAAAAAABbQ29udGVudF9UeXBlc10ueG1sUEsBAi0AFAAGAAgAAAAhADj9If/W&#10;AAAAlAEAAAsAAAAAAAAAAAAAAAAALwEAAF9yZWxzLy5yZWxzUEsBAi0AFAAGAAgAAAAhABZtDs9G&#10;AgAAnAQAAA4AAAAAAAAAAAAAAAAALgIAAGRycy9lMm9Eb2MueG1sUEsBAi0AFAAGAAgAAAAhAGgA&#10;8vrgAAAACQEAAA8AAAAAAAAAAAAAAAAAoAQAAGRycy9kb3ducmV2LnhtbFBLBQYAAAAABAAEAPMA&#10;AACtBQAAAAA=&#10;" adj="-9072,16676">
                      <v:textbox>
                        <w:txbxContent>
                          <w:p w14:paraId="5CDF3CCA" w14:textId="77777777" w:rsidR="007E6592" w:rsidRPr="00397860" w:rsidRDefault="007E6592" w:rsidP="00020D18">
                            <w:pPr>
                              <w:rPr>
                                <w:b/>
                                <w:color w:val="4F81BD" w:themeColor="accent1"/>
                              </w:rPr>
                            </w:pPr>
                          </w:p>
                        </w:txbxContent>
                      </v:textbox>
                    </v:shape>
                  </w:pict>
                </mc:Fallback>
              </mc:AlternateContent>
            </w:r>
            <w:r>
              <w:rPr>
                <w:rFonts w:ascii="Myriad Pro" w:hAnsi="Myriad Pro"/>
                <w:sz w:val="20"/>
                <w:szCs w:val="20"/>
              </w:rPr>
              <w:tab/>
            </w:r>
          </w:p>
          <w:p w14:paraId="6D54FA71" w14:textId="77777777" w:rsidR="00020D18" w:rsidRPr="002C200E" w:rsidRDefault="00020D18" w:rsidP="00CB446C">
            <w:pPr>
              <w:ind w:hanging="2"/>
              <w:jc w:val="both"/>
              <w:rPr>
                <w:rFonts w:ascii="Myriad Pro" w:hAnsi="Myriad Pro" w:cs="Myriad Pro" w:hint="eastAsia"/>
                <w:b/>
                <w:bCs/>
                <w:sz w:val="20"/>
                <w:szCs w:val="20"/>
              </w:rPr>
            </w:pPr>
            <w:r>
              <w:rPr>
                <w:rFonts w:ascii="Myriad Pro" w:hAnsi="Myriad Pro"/>
                <w:sz w:val="20"/>
                <w:szCs w:val="20"/>
              </w:rPr>
              <w:t>Reality Check II</w:t>
            </w:r>
            <w:r w:rsidRPr="002C200E">
              <w:rPr>
                <w:rFonts w:ascii="Myriad Pro" w:hAnsi="Myriad Pro"/>
                <w:sz w:val="20"/>
                <w:szCs w:val="20"/>
              </w:rPr>
              <w:tab/>
            </w:r>
          </w:p>
        </w:tc>
      </w:tr>
      <w:tr w:rsidR="00020D18" w:rsidRPr="00664D5B" w14:paraId="0DA794BF" w14:textId="77777777" w:rsidTr="00206983">
        <w:tc>
          <w:tcPr>
            <w:tcW w:w="800" w:type="dxa"/>
            <w:tcBorders>
              <w:top w:val="single" w:sz="6" w:space="0" w:color="auto"/>
              <w:left w:val="single" w:sz="6" w:space="0" w:color="auto"/>
              <w:bottom w:val="single" w:sz="6" w:space="0" w:color="auto"/>
              <w:right w:val="single" w:sz="6" w:space="0" w:color="auto"/>
            </w:tcBorders>
          </w:tcPr>
          <w:p w14:paraId="7F283E76" w14:textId="77777777" w:rsidR="00020D18" w:rsidRPr="002C200E" w:rsidRDefault="00020D18" w:rsidP="00CB446C">
            <w:pPr>
              <w:jc w:val="both"/>
              <w:rPr>
                <w:rFonts w:ascii="Myriad Pro" w:hAnsi="Myriad Pro" w:cs="Myriad Pro" w:hint="eastAsia"/>
                <w:b/>
                <w:bCs/>
                <w:sz w:val="20"/>
                <w:szCs w:val="20"/>
              </w:rPr>
            </w:pPr>
            <w:r w:rsidRPr="002C200E">
              <w:rPr>
                <w:rFonts w:ascii="Myriad Pro" w:hAnsi="Myriad Pro" w:cs="Myriad Pro"/>
                <w:b/>
                <w:bCs/>
                <w:sz w:val="20"/>
                <w:szCs w:val="20"/>
              </w:rPr>
              <w:t>STEP 5</w:t>
            </w:r>
          </w:p>
        </w:tc>
        <w:tc>
          <w:tcPr>
            <w:tcW w:w="2835" w:type="dxa"/>
            <w:tcBorders>
              <w:top w:val="single" w:sz="6" w:space="0" w:color="auto"/>
              <w:left w:val="single" w:sz="6" w:space="0" w:color="auto"/>
              <w:bottom w:val="single" w:sz="6" w:space="0" w:color="auto"/>
              <w:right w:val="single" w:sz="6" w:space="0" w:color="auto"/>
            </w:tcBorders>
          </w:tcPr>
          <w:p w14:paraId="45F13D29" w14:textId="77777777" w:rsidR="00020D18" w:rsidRPr="002C200E" w:rsidRDefault="00020D18" w:rsidP="00CB446C">
            <w:pPr>
              <w:jc w:val="both"/>
              <w:rPr>
                <w:rFonts w:ascii="Myriad Pro" w:hAnsi="Myriad Pro" w:cs="Myriad Pro" w:hint="eastAsia"/>
                <w:b/>
                <w:bCs/>
                <w:sz w:val="20"/>
                <w:szCs w:val="20"/>
              </w:rPr>
            </w:pPr>
            <w:r w:rsidRPr="002C200E">
              <w:rPr>
                <w:rFonts w:ascii="Myriad Pro" w:hAnsi="Myriad Pro" w:cs="Myriad Pro"/>
                <w:b/>
                <w:bCs/>
                <w:sz w:val="20"/>
                <w:szCs w:val="20"/>
              </w:rPr>
              <w:t>Monitor, evaluate and adapt</w:t>
            </w:r>
          </w:p>
        </w:tc>
        <w:tc>
          <w:tcPr>
            <w:tcW w:w="5812" w:type="dxa"/>
            <w:tcBorders>
              <w:top w:val="single" w:sz="6" w:space="0" w:color="auto"/>
              <w:left w:val="single" w:sz="6" w:space="0" w:color="auto"/>
              <w:bottom w:val="single" w:sz="6" w:space="0" w:color="auto"/>
              <w:right w:val="single" w:sz="6" w:space="0" w:color="auto"/>
            </w:tcBorders>
          </w:tcPr>
          <w:p w14:paraId="52C43751" w14:textId="77777777" w:rsidR="00020D18" w:rsidRPr="002C200E" w:rsidRDefault="00020D18" w:rsidP="00CB446C">
            <w:pPr>
              <w:ind w:hanging="2"/>
              <w:jc w:val="both"/>
              <w:rPr>
                <w:rFonts w:ascii="Myriad Pro" w:hAnsi="Myriad Pro" w:hint="eastAsia"/>
                <w:sz w:val="20"/>
                <w:szCs w:val="20"/>
              </w:rPr>
            </w:pPr>
            <w:r>
              <w:rPr>
                <w:rFonts w:ascii="Myriad Pro" w:hAnsi="Myriad Pro"/>
                <w:sz w:val="20"/>
                <w:szCs w:val="20"/>
              </w:rPr>
              <w:t>5</w:t>
            </w:r>
            <w:r w:rsidRPr="002C200E">
              <w:rPr>
                <w:rFonts w:ascii="Myriad Pro" w:hAnsi="Myriad Pro"/>
                <w:sz w:val="20"/>
                <w:szCs w:val="20"/>
              </w:rPr>
              <w:t xml:space="preserve">.1 </w:t>
            </w:r>
            <w:r>
              <w:rPr>
                <w:rFonts w:ascii="Myriad Pro" w:hAnsi="Myriad Pro"/>
                <w:sz w:val="20"/>
                <w:szCs w:val="20"/>
              </w:rPr>
              <w:t xml:space="preserve"> </w:t>
            </w:r>
            <w:r w:rsidRPr="002C200E">
              <w:rPr>
                <w:rFonts w:ascii="Myriad Pro" w:hAnsi="Myriad Pro"/>
                <w:sz w:val="20"/>
                <w:szCs w:val="20"/>
              </w:rPr>
              <w:t>Monitor and evaluate performance of management actions</w:t>
            </w:r>
          </w:p>
          <w:p w14:paraId="4C8B0E12" w14:textId="77777777" w:rsidR="00020D18" w:rsidRPr="002C200E" w:rsidRDefault="00020D18" w:rsidP="00CB446C">
            <w:pPr>
              <w:ind w:hanging="2"/>
              <w:jc w:val="both"/>
              <w:rPr>
                <w:rFonts w:ascii="Myriad Pro" w:hAnsi="Myriad Pro" w:cs="Myriad Pro" w:hint="eastAsia"/>
                <w:b/>
                <w:bCs/>
                <w:sz w:val="20"/>
                <w:szCs w:val="20"/>
              </w:rPr>
            </w:pPr>
            <w:r w:rsidRPr="002C200E">
              <w:rPr>
                <w:rFonts w:ascii="Myriad Pro" w:hAnsi="Myriad Pro"/>
                <w:sz w:val="20"/>
                <w:szCs w:val="20"/>
              </w:rPr>
              <w:tab/>
              <w:t xml:space="preserve">5.2 </w:t>
            </w:r>
            <w:r>
              <w:rPr>
                <w:rFonts w:ascii="Myriad Pro" w:hAnsi="Myriad Pro"/>
                <w:sz w:val="20"/>
                <w:szCs w:val="20"/>
              </w:rPr>
              <w:t xml:space="preserve"> </w:t>
            </w:r>
            <w:r w:rsidRPr="002C200E">
              <w:rPr>
                <w:rFonts w:ascii="Myriad Pro" w:hAnsi="Myriad Pro"/>
                <w:sz w:val="20"/>
                <w:szCs w:val="20"/>
              </w:rPr>
              <w:t>Review and adapt the plan</w:t>
            </w:r>
          </w:p>
        </w:tc>
      </w:tr>
    </w:tbl>
    <w:p w14:paraId="007592C6" w14:textId="77777777" w:rsidR="00235FCE" w:rsidRDefault="00235FCE" w:rsidP="00CB446C">
      <w:pPr>
        <w:spacing w:after="240"/>
        <w:ind w:right="74"/>
        <w:jc w:val="both"/>
        <w:rPr>
          <w:rFonts w:ascii="Myriad Pro" w:hAnsi="Myriad Pro" w:cs="Myriad Pro" w:hint="eastAsia"/>
          <w:b/>
          <w:bCs/>
          <w:color w:val="0000BA"/>
          <w:sz w:val="22"/>
          <w:szCs w:val="22"/>
        </w:rPr>
      </w:pPr>
    </w:p>
    <w:p w14:paraId="76A45FEE" w14:textId="77777777" w:rsidR="00020D18" w:rsidRPr="002C200E" w:rsidRDefault="00020D18" w:rsidP="00CB446C">
      <w:pPr>
        <w:spacing w:after="240"/>
        <w:ind w:right="74"/>
        <w:jc w:val="both"/>
        <w:rPr>
          <w:rFonts w:ascii="Myriad Pro" w:hAnsi="Myriad Pro" w:cs="Myriad Pro" w:hint="eastAsia"/>
          <w:b/>
          <w:bCs/>
          <w:color w:val="0000BA"/>
          <w:sz w:val="22"/>
          <w:szCs w:val="22"/>
        </w:rPr>
      </w:pPr>
      <w:r w:rsidRPr="002C200E">
        <w:rPr>
          <w:rFonts w:ascii="Myriad Pro" w:hAnsi="Myriad Pro" w:cs="Myriad Pro"/>
          <w:b/>
          <w:bCs/>
          <w:color w:val="0000BA"/>
          <w:sz w:val="22"/>
          <w:szCs w:val="22"/>
        </w:rPr>
        <w:t>Start</w:t>
      </w:r>
      <w:r>
        <w:rPr>
          <w:rFonts w:ascii="Myriad Pro" w:hAnsi="Myriad Pro" w:cs="Myriad Pro"/>
          <w:b/>
          <w:bCs/>
          <w:color w:val="0000BA"/>
          <w:sz w:val="22"/>
          <w:szCs w:val="22"/>
        </w:rPr>
        <w:t>u</w:t>
      </w:r>
      <w:r w:rsidRPr="002C200E">
        <w:rPr>
          <w:rFonts w:ascii="Myriad Pro" w:hAnsi="Myriad Pro" w:cs="Myriad Pro"/>
          <w:b/>
          <w:bCs/>
          <w:color w:val="0000BA"/>
          <w:sz w:val="22"/>
          <w:szCs w:val="22"/>
        </w:rPr>
        <w:t>p A and B</w:t>
      </w:r>
    </w:p>
    <w:p w14:paraId="1B012AAB" w14:textId="77777777" w:rsidR="00020D18" w:rsidRPr="00664D5B" w:rsidRDefault="00020D18" w:rsidP="00CB446C">
      <w:pPr>
        <w:autoSpaceDE w:val="0"/>
        <w:autoSpaceDN w:val="0"/>
        <w:adjustRightInd w:val="0"/>
        <w:spacing w:after="120"/>
        <w:jc w:val="both"/>
        <w:rPr>
          <w:rFonts w:ascii="Myriad Pro" w:hAnsi="Myriad Pro" w:cs="Myriad Pro" w:hint="eastAsia"/>
          <w:color w:val="231F20"/>
          <w:sz w:val="22"/>
          <w:szCs w:val="22"/>
          <w:lang w:eastAsia="en-GB"/>
        </w:rPr>
      </w:pPr>
      <w:r>
        <w:rPr>
          <w:rFonts w:ascii="Myriad Pro" w:hAnsi="Myriad Pro" w:cs="Myriad Pro"/>
          <w:color w:val="231F20"/>
          <w:sz w:val="22"/>
          <w:szCs w:val="22"/>
          <w:lang w:eastAsia="en-GB"/>
        </w:rPr>
        <w:t>Before starting Step 1 of the process, a number of start</w:t>
      </w:r>
      <w:r w:rsidRPr="00664D5B">
        <w:rPr>
          <w:rFonts w:ascii="Myriad Pro" w:hAnsi="Myriad Pro" w:cs="Myriad Pro"/>
          <w:color w:val="231F20"/>
          <w:sz w:val="22"/>
          <w:szCs w:val="22"/>
          <w:lang w:eastAsia="en-GB"/>
        </w:rPr>
        <w:t>up tasks are required. These consist of one-off tasks in</w:t>
      </w:r>
      <w:r w:rsidRPr="00E57E65">
        <w:rPr>
          <w:rFonts w:ascii="Myriad Pro" w:hAnsi="Myriad Pro" w:cs="Myriad Pro"/>
          <w:color w:val="1F497D" w:themeColor="text2"/>
          <w:sz w:val="22"/>
          <w:szCs w:val="22"/>
          <w:lang w:eastAsia="en-GB"/>
        </w:rPr>
        <w:t xml:space="preserve"> </w:t>
      </w:r>
      <w:r w:rsidRPr="00E57E65">
        <w:rPr>
          <w:rFonts w:ascii="Myriad Pro" w:hAnsi="Myriad Pro"/>
          <w:sz w:val="22"/>
          <w:szCs w:val="22"/>
          <w:highlight w:val="yellow"/>
          <w:u w:val="single"/>
          <w:lang w:eastAsia="en-GB"/>
        </w:rPr>
        <w:t xml:space="preserve">Module 8 </w:t>
      </w:r>
      <w:hyperlink r:id="rId162" w:history="1">
        <w:r w:rsidRPr="00E57E65">
          <w:rPr>
            <w:rStyle w:val="Hyperlink"/>
            <w:rFonts w:ascii="Myriad Pro" w:hAnsi="Myriad Pro" w:cs="Myriad Pro"/>
            <w:sz w:val="22"/>
            <w:szCs w:val="22"/>
            <w:highlight w:val="yellow"/>
            <w:lang w:eastAsia="en-GB"/>
          </w:rPr>
          <w:t>Startup A</w:t>
        </w:r>
        <w:r w:rsidRPr="00E57E65">
          <w:rPr>
            <w:rStyle w:val="Hyperlink"/>
            <w:rFonts w:ascii="Myriad Pro" w:hAnsi="Myriad Pro" w:cs="Myriad Pro"/>
            <w:sz w:val="22"/>
            <w:szCs w:val="22"/>
            <w:lang w:eastAsia="en-GB"/>
          </w:rPr>
          <w:t xml:space="preserve"> </w:t>
        </w:r>
      </w:hyperlink>
      <w:r w:rsidRPr="00E57E65">
        <w:rPr>
          <w:rFonts w:ascii="Myriad Pro" w:hAnsi="Myriad Pro" w:cs="Myriad Pro"/>
          <w:sz w:val="22"/>
          <w:szCs w:val="22"/>
          <w:lang w:eastAsia="en-GB"/>
        </w:rPr>
        <w:t xml:space="preserve">- Preparing the ground; and a series of on-going processes initiated in </w:t>
      </w:r>
      <w:r w:rsidRPr="00E57E65">
        <w:rPr>
          <w:rFonts w:ascii="Myriad Pro" w:hAnsi="Myriad Pro" w:cs="Myriad Pro"/>
          <w:sz w:val="22"/>
          <w:szCs w:val="22"/>
          <w:highlight w:val="yellow"/>
          <w:u w:val="single"/>
          <w:lang w:eastAsia="en-GB"/>
        </w:rPr>
        <w:t xml:space="preserve">Module 9 </w:t>
      </w:r>
      <w:hyperlink r:id="rId163" w:history="1">
        <w:r w:rsidRPr="00E57E65">
          <w:rPr>
            <w:rStyle w:val="Hyperlink"/>
            <w:rFonts w:ascii="Myriad Pro" w:hAnsi="Myriad Pro" w:cs="Myriad Pro"/>
            <w:sz w:val="22"/>
            <w:szCs w:val="22"/>
            <w:highlight w:val="yellow"/>
            <w:lang w:eastAsia="en-GB"/>
          </w:rPr>
          <w:t>Startup B</w:t>
        </w:r>
        <w:r w:rsidRPr="00E57E65">
          <w:rPr>
            <w:rStyle w:val="Hyperlink"/>
            <w:rFonts w:ascii="Myriad Pro" w:hAnsi="Myriad Pro" w:cs="Myriad Pro"/>
            <w:color w:val="1F497D" w:themeColor="text2"/>
            <w:sz w:val="22"/>
            <w:szCs w:val="22"/>
            <w:lang w:eastAsia="en-GB"/>
          </w:rPr>
          <w:t xml:space="preserve"> </w:t>
        </w:r>
      </w:hyperlink>
      <w:r w:rsidRPr="00664D5B">
        <w:rPr>
          <w:rFonts w:ascii="Myriad Pro" w:hAnsi="Myriad Pro" w:cs="Myriad Pro"/>
          <w:color w:val="231F20"/>
          <w:sz w:val="22"/>
          <w:szCs w:val="22"/>
          <w:lang w:eastAsia="en-GB"/>
        </w:rPr>
        <w:t>- Engaging stakeholders.</w:t>
      </w:r>
    </w:p>
    <w:p w14:paraId="16CEA9AE" w14:textId="77777777" w:rsidR="00020D18" w:rsidRPr="00664D5B" w:rsidRDefault="00020D18" w:rsidP="00CB446C">
      <w:pPr>
        <w:autoSpaceDE w:val="0"/>
        <w:autoSpaceDN w:val="0"/>
        <w:adjustRightInd w:val="0"/>
        <w:jc w:val="both"/>
        <w:rPr>
          <w:rFonts w:ascii="Myriad Pro" w:hAnsi="Myriad Pro" w:cs="Myriad Pro" w:hint="eastAsia"/>
          <w:color w:val="231F20"/>
          <w:sz w:val="22"/>
          <w:szCs w:val="22"/>
          <w:lang w:eastAsia="en-GB"/>
        </w:rPr>
      </w:pPr>
      <w:r w:rsidRPr="00664D5B">
        <w:rPr>
          <w:rFonts w:ascii="Myriad Pro" w:hAnsi="Myriad Pro" w:cs="Myriad Pro"/>
          <w:color w:val="231F20"/>
          <w:sz w:val="22"/>
          <w:szCs w:val="22"/>
          <w:lang w:eastAsia="en-GB"/>
        </w:rPr>
        <w:t>Tasks in Start</w:t>
      </w:r>
      <w:r>
        <w:rPr>
          <w:rFonts w:ascii="Myriad Pro" w:hAnsi="Myriad Pro" w:cs="Myriad Pro"/>
          <w:color w:val="231F20"/>
          <w:sz w:val="22"/>
          <w:szCs w:val="22"/>
          <w:lang w:eastAsia="en-GB"/>
        </w:rPr>
        <w:t>u</w:t>
      </w:r>
      <w:r w:rsidRPr="00664D5B">
        <w:rPr>
          <w:rFonts w:ascii="Myriad Pro" w:hAnsi="Myriad Pro" w:cs="Myriad Pro"/>
          <w:color w:val="231F20"/>
          <w:sz w:val="22"/>
          <w:szCs w:val="22"/>
          <w:lang w:eastAsia="en-GB"/>
        </w:rPr>
        <w:t>p A - Preparing the ground consists of:</w:t>
      </w:r>
    </w:p>
    <w:p w14:paraId="11503D99" w14:textId="77777777" w:rsidR="00020D18" w:rsidRPr="002C200E" w:rsidRDefault="00020D18" w:rsidP="00CB446C">
      <w:pPr>
        <w:pStyle w:val="ListParagraph"/>
        <w:numPr>
          <w:ilvl w:val="0"/>
          <w:numId w:val="88"/>
        </w:numPr>
        <w:ind w:left="567" w:hanging="567"/>
        <w:contextualSpacing w:val="0"/>
        <w:jc w:val="both"/>
        <w:rPr>
          <w:rFonts w:ascii="Myriad Pro" w:hAnsi="Myriad Pro" w:cs="Myriad Pro" w:hint="eastAsia"/>
          <w:color w:val="231F20"/>
          <w:sz w:val="22"/>
          <w:szCs w:val="22"/>
          <w:lang w:eastAsia="en-GB"/>
        </w:rPr>
      </w:pPr>
      <w:r w:rsidRPr="002C200E">
        <w:rPr>
          <w:rFonts w:ascii="Myriad Pro" w:hAnsi="Myriad Pro" w:cs="Myriad Pro"/>
          <w:color w:val="231F20"/>
          <w:sz w:val="22"/>
          <w:szCs w:val="22"/>
          <w:lang w:eastAsia="en-GB"/>
        </w:rPr>
        <w:t xml:space="preserve">Identify </w:t>
      </w:r>
      <w:r>
        <w:rPr>
          <w:rFonts w:ascii="Myriad Pro" w:hAnsi="Myriad Pro" w:cs="Myriad Pro"/>
          <w:color w:val="231F20"/>
          <w:sz w:val="22"/>
          <w:szCs w:val="22"/>
          <w:lang w:eastAsia="en-GB"/>
        </w:rPr>
        <w:t>the EAFM</w:t>
      </w:r>
      <w:r w:rsidRPr="002C200E">
        <w:rPr>
          <w:rFonts w:ascii="Myriad Pro" w:hAnsi="Myriad Pro" w:cs="Myriad Pro"/>
          <w:color w:val="231F20"/>
          <w:sz w:val="22"/>
          <w:szCs w:val="22"/>
          <w:lang w:eastAsia="en-GB"/>
        </w:rPr>
        <w:t xml:space="preserve"> team and facilitators</w:t>
      </w:r>
      <w:r>
        <w:rPr>
          <w:rFonts w:ascii="Myriad Pro" w:hAnsi="Myriad Pro" w:cs="Myriad Pro"/>
          <w:color w:val="231F20"/>
          <w:sz w:val="22"/>
          <w:szCs w:val="22"/>
          <w:lang w:eastAsia="en-GB"/>
        </w:rPr>
        <w:t xml:space="preserve"> </w:t>
      </w:r>
      <w:r w:rsidRPr="009C088B">
        <w:rPr>
          <w:color w:val="000000"/>
          <w:sz w:val="22"/>
          <w:szCs w:val="22"/>
        </w:rPr>
        <w:sym w:font="Wingdings" w:char="F04A"/>
      </w:r>
    </w:p>
    <w:p w14:paraId="4E57D1B3" w14:textId="77777777" w:rsidR="00020D18" w:rsidRDefault="00020D18" w:rsidP="00CB446C">
      <w:pPr>
        <w:pStyle w:val="ListParagraph"/>
        <w:numPr>
          <w:ilvl w:val="0"/>
          <w:numId w:val="88"/>
        </w:numPr>
        <w:ind w:left="567" w:hanging="567"/>
        <w:contextualSpacing w:val="0"/>
        <w:jc w:val="both"/>
        <w:rPr>
          <w:rFonts w:ascii="Myriad Pro" w:hAnsi="Myriad Pro" w:cs="Myriad Pro" w:hint="eastAsia"/>
          <w:color w:val="231F20"/>
          <w:sz w:val="22"/>
          <w:szCs w:val="22"/>
          <w:lang w:eastAsia="en-GB"/>
        </w:rPr>
      </w:pPr>
      <w:r>
        <w:rPr>
          <w:rFonts w:ascii="Myriad Pro" w:hAnsi="Myriad Pro" w:cs="Myriad Pro"/>
          <w:color w:val="231F20"/>
          <w:sz w:val="22"/>
          <w:szCs w:val="22"/>
          <w:lang w:eastAsia="en-GB"/>
        </w:rPr>
        <w:t xml:space="preserve">Identify the </w:t>
      </w:r>
      <w:r w:rsidRPr="002C200E">
        <w:rPr>
          <w:rFonts w:ascii="Myriad Pro" w:hAnsi="Myriad Pro" w:cs="Myriad Pro"/>
          <w:color w:val="231F20"/>
          <w:sz w:val="22"/>
          <w:szCs w:val="22"/>
          <w:lang w:eastAsia="en-GB"/>
        </w:rPr>
        <w:t>broad FMU area</w:t>
      </w:r>
    </w:p>
    <w:p w14:paraId="1A14A5EF" w14:textId="77777777" w:rsidR="00020D18" w:rsidRPr="002C200E" w:rsidRDefault="00020D18" w:rsidP="00CB446C">
      <w:pPr>
        <w:pStyle w:val="ListParagraph"/>
        <w:numPr>
          <w:ilvl w:val="0"/>
          <w:numId w:val="88"/>
        </w:numPr>
        <w:ind w:left="567" w:hanging="567"/>
        <w:contextualSpacing w:val="0"/>
        <w:jc w:val="both"/>
        <w:rPr>
          <w:rFonts w:ascii="Myriad Pro" w:hAnsi="Myriad Pro" w:cs="Myriad Pro" w:hint="eastAsia"/>
          <w:color w:val="231F20"/>
          <w:sz w:val="22"/>
          <w:szCs w:val="22"/>
          <w:lang w:eastAsia="en-GB"/>
        </w:rPr>
      </w:pPr>
      <w:r w:rsidRPr="002C200E">
        <w:rPr>
          <w:rFonts w:ascii="Myriad Pro" w:hAnsi="Myriad Pro" w:cs="Myriad Pro"/>
          <w:color w:val="231F20"/>
          <w:sz w:val="22"/>
          <w:szCs w:val="22"/>
          <w:lang w:eastAsia="en-GB"/>
        </w:rPr>
        <w:t>Develop startup work plan</w:t>
      </w:r>
    </w:p>
    <w:p w14:paraId="252E7680" w14:textId="77777777" w:rsidR="00020D18" w:rsidRPr="002C200E" w:rsidRDefault="00020D18" w:rsidP="00CB446C">
      <w:pPr>
        <w:pStyle w:val="ListParagraph"/>
        <w:numPr>
          <w:ilvl w:val="0"/>
          <w:numId w:val="88"/>
        </w:numPr>
        <w:ind w:left="567" w:hanging="567"/>
        <w:contextualSpacing w:val="0"/>
        <w:jc w:val="both"/>
        <w:rPr>
          <w:rFonts w:ascii="Myriad Pro" w:hAnsi="Myriad Pro" w:cs="Myriad Pro" w:hint="eastAsia"/>
          <w:color w:val="231F20"/>
          <w:sz w:val="22"/>
          <w:szCs w:val="22"/>
          <w:lang w:eastAsia="en-GB"/>
        </w:rPr>
      </w:pPr>
      <w:r w:rsidRPr="002C200E">
        <w:rPr>
          <w:rFonts w:ascii="Myriad Pro" w:hAnsi="Myriad Pro" w:cs="Myriad Pro"/>
          <w:color w:val="231F20"/>
          <w:sz w:val="22"/>
          <w:szCs w:val="22"/>
          <w:lang w:eastAsia="en-GB"/>
        </w:rPr>
        <w:t>EAFM introduction</w:t>
      </w:r>
    </w:p>
    <w:p w14:paraId="0284DA94" w14:textId="77777777" w:rsidR="00020D18" w:rsidRPr="002C200E" w:rsidRDefault="00020D18" w:rsidP="00CB446C">
      <w:pPr>
        <w:pStyle w:val="ListParagraph"/>
        <w:numPr>
          <w:ilvl w:val="0"/>
          <w:numId w:val="88"/>
        </w:numPr>
        <w:ind w:left="567" w:hanging="567"/>
        <w:contextualSpacing w:val="0"/>
        <w:jc w:val="both"/>
        <w:rPr>
          <w:rFonts w:ascii="Myriad Pro" w:hAnsi="Myriad Pro" w:cs="Myriad Pro" w:hint="eastAsia"/>
          <w:color w:val="231F20"/>
          <w:sz w:val="22"/>
          <w:szCs w:val="22"/>
          <w:lang w:eastAsia="en-GB"/>
        </w:rPr>
      </w:pPr>
      <w:r w:rsidRPr="002C200E">
        <w:rPr>
          <w:rFonts w:ascii="Myriad Pro" w:hAnsi="Myriad Pro" w:cs="Myriad Pro"/>
          <w:color w:val="231F20"/>
          <w:sz w:val="22"/>
          <w:szCs w:val="22"/>
          <w:lang w:eastAsia="en-GB"/>
        </w:rPr>
        <w:t>Coordinate with other agencies and government levels</w:t>
      </w:r>
    </w:p>
    <w:p w14:paraId="3DC21D95" w14:textId="77777777" w:rsidR="00020D18" w:rsidRPr="002C200E" w:rsidRDefault="00020D18" w:rsidP="00CB446C">
      <w:pPr>
        <w:pStyle w:val="ListParagraph"/>
        <w:numPr>
          <w:ilvl w:val="0"/>
          <w:numId w:val="88"/>
        </w:numPr>
        <w:ind w:left="567" w:hanging="567"/>
        <w:contextualSpacing w:val="0"/>
        <w:jc w:val="both"/>
        <w:rPr>
          <w:rFonts w:ascii="Myriad Pro" w:hAnsi="Myriad Pro" w:cs="Myriad Pro" w:hint="eastAsia"/>
          <w:color w:val="231F20"/>
          <w:sz w:val="22"/>
          <w:szCs w:val="22"/>
          <w:lang w:eastAsia="en-GB"/>
        </w:rPr>
      </w:pPr>
      <w:r w:rsidRPr="002C200E">
        <w:rPr>
          <w:rFonts w:ascii="Myriad Pro" w:hAnsi="Myriad Pro" w:cs="Myriad Pro"/>
          <w:color w:val="231F20"/>
          <w:sz w:val="22"/>
          <w:szCs w:val="22"/>
          <w:lang w:eastAsia="en-GB"/>
        </w:rPr>
        <w:t>Identify stakeholders and organizations</w:t>
      </w:r>
    </w:p>
    <w:p w14:paraId="5AF5B159" w14:textId="77777777" w:rsidR="00020D18" w:rsidRPr="002C200E" w:rsidRDefault="00020D18" w:rsidP="00CB446C">
      <w:pPr>
        <w:pStyle w:val="ListParagraph"/>
        <w:numPr>
          <w:ilvl w:val="0"/>
          <w:numId w:val="88"/>
        </w:numPr>
        <w:ind w:left="567" w:hanging="567"/>
        <w:contextualSpacing w:val="0"/>
        <w:jc w:val="both"/>
        <w:rPr>
          <w:rFonts w:ascii="Myriad Pro" w:hAnsi="Myriad Pro" w:cs="Myriad Pro" w:hint="eastAsia"/>
          <w:color w:val="231F20"/>
          <w:sz w:val="22"/>
          <w:szCs w:val="22"/>
          <w:lang w:eastAsia="en-GB"/>
        </w:rPr>
      </w:pPr>
      <w:r w:rsidRPr="002C200E">
        <w:rPr>
          <w:rFonts w:ascii="Myriad Pro" w:hAnsi="Myriad Pro" w:cs="Myriad Pro"/>
          <w:color w:val="231F20"/>
          <w:sz w:val="22"/>
          <w:szCs w:val="22"/>
          <w:lang w:eastAsia="en-GB"/>
        </w:rPr>
        <w:t xml:space="preserve">Establish </w:t>
      </w:r>
      <w:r>
        <w:rPr>
          <w:rFonts w:ascii="Myriad Pro" w:hAnsi="Myriad Pro" w:cs="Myriad Pro"/>
          <w:color w:val="231F20"/>
          <w:sz w:val="22"/>
          <w:szCs w:val="22"/>
          <w:lang w:eastAsia="en-GB"/>
        </w:rPr>
        <w:t>key stakeholder group</w:t>
      </w:r>
    </w:p>
    <w:p w14:paraId="1EA19A78" w14:textId="77777777" w:rsidR="00020D18" w:rsidRPr="002C200E" w:rsidRDefault="00020D18" w:rsidP="00CB446C">
      <w:pPr>
        <w:pStyle w:val="ListParagraph"/>
        <w:numPr>
          <w:ilvl w:val="0"/>
          <w:numId w:val="88"/>
        </w:numPr>
        <w:spacing w:after="120"/>
        <w:ind w:left="567" w:hanging="567"/>
        <w:contextualSpacing w:val="0"/>
        <w:jc w:val="both"/>
        <w:rPr>
          <w:rFonts w:ascii="Myriad Pro" w:hAnsi="Myriad Pro" w:cs="Myriad Pro" w:hint="eastAsia"/>
          <w:color w:val="231F20"/>
          <w:sz w:val="22"/>
          <w:szCs w:val="22"/>
          <w:lang w:eastAsia="en-GB"/>
        </w:rPr>
      </w:pPr>
      <w:r w:rsidRPr="002C200E">
        <w:rPr>
          <w:rFonts w:ascii="Myriad Pro" w:hAnsi="Myriad Pro" w:cs="Myriad Pro"/>
          <w:color w:val="231F20"/>
          <w:sz w:val="22"/>
          <w:szCs w:val="22"/>
          <w:lang w:eastAsia="en-GB"/>
        </w:rPr>
        <w:t>Determine legal basis for EAFM</w:t>
      </w:r>
    </w:p>
    <w:p w14:paraId="38AFC017" w14:textId="77777777" w:rsidR="00020D18" w:rsidRDefault="00020D18" w:rsidP="00CB446C">
      <w:pPr>
        <w:spacing w:after="240"/>
        <w:jc w:val="both"/>
        <w:rPr>
          <w:rFonts w:ascii="Myriad Pro" w:hAnsi="Myriad Pro" w:cs="Myriad Pro" w:hint="eastAsia"/>
          <w:color w:val="231F20"/>
          <w:sz w:val="22"/>
          <w:szCs w:val="22"/>
          <w:lang w:eastAsia="en-GB"/>
        </w:rPr>
      </w:pPr>
      <w:r w:rsidRPr="00664D5B">
        <w:rPr>
          <w:rFonts w:ascii="Myriad Pro" w:hAnsi="Myriad Pro" w:cs="Myriad Pro"/>
          <w:color w:val="231F20"/>
          <w:sz w:val="22"/>
          <w:szCs w:val="22"/>
          <w:lang w:eastAsia="en-GB"/>
        </w:rPr>
        <w:t>Start</w:t>
      </w:r>
      <w:r>
        <w:rPr>
          <w:rFonts w:ascii="Myriad Pro" w:hAnsi="Myriad Pro" w:cs="Myriad Pro"/>
          <w:color w:val="231F20"/>
          <w:sz w:val="22"/>
          <w:szCs w:val="22"/>
          <w:lang w:eastAsia="en-GB"/>
        </w:rPr>
        <w:t>u</w:t>
      </w:r>
      <w:r w:rsidRPr="00664D5B">
        <w:rPr>
          <w:rFonts w:ascii="Myriad Pro" w:hAnsi="Myriad Pro" w:cs="Myriad Pro"/>
          <w:color w:val="231F20"/>
          <w:sz w:val="22"/>
          <w:szCs w:val="22"/>
          <w:lang w:eastAsia="en-GB"/>
        </w:rPr>
        <w:t xml:space="preserve">p B - Engaging stakeholders is a critical stage that </w:t>
      </w:r>
      <w:r>
        <w:rPr>
          <w:rFonts w:ascii="Myriad Pro" w:hAnsi="Myriad Pro" w:cs="Myriad Pro"/>
          <w:color w:val="231F20"/>
          <w:sz w:val="22"/>
          <w:szCs w:val="22"/>
          <w:lang w:eastAsia="en-GB"/>
        </w:rPr>
        <w:t>involves</w:t>
      </w:r>
      <w:r w:rsidRPr="00664D5B">
        <w:rPr>
          <w:rFonts w:ascii="Myriad Pro" w:hAnsi="Myriad Pro" w:cs="Myriad Pro"/>
          <w:color w:val="231F20"/>
          <w:sz w:val="22"/>
          <w:szCs w:val="22"/>
          <w:lang w:eastAsia="en-GB"/>
        </w:rPr>
        <w:t xml:space="preserve"> identifying the various potential stakeholders, raising awareness about the EAFM process and starting </w:t>
      </w:r>
      <w:r>
        <w:rPr>
          <w:rFonts w:ascii="Myriad Pro" w:hAnsi="Myriad Pro" w:cs="Myriad Pro"/>
          <w:color w:val="231F20"/>
          <w:sz w:val="22"/>
          <w:szCs w:val="22"/>
          <w:lang w:eastAsia="en-GB"/>
        </w:rPr>
        <w:t>the</w:t>
      </w:r>
      <w:r w:rsidRPr="00664D5B">
        <w:rPr>
          <w:rFonts w:ascii="Myriad Pro" w:hAnsi="Myriad Pro" w:cs="Myriad Pro"/>
          <w:color w:val="231F20"/>
          <w:sz w:val="22"/>
          <w:szCs w:val="22"/>
          <w:lang w:eastAsia="en-GB"/>
        </w:rPr>
        <w:t xml:space="preserve"> on-going process of involving them in the various EAFM process stages (initially planning, and then implementation and monitoring).</w:t>
      </w:r>
      <w:r w:rsidRPr="002C200E">
        <w:rPr>
          <w:rFonts w:ascii="Calibri" w:hAnsi="Calibri" w:cs="Calibri"/>
          <w:sz w:val="22"/>
          <w:szCs w:val="22"/>
          <w:lang w:val="en-AU" w:eastAsia="en-AU"/>
        </w:rPr>
        <w:t xml:space="preserve"> </w:t>
      </w:r>
      <w:r>
        <w:rPr>
          <w:rFonts w:ascii="Myriad Pro" w:hAnsi="Myriad Pro" w:cs="Myriad Pro"/>
          <w:color w:val="231F20"/>
          <w:sz w:val="22"/>
          <w:szCs w:val="22"/>
          <w:lang w:eastAsia="en-GB"/>
        </w:rPr>
        <w:t>Preliminary stakeholder engagement</w:t>
      </w:r>
      <w:r w:rsidRPr="00664D5B">
        <w:rPr>
          <w:rFonts w:ascii="Myriad Pro" w:hAnsi="Myriad Pro" w:cs="Myriad Pro"/>
          <w:color w:val="231F20"/>
          <w:sz w:val="22"/>
          <w:szCs w:val="22"/>
          <w:lang w:eastAsia="en-GB"/>
        </w:rPr>
        <w:t xml:space="preserve"> is important for identifying the expectations, roles and responsibilities of stakeholders.</w:t>
      </w:r>
    </w:p>
    <w:p w14:paraId="49690BAB" w14:textId="77777777" w:rsidR="00020D18" w:rsidRPr="00664D5B" w:rsidRDefault="00020D18" w:rsidP="00CB446C">
      <w:pPr>
        <w:spacing w:after="240"/>
        <w:ind w:right="74"/>
        <w:jc w:val="both"/>
        <w:rPr>
          <w:rFonts w:ascii="Myriad Pro" w:hAnsi="Myriad Pro" w:cs="Myriad Pro" w:hint="eastAsia"/>
          <w:b/>
          <w:bCs/>
          <w:sz w:val="22"/>
          <w:szCs w:val="22"/>
        </w:rPr>
      </w:pPr>
      <w:r w:rsidRPr="002C200E">
        <w:rPr>
          <w:rFonts w:ascii="Myriad Pro" w:hAnsi="Myriad Pro" w:cs="Myriad Pro"/>
          <w:b/>
          <w:bCs/>
          <w:color w:val="0000BA"/>
          <w:sz w:val="22"/>
          <w:szCs w:val="22"/>
        </w:rPr>
        <w:t xml:space="preserve">Outline of </w:t>
      </w:r>
      <w:r>
        <w:rPr>
          <w:rFonts w:ascii="Myriad Pro" w:hAnsi="Myriad Pro" w:cs="Myriad Pro"/>
          <w:b/>
          <w:bCs/>
          <w:color w:val="0000BA"/>
          <w:sz w:val="22"/>
          <w:szCs w:val="22"/>
        </w:rPr>
        <w:t xml:space="preserve">the </w:t>
      </w:r>
      <w:r w:rsidRPr="002C200E">
        <w:rPr>
          <w:rFonts w:ascii="Myriad Pro" w:hAnsi="Myriad Pro" w:cs="Myriad Pro"/>
          <w:b/>
          <w:bCs/>
          <w:color w:val="0000BA"/>
          <w:sz w:val="22"/>
          <w:szCs w:val="22"/>
        </w:rPr>
        <w:t>five steps</w:t>
      </w:r>
    </w:p>
    <w:p w14:paraId="5DF18CBD" w14:textId="77777777" w:rsidR="00020D18" w:rsidRPr="00664D5B" w:rsidRDefault="00020D18" w:rsidP="00CB446C">
      <w:pPr>
        <w:jc w:val="both"/>
        <w:rPr>
          <w:rFonts w:ascii="Myriad Pro" w:hAnsi="Myriad Pro" w:cs="Myriad Pro" w:hint="eastAsia"/>
          <w:b/>
          <w:bCs/>
          <w:sz w:val="22"/>
          <w:szCs w:val="22"/>
        </w:rPr>
      </w:pPr>
      <w:r w:rsidRPr="002C200E">
        <w:rPr>
          <w:rFonts w:ascii="Myriad Pro" w:hAnsi="Myriad Pro" w:cs="Myriad Pro"/>
          <w:b/>
          <w:bCs/>
          <w:color w:val="0000BA"/>
          <w:sz w:val="22"/>
          <w:szCs w:val="22"/>
        </w:rPr>
        <w:t xml:space="preserve">Step 1 </w:t>
      </w:r>
      <w:r>
        <w:rPr>
          <w:rFonts w:ascii="Myriad Pro" w:hAnsi="Myriad Pro" w:cs="Myriad Pro"/>
          <w:b/>
          <w:bCs/>
          <w:color w:val="0000BA"/>
          <w:sz w:val="22"/>
          <w:szCs w:val="22"/>
        </w:rPr>
        <w:t xml:space="preserve">– </w:t>
      </w:r>
      <w:r w:rsidRPr="002C200E">
        <w:rPr>
          <w:rFonts w:ascii="Myriad Pro" w:hAnsi="Myriad Pro" w:cs="Myriad Pro"/>
          <w:b/>
          <w:bCs/>
          <w:color w:val="0000BA"/>
          <w:sz w:val="22"/>
          <w:szCs w:val="22"/>
        </w:rPr>
        <w:t xml:space="preserve">Define and scope the Fishery Management Unit </w:t>
      </w:r>
    </w:p>
    <w:p w14:paraId="16B124E6" w14:textId="77777777" w:rsidR="00020D18" w:rsidRPr="007723E5" w:rsidRDefault="00020D18" w:rsidP="00CB446C">
      <w:pPr>
        <w:pStyle w:val="ListParagraph"/>
        <w:numPr>
          <w:ilvl w:val="0"/>
          <w:numId w:val="89"/>
        </w:numPr>
        <w:ind w:left="567" w:hanging="567"/>
        <w:jc w:val="both"/>
        <w:rPr>
          <w:rFonts w:ascii="Myriad Pro" w:hAnsi="Myriad Pro" w:hint="eastAsia"/>
          <w:sz w:val="22"/>
          <w:szCs w:val="22"/>
        </w:rPr>
      </w:pPr>
      <w:r w:rsidRPr="002C200E">
        <w:rPr>
          <w:rFonts w:ascii="Myriad Pro" w:hAnsi="Myriad Pro"/>
          <w:sz w:val="22"/>
          <w:szCs w:val="22"/>
          <w:u w:val="single"/>
        </w:rPr>
        <w:t xml:space="preserve">Define the </w:t>
      </w:r>
      <w:r>
        <w:rPr>
          <w:rFonts w:ascii="Myriad Pro" w:hAnsi="Myriad Pro"/>
          <w:sz w:val="22"/>
          <w:szCs w:val="22"/>
          <w:u w:val="single"/>
        </w:rPr>
        <w:t>Fisheries Management Unit (</w:t>
      </w:r>
      <w:r w:rsidRPr="002C200E">
        <w:rPr>
          <w:rFonts w:ascii="Myriad Pro" w:hAnsi="Myriad Pro"/>
          <w:sz w:val="22"/>
          <w:szCs w:val="22"/>
          <w:u w:val="single"/>
        </w:rPr>
        <w:t>FMU</w:t>
      </w:r>
      <w:r>
        <w:rPr>
          <w:rFonts w:ascii="Myriad Pro" w:hAnsi="Myriad Pro"/>
          <w:sz w:val="22"/>
          <w:szCs w:val="22"/>
          <w:u w:val="single"/>
        </w:rPr>
        <w:t>)</w:t>
      </w:r>
      <w:r w:rsidRPr="002C200E">
        <w:rPr>
          <w:rFonts w:ascii="Myriad Pro" w:hAnsi="Myriad Pro"/>
          <w:sz w:val="22"/>
          <w:szCs w:val="22"/>
          <w:u w:val="single"/>
        </w:rPr>
        <w:t>:</w:t>
      </w:r>
      <w:r w:rsidRPr="007723E5">
        <w:rPr>
          <w:rFonts w:ascii="Myriad Pro" w:hAnsi="Myriad Pro"/>
          <w:sz w:val="22"/>
          <w:szCs w:val="22"/>
        </w:rPr>
        <w:t xml:space="preserve"> The identified FMU will most likely </w:t>
      </w:r>
      <w:r>
        <w:rPr>
          <w:rFonts w:ascii="Myriad Pro" w:hAnsi="Myriad Pro"/>
          <w:sz w:val="22"/>
          <w:szCs w:val="22"/>
        </w:rPr>
        <w:t>be based on a geographical area</w:t>
      </w:r>
      <w:r w:rsidRPr="007723E5">
        <w:rPr>
          <w:rFonts w:ascii="Myriad Pro" w:hAnsi="Myriad Pro"/>
          <w:sz w:val="22"/>
          <w:szCs w:val="22"/>
        </w:rPr>
        <w:t xml:space="preserve"> and ideally will coincide with a clearly and precisely defined ecosystem. However, ecosystems are not usually clearly defined entit</w:t>
      </w:r>
      <w:r>
        <w:rPr>
          <w:rFonts w:ascii="Myriad Pro" w:hAnsi="Myriad Pro"/>
          <w:sz w:val="22"/>
          <w:szCs w:val="22"/>
        </w:rPr>
        <w:t>ies with unambiguous boundaries</w:t>
      </w:r>
      <w:r w:rsidRPr="007723E5">
        <w:rPr>
          <w:rFonts w:ascii="Myriad Pro" w:hAnsi="Myriad Pro"/>
          <w:sz w:val="22"/>
          <w:szCs w:val="22"/>
        </w:rPr>
        <w:t xml:space="preserve"> and they may cross or be contained within existing fishery management areas. The final choice of FMU and geographic area for a management plan will depend on a number of factors, but at the very least it should cover all harvesting sub-sectors, both small-scale artisanal and large-scale industrial</w:t>
      </w:r>
      <w:r>
        <w:rPr>
          <w:rFonts w:ascii="Myriad Pro" w:hAnsi="Myriad Pro"/>
          <w:sz w:val="22"/>
          <w:szCs w:val="22"/>
        </w:rPr>
        <w:t xml:space="preserve">. </w:t>
      </w:r>
    </w:p>
    <w:p w14:paraId="24E15729" w14:textId="77777777" w:rsidR="00020D18" w:rsidRDefault="00020D18" w:rsidP="00CB446C">
      <w:pPr>
        <w:pStyle w:val="ListParagraph"/>
        <w:ind w:left="567"/>
        <w:jc w:val="both"/>
        <w:rPr>
          <w:rFonts w:ascii="Myriad Pro" w:hAnsi="Myriad Pro" w:hint="eastAsia"/>
          <w:sz w:val="22"/>
          <w:szCs w:val="22"/>
        </w:rPr>
      </w:pPr>
    </w:p>
    <w:p w14:paraId="73D97DEF" w14:textId="77777777" w:rsidR="00020D18" w:rsidRPr="007723E5" w:rsidRDefault="00020D18" w:rsidP="00CB446C">
      <w:pPr>
        <w:pStyle w:val="ListParagraph"/>
        <w:numPr>
          <w:ilvl w:val="0"/>
          <w:numId w:val="90"/>
        </w:numPr>
        <w:ind w:left="567" w:hanging="567"/>
        <w:jc w:val="both"/>
        <w:rPr>
          <w:rFonts w:ascii="Myriad Pro" w:hAnsi="Myriad Pro" w:hint="eastAsia"/>
          <w:sz w:val="22"/>
          <w:szCs w:val="22"/>
        </w:rPr>
      </w:pPr>
      <w:r w:rsidRPr="002C200E">
        <w:rPr>
          <w:rFonts w:ascii="Myriad Pro" w:hAnsi="Myriad Pro"/>
          <w:sz w:val="22"/>
          <w:szCs w:val="22"/>
          <w:u w:val="single"/>
        </w:rPr>
        <w:t>Agree the FMU vision:</w:t>
      </w:r>
      <w:r w:rsidRPr="007723E5">
        <w:rPr>
          <w:rFonts w:ascii="Myriad Pro" w:hAnsi="Myriad Pro"/>
          <w:sz w:val="22"/>
          <w:szCs w:val="22"/>
        </w:rPr>
        <w:t xml:space="preserve"> At the outset, it is very useful for stakeholders to </w:t>
      </w:r>
      <w:r>
        <w:rPr>
          <w:rFonts w:ascii="Myriad Pro" w:hAnsi="Myriad Pro"/>
          <w:sz w:val="22"/>
          <w:szCs w:val="22"/>
        </w:rPr>
        <w:t>agree on a vision for the EAFM p</w:t>
      </w:r>
      <w:r w:rsidRPr="007723E5">
        <w:rPr>
          <w:rFonts w:ascii="Myriad Pro" w:hAnsi="Myriad Pro"/>
          <w:sz w:val="22"/>
          <w:szCs w:val="22"/>
        </w:rPr>
        <w:t>lan. A vision is a long-term statement of the aspirations of the stakeholders.</w:t>
      </w:r>
    </w:p>
    <w:p w14:paraId="79C122F2" w14:textId="77777777" w:rsidR="00020D18" w:rsidRDefault="00020D18" w:rsidP="00CB446C">
      <w:pPr>
        <w:pStyle w:val="ListParagraph"/>
        <w:ind w:left="567"/>
        <w:jc w:val="both"/>
        <w:rPr>
          <w:rFonts w:ascii="Myriad Pro" w:hAnsi="Myriad Pro" w:hint="eastAsia"/>
          <w:sz w:val="22"/>
          <w:szCs w:val="22"/>
        </w:rPr>
      </w:pPr>
    </w:p>
    <w:p w14:paraId="01669820" w14:textId="77777777" w:rsidR="00020D18" w:rsidRPr="007723E5" w:rsidRDefault="00020D18" w:rsidP="00CB446C">
      <w:pPr>
        <w:pStyle w:val="ListParagraph"/>
        <w:numPr>
          <w:ilvl w:val="0"/>
          <w:numId w:val="91"/>
        </w:numPr>
        <w:ind w:left="567" w:hanging="567"/>
        <w:jc w:val="both"/>
        <w:rPr>
          <w:rFonts w:ascii="Myriad Pro" w:hAnsi="Myriad Pro" w:hint="eastAsia"/>
          <w:sz w:val="22"/>
          <w:szCs w:val="22"/>
        </w:rPr>
      </w:pPr>
      <w:r w:rsidRPr="002C200E">
        <w:rPr>
          <w:rFonts w:ascii="Myriad Pro" w:hAnsi="Myriad Pro"/>
          <w:sz w:val="22"/>
          <w:szCs w:val="22"/>
          <w:u w:val="single"/>
        </w:rPr>
        <w:t>Scope the FMU:</w:t>
      </w:r>
      <w:r w:rsidRPr="007723E5">
        <w:rPr>
          <w:rFonts w:ascii="Myriad Pro" w:hAnsi="Myriad Pro"/>
          <w:sz w:val="22"/>
          <w:szCs w:val="22"/>
        </w:rPr>
        <w:t xml:space="preserve"> This means the background information (fish, gears, people, etc.) that characteri</w:t>
      </w:r>
      <w:r>
        <w:rPr>
          <w:rFonts w:ascii="Myriad Pro" w:hAnsi="Myriad Pro"/>
          <w:sz w:val="22"/>
          <w:szCs w:val="22"/>
        </w:rPr>
        <w:t>z</w:t>
      </w:r>
      <w:r w:rsidRPr="007723E5">
        <w:rPr>
          <w:rFonts w:ascii="Myriad Pro" w:hAnsi="Myriad Pro"/>
          <w:sz w:val="22"/>
          <w:szCs w:val="22"/>
        </w:rPr>
        <w:t>es the FMU. Ensure you have information relating to economic, social</w:t>
      </w:r>
      <w:r>
        <w:rPr>
          <w:rFonts w:ascii="Myriad Pro" w:hAnsi="Myriad Pro"/>
          <w:sz w:val="22"/>
          <w:szCs w:val="22"/>
        </w:rPr>
        <w:t xml:space="preserve">, </w:t>
      </w:r>
      <w:r w:rsidRPr="007723E5">
        <w:rPr>
          <w:rFonts w:ascii="Myriad Pro" w:hAnsi="Myriad Pro"/>
          <w:sz w:val="22"/>
          <w:szCs w:val="22"/>
        </w:rPr>
        <w:t>environmental</w:t>
      </w:r>
      <w:r>
        <w:rPr>
          <w:rFonts w:ascii="Myriad Pro" w:hAnsi="Myriad Pro"/>
          <w:sz w:val="22"/>
          <w:szCs w:val="22"/>
        </w:rPr>
        <w:t xml:space="preserve"> and governance</w:t>
      </w:r>
      <w:r w:rsidRPr="007723E5">
        <w:rPr>
          <w:rFonts w:ascii="Myriad Pro" w:hAnsi="Myriad Pro"/>
          <w:sz w:val="22"/>
          <w:szCs w:val="22"/>
        </w:rPr>
        <w:t xml:space="preserve"> factors. You </w:t>
      </w:r>
      <w:r>
        <w:rPr>
          <w:rFonts w:ascii="Myriad Pro" w:hAnsi="Myriad Pro"/>
          <w:sz w:val="22"/>
          <w:szCs w:val="22"/>
        </w:rPr>
        <w:t>may</w:t>
      </w:r>
      <w:r w:rsidRPr="007723E5">
        <w:rPr>
          <w:rFonts w:ascii="Myriad Pro" w:hAnsi="Myriad Pro"/>
          <w:sz w:val="22"/>
          <w:szCs w:val="22"/>
        </w:rPr>
        <w:t xml:space="preserve"> need to collect quantitative and qualitative data (remember</w:t>
      </w:r>
      <w:r>
        <w:rPr>
          <w:rFonts w:ascii="Myriad Pro" w:hAnsi="Myriad Pro"/>
          <w:sz w:val="22"/>
          <w:szCs w:val="22"/>
        </w:rPr>
        <w:t xml:space="preserve"> some of this data may </w:t>
      </w:r>
      <w:r>
        <w:rPr>
          <w:rFonts w:ascii="Myriad Pro" w:hAnsi="Myriad Pro" w:hint="eastAsia"/>
          <w:sz w:val="22"/>
          <w:szCs w:val="22"/>
        </w:rPr>
        <w:t>already</w:t>
      </w:r>
      <w:r>
        <w:rPr>
          <w:rFonts w:ascii="Myriad Pro" w:hAnsi="Myriad Pro"/>
          <w:sz w:val="22"/>
          <w:szCs w:val="22"/>
        </w:rPr>
        <w:t xml:space="preserve"> exist, not necessarily in your agency but may be available in </w:t>
      </w:r>
      <w:r w:rsidRPr="007723E5">
        <w:rPr>
          <w:rFonts w:ascii="Myriad Pro" w:hAnsi="Myriad Pro"/>
          <w:sz w:val="22"/>
          <w:szCs w:val="22"/>
        </w:rPr>
        <w:t xml:space="preserve">partner agencies or departments). </w:t>
      </w:r>
    </w:p>
    <w:p w14:paraId="57E6C0FD" w14:textId="77777777" w:rsidR="00020D18" w:rsidRDefault="00020D18" w:rsidP="00CB446C">
      <w:pPr>
        <w:tabs>
          <w:tab w:val="right" w:pos="8646"/>
        </w:tabs>
        <w:jc w:val="both"/>
        <w:rPr>
          <w:rFonts w:ascii="Myriad Pro" w:hAnsi="Myriad Pro" w:cs="Myriad Pro" w:hint="eastAsia"/>
          <w:color w:val="231F20"/>
          <w:sz w:val="22"/>
          <w:szCs w:val="22"/>
          <w:u w:val="single"/>
          <w:lang w:eastAsia="en-GB"/>
        </w:rPr>
      </w:pPr>
    </w:p>
    <w:p w14:paraId="4A86A10C" w14:textId="77777777" w:rsidR="00020D18" w:rsidRPr="00664D5B" w:rsidRDefault="00020D18" w:rsidP="00CB446C">
      <w:pPr>
        <w:tabs>
          <w:tab w:val="right" w:pos="8646"/>
        </w:tabs>
        <w:jc w:val="both"/>
        <w:rPr>
          <w:rFonts w:ascii="Myriad Pro" w:hAnsi="Myriad Pro" w:cs="Myriad Pro" w:hint="eastAsia"/>
          <w:b/>
          <w:bCs/>
          <w:sz w:val="22"/>
          <w:szCs w:val="22"/>
        </w:rPr>
      </w:pPr>
      <w:r w:rsidRPr="002C200E">
        <w:rPr>
          <w:rFonts w:ascii="Myriad Pro" w:hAnsi="Myriad Pro" w:cs="Myriad Pro"/>
          <w:b/>
          <w:bCs/>
          <w:color w:val="0000BA"/>
          <w:sz w:val="22"/>
          <w:szCs w:val="22"/>
        </w:rPr>
        <w:t xml:space="preserve">Step 2 </w:t>
      </w:r>
      <w:r>
        <w:rPr>
          <w:rFonts w:ascii="Myriad Pro" w:hAnsi="Myriad Pro" w:cs="Myriad Pro"/>
          <w:b/>
          <w:bCs/>
          <w:color w:val="0000BA"/>
          <w:sz w:val="22"/>
          <w:szCs w:val="22"/>
        </w:rPr>
        <w:t xml:space="preserve">– </w:t>
      </w:r>
      <w:r w:rsidRPr="002C200E">
        <w:rPr>
          <w:rFonts w:ascii="Myriad Pro" w:hAnsi="Myriad Pro" w:cs="Myriad Pro"/>
          <w:b/>
          <w:bCs/>
          <w:color w:val="0000BA"/>
          <w:sz w:val="22"/>
          <w:szCs w:val="22"/>
        </w:rPr>
        <w:t>Identify and prioritize issues and goals</w:t>
      </w:r>
      <w:r w:rsidRPr="002C200E">
        <w:rPr>
          <w:rFonts w:ascii="Myriad Pro" w:hAnsi="Myriad Pro" w:cs="Myriad Pro"/>
          <w:b/>
          <w:bCs/>
          <w:color w:val="0000BA"/>
          <w:sz w:val="22"/>
          <w:szCs w:val="22"/>
        </w:rPr>
        <w:tab/>
      </w:r>
    </w:p>
    <w:p w14:paraId="29DD2752" w14:textId="77777777" w:rsidR="00020D18" w:rsidRDefault="00020D18" w:rsidP="00CB446C">
      <w:pPr>
        <w:ind w:left="567" w:hanging="567"/>
        <w:jc w:val="both"/>
        <w:rPr>
          <w:rFonts w:ascii="Myriad Pro" w:hAnsi="Myriad Pro" w:cs="Myriad Pro" w:hint="eastAsia"/>
          <w:sz w:val="22"/>
          <w:szCs w:val="22"/>
        </w:rPr>
      </w:pPr>
      <w:r w:rsidRPr="002C200E">
        <w:rPr>
          <w:rFonts w:ascii="Myriad Pro" w:hAnsi="Myriad Pro" w:cs="Myriad Pro"/>
          <w:sz w:val="22"/>
          <w:szCs w:val="22"/>
        </w:rPr>
        <w:t xml:space="preserve">2.1 </w:t>
      </w:r>
      <w:r w:rsidRPr="002C200E">
        <w:rPr>
          <w:rFonts w:ascii="Myriad Pro" w:hAnsi="Myriad Pro" w:cs="Myriad Pro"/>
          <w:sz w:val="22"/>
          <w:szCs w:val="22"/>
        </w:rPr>
        <w:tab/>
      </w:r>
      <w:r w:rsidRPr="00664D5B">
        <w:rPr>
          <w:rFonts w:ascii="Myriad Pro" w:hAnsi="Myriad Pro" w:cs="Myriad Pro"/>
          <w:sz w:val="22"/>
          <w:szCs w:val="22"/>
          <w:u w:val="single"/>
        </w:rPr>
        <w:t xml:space="preserve">Identify threats and issues: </w:t>
      </w:r>
      <w:r w:rsidRPr="00664D5B">
        <w:rPr>
          <w:rFonts w:ascii="Myriad Pro" w:hAnsi="Myriad Pro" w:cs="ArialMT"/>
          <w:color w:val="231F20"/>
          <w:sz w:val="22"/>
          <w:szCs w:val="22"/>
          <w:lang w:eastAsia="en-GB"/>
        </w:rPr>
        <w:t>The next step is for stakeholders to undertake an initial evaluation of the threats and issues associated with the fishery. T</w:t>
      </w:r>
      <w:r>
        <w:rPr>
          <w:rFonts w:ascii="Myriad Pro" w:hAnsi="Myriad Pro" w:cs="Myriad Pro"/>
          <w:sz w:val="22"/>
          <w:szCs w:val="22"/>
        </w:rPr>
        <w:t>hese must include issues</w:t>
      </w:r>
      <w:r w:rsidRPr="00664D5B">
        <w:rPr>
          <w:rFonts w:ascii="Myriad Pro" w:hAnsi="Myriad Pro" w:cs="Myriad Pro"/>
          <w:sz w:val="22"/>
          <w:szCs w:val="22"/>
        </w:rPr>
        <w:t xml:space="preserve"> for each of the three components (ecological well-being; human well-being/socio-economic; and governance).</w:t>
      </w:r>
      <w:r w:rsidRPr="00664D5B">
        <w:rPr>
          <w:rFonts w:ascii="Myriad Pro" w:hAnsi="Myriad Pro" w:cs="Arial-BoldMT"/>
          <w:color w:val="231F20"/>
          <w:sz w:val="22"/>
          <w:szCs w:val="22"/>
          <w:lang w:eastAsia="en-GB"/>
        </w:rPr>
        <w:t xml:space="preserve"> Broad</w:t>
      </w:r>
      <w:r w:rsidRPr="00664D5B">
        <w:rPr>
          <w:rFonts w:ascii="Myriad Pro" w:hAnsi="Myriad Pro" w:cs="ArialMT"/>
          <w:color w:val="231F20"/>
          <w:sz w:val="22"/>
          <w:szCs w:val="22"/>
          <w:lang w:eastAsia="en-GB"/>
        </w:rPr>
        <w:t xml:space="preserve"> issues are further divided into more specific issues that can be tackled through a management intervention of some kind</w:t>
      </w:r>
      <w:r w:rsidRPr="00664D5B">
        <w:rPr>
          <w:rFonts w:ascii="Myriad Pro" w:hAnsi="Myriad Pro" w:cs="Myriad Pro"/>
          <w:sz w:val="22"/>
          <w:szCs w:val="22"/>
        </w:rPr>
        <w:t>.</w:t>
      </w:r>
    </w:p>
    <w:p w14:paraId="243A4617" w14:textId="77777777" w:rsidR="00020D18" w:rsidRPr="00664D5B" w:rsidRDefault="00020D18" w:rsidP="00CB446C">
      <w:pPr>
        <w:ind w:left="567" w:hanging="567"/>
        <w:jc w:val="both"/>
        <w:rPr>
          <w:rFonts w:ascii="Myriad Pro" w:hAnsi="Myriad Pro" w:cs="Calibri" w:hint="eastAsia"/>
          <w:sz w:val="22"/>
          <w:szCs w:val="22"/>
          <w:lang w:val="en-AU" w:eastAsia="en-AU"/>
        </w:rPr>
      </w:pPr>
    </w:p>
    <w:p w14:paraId="6A9F96E7" w14:textId="77777777" w:rsidR="00020D18" w:rsidRDefault="00020D18" w:rsidP="00CB446C">
      <w:pPr>
        <w:ind w:left="567" w:hanging="567"/>
        <w:jc w:val="both"/>
        <w:rPr>
          <w:rFonts w:ascii="Myriad Pro" w:hAnsi="Myriad Pro" w:cs="Myriad Pro" w:hint="eastAsia"/>
          <w:sz w:val="22"/>
          <w:szCs w:val="22"/>
        </w:rPr>
      </w:pPr>
      <w:r w:rsidRPr="00664D5B">
        <w:rPr>
          <w:rFonts w:ascii="Myriad Pro" w:hAnsi="Myriad Pro" w:cs="Calibri"/>
          <w:sz w:val="22"/>
          <w:szCs w:val="22"/>
          <w:lang w:val="en-AU" w:eastAsia="en-AU"/>
        </w:rPr>
        <w:t xml:space="preserve">2.2 </w:t>
      </w:r>
      <w:r w:rsidRPr="00664D5B">
        <w:rPr>
          <w:rFonts w:ascii="Myriad Pro" w:hAnsi="Myriad Pro" w:cs="Calibri"/>
          <w:sz w:val="22"/>
          <w:szCs w:val="22"/>
          <w:lang w:val="en-AU" w:eastAsia="en-AU"/>
        </w:rPr>
        <w:tab/>
      </w:r>
      <w:r w:rsidRPr="00664D5B">
        <w:rPr>
          <w:rFonts w:ascii="Myriad Pro" w:hAnsi="Myriad Pro" w:cs="Myriad Pro"/>
          <w:sz w:val="22"/>
          <w:szCs w:val="22"/>
          <w:u w:val="single"/>
        </w:rPr>
        <w:t>Prioritize these issues:</w:t>
      </w:r>
      <w:r w:rsidRPr="00664D5B">
        <w:rPr>
          <w:rFonts w:ascii="Myriad Pro" w:hAnsi="Myriad Pro" w:cs="Myriad Pro"/>
          <w:sz w:val="22"/>
          <w:szCs w:val="22"/>
        </w:rPr>
        <w:t xml:space="preserve"> The large number of issues that will be raised will need to be prioritized so that a manageable number of issues are addressed in the EAFM plan. Risk assessment tools are </w:t>
      </w:r>
      <w:r>
        <w:rPr>
          <w:rFonts w:ascii="Myriad Pro" w:hAnsi="Myriad Pro" w:cs="Myriad Pro"/>
          <w:sz w:val="22"/>
          <w:szCs w:val="22"/>
        </w:rPr>
        <w:t>available to help</w:t>
      </w:r>
      <w:r w:rsidRPr="00664D5B">
        <w:rPr>
          <w:rFonts w:ascii="Myriad Pro" w:hAnsi="Myriad Pro" w:cs="Myriad Pro"/>
          <w:sz w:val="22"/>
          <w:szCs w:val="22"/>
        </w:rPr>
        <w:t xml:space="preserve"> prioritize the identified issues, so as to define which issues are of high priority and therefore need to be managed directly.</w:t>
      </w:r>
    </w:p>
    <w:p w14:paraId="076CFEC1" w14:textId="77777777" w:rsidR="00020D18" w:rsidRPr="00664D5B" w:rsidRDefault="00020D18" w:rsidP="00CB446C">
      <w:pPr>
        <w:ind w:left="567" w:hanging="567"/>
        <w:jc w:val="both"/>
        <w:rPr>
          <w:rFonts w:ascii="Myriad Pro" w:hAnsi="Myriad Pro" w:cs="Myriad Pro" w:hint="eastAsia"/>
          <w:sz w:val="22"/>
          <w:szCs w:val="22"/>
        </w:rPr>
      </w:pPr>
    </w:p>
    <w:p w14:paraId="7B75D5A0" w14:textId="77777777" w:rsidR="00020D18" w:rsidRDefault="00020D18" w:rsidP="00CB446C">
      <w:pPr>
        <w:autoSpaceDE w:val="0"/>
        <w:autoSpaceDN w:val="0"/>
        <w:adjustRightInd w:val="0"/>
        <w:ind w:left="567" w:hanging="567"/>
        <w:jc w:val="both"/>
        <w:rPr>
          <w:rFonts w:ascii="Myriad Pro" w:hAnsi="Myriad Pro" w:cs="Myriad Pro" w:hint="eastAsia"/>
          <w:sz w:val="22"/>
          <w:szCs w:val="22"/>
        </w:rPr>
      </w:pPr>
      <w:r w:rsidRPr="00664D5B">
        <w:rPr>
          <w:rFonts w:ascii="Myriad Pro" w:hAnsi="Myriad Pro" w:cs="Myriad Pro"/>
          <w:sz w:val="22"/>
          <w:szCs w:val="22"/>
        </w:rPr>
        <w:t xml:space="preserve">2.3 </w:t>
      </w:r>
      <w:r w:rsidRPr="00664D5B">
        <w:rPr>
          <w:rFonts w:ascii="Myriad Pro" w:hAnsi="Myriad Pro" w:cs="Myriad Pro"/>
          <w:sz w:val="22"/>
          <w:szCs w:val="22"/>
        </w:rPr>
        <w:tab/>
      </w:r>
      <w:r w:rsidRPr="00664D5B">
        <w:rPr>
          <w:rFonts w:ascii="Myriad Pro" w:hAnsi="Myriad Pro" w:cs="Myriad Pro"/>
          <w:sz w:val="22"/>
          <w:szCs w:val="22"/>
          <w:u w:val="single"/>
        </w:rPr>
        <w:t>Define goals for the EAFM plan:</w:t>
      </w:r>
      <w:r w:rsidRPr="00664D5B">
        <w:rPr>
          <w:rFonts w:ascii="Myriad Pro" w:hAnsi="Myriad Pro" w:cs="Myriad Pro"/>
          <w:sz w:val="22"/>
          <w:szCs w:val="22"/>
        </w:rPr>
        <w:t xml:space="preserve"> While considering the issues</w:t>
      </w:r>
      <w:r>
        <w:rPr>
          <w:rFonts w:ascii="Myriad Pro" w:hAnsi="Myriad Pro" w:cs="Myriad Pro"/>
          <w:sz w:val="22"/>
          <w:szCs w:val="22"/>
        </w:rPr>
        <w:t xml:space="preserve"> it is useful to group them into separate themes (e.g. those to do with fishing, those to do with communities etc). Then d</w:t>
      </w:r>
      <w:r w:rsidRPr="00664D5B">
        <w:rPr>
          <w:rFonts w:ascii="Myriad Pro" w:hAnsi="Myriad Pro" w:cs="Myriad Pro"/>
          <w:sz w:val="22"/>
          <w:szCs w:val="22"/>
        </w:rPr>
        <w:t xml:space="preserve">evelop a </w:t>
      </w:r>
      <w:r>
        <w:rPr>
          <w:rFonts w:ascii="Myriad Pro" w:hAnsi="Myriad Pro" w:cs="Myriad Pro"/>
          <w:sz w:val="22"/>
          <w:szCs w:val="22"/>
        </w:rPr>
        <w:t>goal for each theme</w:t>
      </w:r>
      <w:r w:rsidRPr="00664D5B">
        <w:rPr>
          <w:rFonts w:ascii="Myriad Pro" w:hAnsi="Myriad Pro" w:cs="Myriad Pro"/>
          <w:sz w:val="22"/>
          <w:szCs w:val="22"/>
        </w:rPr>
        <w:t>. These are also long-term goals that relate to the overall vision.</w:t>
      </w:r>
    </w:p>
    <w:p w14:paraId="198DEE39" w14:textId="77777777" w:rsidR="005C7AF8" w:rsidRDefault="005C7AF8" w:rsidP="00CB446C">
      <w:pPr>
        <w:spacing w:after="240"/>
        <w:ind w:left="567" w:hanging="567"/>
        <w:jc w:val="both"/>
        <w:rPr>
          <w:rFonts w:ascii="Myriad Pro" w:hAnsi="Myriad Pro" w:cs="Myriad Pro" w:hint="eastAsia"/>
          <w:sz w:val="22"/>
          <w:szCs w:val="22"/>
          <w:u w:val="single"/>
        </w:rPr>
      </w:pPr>
    </w:p>
    <w:p w14:paraId="72915F12" w14:textId="47D2DF47" w:rsidR="00020D18" w:rsidRDefault="00020D18" w:rsidP="00CB446C">
      <w:pPr>
        <w:spacing w:after="240"/>
        <w:ind w:left="567" w:hanging="567"/>
        <w:jc w:val="both"/>
        <w:rPr>
          <w:rFonts w:ascii="Myriad Pro" w:hAnsi="Myriad Pro" w:cs="Myriad Pro" w:hint="eastAsia"/>
          <w:sz w:val="22"/>
          <w:szCs w:val="22"/>
          <w:u w:val="single"/>
        </w:rPr>
      </w:pPr>
      <w:r>
        <w:rPr>
          <w:rFonts w:ascii="Myriad Pro" w:hAnsi="Myriad Pro" w:cs="Myriad Pro"/>
          <w:noProof/>
          <w:sz w:val="22"/>
          <w:szCs w:val="22"/>
          <w:lang w:val="en-AU" w:eastAsia="en-AU"/>
        </w:rPr>
        <mc:AlternateContent>
          <mc:Choice Requires="wps">
            <w:drawing>
              <wp:anchor distT="0" distB="0" distL="114300" distR="114300" simplePos="0" relativeHeight="251658240" behindDoc="0" locked="0" layoutInCell="1" allowOverlap="1" wp14:anchorId="0EE5783E" wp14:editId="06E6302D">
                <wp:simplePos x="0" y="0"/>
                <wp:positionH relativeFrom="column">
                  <wp:posOffset>321310</wp:posOffset>
                </wp:positionH>
                <wp:positionV relativeFrom="paragraph">
                  <wp:posOffset>217170</wp:posOffset>
                </wp:positionV>
                <wp:extent cx="1019175" cy="609600"/>
                <wp:effectExtent l="25400" t="0" r="47625" b="177800"/>
                <wp:wrapThrough wrapText="bothSides">
                  <wp:wrapPolygon edited="0">
                    <wp:start x="7536" y="0"/>
                    <wp:lineTo x="-538" y="1800"/>
                    <wp:lineTo x="-538" y="14400"/>
                    <wp:lineTo x="538" y="27000"/>
                    <wp:lineTo x="3768" y="27000"/>
                    <wp:lineTo x="5921" y="27000"/>
                    <wp:lineTo x="22071" y="16200"/>
                    <wp:lineTo x="22071" y="8100"/>
                    <wp:lineTo x="21533" y="4500"/>
                    <wp:lineTo x="19379" y="0"/>
                    <wp:lineTo x="7536" y="0"/>
                  </wp:wrapPolygon>
                </wp:wrapThrough>
                <wp:docPr id="5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609600"/>
                        </a:xfrm>
                        <a:prstGeom prst="cloudCallout">
                          <a:avLst>
                            <a:gd name="adj1" fmla="val -39718"/>
                            <a:gd name="adj2" fmla="val 70000"/>
                          </a:avLst>
                        </a:prstGeom>
                        <a:solidFill>
                          <a:srgbClr val="FFFFFF"/>
                        </a:solidFill>
                        <a:ln w="9525">
                          <a:solidFill>
                            <a:srgbClr val="000000"/>
                          </a:solidFill>
                          <a:round/>
                          <a:headEnd/>
                          <a:tailEnd/>
                        </a:ln>
                      </wps:spPr>
                      <wps:txbx>
                        <w:txbxContent>
                          <w:p w14:paraId="7B2C037F" w14:textId="77777777" w:rsidR="007E6592" w:rsidRPr="00397860" w:rsidRDefault="007E6592" w:rsidP="00020D18">
                            <w:pPr>
                              <w:rPr>
                                <w:b/>
                                <w:color w:val="4F81BD" w:themeColor="accent1"/>
                              </w:rPr>
                            </w:pPr>
                            <w:r>
                              <w:rPr>
                                <w:rFonts w:ascii="Myriad Pro" w:hAnsi="Myriad Pro" w:cs="Myriad Pro"/>
                                <w:b/>
                                <w:bCs/>
                                <w:color w:val="0000BA"/>
                                <w:sz w:val="22"/>
                                <w:szCs w:val="22"/>
                              </w:rPr>
                              <w:t xml:space="preserve">Reality Check I </w:t>
                            </w:r>
                            <w:r w:rsidRPr="00397860">
                              <w:rPr>
                                <w:rFonts w:ascii="Myriad Pro" w:hAnsi="Myriad Pro" w:cs="Myriad Pro"/>
                                <w:b/>
                                <w:color w:val="4F81BD" w:themeColor="accent1"/>
                                <w:sz w:val="22"/>
                                <w:szCs w:val="22"/>
                                <w:u w:val="single"/>
                              </w:rPr>
                              <w:t>ity check 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5783E" id="AutoShape 10" o:spid="_x0000_s1038" type="#_x0000_t106" style="position:absolute;left:0;text-align:left;margin-left:25.3pt;margin-top:17.1pt;width:80.25pt;height:4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SO+SwIAAJ4EAAAOAAAAZHJzL2Uyb0RvYy54bWysVNuO0zAQfUfiHyy/b5OUXrZR09WqSxHS&#10;AistfIBrO43B8Rjbbbp8/Y7dtKTwhsiDO2OPz5yZ4+ny7thqcpDOKzAVLUY5JdJwEMrsKvrt6+bm&#10;lhIfmBFMg5EVfZGe3q3evll2tpRjaEAL6QiCGF92tqJNCLbMMs8b2TI/AisNHtbgWhbQdbtMONYh&#10;equzcZ7Psg6csA649B53H06HdJXw61ry8KWuvQxEVxS5hbS6tG7jmq2WrNw5ZhvFexrsH1i0TBlM&#10;eoF6YIGRvVN/QbWKO/BQhxGHNoO6VlymGrCaIv+jmueGWZlqweZ4e2mT/3+w/PPhyRElKjqdUGJY&#10;ixrd7wOk1KRIDeqsLzHu2T65WKK3j8B/eGJg3TCzk/fOQddIJpBWERuaXV2IjserZNt9AoHwDOFT&#10;r461ayMgdoEckyQvF0nkMRCOm0VeLIr5lBKOZ7N8McsTpYyV59vW+fBBQkuiUVGuYS/WTONPSFnY&#10;4dGHJI3o62Pie0FJ3WpU+sA0uXm3mBe3/VMYBI2HQfMcv1QdK3tIJHFOnvoCWomN0jo5brdda0cQ&#10;v6Kb9PWX/TBMG9JVdDEdTxPXqzM/hIjZL/mvwhzsjUjPOGrwvrcDU/pkI0ttelGiDnE0fBmO22OS&#10;vRhHXnFrC+IFZXJwGhIcajQacL8o6XBAKup/7pmTlOiPBqVeFJNJnKjkTKbzMTpueLIdnjDDEaqi&#10;gZKTuQ6nKdxbp3YNZipSBwzE11ercH5HJ1Y9fxwCtK6mbOinqN9/K6tXAAAA//8DAFBLAwQUAAYA&#10;CAAAACEAQDz1Ut0AAAAJAQAADwAAAGRycy9kb3ducmV2LnhtbEyPwU7DMBBE70j8g7VI3KidBEIV&#10;4lQIxBlRoPToxiaOiNeR7TQpX89yguNqnmbe1pvFDexoQuw9SshWApjB1useOwlvr09Xa2AxKdRq&#10;8GgknEyETXN+VqtK+xlfzHGbOkYlGCslwaY0VpzH1hqn4sqPBin79MGpRGfouA5qpnI38FyIkjvV&#10;Iy1YNZoHa9qv7eQklLt96t6DvT09z9Pucew/2u9YSHl5sdzfAUtmSX8w/OqTOjTkdPAT6sgGCTei&#10;JFJCcZ0DozzPsgzYgcBC5MCbmv//oPkBAAD//wMAUEsBAi0AFAAGAAgAAAAhALaDOJL+AAAA4QEA&#10;ABMAAAAAAAAAAAAAAAAAAAAAAFtDb250ZW50X1R5cGVzXS54bWxQSwECLQAUAAYACAAAACEAOP0h&#10;/9YAAACUAQAACwAAAAAAAAAAAAAAAAAvAQAAX3JlbHMvLnJlbHNQSwECLQAUAAYACAAAACEAMfUj&#10;vksCAACeBAAADgAAAAAAAAAAAAAAAAAuAgAAZHJzL2Uyb0RvYy54bWxQSwECLQAUAAYACAAAACEA&#10;QDz1Ut0AAAAJAQAADwAAAAAAAAAAAAAAAAClBAAAZHJzL2Rvd25yZXYueG1sUEsFBgAAAAAEAAQA&#10;8wAAAK8FAAAAAA==&#10;" adj="2221">
                <v:textbox>
                  <w:txbxContent>
                    <w:p w14:paraId="7B2C037F" w14:textId="77777777" w:rsidR="007E6592" w:rsidRPr="00397860" w:rsidRDefault="007E6592" w:rsidP="00020D18">
                      <w:pPr>
                        <w:rPr>
                          <w:b/>
                          <w:color w:val="4F81BD" w:themeColor="accent1"/>
                        </w:rPr>
                      </w:pPr>
                      <w:r>
                        <w:rPr>
                          <w:rFonts w:ascii="Myriad Pro" w:hAnsi="Myriad Pro" w:cs="Myriad Pro"/>
                          <w:b/>
                          <w:bCs/>
                          <w:color w:val="0000BA"/>
                          <w:sz w:val="22"/>
                          <w:szCs w:val="22"/>
                        </w:rPr>
                        <w:t xml:space="preserve">Reality Check I </w:t>
                      </w:r>
                      <w:r w:rsidRPr="00397860">
                        <w:rPr>
                          <w:rFonts w:ascii="Myriad Pro" w:hAnsi="Myriad Pro" w:cs="Myriad Pro"/>
                          <w:b/>
                          <w:color w:val="4F81BD" w:themeColor="accent1"/>
                          <w:sz w:val="22"/>
                          <w:szCs w:val="22"/>
                          <w:u w:val="single"/>
                        </w:rPr>
                        <w:t>ity check I</w:t>
                      </w:r>
                    </w:p>
                  </w:txbxContent>
                </v:textbox>
                <w10:wrap type="through"/>
              </v:shape>
            </w:pict>
          </mc:Fallback>
        </mc:AlternateContent>
      </w:r>
    </w:p>
    <w:p w14:paraId="4DF930CC" w14:textId="77777777" w:rsidR="00020D18" w:rsidRDefault="00020D18" w:rsidP="00CB446C">
      <w:pPr>
        <w:spacing w:after="240"/>
        <w:ind w:left="567"/>
        <w:jc w:val="both"/>
        <w:rPr>
          <w:rFonts w:ascii="Myriad Pro" w:hAnsi="Myriad Pro" w:cs="Myriad Pro" w:hint="eastAsia"/>
          <w:sz w:val="22"/>
          <w:szCs w:val="22"/>
        </w:rPr>
      </w:pPr>
    </w:p>
    <w:p w14:paraId="6BD1D44E" w14:textId="77777777" w:rsidR="00020D18" w:rsidRDefault="00020D18" w:rsidP="00CB446C">
      <w:pPr>
        <w:spacing w:after="240"/>
        <w:ind w:left="567"/>
        <w:jc w:val="both"/>
        <w:rPr>
          <w:rFonts w:ascii="Myriad Pro" w:hAnsi="Myriad Pro" w:cs="Myriad Pro" w:hint="eastAsia"/>
          <w:sz w:val="22"/>
          <w:szCs w:val="22"/>
        </w:rPr>
      </w:pPr>
    </w:p>
    <w:p w14:paraId="6BCA9823" w14:textId="77777777" w:rsidR="00020D18" w:rsidRPr="002C200E" w:rsidRDefault="00020D18" w:rsidP="00CB446C">
      <w:pPr>
        <w:spacing w:after="240"/>
        <w:ind w:left="567"/>
        <w:jc w:val="both"/>
        <w:rPr>
          <w:rFonts w:ascii="ArialMT" w:hAnsi="ArialMT" w:cs="ArialMT"/>
          <w:b/>
          <w:bCs/>
          <w:color w:val="231F20"/>
          <w:sz w:val="22"/>
          <w:szCs w:val="22"/>
          <w:lang w:eastAsia="en-GB"/>
        </w:rPr>
      </w:pPr>
      <w:r w:rsidRPr="00EE67F1">
        <w:rPr>
          <w:rFonts w:ascii="Myriad Pro" w:hAnsi="Myriad Pro" w:cs="Myriad Pro"/>
          <w:sz w:val="22"/>
          <w:szCs w:val="22"/>
        </w:rPr>
        <w:t xml:space="preserve">Consider constraints </w:t>
      </w:r>
      <w:r>
        <w:rPr>
          <w:rFonts w:ascii="Myriad Pro" w:hAnsi="Myriad Pro" w:cs="Myriad Pro"/>
          <w:sz w:val="22"/>
          <w:szCs w:val="22"/>
        </w:rPr>
        <w:t xml:space="preserve">to </w:t>
      </w:r>
      <w:r w:rsidRPr="00EE67F1">
        <w:rPr>
          <w:rFonts w:ascii="Myriad Pro" w:hAnsi="Myriad Pro" w:cs="Myriad Pro"/>
          <w:sz w:val="22"/>
          <w:szCs w:val="22"/>
        </w:rPr>
        <w:t>and opportunities for achieving goals: This</w:t>
      </w:r>
      <w:r w:rsidRPr="00664D5B">
        <w:rPr>
          <w:rFonts w:ascii="Myriad Pro" w:hAnsi="Myriad Pro" w:cs="Myriad Pro"/>
          <w:sz w:val="22"/>
          <w:szCs w:val="22"/>
        </w:rPr>
        <w:t xml:space="preserve"> is a reality check to decide whether the goals are really achievable.</w:t>
      </w:r>
    </w:p>
    <w:p w14:paraId="563B74D1" w14:textId="77777777" w:rsidR="00020D18" w:rsidRDefault="00020D18" w:rsidP="00CB446C">
      <w:pPr>
        <w:jc w:val="both"/>
        <w:rPr>
          <w:rFonts w:ascii="Myriad Pro" w:hAnsi="Myriad Pro" w:cs="Myriad Pro" w:hint="eastAsia"/>
          <w:b/>
          <w:bCs/>
          <w:color w:val="0000BA"/>
          <w:sz w:val="22"/>
          <w:szCs w:val="22"/>
        </w:rPr>
      </w:pPr>
    </w:p>
    <w:p w14:paraId="41FD6ABD" w14:textId="77777777" w:rsidR="00020D18" w:rsidRPr="00664D5B" w:rsidRDefault="00020D18" w:rsidP="00CB446C">
      <w:pPr>
        <w:jc w:val="both"/>
        <w:rPr>
          <w:rFonts w:ascii="Myriad Pro" w:hAnsi="Myriad Pro" w:cs="Myriad Pro" w:hint="eastAsia"/>
          <w:b/>
          <w:bCs/>
          <w:sz w:val="22"/>
          <w:szCs w:val="22"/>
        </w:rPr>
      </w:pPr>
      <w:r w:rsidRPr="002C200E">
        <w:rPr>
          <w:rFonts w:ascii="Myriad Pro" w:hAnsi="Myriad Pro" w:cs="Myriad Pro"/>
          <w:b/>
          <w:bCs/>
          <w:color w:val="0000BA"/>
          <w:sz w:val="22"/>
          <w:szCs w:val="22"/>
        </w:rPr>
        <w:t>Step 3</w:t>
      </w:r>
      <w:r w:rsidRPr="002C200E">
        <w:rPr>
          <w:rFonts w:ascii="Myriad Pro" w:hAnsi="Myriad Pro" w:cs="Myriad Pro"/>
          <w:b/>
          <w:bCs/>
          <w:color w:val="0000BA"/>
          <w:sz w:val="22"/>
          <w:szCs w:val="22"/>
        </w:rPr>
        <w:tab/>
      </w:r>
      <w:r>
        <w:rPr>
          <w:rFonts w:ascii="Myriad Pro" w:hAnsi="Myriad Pro" w:cs="Myriad Pro"/>
          <w:b/>
          <w:bCs/>
          <w:color w:val="0000BA"/>
          <w:sz w:val="22"/>
          <w:szCs w:val="22"/>
        </w:rPr>
        <w:t xml:space="preserve">– </w:t>
      </w:r>
      <w:r w:rsidRPr="002C200E">
        <w:rPr>
          <w:rFonts w:ascii="Myriad Pro" w:hAnsi="Myriad Pro" w:cs="Myriad Pro"/>
          <w:b/>
          <w:bCs/>
          <w:color w:val="0000BA"/>
          <w:sz w:val="22"/>
          <w:szCs w:val="22"/>
        </w:rPr>
        <w:t>Develop the EAFM plan</w:t>
      </w:r>
    </w:p>
    <w:p w14:paraId="31F4B552" w14:textId="77777777" w:rsidR="00020D18" w:rsidRDefault="00020D18" w:rsidP="00CB446C">
      <w:pPr>
        <w:ind w:left="426" w:hanging="426"/>
        <w:jc w:val="both"/>
        <w:rPr>
          <w:rFonts w:ascii="Myriad Pro" w:hAnsi="Myriad Pro" w:cs="Myriad Pro" w:hint="eastAsia"/>
          <w:sz w:val="22"/>
          <w:szCs w:val="22"/>
        </w:rPr>
      </w:pPr>
      <w:r w:rsidRPr="002C200E">
        <w:rPr>
          <w:rFonts w:ascii="Myriad Pro" w:hAnsi="Myriad Pro" w:cs="Myriad Pro"/>
          <w:sz w:val="22"/>
          <w:szCs w:val="22"/>
        </w:rPr>
        <w:t xml:space="preserve">3.1 </w:t>
      </w:r>
      <w:r w:rsidRPr="002C200E">
        <w:rPr>
          <w:rFonts w:ascii="Myriad Pro" w:hAnsi="Myriad Pro" w:cs="Myriad Pro"/>
          <w:sz w:val="22"/>
          <w:szCs w:val="22"/>
        </w:rPr>
        <w:tab/>
      </w:r>
      <w:r w:rsidRPr="00664D5B">
        <w:rPr>
          <w:rFonts w:ascii="Myriad Pro" w:hAnsi="Myriad Pro" w:cs="Myriad Pro"/>
          <w:sz w:val="22"/>
          <w:szCs w:val="22"/>
          <w:u w:val="single"/>
        </w:rPr>
        <w:t xml:space="preserve">Develop </w:t>
      </w:r>
      <w:r>
        <w:rPr>
          <w:rFonts w:ascii="Myriad Pro" w:hAnsi="Myriad Pro" w:cs="Myriad Pro"/>
          <w:sz w:val="22"/>
          <w:szCs w:val="22"/>
          <w:u w:val="single"/>
        </w:rPr>
        <w:t>management</w:t>
      </w:r>
      <w:r w:rsidRPr="00664D5B">
        <w:rPr>
          <w:rFonts w:ascii="Myriad Pro" w:hAnsi="Myriad Pro" w:cs="Myriad Pro"/>
          <w:sz w:val="22"/>
          <w:szCs w:val="22"/>
          <w:u w:val="single"/>
        </w:rPr>
        <w:t xml:space="preserve"> objectives:</w:t>
      </w:r>
      <w:r w:rsidRPr="002C200E">
        <w:rPr>
          <w:rFonts w:ascii="Myriad Pro" w:hAnsi="Myriad Pro" w:cs="Myriad Pro"/>
          <w:sz w:val="22"/>
          <w:szCs w:val="22"/>
        </w:rPr>
        <w:t xml:space="preserve">  </w:t>
      </w:r>
      <w:r w:rsidRPr="00664D5B">
        <w:rPr>
          <w:rFonts w:ascii="Myriad Pro" w:hAnsi="Myriad Pro" w:cs="Myriad Pro"/>
          <w:sz w:val="22"/>
          <w:szCs w:val="22"/>
        </w:rPr>
        <w:t xml:space="preserve">Clear and appropriate </w:t>
      </w:r>
      <w:r>
        <w:rPr>
          <w:rFonts w:ascii="Myriad Pro" w:hAnsi="Myriad Pro" w:cs="Myriad Pro"/>
          <w:sz w:val="22"/>
          <w:szCs w:val="22"/>
        </w:rPr>
        <w:t>management objective</w:t>
      </w:r>
      <w:r w:rsidRPr="00664D5B">
        <w:rPr>
          <w:rFonts w:ascii="Myriad Pro" w:hAnsi="Myriad Pro" w:cs="Myriad Pro"/>
          <w:sz w:val="22"/>
          <w:szCs w:val="22"/>
        </w:rPr>
        <w:t xml:space="preserve">s are required for all </w:t>
      </w:r>
      <w:r>
        <w:rPr>
          <w:rFonts w:ascii="Myriad Pro" w:hAnsi="Myriad Pro" w:cs="Myriad Pro"/>
          <w:sz w:val="22"/>
          <w:szCs w:val="22"/>
        </w:rPr>
        <w:t xml:space="preserve">high priority issues requiring </w:t>
      </w:r>
      <w:r w:rsidRPr="00664D5B">
        <w:rPr>
          <w:rFonts w:ascii="Myriad Pro" w:hAnsi="Myriad Pro" w:cs="Myriad Pro"/>
          <w:sz w:val="22"/>
          <w:szCs w:val="22"/>
        </w:rPr>
        <w:t xml:space="preserve">management. The objectives need to state what will be achieved. </w:t>
      </w:r>
      <w:r>
        <w:rPr>
          <w:rFonts w:ascii="Myriad Pro" w:hAnsi="Myriad Pro" w:cs="Myriad Pro"/>
          <w:sz w:val="22"/>
          <w:szCs w:val="22"/>
        </w:rPr>
        <w:t>Management objective</w:t>
      </w:r>
      <w:r w:rsidRPr="00664D5B">
        <w:rPr>
          <w:rFonts w:ascii="Myriad Pro" w:hAnsi="Myriad Pro" w:cs="Myriad Pro"/>
          <w:sz w:val="22"/>
          <w:szCs w:val="22"/>
        </w:rPr>
        <w:t>s are by definition objectives that can be addressed by management actions.</w:t>
      </w:r>
    </w:p>
    <w:p w14:paraId="13DCCA68" w14:textId="77777777" w:rsidR="00020D18" w:rsidRPr="00664D5B" w:rsidRDefault="00020D18" w:rsidP="00CB446C">
      <w:pPr>
        <w:ind w:left="426" w:hanging="426"/>
        <w:jc w:val="both"/>
        <w:rPr>
          <w:rFonts w:ascii="Myriad Pro" w:hAnsi="Myriad Pro" w:cs="Myriad Pro" w:hint="eastAsia"/>
          <w:sz w:val="22"/>
          <w:szCs w:val="22"/>
        </w:rPr>
      </w:pPr>
    </w:p>
    <w:p w14:paraId="184DB36D" w14:textId="77777777" w:rsidR="00020D18" w:rsidRDefault="00020D18" w:rsidP="00CB446C">
      <w:pPr>
        <w:ind w:left="426" w:hanging="426"/>
        <w:jc w:val="both"/>
        <w:rPr>
          <w:rFonts w:ascii="Myriad Pro" w:hAnsi="Myriad Pro" w:cs="Myriad Pro" w:hint="eastAsia"/>
          <w:sz w:val="22"/>
          <w:szCs w:val="22"/>
        </w:rPr>
      </w:pPr>
      <w:r w:rsidRPr="002C200E">
        <w:rPr>
          <w:rFonts w:ascii="Myriad Pro" w:hAnsi="Myriad Pro" w:cs="Myriad Pro"/>
          <w:sz w:val="22"/>
          <w:szCs w:val="22"/>
        </w:rPr>
        <w:t xml:space="preserve">3.2 </w:t>
      </w:r>
      <w:r w:rsidRPr="002C200E">
        <w:rPr>
          <w:rFonts w:ascii="Myriad Pro" w:hAnsi="Myriad Pro" w:cs="Myriad Pro"/>
          <w:sz w:val="22"/>
          <w:szCs w:val="22"/>
        </w:rPr>
        <w:tab/>
      </w:r>
      <w:r w:rsidRPr="00664D5B">
        <w:rPr>
          <w:rFonts w:ascii="Myriad Pro" w:hAnsi="Myriad Pro" w:cs="Myriad Pro"/>
          <w:sz w:val="22"/>
          <w:szCs w:val="22"/>
          <w:u w:val="single"/>
        </w:rPr>
        <w:t>Indictors and benchmarks:</w:t>
      </w:r>
      <w:r w:rsidRPr="002C200E">
        <w:rPr>
          <w:rFonts w:ascii="Myriad Pro" w:hAnsi="Myriad Pro" w:cs="Myriad Pro"/>
          <w:sz w:val="22"/>
          <w:szCs w:val="22"/>
        </w:rPr>
        <w:t xml:space="preserve"> </w:t>
      </w:r>
      <w:r w:rsidRPr="00664D5B">
        <w:rPr>
          <w:rFonts w:ascii="Myriad Pro" w:hAnsi="Myriad Pro" w:cs="Myriad Pro"/>
          <w:sz w:val="22"/>
          <w:szCs w:val="22"/>
        </w:rPr>
        <w:t xml:space="preserve">Develop indicators and benchmarks for the above objectives. These will enable stakeholders to assess whether </w:t>
      </w:r>
      <w:r>
        <w:rPr>
          <w:rFonts w:ascii="Myriad Pro" w:hAnsi="Myriad Pro" w:cs="Myriad Pro"/>
          <w:sz w:val="22"/>
          <w:szCs w:val="22"/>
        </w:rPr>
        <w:t xml:space="preserve">the </w:t>
      </w:r>
      <w:r w:rsidRPr="00664D5B">
        <w:rPr>
          <w:rFonts w:ascii="Myriad Pro" w:hAnsi="Myriad Pro" w:cs="Myriad Pro"/>
          <w:sz w:val="22"/>
          <w:szCs w:val="22"/>
        </w:rPr>
        <w:t>objectives are being achieved.</w:t>
      </w:r>
    </w:p>
    <w:p w14:paraId="77E9268C" w14:textId="77777777" w:rsidR="00020D18" w:rsidRPr="00664D5B" w:rsidRDefault="00020D18" w:rsidP="00CB446C">
      <w:pPr>
        <w:ind w:left="426" w:hanging="426"/>
        <w:jc w:val="both"/>
        <w:rPr>
          <w:rFonts w:ascii="Myriad Pro" w:hAnsi="Myriad Pro" w:cs="Myriad Pro" w:hint="eastAsia"/>
          <w:sz w:val="22"/>
          <w:szCs w:val="22"/>
        </w:rPr>
      </w:pPr>
    </w:p>
    <w:p w14:paraId="4678D3C7" w14:textId="77777777" w:rsidR="00020D18" w:rsidRDefault="00020D18" w:rsidP="00CB446C">
      <w:pPr>
        <w:autoSpaceDE w:val="0"/>
        <w:autoSpaceDN w:val="0"/>
        <w:adjustRightInd w:val="0"/>
        <w:ind w:left="425" w:hanging="425"/>
        <w:jc w:val="both"/>
        <w:rPr>
          <w:rFonts w:ascii="Myriad Pro" w:hAnsi="Myriad Pro" w:cs="Myriad Pro" w:hint="eastAsia"/>
          <w:color w:val="231F20"/>
          <w:sz w:val="22"/>
          <w:szCs w:val="22"/>
          <w:lang w:eastAsia="en-GB"/>
        </w:rPr>
      </w:pPr>
      <w:r w:rsidRPr="002C200E">
        <w:rPr>
          <w:rFonts w:ascii="Myriad Pro" w:hAnsi="Myriad Pro" w:cs="Myriad Pro"/>
          <w:sz w:val="22"/>
          <w:szCs w:val="22"/>
        </w:rPr>
        <w:t xml:space="preserve">3.3 </w:t>
      </w:r>
      <w:r w:rsidRPr="002C200E">
        <w:rPr>
          <w:rFonts w:ascii="Myriad Pro" w:hAnsi="Myriad Pro" w:cs="Myriad Pro"/>
          <w:sz w:val="22"/>
          <w:szCs w:val="22"/>
        </w:rPr>
        <w:tab/>
      </w:r>
      <w:r w:rsidRPr="00664D5B">
        <w:rPr>
          <w:rFonts w:ascii="Myriad Pro" w:hAnsi="Myriad Pro" w:cs="Myriad Pro"/>
          <w:sz w:val="22"/>
          <w:szCs w:val="22"/>
          <w:u w:val="single"/>
        </w:rPr>
        <w:t>Agree on management actions and compliance:</w:t>
      </w:r>
      <w:r w:rsidRPr="002C200E">
        <w:rPr>
          <w:rFonts w:ascii="Myriad Pro" w:hAnsi="Myriad Pro" w:cs="Myriad Pro"/>
          <w:sz w:val="22"/>
          <w:szCs w:val="22"/>
        </w:rPr>
        <w:t xml:space="preserve"> Discuss </w:t>
      </w:r>
      <w:r w:rsidRPr="00664D5B">
        <w:rPr>
          <w:rFonts w:ascii="Myriad Pro" w:hAnsi="Myriad Pro" w:cs="Myriad Pro"/>
          <w:sz w:val="22"/>
          <w:szCs w:val="22"/>
        </w:rPr>
        <w:t>the management actions needed to meet each specific objective. Often the same action can meet several objectives.</w:t>
      </w:r>
      <w:r w:rsidRPr="00664D5B">
        <w:rPr>
          <w:rFonts w:ascii="Myriad Pro" w:hAnsi="Myriad Pro" w:cs="Myriad Pro"/>
          <w:b/>
          <w:bCs/>
          <w:color w:val="231F20"/>
          <w:sz w:val="22"/>
          <w:szCs w:val="22"/>
          <w:lang w:eastAsia="en-GB"/>
        </w:rPr>
        <w:t xml:space="preserve"> </w:t>
      </w:r>
      <w:r w:rsidRPr="00664D5B">
        <w:rPr>
          <w:rFonts w:ascii="Myriad Pro" w:hAnsi="Myriad Pro" w:cs="Myriad Pro"/>
          <w:color w:val="231F20"/>
          <w:sz w:val="22"/>
          <w:szCs w:val="22"/>
          <w:lang w:eastAsia="en-GB"/>
        </w:rPr>
        <w:t xml:space="preserve">Management actions should be accompanied with a description of how the actions will be complied with, by including actions to enforce and generate compliance. </w:t>
      </w:r>
      <w:r w:rsidRPr="00BE4163">
        <w:rPr>
          <w:rFonts w:ascii="Myriad Pro" w:hAnsi="Myriad Pro" w:cs="Myriad Pro"/>
          <w:color w:val="231F20"/>
          <w:sz w:val="22"/>
          <w:szCs w:val="22"/>
          <w:lang w:eastAsia="en-GB"/>
        </w:rPr>
        <w:t xml:space="preserve">Collectively, the objectives, indicators, benchmarks and management actions, provide a means to communicate with decision-makers on how well management is performing and will influence future changes in management. </w:t>
      </w:r>
    </w:p>
    <w:p w14:paraId="24614A25" w14:textId="77777777" w:rsidR="00020D18" w:rsidRDefault="00020D18" w:rsidP="00CB446C">
      <w:pPr>
        <w:autoSpaceDE w:val="0"/>
        <w:autoSpaceDN w:val="0"/>
        <w:adjustRightInd w:val="0"/>
        <w:ind w:left="425"/>
        <w:jc w:val="both"/>
        <w:rPr>
          <w:rFonts w:ascii="Myriad Pro" w:hAnsi="Myriad Pro" w:cs="Myriad Pro" w:hint="eastAsia"/>
          <w:sz w:val="22"/>
          <w:szCs w:val="22"/>
        </w:rPr>
      </w:pPr>
    </w:p>
    <w:p w14:paraId="4366208B" w14:textId="77777777" w:rsidR="00020D18" w:rsidRDefault="00020D18" w:rsidP="00CB446C">
      <w:pPr>
        <w:autoSpaceDE w:val="0"/>
        <w:autoSpaceDN w:val="0"/>
        <w:adjustRightInd w:val="0"/>
        <w:ind w:left="425"/>
        <w:jc w:val="both"/>
        <w:rPr>
          <w:rFonts w:ascii="Myriad Pro" w:hAnsi="Myriad Pro" w:cs="Myriad Pro" w:hint="eastAsia"/>
          <w:color w:val="231F20"/>
          <w:sz w:val="22"/>
          <w:szCs w:val="22"/>
          <w:lang w:eastAsia="en-GB"/>
        </w:rPr>
      </w:pPr>
      <w:r w:rsidRPr="00664D5B">
        <w:rPr>
          <w:rFonts w:ascii="Myriad Pro" w:hAnsi="Myriad Pro" w:cs="Myriad Pro"/>
          <w:color w:val="231F20"/>
          <w:sz w:val="22"/>
          <w:szCs w:val="22"/>
          <w:lang w:eastAsia="en-GB"/>
        </w:rPr>
        <w:t>If possible, specific management actions should also be accompanied by decision rules on how they are to be applied and what to do if they are not working. The key is to try and agree about what might happen and how to counteract this before it happens.</w:t>
      </w:r>
      <w:r>
        <w:rPr>
          <w:rFonts w:ascii="Myriad Pro" w:hAnsi="Myriad Pro" w:cs="Myriad Pro"/>
          <w:color w:val="231F20"/>
          <w:sz w:val="22"/>
          <w:szCs w:val="22"/>
          <w:lang w:eastAsia="en-GB"/>
        </w:rPr>
        <w:t xml:space="preserve"> </w:t>
      </w:r>
    </w:p>
    <w:p w14:paraId="3FFB49B1" w14:textId="77777777" w:rsidR="00020D18" w:rsidRPr="00BE4163" w:rsidRDefault="00020D18" w:rsidP="00CB446C">
      <w:pPr>
        <w:autoSpaceDE w:val="0"/>
        <w:autoSpaceDN w:val="0"/>
        <w:adjustRightInd w:val="0"/>
        <w:ind w:left="425"/>
        <w:jc w:val="both"/>
        <w:rPr>
          <w:rFonts w:ascii="Myriad Pro" w:hAnsi="Myriad Pro" w:cs="Myriad Pro" w:hint="eastAsia"/>
          <w:color w:val="231F20"/>
          <w:sz w:val="22"/>
          <w:szCs w:val="22"/>
          <w:lang w:eastAsia="en-GB"/>
        </w:rPr>
      </w:pPr>
    </w:p>
    <w:p w14:paraId="2646D2EF" w14:textId="77777777" w:rsidR="00020D18" w:rsidRDefault="00020D18" w:rsidP="00CB446C">
      <w:pPr>
        <w:ind w:left="426" w:hanging="426"/>
        <w:jc w:val="both"/>
        <w:rPr>
          <w:rFonts w:ascii="Myriad Pro" w:hAnsi="Myriad Pro" w:cs="Myriad Pro" w:hint="eastAsia"/>
          <w:sz w:val="22"/>
          <w:szCs w:val="22"/>
        </w:rPr>
      </w:pPr>
      <w:r w:rsidRPr="002C200E">
        <w:rPr>
          <w:rFonts w:ascii="Myriad Pro" w:hAnsi="Myriad Pro" w:cs="Myriad Pro"/>
          <w:sz w:val="22"/>
          <w:szCs w:val="22"/>
        </w:rPr>
        <w:t xml:space="preserve">3.4 </w:t>
      </w:r>
      <w:r w:rsidRPr="00664D5B">
        <w:rPr>
          <w:rFonts w:ascii="Myriad Pro" w:hAnsi="Myriad Pro" w:cs="Myriad Pro"/>
          <w:sz w:val="22"/>
          <w:szCs w:val="22"/>
        </w:rPr>
        <w:tab/>
      </w:r>
      <w:r w:rsidRPr="00664D5B">
        <w:rPr>
          <w:rFonts w:ascii="Myriad Pro" w:hAnsi="Myriad Pro" w:cs="Myriad Pro"/>
          <w:sz w:val="22"/>
          <w:szCs w:val="22"/>
          <w:u w:val="single"/>
        </w:rPr>
        <w:t>Identify sustainable financing</w:t>
      </w:r>
      <w:r w:rsidRPr="00664D5B">
        <w:rPr>
          <w:rFonts w:ascii="Myriad Pro" w:hAnsi="Myriad Pro" w:cs="Myriad Pro"/>
          <w:sz w:val="22"/>
          <w:szCs w:val="22"/>
        </w:rPr>
        <w:t xml:space="preserve"> to support </w:t>
      </w:r>
      <w:r>
        <w:rPr>
          <w:rFonts w:ascii="Myriad Pro" w:hAnsi="Myriad Pro" w:cs="Myriad Pro"/>
          <w:sz w:val="22"/>
          <w:szCs w:val="22"/>
        </w:rPr>
        <w:t>implementation of the plan</w:t>
      </w:r>
      <w:r w:rsidRPr="00664D5B">
        <w:rPr>
          <w:rFonts w:ascii="Myriad Pro" w:hAnsi="Myriad Pro" w:cs="Myriad Pro"/>
          <w:sz w:val="22"/>
          <w:szCs w:val="22"/>
        </w:rPr>
        <w:t>.</w:t>
      </w:r>
    </w:p>
    <w:p w14:paraId="0616E72E" w14:textId="77777777" w:rsidR="00020D18" w:rsidRPr="00664D5B" w:rsidRDefault="00020D18" w:rsidP="00CB446C">
      <w:pPr>
        <w:ind w:left="426" w:hanging="426"/>
        <w:jc w:val="both"/>
        <w:rPr>
          <w:rFonts w:ascii="Myriad Pro" w:hAnsi="Myriad Pro" w:cs="Myriad Pro" w:hint="eastAsia"/>
          <w:sz w:val="22"/>
          <w:szCs w:val="22"/>
        </w:rPr>
      </w:pPr>
    </w:p>
    <w:p w14:paraId="37AF86B6" w14:textId="77777777" w:rsidR="00020D18" w:rsidRPr="00664D5B" w:rsidRDefault="00020D18" w:rsidP="00CB446C">
      <w:pPr>
        <w:spacing w:after="120"/>
        <w:ind w:left="425" w:hanging="425"/>
        <w:jc w:val="both"/>
        <w:rPr>
          <w:rFonts w:ascii="Myriad Pro" w:hAnsi="Myriad Pro" w:cs="Myriad Pro" w:hint="eastAsia"/>
          <w:b/>
          <w:bCs/>
          <w:sz w:val="22"/>
          <w:szCs w:val="22"/>
        </w:rPr>
      </w:pPr>
      <w:r w:rsidRPr="002C200E">
        <w:rPr>
          <w:rFonts w:ascii="Myriad Pro" w:hAnsi="Myriad Pro" w:cs="Myriad Pro"/>
          <w:sz w:val="22"/>
          <w:szCs w:val="22"/>
        </w:rPr>
        <w:t xml:space="preserve">3.5 </w:t>
      </w:r>
      <w:r w:rsidRPr="002C200E">
        <w:rPr>
          <w:rFonts w:ascii="Myriad Pro" w:hAnsi="Myriad Pro" w:cs="Myriad Pro"/>
          <w:sz w:val="22"/>
          <w:szCs w:val="22"/>
        </w:rPr>
        <w:tab/>
      </w:r>
      <w:r w:rsidRPr="00664D5B">
        <w:rPr>
          <w:rFonts w:ascii="Myriad Pro" w:hAnsi="Myriad Pro" w:cs="Myriad Pro"/>
          <w:sz w:val="22"/>
          <w:szCs w:val="22"/>
          <w:u w:val="single"/>
        </w:rPr>
        <w:t>Finalise the EAFM plan:</w:t>
      </w:r>
      <w:r w:rsidRPr="00664D5B">
        <w:rPr>
          <w:rFonts w:ascii="Myriad Pro" w:hAnsi="Myriad Pro" w:cs="Myriad Pro"/>
          <w:sz w:val="22"/>
          <w:szCs w:val="22"/>
        </w:rPr>
        <w:t xml:space="preserve"> This is achieved by systematically collating the key data from the above steps (see template below plus a few more considerations). This plan will guide you during the EAFM process. It is not set in stone and should be adapted as new information emerges and lessons are learned.</w:t>
      </w:r>
    </w:p>
    <w:p w14:paraId="398C65CF" w14:textId="77777777" w:rsidR="00235FCE" w:rsidRDefault="00235FCE" w:rsidP="00CB446C">
      <w:pPr>
        <w:jc w:val="both"/>
        <w:rPr>
          <w:rFonts w:ascii="Myriad Pro" w:hAnsi="Myriad Pro" w:cs="Myriad Pro" w:hint="eastAsia"/>
          <w:b/>
          <w:bCs/>
          <w:color w:val="0000BA"/>
          <w:sz w:val="22"/>
          <w:szCs w:val="22"/>
        </w:rPr>
      </w:pPr>
    </w:p>
    <w:p w14:paraId="63CFB407" w14:textId="77777777" w:rsidR="00020D18" w:rsidRPr="002C200E" w:rsidRDefault="00020D18" w:rsidP="00CB446C">
      <w:pPr>
        <w:jc w:val="both"/>
        <w:rPr>
          <w:rFonts w:ascii="Myriad Pro" w:hAnsi="Myriad Pro" w:cs="Myriad Pro" w:hint="eastAsia"/>
          <w:b/>
          <w:bCs/>
          <w:color w:val="0000BA"/>
          <w:sz w:val="22"/>
          <w:szCs w:val="22"/>
        </w:rPr>
      </w:pPr>
      <w:r w:rsidRPr="002C200E">
        <w:rPr>
          <w:rFonts w:ascii="Myriad Pro" w:hAnsi="Myriad Pro" w:cs="Myriad Pro"/>
          <w:b/>
          <w:bCs/>
          <w:color w:val="0000BA"/>
          <w:sz w:val="22"/>
          <w:szCs w:val="22"/>
        </w:rPr>
        <w:t>Step 4</w:t>
      </w:r>
      <w:r w:rsidRPr="002C200E">
        <w:rPr>
          <w:rFonts w:ascii="Myriad Pro" w:hAnsi="Myriad Pro" w:cs="Myriad Pro"/>
          <w:b/>
          <w:bCs/>
          <w:color w:val="0000BA"/>
          <w:sz w:val="22"/>
          <w:szCs w:val="22"/>
        </w:rPr>
        <w:tab/>
      </w:r>
      <w:r>
        <w:rPr>
          <w:rFonts w:ascii="Myriad Pro" w:hAnsi="Myriad Pro" w:cs="Myriad Pro"/>
          <w:b/>
          <w:bCs/>
          <w:color w:val="0000BA"/>
          <w:sz w:val="22"/>
          <w:szCs w:val="22"/>
        </w:rPr>
        <w:t xml:space="preserve">– </w:t>
      </w:r>
      <w:r w:rsidRPr="002C200E">
        <w:rPr>
          <w:rFonts w:ascii="Myriad Pro" w:hAnsi="Myriad Pro" w:cs="Myriad Pro"/>
          <w:b/>
          <w:bCs/>
          <w:color w:val="0000BA"/>
          <w:sz w:val="22"/>
          <w:szCs w:val="22"/>
        </w:rPr>
        <w:t xml:space="preserve">Implement the plan </w:t>
      </w:r>
    </w:p>
    <w:p w14:paraId="323A6E6C" w14:textId="77777777" w:rsidR="00020D18" w:rsidRDefault="00020D18" w:rsidP="00CB446C">
      <w:pPr>
        <w:spacing w:after="120"/>
        <w:ind w:left="426" w:hanging="426"/>
        <w:jc w:val="both"/>
        <w:rPr>
          <w:rFonts w:ascii="Myriad Pro" w:hAnsi="Myriad Pro" w:cs="Myriad Pro" w:hint="eastAsia"/>
          <w:sz w:val="22"/>
          <w:szCs w:val="22"/>
        </w:rPr>
      </w:pPr>
      <w:r w:rsidRPr="002C200E">
        <w:rPr>
          <w:rFonts w:ascii="Myriad Pro" w:hAnsi="Myriad Pro" w:cs="Myriad Pro"/>
          <w:sz w:val="22"/>
          <w:szCs w:val="22"/>
        </w:rPr>
        <w:t xml:space="preserve">4.1 </w:t>
      </w:r>
      <w:r w:rsidRPr="002C200E">
        <w:rPr>
          <w:rFonts w:ascii="Myriad Pro" w:hAnsi="Myriad Pro" w:cs="Myriad Pro"/>
          <w:sz w:val="22"/>
          <w:szCs w:val="22"/>
        </w:rPr>
        <w:tab/>
      </w:r>
      <w:r w:rsidRPr="00664D5B">
        <w:rPr>
          <w:rFonts w:ascii="Myriad Pro" w:hAnsi="Myriad Pro" w:cs="Myriad Pro"/>
          <w:sz w:val="22"/>
          <w:szCs w:val="22"/>
          <w:u w:val="single"/>
        </w:rPr>
        <w:t>Formalize, communicate and engage.</w:t>
      </w:r>
      <w:r w:rsidRPr="00664D5B">
        <w:rPr>
          <w:rFonts w:ascii="Myriad Pro" w:hAnsi="Myriad Pro" w:cs="Myriad Pro"/>
          <w:sz w:val="22"/>
          <w:szCs w:val="22"/>
        </w:rPr>
        <w:t xml:space="preserve"> A simple work plan is developed that outlines who does what tasks during implementation, and by when.</w:t>
      </w:r>
      <w:r>
        <w:rPr>
          <w:rFonts w:ascii="Myriad Pro" w:hAnsi="Myriad Pro" w:cs="Myriad Pro"/>
          <w:sz w:val="22"/>
          <w:szCs w:val="22"/>
        </w:rPr>
        <w:t xml:space="preserve"> The EAFM plan needs to be formalized</w:t>
      </w:r>
      <w:r w:rsidRPr="00664D5B">
        <w:rPr>
          <w:rFonts w:ascii="Myriad Pro" w:hAnsi="Myriad Pro" w:cs="Myriad Pro"/>
          <w:sz w:val="22"/>
          <w:szCs w:val="22"/>
        </w:rPr>
        <w:t xml:space="preserve"> so that it has authority and backing. A communication strategy needs to be developed to communicate different types of information to different stakeholders. The initial stakeholder engagement develops into a process of continuous engagement with stakeholders to ensure that the EAFM plan can be carried out. </w:t>
      </w:r>
    </w:p>
    <w:p w14:paraId="69EE433A" w14:textId="677AEB9A" w:rsidR="00020D18" w:rsidRDefault="00020D18" w:rsidP="00CB446C">
      <w:pPr>
        <w:spacing w:after="120"/>
        <w:ind w:left="426" w:hanging="426"/>
        <w:jc w:val="both"/>
        <w:rPr>
          <w:rFonts w:ascii="Myriad Pro" w:hAnsi="Myriad Pro" w:cs="Myriad Pro" w:hint="eastAsia"/>
          <w:sz w:val="22"/>
          <w:szCs w:val="22"/>
        </w:rPr>
      </w:pPr>
      <w:r>
        <w:rPr>
          <w:rFonts w:ascii="Myriad Pro" w:hAnsi="Myriad Pro" w:cs="Myriad Pro"/>
          <w:b/>
          <w:bCs/>
          <w:noProof/>
          <w:color w:val="0000BA"/>
          <w:sz w:val="22"/>
          <w:szCs w:val="22"/>
          <w:lang w:val="en-AU" w:eastAsia="en-AU"/>
        </w:rPr>
        <mc:AlternateContent>
          <mc:Choice Requires="wps">
            <w:drawing>
              <wp:anchor distT="0" distB="0" distL="114300" distR="114300" simplePos="0" relativeHeight="251657216" behindDoc="0" locked="0" layoutInCell="1" allowOverlap="1" wp14:anchorId="14428DD6" wp14:editId="59C25B47">
                <wp:simplePos x="0" y="0"/>
                <wp:positionH relativeFrom="column">
                  <wp:posOffset>173990</wp:posOffset>
                </wp:positionH>
                <wp:positionV relativeFrom="paragraph">
                  <wp:posOffset>135890</wp:posOffset>
                </wp:positionV>
                <wp:extent cx="1163955" cy="746760"/>
                <wp:effectExtent l="19050" t="0" r="36195" b="186690"/>
                <wp:wrapNone/>
                <wp:docPr id="5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3955" cy="746760"/>
                        </a:xfrm>
                        <a:prstGeom prst="cloudCallout">
                          <a:avLst>
                            <a:gd name="adj1" fmla="val -39718"/>
                            <a:gd name="adj2" fmla="val 70000"/>
                          </a:avLst>
                        </a:prstGeom>
                        <a:solidFill>
                          <a:srgbClr val="FFFFFF"/>
                        </a:solidFill>
                        <a:ln w="9525">
                          <a:solidFill>
                            <a:srgbClr val="000000"/>
                          </a:solidFill>
                          <a:round/>
                          <a:headEnd/>
                          <a:tailEnd/>
                        </a:ln>
                      </wps:spPr>
                      <wps:txbx>
                        <w:txbxContent>
                          <w:p w14:paraId="551C93C5" w14:textId="77777777" w:rsidR="007E6592" w:rsidRDefault="007E6592" w:rsidP="00020D18">
                            <w:pPr>
                              <w:rPr>
                                <w:rFonts w:ascii="Myriad Pro" w:hAnsi="Myriad Pro" w:cs="Myriad Pro" w:hint="eastAsia"/>
                                <w:b/>
                                <w:bCs/>
                                <w:color w:val="0000BA"/>
                                <w:sz w:val="22"/>
                                <w:szCs w:val="22"/>
                              </w:rPr>
                            </w:pPr>
                            <w:r>
                              <w:rPr>
                                <w:rFonts w:ascii="Myriad Pro" w:hAnsi="Myriad Pro" w:cs="Myriad Pro"/>
                                <w:b/>
                                <w:bCs/>
                                <w:color w:val="0000BA"/>
                                <w:sz w:val="22"/>
                                <w:szCs w:val="22"/>
                              </w:rPr>
                              <w:t xml:space="preserve">Reality </w:t>
                            </w:r>
                          </w:p>
                          <w:p w14:paraId="628F117A" w14:textId="445DBD6A" w:rsidR="007E6592" w:rsidRPr="00397860" w:rsidRDefault="007E6592" w:rsidP="00020D18">
                            <w:pPr>
                              <w:rPr>
                                <w:b/>
                                <w:color w:val="4F81BD" w:themeColor="accent1"/>
                              </w:rPr>
                            </w:pPr>
                            <w:r>
                              <w:rPr>
                                <w:rFonts w:ascii="Myriad Pro" w:hAnsi="Myriad Pro" w:cs="Myriad Pro"/>
                                <w:b/>
                                <w:bCs/>
                                <w:color w:val="0000BA"/>
                                <w:sz w:val="22"/>
                                <w:szCs w:val="22"/>
                              </w:rPr>
                              <w:t xml:space="preserve">Check  II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28DD6" id="AutoShape 3" o:spid="_x0000_s1039" type="#_x0000_t106" style="position:absolute;left:0;text-align:left;margin-left:13.7pt;margin-top:10.7pt;width:91.65pt;height:5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JHSAIAAJ0EAAAOAAAAZHJzL2Uyb0RvYy54bWysVNtu2zAMfR+wfxD03jpOc2mMOkWRrsOA&#10;bivQ7QMUSY61yaJGKXG6ry8tO2myvQ3Tg0yK1OHliL653TeW7TQGA67k+eWIM+0kKOM2Jf/+7eHi&#10;mrMQhVPCgtMlf9GB3y7fv7tpfaHHUINVGhmBuFC0vuR1jL7IsiBr3YhwCV47MlaAjYik4iZTKFpC&#10;b2w2Ho1mWQuoPILUIdDpfW/ky4RfVVrGr1UVdGS25JRbTDumfd3t2fJGFBsUvjZySEP8QxaNMI6C&#10;HqHuRRRsi+YvqMZIhABVvJTQZFBVRupUA1WTj/6o5rkWXqdaqDnBH9sU/h+s/LJ7QmZUyadjzpxo&#10;iKO7bYQUml11/Wl9KMjt2T9hV2HwjyB/BuZgVQu30XeI0NZaKMoq7/yzswudEugqW7efQRG6IPTU&#10;qn2FTQdITWD7xMjLkRG9j0zSYZ7PrhbTKWeSbPPJbD5LlGWiONz2GOJHDQ3rhJJLC1u1EpY+MUUR&#10;u8cQEzNqKE+oHzlnVWOJ6J2w7OJqMc+vh5dw4kT9eHOaj2il6kQxQFISh+CpL2CNejDWJgU365VF&#10;Rvglf0hruBxO3axjbckX0/E05XpmC6cQXfRj/DM3hK1T6RV3HHwY5CiM7WXK0rqBlI6Hns+4X+8T&#10;6/mR4jWoF6IJoZ8RmmkSasDfnLU0HyUPv7YCNWf2kyOqF/lk0g1UUibT+ZgUPLWsTy3CSYIqeeSs&#10;F1exH8KtR7OpKVKeOuCge3yViYd31Gc15E8zQNLZkJ3qyevtr7J8BQAA//8DAFBLAwQUAAYACAAA&#10;ACEA9NF7ad0AAAAJAQAADwAAAGRycy9kb3ducmV2LnhtbEyPwU7DMBBE70j8g7VI3KidFDUQ4lQI&#10;xBnRQtujGy9xRGxHttOkfD3LCU6j1TzNzlTr2fbshCF23knIFgIYusbrzrUS3rcvN3fAYlJOq947&#10;lHDGCOv68qJSpfaTe8PTJrWMQlwslQST0lByHhuDVsWFH9CR9+mDVYnO0HId1EThtue5ECtuVefo&#10;g1EDPhlsvjajlbDaHVL7EUxxfp3G3fPQ7ZvvuJTy+mp+fACWcE5/MPzWp+pQU6ejH52OrJeQF7dE&#10;kmak5OeZKIAdCVzeC+B1xf8vqH8AAAD//wMAUEsBAi0AFAAGAAgAAAAhALaDOJL+AAAA4QEAABMA&#10;AAAAAAAAAAAAAAAAAAAAAFtDb250ZW50X1R5cGVzXS54bWxQSwECLQAUAAYACAAAACEAOP0h/9YA&#10;AACUAQAACwAAAAAAAAAAAAAAAAAvAQAAX3JlbHMvLnJlbHNQSwECLQAUAAYACAAAACEAFS2yR0gC&#10;AACdBAAADgAAAAAAAAAAAAAAAAAuAgAAZHJzL2Uyb0RvYy54bWxQSwECLQAUAAYACAAAACEA9NF7&#10;ad0AAAAJAQAADwAAAAAAAAAAAAAAAACiBAAAZHJzL2Rvd25yZXYueG1sUEsFBgAAAAAEAAQA8wAA&#10;AKwFAAAAAA==&#10;" adj="2221">
                <v:textbox>
                  <w:txbxContent>
                    <w:p w14:paraId="551C93C5" w14:textId="77777777" w:rsidR="007E6592" w:rsidRDefault="007E6592" w:rsidP="00020D18">
                      <w:pPr>
                        <w:rPr>
                          <w:rFonts w:ascii="Myriad Pro" w:hAnsi="Myriad Pro" w:cs="Myriad Pro" w:hint="eastAsia"/>
                          <w:b/>
                          <w:bCs/>
                          <w:color w:val="0000BA"/>
                          <w:sz w:val="22"/>
                          <w:szCs w:val="22"/>
                        </w:rPr>
                      </w:pPr>
                      <w:r>
                        <w:rPr>
                          <w:rFonts w:ascii="Myriad Pro" w:hAnsi="Myriad Pro" w:cs="Myriad Pro"/>
                          <w:b/>
                          <w:bCs/>
                          <w:color w:val="0000BA"/>
                          <w:sz w:val="22"/>
                          <w:szCs w:val="22"/>
                        </w:rPr>
                        <w:t xml:space="preserve">Reality </w:t>
                      </w:r>
                    </w:p>
                    <w:p w14:paraId="628F117A" w14:textId="445DBD6A" w:rsidR="007E6592" w:rsidRPr="00397860" w:rsidRDefault="007E6592" w:rsidP="00020D18">
                      <w:pPr>
                        <w:rPr>
                          <w:b/>
                          <w:color w:val="4F81BD" w:themeColor="accent1"/>
                        </w:rPr>
                      </w:pPr>
                      <w:r>
                        <w:rPr>
                          <w:rFonts w:ascii="Myriad Pro" w:hAnsi="Myriad Pro" w:cs="Myriad Pro"/>
                          <w:b/>
                          <w:bCs/>
                          <w:color w:val="0000BA"/>
                          <w:sz w:val="22"/>
                          <w:szCs w:val="22"/>
                        </w:rPr>
                        <w:t xml:space="preserve">Check  II </w:t>
                      </w:r>
                    </w:p>
                  </w:txbxContent>
                </v:textbox>
              </v:shape>
            </w:pict>
          </mc:Fallback>
        </mc:AlternateContent>
      </w:r>
    </w:p>
    <w:p w14:paraId="7495F10B" w14:textId="77777777" w:rsidR="00020D18" w:rsidRDefault="00020D18" w:rsidP="00CB446C">
      <w:pPr>
        <w:spacing w:after="120"/>
        <w:ind w:left="426" w:hanging="426"/>
        <w:jc w:val="both"/>
        <w:rPr>
          <w:rFonts w:ascii="Myriad Pro" w:hAnsi="Myriad Pro" w:cs="Myriad Pro" w:hint="eastAsia"/>
          <w:sz w:val="22"/>
          <w:szCs w:val="22"/>
        </w:rPr>
      </w:pPr>
    </w:p>
    <w:p w14:paraId="374D1F32" w14:textId="77777777" w:rsidR="00020D18" w:rsidRDefault="00020D18" w:rsidP="00CB446C">
      <w:pPr>
        <w:spacing w:after="120"/>
        <w:ind w:left="426" w:hanging="426"/>
        <w:jc w:val="both"/>
        <w:rPr>
          <w:rFonts w:ascii="Myriad Pro" w:hAnsi="Myriad Pro" w:cs="Myriad Pro" w:hint="eastAsia"/>
          <w:sz w:val="22"/>
          <w:szCs w:val="22"/>
        </w:rPr>
      </w:pPr>
    </w:p>
    <w:p w14:paraId="39F9FBF0" w14:textId="77777777" w:rsidR="0020168A" w:rsidRDefault="00020D18" w:rsidP="00CB446C">
      <w:pPr>
        <w:spacing w:after="120"/>
        <w:ind w:left="426" w:firstLine="294"/>
        <w:jc w:val="both"/>
        <w:rPr>
          <w:rFonts w:ascii="Myriad Pro" w:hAnsi="Myriad Pro" w:cs="Myriad Pro" w:hint="eastAsia"/>
          <w:sz w:val="22"/>
          <w:szCs w:val="22"/>
        </w:rPr>
      </w:pPr>
      <w:r w:rsidRPr="00664D5B">
        <w:rPr>
          <w:rFonts w:ascii="Myriad Pro" w:hAnsi="Myriad Pro" w:cs="Myriad Pro"/>
          <w:sz w:val="22"/>
          <w:szCs w:val="22"/>
        </w:rPr>
        <w:t xml:space="preserve"> </w:t>
      </w:r>
    </w:p>
    <w:p w14:paraId="24B27FBB" w14:textId="46430951" w:rsidR="00020D18" w:rsidRDefault="00020D18" w:rsidP="00CB446C">
      <w:pPr>
        <w:spacing w:after="120"/>
        <w:ind w:left="426" w:firstLine="294"/>
        <w:jc w:val="both"/>
        <w:rPr>
          <w:rFonts w:ascii="Myriad Pro" w:hAnsi="Myriad Pro" w:cs="Myriad Pro" w:hint="eastAsia"/>
          <w:sz w:val="22"/>
          <w:szCs w:val="22"/>
        </w:rPr>
      </w:pPr>
      <w:r>
        <w:rPr>
          <w:rFonts w:ascii="Myriad Pro" w:hAnsi="Myriad Pro" w:cs="Myriad Pro"/>
          <w:sz w:val="22"/>
          <w:szCs w:val="22"/>
        </w:rPr>
        <w:t xml:space="preserve">The </w:t>
      </w:r>
      <w:r w:rsidRPr="00664D5B">
        <w:rPr>
          <w:rFonts w:ascii="Myriad Pro" w:hAnsi="Myriad Pro" w:cs="Myriad Pro"/>
          <w:sz w:val="22"/>
          <w:szCs w:val="22"/>
        </w:rPr>
        <w:t xml:space="preserve">appropriate governance arrangements will need to be clearly defined. </w:t>
      </w:r>
      <w:r>
        <w:rPr>
          <w:rFonts w:ascii="Myriad Pro" w:hAnsi="Myriad Pro" w:cs="Myriad Pro"/>
          <w:sz w:val="22"/>
          <w:szCs w:val="22"/>
        </w:rPr>
        <w:t xml:space="preserve">The implementation of EAFM can utilize co-management arrangements, whereby stakeholders (or partners in the power sharing arrangement) actively contribute and work together to implement fisheries management. A supporting policy environment will need to be established for co-management arrangements to work. This will take time and probably require strengthening institutions </w:t>
      </w:r>
      <w:r w:rsidRPr="00664D5B">
        <w:rPr>
          <w:rFonts w:ascii="Myriad Pro" w:hAnsi="Myriad Pro" w:cs="Myriad Pro"/>
          <w:sz w:val="22"/>
          <w:szCs w:val="22"/>
        </w:rPr>
        <w:t xml:space="preserve">and developing </w:t>
      </w:r>
      <w:r>
        <w:rPr>
          <w:rFonts w:ascii="Myriad Pro" w:hAnsi="Myriad Pro" w:cs="Myriad Pro"/>
          <w:sz w:val="22"/>
          <w:szCs w:val="22"/>
        </w:rPr>
        <w:t>human capacity</w:t>
      </w:r>
      <w:r w:rsidRPr="00664D5B">
        <w:rPr>
          <w:rFonts w:ascii="Myriad Pro" w:hAnsi="Myriad Pro" w:cs="Myriad Pro"/>
          <w:sz w:val="22"/>
          <w:szCs w:val="22"/>
        </w:rPr>
        <w:t>.</w:t>
      </w:r>
      <w:r>
        <w:rPr>
          <w:rFonts w:ascii="Myriad Pro" w:hAnsi="Myriad Pro" w:cs="Myriad Pro"/>
          <w:sz w:val="22"/>
          <w:szCs w:val="22"/>
        </w:rPr>
        <w:t xml:space="preserve"> </w:t>
      </w:r>
    </w:p>
    <w:p w14:paraId="5A2A92A9" w14:textId="77777777" w:rsidR="00235FCE" w:rsidRDefault="00235FCE" w:rsidP="00CB446C">
      <w:pPr>
        <w:jc w:val="both"/>
        <w:rPr>
          <w:rFonts w:ascii="Myriad Pro" w:hAnsi="Myriad Pro" w:cs="Myriad Pro" w:hint="eastAsia"/>
          <w:b/>
          <w:bCs/>
          <w:color w:val="0000BA"/>
          <w:sz w:val="22"/>
          <w:szCs w:val="22"/>
        </w:rPr>
      </w:pPr>
    </w:p>
    <w:p w14:paraId="2E49483E" w14:textId="77777777" w:rsidR="00235FCE" w:rsidRDefault="00235FCE" w:rsidP="00CB446C">
      <w:pPr>
        <w:jc w:val="both"/>
        <w:rPr>
          <w:rFonts w:ascii="Myriad Pro" w:hAnsi="Myriad Pro" w:cs="Myriad Pro" w:hint="eastAsia"/>
          <w:b/>
          <w:bCs/>
          <w:color w:val="0000BA"/>
          <w:sz w:val="22"/>
          <w:szCs w:val="22"/>
        </w:rPr>
      </w:pPr>
    </w:p>
    <w:p w14:paraId="6EDAF61B" w14:textId="77777777" w:rsidR="00020D18" w:rsidRPr="00664D5B" w:rsidRDefault="00020D18" w:rsidP="00CB446C">
      <w:pPr>
        <w:jc w:val="both"/>
        <w:rPr>
          <w:rFonts w:ascii="Myriad Pro" w:hAnsi="Myriad Pro" w:cs="Myriad Pro" w:hint="eastAsia"/>
          <w:sz w:val="22"/>
          <w:szCs w:val="22"/>
          <w:u w:val="single"/>
        </w:rPr>
      </w:pPr>
      <w:r w:rsidRPr="002C200E">
        <w:rPr>
          <w:rFonts w:ascii="Myriad Pro" w:hAnsi="Myriad Pro" w:cs="Myriad Pro"/>
          <w:b/>
          <w:bCs/>
          <w:color w:val="0000BA"/>
          <w:sz w:val="22"/>
          <w:szCs w:val="22"/>
        </w:rPr>
        <w:t>Step 5</w:t>
      </w:r>
      <w:r w:rsidRPr="002C200E">
        <w:rPr>
          <w:rFonts w:ascii="Myriad Pro" w:hAnsi="Myriad Pro" w:cs="Myriad Pro"/>
          <w:b/>
          <w:bCs/>
          <w:color w:val="0000BA"/>
          <w:sz w:val="22"/>
          <w:szCs w:val="22"/>
        </w:rPr>
        <w:tab/>
      </w:r>
      <w:r>
        <w:rPr>
          <w:rFonts w:ascii="Myriad Pro" w:hAnsi="Myriad Pro" w:cs="Myriad Pro"/>
          <w:b/>
          <w:bCs/>
          <w:color w:val="0000BA"/>
          <w:sz w:val="22"/>
          <w:szCs w:val="22"/>
        </w:rPr>
        <w:t xml:space="preserve">– </w:t>
      </w:r>
      <w:r w:rsidRPr="002C200E">
        <w:rPr>
          <w:rFonts w:ascii="Myriad Pro" w:hAnsi="Myriad Pro" w:cs="Myriad Pro"/>
          <w:b/>
          <w:bCs/>
          <w:color w:val="0000BA"/>
          <w:sz w:val="22"/>
          <w:szCs w:val="22"/>
        </w:rPr>
        <w:t>Monitor, evaluate and adapt</w:t>
      </w:r>
    </w:p>
    <w:p w14:paraId="61206D75" w14:textId="77777777" w:rsidR="00020D18" w:rsidRDefault="00020D18" w:rsidP="00CB446C">
      <w:pPr>
        <w:spacing w:after="120"/>
        <w:ind w:left="426" w:hanging="426"/>
        <w:jc w:val="both"/>
        <w:rPr>
          <w:rFonts w:ascii="Myriad Pro" w:hAnsi="Myriad Pro" w:cs="Myriad Pro" w:hint="eastAsia"/>
          <w:sz w:val="22"/>
          <w:szCs w:val="22"/>
        </w:rPr>
      </w:pPr>
      <w:r w:rsidRPr="002C200E">
        <w:rPr>
          <w:rFonts w:ascii="Myriad Pro" w:hAnsi="Myriad Pro" w:cs="Myriad Pro"/>
          <w:sz w:val="22"/>
          <w:szCs w:val="22"/>
        </w:rPr>
        <w:t xml:space="preserve">5.1 </w:t>
      </w:r>
      <w:r>
        <w:rPr>
          <w:rFonts w:ascii="Myriad Pro" w:hAnsi="Myriad Pro" w:cs="Myriad Pro"/>
          <w:sz w:val="22"/>
          <w:szCs w:val="22"/>
        </w:rPr>
        <w:tab/>
      </w:r>
      <w:r w:rsidRPr="00664D5B">
        <w:rPr>
          <w:rFonts w:ascii="Myriad Pro" w:hAnsi="Myriad Pro" w:cs="Myriad Pro"/>
          <w:sz w:val="22"/>
          <w:szCs w:val="22"/>
          <w:u w:val="single"/>
        </w:rPr>
        <w:t>Monitor and evaluate performance</w:t>
      </w:r>
      <w:r w:rsidRPr="00664D5B">
        <w:rPr>
          <w:rFonts w:ascii="Myriad Pro" w:hAnsi="Myriad Pro" w:cs="Myriad Pro"/>
          <w:sz w:val="22"/>
          <w:szCs w:val="22"/>
        </w:rPr>
        <w:t xml:space="preserve"> of management actions: A set of indicators and benchmarks were identified in the EAFM plan. Monitoring </w:t>
      </w:r>
      <w:r>
        <w:rPr>
          <w:rFonts w:ascii="Myriad Pro" w:hAnsi="Myriad Pro" w:cs="Myriad Pro"/>
          <w:sz w:val="22"/>
          <w:szCs w:val="22"/>
        </w:rPr>
        <w:t>these and any other generic indicators allows</w:t>
      </w:r>
      <w:r w:rsidRPr="00664D5B">
        <w:rPr>
          <w:rFonts w:ascii="Myriad Pro" w:hAnsi="Myriad Pro" w:cs="Myriad Pro"/>
          <w:sz w:val="22"/>
          <w:szCs w:val="22"/>
        </w:rPr>
        <w:t xml:space="preserve"> management to see if </w:t>
      </w:r>
      <w:r>
        <w:rPr>
          <w:rFonts w:ascii="Myriad Pro" w:hAnsi="Myriad Pro" w:cs="Myriad Pro"/>
          <w:sz w:val="22"/>
          <w:szCs w:val="22"/>
        </w:rPr>
        <w:t>the plan is</w:t>
      </w:r>
      <w:r w:rsidRPr="00664D5B">
        <w:rPr>
          <w:rFonts w:ascii="Myriad Pro" w:hAnsi="Myriad Pro" w:cs="Myriad Pro"/>
          <w:sz w:val="22"/>
          <w:szCs w:val="22"/>
        </w:rPr>
        <w:t xml:space="preserve"> on track and to take remedial action if necessary, i.e. adaptive management. </w:t>
      </w:r>
      <w:r>
        <w:rPr>
          <w:rFonts w:ascii="Myriad Pro" w:hAnsi="Myriad Pro" w:cs="Myriad Pro"/>
          <w:sz w:val="22"/>
          <w:szCs w:val="22"/>
        </w:rPr>
        <w:t>The indicator information is collated and reviewed</w:t>
      </w:r>
      <w:r w:rsidRPr="00664D5B">
        <w:rPr>
          <w:rFonts w:ascii="Myriad Pro" w:hAnsi="Myriad Pro" w:cs="Myriad Pro"/>
          <w:sz w:val="22"/>
          <w:szCs w:val="22"/>
        </w:rPr>
        <w:t xml:space="preserve"> periodically to assess whether the management actions are actually attaining the objectives as planned</w:t>
      </w:r>
    </w:p>
    <w:p w14:paraId="341400E4" w14:textId="77777777" w:rsidR="00020D18" w:rsidRDefault="00020D18" w:rsidP="00CB446C">
      <w:pPr>
        <w:spacing w:after="120"/>
        <w:ind w:left="426" w:hanging="426"/>
        <w:jc w:val="both"/>
        <w:rPr>
          <w:rFonts w:ascii="Myriad Pro" w:hAnsi="Myriad Pro" w:cs="Myriad Pro" w:hint="eastAsia"/>
          <w:sz w:val="22"/>
          <w:szCs w:val="22"/>
        </w:rPr>
      </w:pPr>
      <w:r w:rsidRPr="002C200E">
        <w:rPr>
          <w:rFonts w:ascii="Myriad Pro" w:hAnsi="Myriad Pro" w:cs="Myriad Pro"/>
          <w:sz w:val="22"/>
          <w:szCs w:val="22"/>
        </w:rPr>
        <w:t xml:space="preserve">5.2 </w:t>
      </w:r>
      <w:r w:rsidRPr="002C200E">
        <w:rPr>
          <w:rFonts w:ascii="Myriad Pro" w:hAnsi="Myriad Pro" w:cs="Myriad Pro"/>
          <w:sz w:val="22"/>
          <w:szCs w:val="22"/>
        </w:rPr>
        <w:tab/>
      </w:r>
      <w:r w:rsidRPr="00816514">
        <w:rPr>
          <w:rFonts w:ascii="Myriad Pro" w:hAnsi="Myriad Pro" w:cs="Myriad Pro"/>
          <w:sz w:val="22"/>
          <w:szCs w:val="22"/>
          <w:u w:val="single"/>
        </w:rPr>
        <w:t>Review and adapt</w:t>
      </w:r>
      <w:r w:rsidRPr="00664D5B">
        <w:rPr>
          <w:rFonts w:ascii="Myriad Pro" w:hAnsi="Myriad Pro" w:cs="Myriad Pro"/>
          <w:sz w:val="22"/>
          <w:szCs w:val="22"/>
          <w:u w:val="single"/>
        </w:rPr>
        <w:t xml:space="preserve"> the plan</w:t>
      </w:r>
      <w:r w:rsidRPr="00664D5B">
        <w:rPr>
          <w:rFonts w:ascii="Myriad Pro" w:hAnsi="Myriad Pro" w:cs="Myriad Pro"/>
          <w:sz w:val="22"/>
          <w:szCs w:val="22"/>
        </w:rPr>
        <w:t xml:space="preserve">. . </w:t>
      </w:r>
      <w:r w:rsidRPr="00FB132E">
        <w:rPr>
          <w:rFonts w:ascii="Myriad Pro" w:hAnsi="Myriad Pro" w:cs="Myriad Pro"/>
          <w:sz w:val="22"/>
          <w:szCs w:val="22"/>
        </w:rPr>
        <w:t xml:space="preserve">Monitoring data can be collated yearly </w:t>
      </w:r>
      <w:r>
        <w:rPr>
          <w:rFonts w:ascii="Myriad Pro" w:hAnsi="Myriad Pro" w:cs="Myriad Pro"/>
          <w:sz w:val="22"/>
          <w:szCs w:val="22"/>
        </w:rPr>
        <w:t xml:space="preserve">for a quick check on progress and the plan can be adapted if there is sufficient evidence to indicate that a change is necessary. </w:t>
      </w:r>
      <w:r w:rsidRPr="00664D5B">
        <w:rPr>
          <w:rFonts w:ascii="Myriad Pro" w:hAnsi="Myriad Pro" w:cs="Myriad Pro"/>
          <w:sz w:val="22"/>
          <w:szCs w:val="22"/>
        </w:rPr>
        <w:t xml:space="preserve">Every three to five years a longer-term </w:t>
      </w:r>
      <w:r>
        <w:rPr>
          <w:rFonts w:ascii="Myriad Pro" w:hAnsi="Myriad Pro" w:cs="Myriad Pro"/>
          <w:sz w:val="22"/>
          <w:szCs w:val="22"/>
        </w:rPr>
        <w:t>review</w:t>
      </w:r>
      <w:r w:rsidRPr="00664D5B">
        <w:rPr>
          <w:rFonts w:ascii="Myriad Pro" w:hAnsi="Myriad Pro" w:cs="Myriad Pro"/>
          <w:sz w:val="22"/>
          <w:szCs w:val="22"/>
        </w:rPr>
        <w:t xml:space="preserve"> should take place to assess how the EAFM plan is performing. </w:t>
      </w:r>
      <w:r>
        <w:rPr>
          <w:rFonts w:ascii="Myriad Pro" w:hAnsi="Myriad Pro" w:cs="Myriad Pro"/>
          <w:sz w:val="22"/>
          <w:szCs w:val="22"/>
        </w:rPr>
        <w:t xml:space="preserve">The actual time of the review should reflect the nested nature of the EAFM plan, such that the outputs and reports can feed into the broader strategic plans. </w:t>
      </w:r>
      <w:r w:rsidRPr="00664D5B">
        <w:rPr>
          <w:rFonts w:ascii="Myriad Pro" w:hAnsi="Myriad Pro" w:cs="Myriad Pro"/>
          <w:sz w:val="22"/>
          <w:szCs w:val="22"/>
        </w:rPr>
        <w:t xml:space="preserve">In the light of longer-term data and reviews, the plan may need to be adapted </w:t>
      </w:r>
      <w:r>
        <w:rPr>
          <w:rFonts w:ascii="Myriad Pro" w:hAnsi="Myriad Pro" w:cs="Myriad Pro"/>
          <w:sz w:val="22"/>
          <w:szCs w:val="22"/>
        </w:rPr>
        <w:t xml:space="preserve">considerably </w:t>
      </w:r>
      <w:r w:rsidRPr="00664D5B">
        <w:rPr>
          <w:rFonts w:ascii="Myriad Pro" w:hAnsi="Myriad Pro" w:cs="Myriad Pro"/>
          <w:sz w:val="22"/>
          <w:szCs w:val="22"/>
        </w:rPr>
        <w:t>to allow for unforeseen elements and to incorporate lessons learned.</w:t>
      </w:r>
    </w:p>
    <w:p w14:paraId="7E72E711" w14:textId="77777777" w:rsidR="00020D18" w:rsidRDefault="00020D18" w:rsidP="00CB446C">
      <w:pPr>
        <w:pBdr>
          <w:top w:val="single" w:sz="4" w:space="13" w:color="auto"/>
          <w:left w:val="single" w:sz="4" w:space="4" w:color="auto"/>
          <w:bottom w:val="single" w:sz="4" w:space="17" w:color="auto"/>
          <w:right w:val="single" w:sz="4" w:space="4" w:color="auto"/>
        </w:pBdr>
        <w:shd w:val="clear" w:color="auto" w:fill="FFFF00"/>
        <w:ind w:left="425" w:hanging="425"/>
        <w:jc w:val="both"/>
        <w:rPr>
          <w:rFonts w:ascii="Myriad Pro" w:hAnsi="Myriad Pro" w:cs="Myriad Pro" w:hint="eastAsia"/>
          <w:sz w:val="22"/>
          <w:szCs w:val="22"/>
        </w:rPr>
      </w:pPr>
      <w:r w:rsidRPr="0091264F">
        <w:rPr>
          <w:rFonts w:ascii="Myriad Pro" w:hAnsi="Myriad Pro" w:cs="Myriad Pro"/>
          <w:b/>
          <w:color w:val="0000FF"/>
          <w:sz w:val="22"/>
          <w:szCs w:val="22"/>
        </w:rPr>
        <w:t xml:space="preserve">Activity: </w:t>
      </w:r>
      <w:r>
        <w:rPr>
          <w:rFonts w:ascii="Myriad Pro" w:hAnsi="Myriad Pro" w:cs="Myriad Pro"/>
          <w:sz w:val="22"/>
          <w:szCs w:val="22"/>
        </w:rPr>
        <w:t xml:space="preserve"> Human circle to embed the EAFM steps.</w:t>
      </w:r>
    </w:p>
    <w:p w14:paraId="191778E1" w14:textId="77777777" w:rsidR="00020D18" w:rsidRDefault="00020D18" w:rsidP="00CB446C">
      <w:pPr>
        <w:spacing w:after="120"/>
        <w:ind w:left="426" w:hanging="426"/>
        <w:jc w:val="both"/>
        <w:rPr>
          <w:rFonts w:ascii="Myriad Pro" w:hAnsi="Myriad Pro" w:cs="Myriad Pro" w:hint="eastAsia"/>
          <w:sz w:val="22"/>
          <w:szCs w:val="22"/>
        </w:rPr>
      </w:pPr>
    </w:p>
    <w:p w14:paraId="34851366" w14:textId="77777777" w:rsidR="00020D18" w:rsidRDefault="00020D18" w:rsidP="00CB446C">
      <w:pPr>
        <w:pBdr>
          <w:top w:val="single" w:sz="4" w:space="13" w:color="auto"/>
          <w:left w:val="single" w:sz="4" w:space="4" w:color="auto"/>
          <w:bottom w:val="single" w:sz="4" w:space="17" w:color="auto"/>
          <w:right w:val="single" w:sz="4" w:space="4" w:color="auto"/>
        </w:pBdr>
        <w:shd w:val="clear" w:color="auto" w:fill="FFFF00"/>
        <w:ind w:left="425" w:hanging="425"/>
        <w:jc w:val="both"/>
        <w:rPr>
          <w:rFonts w:ascii="Myriad Pro" w:hAnsi="Myriad Pro" w:cs="Myriad Pro" w:hint="eastAsia"/>
          <w:sz w:val="22"/>
          <w:szCs w:val="22"/>
        </w:rPr>
      </w:pPr>
      <w:r w:rsidRPr="0091264F">
        <w:rPr>
          <w:rFonts w:ascii="Myriad Pro" w:hAnsi="Myriad Pro" w:cs="Myriad Pro"/>
          <w:b/>
          <w:color w:val="0000FF"/>
          <w:sz w:val="22"/>
          <w:szCs w:val="22"/>
        </w:rPr>
        <w:t xml:space="preserve">Activity: </w:t>
      </w:r>
      <w:r>
        <w:rPr>
          <w:rFonts w:ascii="Myriad Pro" w:hAnsi="Myriad Pro" w:cs="Myriad Pro"/>
          <w:sz w:val="22"/>
          <w:szCs w:val="22"/>
        </w:rPr>
        <w:t xml:space="preserve"> Form meaningful (FMU) groups.</w:t>
      </w:r>
    </w:p>
    <w:p w14:paraId="70460AB7" w14:textId="77777777" w:rsidR="00020D18" w:rsidRDefault="00020D18" w:rsidP="00CB446C">
      <w:pPr>
        <w:jc w:val="both"/>
        <w:rPr>
          <w:rFonts w:ascii="Myriad Pro" w:hAnsi="Myriad Pro" w:cs="Myriad Pro" w:hint="eastAsia"/>
          <w:sz w:val="22"/>
          <w:szCs w:val="22"/>
        </w:rPr>
      </w:pPr>
      <w:r>
        <w:rPr>
          <w:rFonts w:ascii="Myriad Pro" w:hAnsi="Myriad Pro" w:cs="Myriad Pro"/>
          <w:sz w:val="22"/>
          <w:szCs w:val="22"/>
        </w:rPr>
        <w:br w:type="page"/>
      </w:r>
    </w:p>
    <w:p w14:paraId="4A160671" w14:textId="44CF5682" w:rsidR="00020D18" w:rsidRPr="00664D5B" w:rsidRDefault="00020D18" w:rsidP="00CB446C">
      <w:pPr>
        <w:autoSpaceDE w:val="0"/>
        <w:autoSpaceDN w:val="0"/>
        <w:adjustRightInd w:val="0"/>
        <w:spacing w:after="120"/>
        <w:jc w:val="both"/>
        <w:rPr>
          <w:rFonts w:ascii="Myriad Pro" w:hAnsi="Myriad Pro" w:cs="Myriad Pro" w:hint="eastAsia"/>
          <w:bCs/>
          <w:sz w:val="22"/>
          <w:szCs w:val="22"/>
        </w:rPr>
      </w:pPr>
      <w:r w:rsidRPr="002C200E">
        <w:rPr>
          <w:rFonts w:ascii="Myriad Pro" w:hAnsi="Myriad Pro" w:cs="Myriad Pro"/>
          <w:b/>
          <w:bCs/>
          <w:color w:val="0000BA"/>
          <w:sz w:val="22"/>
          <w:szCs w:val="22"/>
        </w:rPr>
        <w:t>EAFM template.</w:t>
      </w:r>
      <w:r>
        <w:rPr>
          <w:rFonts w:ascii="Myriad Pro" w:hAnsi="Myriad Pro" w:cs="Myriad Pro"/>
          <w:bCs/>
          <w:sz w:val="22"/>
          <w:szCs w:val="22"/>
        </w:rPr>
        <w:t xml:space="preserve"> </w:t>
      </w:r>
      <w:r w:rsidRPr="00664D5B">
        <w:rPr>
          <w:rFonts w:ascii="Myriad Pro" w:hAnsi="Myriad Pro" w:cs="Myriad Pro"/>
          <w:bCs/>
          <w:sz w:val="22"/>
          <w:szCs w:val="22"/>
        </w:rPr>
        <w:t>This is the suggested template for the EAFM plan. The outputs from Steps 1-3 are essential components of the plan, and elements from Steps 4-5 also need to be inclu</w:t>
      </w:r>
      <w:r w:rsidR="007C1132">
        <w:rPr>
          <w:rFonts w:ascii="Myriad Pro" w:hAnsi="Myriad Pro" w:cs="Myriad Pro"/>
          <w:bCs/>
          <w:sz w:val="22"/>
          <w:szCs w:val="22"/>
        </w:rPr>
        <w:t>ded. The template consists of 10</w:t>
      </w:r>
      <w:r w:rsidRPr="00664D5B">
        <w:rPr>
          <w:rFonts w:ascii="Myriad Pro" w:hAnsi="Myriad Pro" w:cs="Myriad Pro"/>
          <w:bCs/>
          <w:sz w:val="22"/>
          <w:szCs w:val="22"/>
        </w:rPr>
        <w:t xml:space="preserve"> headings and sub-headings.</w:t>
      </w:r>
    </w:p>
    <w:tbl>
      <w:tblPr>
        <w:tblStyle w:val="TableGrid"/>
        <w:tblW w:w="9464" w:type="dxa"/>
        <w:shd w:val="clear" w:color="auto" w:fill="C6D9F1" w:themeFill="text2" w:themeFillTint="33"/>
        <w:tblLayout w:type="fixed"/>
        <w:tblLook w:val="04A0" w:firstRow="1" w:lastRow="0" w:firstColumn="1" w:lastColumn="0" w:noHBand="0" w:noVBand="1"/>
      </w:tblPr>
      <w:tblGrid>
        <w:gridCol w:w="9464"/>
      </w:tblGrid>
      <w:tr w:rsidR="00020D18" w:rsidRPr="00235FCE" w14:paraId="2B514766" w14:textId="77777777" w:rsidTr="00020D18">
        <w:trPr>
          <w:trHeight w:val="13041"/>
        </w:trPr>
        <w:tc>
          <w:tcPr>
            <w:tcW w:w="9464" w:type="dxa"/>
            <w:tcBorders>
              <w:top w:val="nil"/>
              <w:left w:val="nil"/>
              <w:bottom w:val="nil"/>
              <w:right w:val="nil"/>
            </w:tcBorders>
            <w:shd w:val="clear" w:color="auto" w:fill="C6D9F1" w:themeFill="text2" w:themeFillTint="33"/>
          </w:tcPr>
          <w:p w14:paraId="4A01EF8C" w14:textId="77777777" w:rsidR="00020D18" w:rsidRPr="00E06571" w:rsidRDefault="00020D18" w:rsidP="00CB446C">
            <w:pPr>
              <w:autoSpaceDE w:val="0"/>
              <w:autoSpaceDN w:val="0"/>
              <w:adjustRightInd w:val="0"/>
              <w:jc w:val="both"/>
              <w:rPr>
                <w:rFonts w:ascii="Myriad Pro" w:hAnsi="Myriad Pro" w:hint="eastAsia"/>
                <w:b/>
                <w:sz w:val="21"/>
                <w:szCs w:val="19"/>
              </w:rPr>
            </w:pPr>
            <w:r w:rsidRPr="00E06571">
              <w:rPr>
                <w:rFonts w:ascii="Myriad Pro" w:hAnsi="Myriad Pro"/>
                <w:b/>
                <w:color w:val="0000BA"/>
                <w:sz w:val="21"/>
                <w:szCs w:val="19"/>
              </w:rPr>
              <w:t>EAFM plan for FMU XXXX</w:t>
            </w:r>
          </w:p>
          <w:p w14:paraId="474FA72C" w14:textId="77777777" w:rsidR="00020D18" w:rsidRPr="00E06571" w:rsidRDefault="00020D18" w:rsidP="00CB446C">
            <w:pPr>
              <w:pStyle w:val="ListParagraph"/>
              <w:numPr>
                <w:ilvl w:val="0"/>
                <w:numId w:val="93"/>
              </w:numPr>
              <w:autoSpaceDE w:val="0"/>
              <w:autoSpaceDN w:val="0"/>
              <w:adjustRightInd w:val="0"/>
              <w:ind w:left="284" w:hanging="284"/>
              <w:contextualSpacing w:val="0"/>
              <w:jc w:val="both"/>
              <w:rPr>
                <w:rFonts w:ascii="Myriad Pro" w:hAnsi="Myriad Pro" w:hint="eastAsia"/>
                <w:b/>
                <w:color w:val="0000BA"/>
                <w:sz w:val="19"/>
                <w:szCs w:val="19"/>
              </w:rPr>
            </w:pPr>
            <w:r w:rsidRPr="00E06571">
              <w:rPr>
                <w:rFonts w:ascii="Myriad Pro" w:hAnsi="Myriad Pro"/>
                <w:b/>
                <w:color w:val="0000BA"/>
                <w:sz w:val="19"/>
                <w:szCs w:val="19"/>
              </w:rPr>
              <w:t>VISION</w:t>
            </w:r>
          </w:p>
          <w:p w14:paraId="55CD309A" w14:textId="77777777" w:rsidR="00020D18" w:rsidRPr="00E06571" w:rsidRDefault="00020D18" w:rsidP="00CB446C">
            <w:pPr>
              <w:autoSpaceDE w:val="0"/>
              <w:autoSpaceDN w:val="0"/>
              <w:adjustRightInd w:val="0"/>
              <w:ind w:left="284" w:hanging="284"/>
              <w:jc w:val="both"/>
              <w:rPr>
                <w:rFonts w:ascii="Myriad Pro" w:hAnsi="Myriad Pro" w:cs="Myriad Pro" w:hint="eastAsia"/>
                <w:bCs/>
                <w:sz w:val="19"/>
                <w:szCs w:val="19"/>
              </w:rPr>
            </w:pPr>
            <w:r w:rsidRPr="00E06571">
              <w:rPr>
                <w:rFonts w:ascii="Myriad Pro" w:hAnsi="Myriad Pro" w:cs="Myriad Pro"/>
                <w:bCs/>
                <w:sz w:val="19"/>
                <w:szCs w:val="19"/>
              </w:rPr>
              <w:t xml:space="preserve">The broad goal of management. </w:t>
            </w:r>
          </w:p>
          <w:p w14:paraId="3BCE7A2F" w14:textId="77777777" w:rsidR="00020D18" w:rsidRPr="00E06571" w:rsidRDefault="00020D18" w:rsidP="00CB446C">
            <w:pPr>
              <w:pStyle w:val="ListParagraph"/>
              <w:numPr>
                <w:ilvl w:val="0"/>
                <w:numId w:val="93"/>
              </w:numPr>
              <w:autoSpaceDE w:val="0"/>
              <w:autoSpaceDN w:val="0"/>
              <w:adjustRightInd w:val="0"/>
              <w:ind w:left="284" w:hanging="284"/>
              <w:contextualSpacing w:val="0"/>
              <w:jc w:val="both"/>
              <w:rPr>
                <w:rFonts w:ascii="Myriad Pro" w:hAnsi="Myriad Pro" w:hint="eastAsia"/>
                <w:b/>
                <w:color w:val="0000BA"/>
                <w:sz w:val="19"/>
                <w:szCs w:val="19"/>
              </w:rPr>
            </w:pPr>
            <w:r w:rsidRPr="00E06571">
              <w:rPr>
                <w:rFonts w:ascii="Myriad Pro" w:hAnsi="Myriad Pro"/>
                <w:b/>
                <w:color w:val="0000BA"/>
                <w:sz w:val="19"/>
                <w:szCs w:val="19"/>
              </w:rPr>
              <w:t xml:space="preserve">BACKGROUND </w:t>
            </w:r>
          </w:p>
          <w:p w14:paraId="7B3228AC" w14:textId="77777777" w:rsidR="00020D18" w:rsidRPr="00E06571" w:rsidRDefault="00020D18" w:rsidP="00CB446C">
            <w:pPr>
              <w:autoSpaceDE w:val="0"/>
              <w:autoSpaceDN w:val="0"/>
              <w:adjustRightInd w:val="0"/>
              <w:ind w:left="284" w:hanging="284"/>
              <w:jc w:val="both"/>
              <w:rPr>
                <w:rFonts w:ascii="Myriad Pro" w:hAnsi="Myriad Pro" w:hint="eastAsia"/>
                <w:sz w:val="19"/>
                <w:szCs w:val="19"/>
              </w:rPr>
            </w:pPr>
            <w:r w:rsidRPr="00E06571">
              <w:rPr>
                <w:rFonts w:ascii="Myriad Pro" w:hAnsi="Myriad Pro"/>
                <w:sz w:val="19"/>
                <w:szCs w:val="19"/>
              </w:rPr>
              <w:tab/>
              <w:t>Description of the area and resources to be managed, including maps at different scales.</w:t>
            </w:r>
          </w:p>
          <w:p w14:paraId="4E4F5940" w14:textId="77777777" w:rsidR="00020D18" w:rsidRPr="00E06571" w:rsidRDefault="00020D18" w:rsidP="00CB446C">
            <w:pPr>
              <w:autoSpaceDE w:val="0"/>
              <w:autoSpaceDN w:val="0"/>
              <w:adjustRightInd w:val="0"/>
              <w:ind w:left="284" w:hanging="284"/>
              <w:jc w:val="both"/>
              <w:rPr>
                <w:rFonts w:ascii="Myriad Pro" w:hAnsi="Myriad Pro" w:hint="eastAsia"/>
                <w:b/>
                <w:sz w:val="19"/>
                <w:szCs w:val="19"/>
              </w:rPr>
            </w:pPr>
            <w:r w:rsidRPr="00E06571">
              <w:rPr>
                <w:rFonts w:ascii="Myriad Pro" w:hAnsi="Myriad Pro"/>
                <w:b/>
                <w:sz w:val="19"/>
                <w:szCs w:val="19"/>
              </w:rPr>
              <w:t>The fisheries management area</w:t>
            </w:r>
          </w:p>
          <w:p w14:paraId="551FD560" w14:textId="77777777" w:rsidR="00020D18" w:rsidRPr="00E06571" w:rsidRDefault="00020D18" w:rsidP="00CB446C">
            <w:pPr>
              <w:autoSpaceDE w:val="0"/>
              <w:autoSpaceDN w:val="0"/>
              <w:adjustRightInd w:val="0"/>
              <w:ind w:left="284"/>
              <w:jc w:val="both"/>
              <w:rPr>
                <w:rFonts w:ascii="Myriad Pro" w:hAnsi="Myriad Pro" w:hint="eastAsia"/>
                <w:sz w:val="19"/>
                <w:szCs w:val="19"/>
              </w:rPr>
            </w:pPr>
            <w:r w:rsidRPr="00E06571">
              <w:rPr>
                <w:rFonts w:ascii="Myriad Pro" w:hAnsi="Myriad Pro"/>
                <w:sz w:val="19"/>
                <w:szCs w:val="19"/>
              </w:rPr>
              <w:t>Area of operation of the fishery, jurisdictions and ecosystem "boundaries" (including national/province/district jurisdictions). Map of FMU.</w:t>
            </w:r>
          </w:p>
          <w:p w14:paraId="414997A5" w14:textId="77777777" w:rsidR="00020D18" w:rsidRPr="00E06571" w:rsidRDefault="00020D18" w:rsidP="00CB446C">
            <w:pPr>
              <w:autoSpaceDE w:val="0"/>
              <w:autoSpaceDN w:val="0"/>
              <w:adjustRightInd w:val="0"/>
              <w:ind w:left="284" w:hanging="284"/>
              <w:jc w:val="both"/>
              <w:rPr>
                <w:rFonts w:ascii="Myriad Pro" w:hAnsi="Myriad Pro" w:hint="eastAsia"/>
                <w:b/>
                <w:sz w:val="19"/>
                <w:szCs w:val="19"/>
              </w:rPr>
            </w:pPr>
            <w:r w:rsidRPr="00E06571">
              <w:rPr>
                <w:rFonts w:ascii="Myriad Pro" w:hAnsi="Myriad Pro"/>
                <w:b/>
                <w:sz w:val="19"/>
                <w:szCs w:val="19"/>
              </w:rPr>
              <w:t>History of fishing and management</w:t>
            </w:r>
          </w:p>
          <w:p w14:paraId="3F4B71A1" w14:textId="77777777" w:rsidR="00020D18" w:rsidRPr="00E06571" w:rsidRDefault="00020D18" w:rsidP="00CB446C">
            <w:pPr>
              <w:autoSpaceDE w:val="0"/>
              <w:autoSpaceDN w:val="0"/>
              <w:adjustRightInd w:val="0"/>
              <w:ind w:left="284" w:hanging="284"/>
              <w:jc w:val="both"/>
              <w:rPr>
                <w:rFonts w:ascii="Myriad Pro" w:hAnsi="Myriad Pro" w:hint="eastAsia"/>
                <w:sz w:val="19"/>
                <w:szCs w:val="19"/>
              </w:rPr>
            </w:pPr>
            <w:r w:rsidRPr="00E06571">
              <w:rPr>
                <w:rFonts w:ascii="Myriad Pro" w:hAnsi="Myriad Pro"/>
                <w:b/>
                <w:sz w:val="19"/>
                <w:szCs w:val="19"/>
              </w:rPr>
              <w:tab/>
            </w:r>
            <w:r w:rsidRPr="00E06571">
              <w:rPr>
                <w:rFonts w:ascii="Myriad Pro" w:hAnsi="Myriad Pro"/>
                <w:sz w:val="19"/>
                <w:szCs w:val="19"/>
              </w:rPr>
              <w:t>Brief description of the past development of the fishery in terms of fleets, gear, people involved, etc.</w:t>
            </w:r>
          </w:p>
          <w:p w14:paraId="4C52FB6A" w14:textId="77777777" w:rsidR="00020D18" w:rsidRPr="00E06571" w:rsidRDefault="00020D18" w:rsidP="00CB446C">
            <w:pPr>
              <w:autoSpaceDE w:val="0"/>
              <w:autoSpaceDN w:val="0"/>
              <w:adjustRightInd w:val="0"/>
              <w:ind w:left="284" w:hanging="284"/>
              <w:jc w:val="both"/>
              <w:rPr>
                <w:rFonts w:ascii="Myriad Pro" w:hAnsi="Myriad Pro" w:hint="eastAsia"/>
                <w:b/>
                <w:sz w:val="19"/>
                <w:szCs w:val="19"/>
              </w:rPr>
            </w:pPr>
            <w:r w:rsidRPr="00E06571">
              <w:rPr>
                <w:rFonts w:ascii="Myriad Pro" w:hAnsi="Myriad Pro"/>
                <w:b/>
                <w:sz w:val="19"/>
                <w:szCs w:val="19"/>
              </w:rPr>
              <w:t xml:space="preserve">Current status of the fishery </w:t>
            </w:r>
          </w:p>
          <w:p w14:paraId="2683E7C1" w14:textId="77777777" w:rsidR="00020D18" w:rsidRPr="00E06571" w:rsidRDefault="00020D18" w:rsidP="00CB446C">
            <w:pPr>
              <w:autoSpaceDE w:val="0"/>
              <w:autoSpaceDN w:val="0"/>
              <w:adjustRightInd w:val="0"/>
              <w:ind w:left="284"/>
              <w:jc w:val="both"/>
              <w:rPr>
                <w:rFonts w:ascii="Myriad Pro" w:hAnsi="Myriad Pro" w:hint="eastAsia"/>
                <w:sz w:val="19"/>
                <w:szCs w:val="19"/>
              </w:rPr>
            </w:pPr>
            <w:r w:rsidRPr="00E06571">
              <w:rPr>
                <w:rFonts w:ascii="Myriad Pro" w:hAnsi="Myriad Pro"/>
                <w:sz w:val="19"/>
                <w:szCs w:val="19"/>
              </w:rPr>
              <w:t>Description of the fishery resources and fleet/gears used;</w:t>
            </w:r>
          </w:p>
          <w:p w14:paraId="2D5E8D37" w14:textId="77777777" w:rsidR="00020D18" w:rsidRPr="00E06571" w:rsidRDefault="00020D18" w:rsidP="00CB446C">
            <w:pPr>
              <w:autoSpaceDE w:val="0"/>
              <w:autoSpaceDN w:val="0"/>
              <w:adjustRightInd w:val="0"/>
              <w:ind w:left="284"/>
              <w:jc w:val="both"/>
              <w:rPr>
                <w:rFonts w:ascii="Myriad Pro" w:hAnsi="Myriad Pro" w:hint="eastAsia"/>
                <w:sz w:val="19"/>
                <w:szCs w:val="19"/>
              </w:rPr>
            </w:pPr>
            <w:r w:rsidRPr="00E06571">
              <w:rPr>
                <w:rFonts w:ascii="Myriad Pro" w:hAnsi="Myriad Pro"/>
                <w:sz w:val="19"/>
                <w:szCs w:val="19"/>
              </w:rPr>
              <w:t>Resource status;</w:t>
            </w:r>
          </w:p>
          <w:p w14:paraId="1F5C3001" w14:textId="77777777" w:rsidR="00020D18" w:rsidRPr="00E06571" w:rsidRDefault="00020D18" w:rsidP="00CB446C">
            <w:pPr>
              <w:autoSpaceDE w:val="0"/>
              <w:autoSpaceDN w:val="0"/>
              <w:adjustRightInd w:val="0"/>
              <w:ind w:left="284"/>
              <w:jc w:val="both"/>
              <w:rPr>
                <w:rFonts w:ascii="Myriad Pro" w:hAnsi="Myriad Pro" w:hint="eastAsia"/>
                <w:sz w:val="19"/>
                <w:szCs w:val="19"/>
              </w:rPr>
            </w:pPr>
            <w:r w:rsidRPr="00E06571">
              <w:rPr>
                <w:rFonts w:ascii="Myriad Pro" w:hAnsi="Myriad Pro"/>
                <w:sz w:val="19"/>
                <w:szCs w:val="19"/>
              </w:rPr>
              <w:t>Map of resource use patterns.</w:t>
            </w:r>
          </w:p>
          <w:p w14:paraId="2EAA529B" w14:textId="77777777" w:rsidR="00020D18" w:rsidRPr="00E06571" w:rsidRDefault="00020D18" w:rsidP="00CB446C">
            <w:pPr>
              <w:autoSpaceDE w:val="0"/>
              <w:autoSpaceDN w:val="0"/>
              <w:adjustRightInd w:val="0"/>
              <w:ind w:left="284" w:hanging="284"/>
              <w:jc w:val="both"/>
              <w:rPr>
                <w:rFonts w:ascii="Myriad Pro" w:hAnsi="Myriad Pro" w:hint="eastAsia"/>
                <w:b/>
                <w:sz w:val="19"/>
                <w:szCs w:val="19"/>
              </w:rPr>
            </w:pPr>
            <w:r w:rsidRPr="00E06571">
              <w:rPr>
                <w:rFonts w:ascii="Myriad Pro" w:hAnsi="Myriad Pro"/>
                <w:b/>
                <w:sz w:val="19"/>
                <w:szCs w:val="19"/>
              </w:rPr>
              <w:t>Current management (co-management) arrangements</w:t>
            </w:r>
          </w:p>
          <w:p w14:paraId="572FDFA5" w14:textId="77777777" w:rsidR="00020D18" w:rsidRPr="00E06571" w:rsidRDefault="00020D18" w:rsidP="00CB446C">
            <w:pPr>
              <w:autoSpaceDE w:val="0"/>
              <w:autoSpaceDN w:val="0"/>
              <w:adjustRightInd w:val="0"/>
              <w:ind w:left="568" w:hanging="284"/>
              <w:jc w:val="both"/>
              <w:rPr>
                <w:rFonts w:ascii="Myriad Pro" w:hAnsi="Myriad Pro" w:hint="eastAsia"/>
                <w:sz w:val="19"/>
                <w:szCs w:val="19"/>
              </w:rPr>
            </w:pPr>
            <w:r w:rsidRPr="00E06571">
              <w:rPr>
                <w:rFonts w:ascii="Myriad Pro" w:hAnsi="Myriad Pro"/>
                <w:sz w:val="19"/>
                <w:szCs w:val="19"/>
              </w:rPr>
              <w:t>Existing management arrangements</w:t>
            </w:r>
          </w:p>
          <w:p w14:paraId="62A3A6E3" w14:textId="77777777" w:rsidR="00020D18" w:rsidRPr="00E06571" w:rsidRDefault="00020D18" w:rsidP="00CB446C">
            <w:pPr>
              <w:autoSpaceDE w:val="0"/>
              <w:autoSpaceDN w:val="0"/>
              <w:adjustRightInd w:val="0"/>
              <w:ind w:left="284" w:hanging="284"/>
              <w:jc w:val="both"/>
              <w:rPr>
                <w:rFonts w:ascii="Myriad Pro" w:hAnsi="Myriad Pro" w:hint="eastAsia"/>
                <w:b/>
                <w:sz w:val="19"/>
                <w:szCs w:val="19"/>
              </w:rPr>
            </w:pPr>
            <w:r w:rsidRPr="00E06571">
              <w:rPr>
                <w:rFonts w:ascii="Myriad Pro" w:hAnsi="Myriad Pro"/>
                <w:b/>
                <w:sz w:val="19"/>
                <w:szCs w:val="19"/>
              </w:rPr>
              <w:t>Socio-economic benefits, including postharvest</w:t>
            </w:r>
          </w:p>
          <w:p w14:paraId="3B464C86" w14:textId="77777777" w:rsidR="00020D18" w:rsidRPr="00E06571" w:rsidRDefault="00020D18" w:rsidP="00CB446C">
            <w:pPr>
              <w:autoSpaceDE w:val="0"/>
              <w:autoSpaceDN w:val="0"/>
              <w:adjustRightInd w:val="0"/>
              <w:ind w:left="284"/>
              <w:jc w:val="both"/>
              <w:rPr>
                <w:rFonts w:ascii="Myriad Pro" w:hAnsi="Myriad Pro" w:hint="eastAsia"/>
                <w:sz w:val="19"/>
                <w:szCs w:val="19"/>
              </w:rPr>
            </w:pPr>
            <w:r w:rsidRPr="00E06571">
              <w:rPr>
                <w:rFonts w:ascii="Myriad Pro" w:hAnsi="Myriad Pro"/>
                <w:sz w:val="19"/>
                <w:szCs w:val="19"/>
              </w:rPr>
              <w:t>Description of stakeholders and their interests (including socio-economic status);</w:t>
            </w:r>
          </w:p>
          <w:p w14:paraId="12F28667" w14:textId="77777777" w:rsidR="00020D18" w:rsidRPr="00E06571" w:rsidRDefault="00020D18" w:rsidP="00CB446C">
            <w:pPr>
              <w:autoSpaceDE w:val="0"/>
              <w:autoSpaceDN w:val="0"/>
              <w:adjustRightInd w:val="0"/>
              <w:ind w:left="284"/>
              <w:jc w:val="both"/>
              <w:rPr>
                <w:rFonts w:ascii="Myriad Pro" w:hAnsi="Myriad Pro" w:hint="eastAsia"/>
                <w:sz w:val="19"/>
                <w:szCs w:val="19"/>
              </w:rPr>
            </w:pPr>
            <w:r w:rsidRPr="00E06571">
              <w:rPr>
                <w:rFonts w:ascii="Myriad Pro" w:hAnsi="Myriad Pro"/>
                <w:sz w:val="19"/>
                <w:szCs w:val="19"/>
              </w:rPr>
              <w:t>Description of other uses/users of the ecosystem, especially activities that could have major impacts and arrangements for coordination and consultation processes;</w:t>
            </w:r>
          </w:p>
          <w:p w14:paraId="7D1AC919" w14:textId="77777777" w:rsidR="00020D18" w:rsidRPr="00E06571" w:rsidRDefault="00020D18" w:rsidP="00CB446C">
            <w:pPr>
              <w:autoSpaceDE w:val="0"/>
              <w:autoSpaceDN w:val="0"/>
              <w:adjustRightInd w:val="0"/>
              <w:ind w:left="284"/>
              <w:jc w:val="both"/>
              <w:rPr>
                <w:rFonts w:ascii="Myriad Pro" w:hAnsi="Myriad Pro" w:hint="eastAsia"/>
                <w:sz w:val="19"/>
                <w:szCs w:val="19"/>
              </w:rPr>
            </w:pPr>
            <w:r w:rsidRPr="00E06571">
              <w:rPr>
                <w:rFonts w:ascii="Myriad Pro" w:hAnsi="Myriad Pro"/>
                <w:sz w:val="19"/>
                <w:szCs w:val="19"/>
              </w:rPr>
              <w:t>Social and economic benefits, both now and in the future.</w:t>
            </w:r>
          </w:p>
          <w:p w14:paraId="07A1C051" w14:textId="77777777" w:rsidR="00020D18" w:rsidRPr="00E06571" w:rsidRDefault="00020D18" w:rsidP="00CB446C">
            <w:pPr>
              <w:autoSpaceDE w:val="0"/>
              <w:autoSpaceDN w:val="0"/>
              <w:adjustRightInd w:val="0"/>
              <w:ind w:left="284" w:hanging="284"/>
              <w:jc w:val="both"/>
              <w:rPr>
                <w:rFonts w:ascii="Myriad Pro" w:hAnsi="Myriad Pro" w:hint="eastAsia"/>
                <w:b/>
                <w:sz w:val="19"/>
                <w:szCs w:val="19"/>
              </w:rPr>
            </w:pPr>
            <w:r w:rsidRPr="00E06571">
              <w:rPr>
                <w:rFonts w:ascii="Myriad Pro" w:hAnsi="Myriad Pro"/>
                <w:b/>
                <w:sz w:val="19"/>
                <w:szCs w:val="19"/>
              </w:rPr>
              <w:t>Special environmental considerations</w:t>
            </w:r>
          </w:p>
          <w:p w14:paraId="635B9D32" w14:textId="77777777" w:rsidR="00020D18" w:rsidRPr="00E06571" w:rsidRDefault="00020D18" w:rsidP="00CB446C">
            <w:pPr>
              <w:autoSpaceDE w:val="0"/>
              <w:autoSpaceDN w:val="0"/>
              <w:adjustRightInd w:val="0"/>
              <w:ind w:left="284"/>
              <w:jc w:val="both"/>
              <w:rPr>
                <w:rFonts w:ascii="Myriad Pro" w:hAnsi="Myriad Pro" w:hint="eastAsia"/>
                <w:b/>
                <w:sz w:val="19"/>
                <w:szCs w:val="19"/>
              </w:rPr>
            </w:pPr>
            <w:r w:rsidRPr="00E06571">
              <w:rPr>
                <w:rFonts w:ascii="Myriad Pro" w:hAnsi="Myriad Pro"/>
                <w:sz w:val="19"/>
                <w:szCs w:val="19"/>
              </w:rPr>
              <w:t xml:space="preserve">Details of critical environments, particularly sensitive areas and endangered species. </w:t>
            </w:r>
          </w:p>
          <w:p w14:paraId="4CAA62BA" w14:textId="77777777" w:rsidR="00020D18" w:rsidRPr="00E06571" w:rsidRDefault="00020D18" w:rsidP="00CB446C">
            <w:pPr>
              <w:autoSpaceDE w:val="0"/>
              <w:autoSpaceDN w:val="0"/>
              <w:adjustRightInd w:val="0"/>
              <w:ind w:left="284" w:hanging="284"/>
              <w:jc w:val="both"/>
              <w:rPr>
                <w:rFonts w:ascii="Myriad Pro" w:hAnsi="Myriad Pro" w:hint="eastAsia"/>
                <w:sz w:val="19"/>
                <w:szCs w:val="19"/>
              </w:rPr>
            </w:pPr>
            <w:r w:rsidRPr="00E06571">
              <w:rPr>
                <w:rFonts w:ascii="Myriad Pro" w:hAnsi="Myriad Pro"/>
                <w:b/>
                <w:sz w:val="19"/>
                <w:szCs w:val="19"/>
              </w:rPr>
              <w:t>Institutional aspects</w:t>
            </w:r>
          </w:p>
          <w:p w14:paraId="3F9A5210" w14:textId="77777777" w:rsidR="00020D18" w:rsidRPr="00E06571" w:rsidRDefault="00020D18" w:rsidP="00CB446C">
            <w:pPr>
              <w:autoSpaceDE w:val="0"/>
              <w:autoSpaceDN w:val="0"/>
              <w:adjustRightInd w:val="0"/>
              <w:ind w:left="284"/>
              <w:jc w:val="both"/>
              <w:rPr>
                <w:rFonts w:ascii="Myriad Pro" w:hAnsi="Myriad Pro" w:hint="eastAsia"/>
                <w:sz w:val="19"/>
                <w:szCs w:val="19"/>
              </w:rPr>
            </w:pPr>
            <w:r w:rsidRPr="00E06571">
              <w:rPr>
                <w:rFonts w:ascii="Myriad Pro" w:hAnsi="Myriad Pro"/>
                <w:sz w:val="19"/>
                <w:szCs w:val="19"/>
              </w:rPr>
              <w:t>Legislative background;</w:t>
            </w:r>
          </w:p>
          <w:p w14:paraId="1E4AF726" w14:textId="77777777" w:rsidR="00020D18" w:rsidRPr="00E06571" w:rsidRDefault="00020D18" w:rsidP="00CB446C">
            <w:pPr>
              <w:autoSpaceDE w:val="0"/>
              <w:autoSpaceDN w:val="0"/>
              <w:adjustRightInd w:val="0"/>
              <w:ind w:left="284"/>
              <w:jc w:val="both"/>
              <w:rPr>
                <w:rFonts w:ascii="Myriad Pro" w:hAnsi="Myriad Pro" w:hint="eastAsia"/>
                <w:sz w:val="19"/>
                <w:szCs w:val="19"/>
              </w:rPr>
            </w:pPr>
            <w:r w:rsidRPr="00E06571">
              <w:rPr>
                <w:rFonts w:ascii="Myriad Pro" w:hAnsi="Myriad Pro"/>
                <w:sz w:val="19"/>
                <w:szCs w:val="19"/>
              </w:rPr>
              <w:t xml:space="preserve">Existing co-management arrangements – roles and responsibilities; </w:t>
            </w:r>
          </w:p>
          <w:p w14:paraId="3CF81D49" w14:textId="77777777" w:rsidR="00020D18" w:rsidRPr="00E06571" w:rsidRDefault="00020D18" w:rsidP="00CB446C">
            <w:pPr>
              <w:autoSpaceDE w:val="0"/>
              <w:autoSpaceDN w:val="0"/>
              <w:adjustRightInd w:val="0"/>
              <w:ind w:left="284"/>
              <w:jc w:val="both"/>
              <w:rPr>
                <w:rFonts w:ascii="Myriad Pro" w:hAnsi="Myriad Pro" w:hint="eastAsia"/>
                <w:sz w:val="19"/>
                <w:szCs w:val="19"/>
              </w:rPr>
            </w:pPr>
            <w:r w:rsidRPr="00E06571">
              <w:rPr>
                <w:rFonts w:ascii="Myriad Pro" w:hAnsi="Myriad Pro"/>
                <w:sz w:val="19"/>
                <w:szCs w:val="19"/>
              </w:rPr>
              <w:t>MCS arrangements;</w:t>
            </w:r>
          </w:p>
          <w:p w14:paraId="15884101" w14:textId="77777777" w:rsidR="00020D18" w:rsidRPr="00E06571" w:rsidRDefault="00020D18" w:rsidP="00CB446C">
            <w:pPr>
              <w:autoSpaceDE w:val="0"/>
              <w:autoSpaceDN w:val="0"/>
              <w:adjustRightInd w:val="0"/>
              <w:ind w:left="284"/>
              <w:jc w:val="both"/>
              <w:rPr>
                <w:rFonts w:ascii="Myriad Pro" w:hAnsi="Myriad Pro" w:hint="eastAsia"/>
                <w:sz w:val="19"/>
                <w:szCs w:val="19"/>
              </w:rPr>
            </w:pPr>
            <w:r w:rsidRPr="00E06571">
              <w:rPr>
                <w:rFonts w:ascii="Myriad Pro" w:hAnsi="Myriad Pro"/>
                <w:sz w:val="19"/>
                <w:szCs w:val="19"/>
              </w:rPr>
              <w:t>Consultation process leading to the plan and ongoing activities;</w:t>
            </w:r>
          </w:p>
          <w:p w14:paraId="273281C8" w14:textId="77777777" w:rsidR="00020D18" w:rsidRPr="00E06571" w:rsidRDefault="00020D18" w:rsidP="00CB446C">
            <w:pPr>
              <w:autoSpaceDE w:val="0"/>
              <w:autoSpaceDN w:val="0"/>
              <w:adjustRightInd w:val="0"/>
              <w:ind w:left="284"/>
              <w:jc w:val="both"/>
              <w:rPr>
                <w:rFonts w:ascii="Myriad Pro" w:hAnsi="Myriad Pro" w:hint="eastAsia"/>
                <w:sz w:val="19"/>
                <w:szCs w:val="19"/>
              </w:rPr>
            </w:pPr>
            <w:r w:rsidRPr="00E06571">
              <w:rPr>
                <w:rFonts w:ascii="Myriad Pro" w:hAnsi="Myriad Pro"/>
                <w:sz w:val="19"/>
                <w:szCs w:val="19"/>
              </w:rPr>
              <w:t>Details of decision-making process, including recognized participants;</w:t>
            </w:r>
          </w:p>
          <w:p w14:paraId="57A994E5" w14:textId="77777777" w:rsidR="00020D18" w:rsidRPr="00E06571" w:rsidRDefault="00020D18" w:rsidP="00CB446C">
            <w:pPr>
              <w:autoSpaceDE w:val="0"/>
              <w:autoSpaceDN w:val="0"/>
              <w:adjustRightInd w:val="0"/>
              <w:ind w:left="284"/>
              <w:jc w:val="both"/>
              <w:rPr>
                <w:rFonts w:ascii="Myriad Pro" w:hAnsi="Myriad Pro" w:hint="eastAsia"/>
                <w:sz w:val="19"/>
                <w:szCs w:val="19"/>
              </w:rPr>
            </w:pPr>
            <w:r w:rsidRPr="00E06571">
              <w:rPr>
                <w:rFonts w:ascii="Myriad Pro" w:hAnsi="Myriad Pro"/>
                <w:sz w:val="19"/>
                <w:szCs w:val="19"/>
              </w:rPr>
              <w:t>Nature of rights granted in the fishery and details of those holding the rights;</w:t>
            </w:r>
          </w:p>
          <w:p w14:paraId="1FC1FAB9" w14:textId="77777777" w:rsidR="00020D18" w:rsidRPr="00E06571" w:rsidRDefault="00020D18" w:rsidP="00CB446C">
            <w:pPr>
              <w:autoSpaceDE w:val="0"/>
              <w:autoSpaceDN w:val="0"/>
              <w:adjustRightInd w:val="0"/>
              <w:ind w:left="284"/>
              <w:jc w:val="both"/>
              <w:rPr>
                <w:rFonts w:ascii="Myriad Pro" w:hAnsi="Myriad Pro" w:hint="eastAsia"/>
                <w:sz w:val="19"/>
                <w:szCs w:val="19"/>
              </w:rPr>
            </w:pPr>
            <w:r w:rsidRPr="00E06571">
              <w:rPr>
                <w:rFonts w:ascii="Myriad Pro" w:hAnsi="Myriad Pro"/>
                <w:sz w:val="19"/>
                <w:szCs w:val="19"/>
              </w:rPr>
              <w:t>Maps of management interventions/user rights/jurisdiction boundaries.</w:t>
            </w:r>
          </w:p>
          <w:p w14:paraId="6FBC4367" w14:textId="77777777" w:rsidR="00020D18" w:rsidRPr="00E06571" w:rsidRDefault="00020D18" w:rsidP="00CB446C">
            <w:pPr>
              <w:pStyle w:val="ListParagraph"/>
              <w:numPr>
                <w:ilvl w:val="0"/>
                <w:numId w:val="93"/>
              </w:numPr>
              <w:autoSpaceDE w:val="0"/>
              <w:autoSpaceDN w:val="0"/>
              <w:adjustRightInd w:val="0"/>
              <w:ind w:left="284" w:hanging="284"/>
              <w:contextualSpacing w:val="0"/>
              <w:jc w:val="both"/>
              <w:rPr>
                <w:rFonts w:ascii="Myriad Pro" w:hAnsi="Myriad Pro" w:hint="eastAsia"/>
                <w:b/>
                <w:color w:val="0000BA"/>
                <w:sz w:val="19"/>
                <w:szCs w:val="19"/>
              </w:rPr>
            </w:pPr>
            <w:r w:rsidRPr="00E06571">
              <w:rPr>
                <w:rFonts w:ascii="Myriad Pro" w:hAnsi="Myriad Pro"/>
                <w:b/>
                <w:color w:val="0000BA"/>
                <w:sz w:val="19"/>
                <w:szCs w:val="19"/>
              </w:rPr>
              <w:t>MAJOR THREATS AND ISSUES</w:t>
            </w:r>
          </w:p>
          <w:p w14:paraId="2472A91A" w14:textId="77777777" w:rsidR="00020D18" w:rsidRPr="00E06571" w:rsidRDefault="00020D18" w:rsidP="00CB446C">
            <w:pPr>
              <w:autoSpaceDE w:val="0"/>
              <w:autoSpaceDN w:val="0"/>
              <w:adjustRightInd w:val="0"/>
              <w:jc w:val="both"/>
              <w:rPr>
                <w:rFonts w:ascii="Myriad Pro" w:hAnsi="Myriad Pro" w:hint="eastAsia"/>
                <w:b/>
                <w:sz w:val="19"/>
                <w:szCs w:val="19"/>
              </w:rPr>
            </w:pPr>
            <w:r w:rsidRPr="00E06571">
              <w:rPr>
                <w:rFonts w:ascii="Myriad Pro" w:hAnsi="Myriad Pro"/>
                <w:b/>
                <w:sz w:val="19"/>
                <w:szCs w:val="19"/>
              </w:rPr>
              <w:t>Ecological issues</w:t>
            </w:r>
          </w:p>
          <w:p w14:paraId="5DCE0676" w14:textId="77777777" w:rsidR="00020D18" w:rsidRPr="00E06571" w:rsidRDefault="00020D18" w:rsidP="00CB446C">
            <w:pPr>
              <w:autoSpaceDE w:val="0"/>
              <w:autoSpaceDN w:val="0"/>
              <w:adjustRightInd w:val="0"/>
              <w:ind w:left="284" w:hanging="284"/>
              <w:jc w:val="both"/>
              <w:rPr>
                <w:rFonts w:ascii="Myriad Pro" w:hAnsi="Myriad Pro" w:hint="eastAsia"/>
                <w:w w:val="90"/>
                <w:sz w:val="19"/>
                <w:szCs w:val="19"/>
              </w:rPr>
            </w:pPr>
            <w:r w:rsidRPr="00E06571">
              <w:rPr>
                <w:rFonts w:ascii="Myriad Pro" w:hAnsi="Myriad Pro"/>
                <w:b/>
                <w:w w:val="90"/>
                <w:sz w:val="19"/>
                <w:szCs w:val="19"/>
              </w:rPr>
              <w:tab/>
            </w:r>
            <w:r w:rsidRPr="00E06571">
              <w:rPr>
                <w:rFonts w:ascii="Myriad Pro" w:hAnsi="Myriad Pro"/>
                <w:w w:val="90"/>
                <w:sz w:val="19"/>
                <w:szCs w:val="19"/>
              </w:rPr>
              <w:t>Fisheries resources and general environmental issues, including both the impact of the fishery on the environment and vice versa.</w:t>
            </w:r>
          </w:p>
          <w:p w14:paraId="43DAC9AA" w14:textId="77777777" w:rsidR="00020D18" w:rsidRPr="00E06571" w:rsidRDefault="00020D18" w:rsidP="00CB446C">
            <w:pPr>
              <w:autoSpaceDE w:val="0"/>
              <w:autoSpaceDN w:val="0"/>
              <w:adjustRightInd w:val="0"/>
              <w:ind w:left="284" w:hanging="284"/>
              <w:jc w:val="both"/>
              <w:rPr>
                <w:rFonts w:ascii="Myriad Pro" w:hAnsi="Myriad Pro" w:hint="eastAsia"/>
                <w:b/>
                <w:sz w:val="19"/>
                <w:szCs w:val="19"/>
              </w:rPr>
            </w:pPr>
            <w:r w:rsidRPr="00E06571">
              <w:rPr>
                <w:rFonts w:ascii="Myriad Pro" w:hAnsi="Myriad Pro"/>
                <w:b/>
                <w:sz w:val="19"/>
                <w:szCs w:val="19"/>
              </w:rPr>
              <w:t>Social and economic issues</w:t>
            </w:r>
          </w:p>
          <w:p w14:paraId="3B774EB5" w14:textId="77777777" w:rsidR="00020D18" w:rsidRPr="00E06571" w:rsidRDefault="00020D18" w:rsidP="00CB446C">
            <w:pPr>
              <w:autoSpaceDE w:val="0"/>
              <w:autoSpaceDN w:val="0"/>
              <w:adjustRightInd w:val="0"/>
              <w:ind w:left="284" w:hanging="284"/>
              <w:jc w:val="both"/>
              <w:rPr>
                <w:rFonts w:ascii="Myriad Pro" w:hAnsi="Myriad Pro" w:hint="eastAsia"/>
                <w:sz w:val="19"/>
                <w:szCs w:val="19"/>
              </w:rPr>
            </w:pPr>
            <w:r w:rsidRPr="00E06571">
              <w:rPr>
                <w:rFonts w:ascii="Myriad Pro" w:hAnsi="Myriad Pro"/>
                <w:b/>
                <w:sz w:val="19"/>
                <w:szCs w:val="19"/>
              </w:rPr>
              <w:tab/>
            </w:r>
            <w:r w:rsidRPr="00E06571">
              <w:rPr>
                <w:rFonts w:ascii="Myriad Pro" w:hAnsi="Myriad Pro"/>
                <w:sz w:val="19"/>
                <w:szCs w:val="19"/>
              </w:rPr>
              <w:t>Issues relating to the people involved in fishing, the general public and at the national level, including gender issues.</w:t>
            </w:r>
          </w:p>
          <w:p w14:paraId="6B134853" w14:textId="77777777" w:rsidR="00020D18" w:rsidRPr="00E06571" w:rsidRDefault="00020D18" w:rsidP="00CB446C">
            <w:pPr>
              <w:autoSpaceDE w:val="0"/>
              <w:autoSpaceDN w:val="0"/>
              <w:adjustRightInd w:val="0"/>
              <w:ind w:left="284" w:hanging="284"/>
              <w:jc w:val="both"/>
              <w:rPr>
                <w:rFonts w:ascii="Myriad Pro" w:hAnsi="Myriad Pro" w:hint="eastAsia"/>
                <w:b/>
                <w:sz w:val="19"/>
                <w:szCs w:val="19"/>
              </w:rPr>
            </w:pPr>
            <w:r w:rsidRPr="00E06571">
              <w:rPr>
                <w:rFonts w:ascii="Myriad Pro" w:hAnsi="Myriad Pro"/>
                <w:b/>
                <w:sz w:val="19"/>
                <w:szCs w:val="19"/>
              </w:rPr>
              <w:t>Governance issues</w:t>
            </w:r>
          </w:p>
          <w:p w14:paraId="5DCA786F" w14:textId="77777777" w:rsidR="00020D18" w:rsidRPr="00E06571" w:rsidRDefault="00020D18" w:rsidP="00CB446C">
            <w:pPr>
              <w:autoSpaceDE w:val="0"/>
              <w:autoSpaceDN w:val="0"/>
              <w:adjustRightInd w:val="0"/>
              <w:ind w:left="284"/>
              <w:jc w:val="both"/>
              <w:rPr>
                <w:rFonts w:ascii="Myriad Pro" w:hAnsi="Myriad Pro" w:hint="eastAsia"/>
                <w:sz w:val="19"/>
                <w:szCs w:val="19"/>
              </w:rPr>
            </w:pPr>
            <w:r w:rsidRPr="00E06571">
              <w:rPr>
                <w:rFonts w:ascii="Myriad Pro" w:hAnsi="Myriad Pro"/>
                <w:sz w:val="19"/>
                <w:szCs w:val="19"/>
              </w:rPr>
              <w:t>Issues affecting the ability to achieve the management objectives.</w:t>
            </w:r>
          </w:p>
          <w:p w14:paraId="3B7B23E6" w14:textId="77777777" w:rsidR="00020D18" w:rsidRPr="00E06571" w:rsidRDefault="00020D18" w:rsidP="00CB446C">
            <w:pPr>
              <w:pStyle w:val="ListParagraph"/>
              <w:numPr>
                <w:ilvl w:val="0"/>
                <w:numId w:val="93"/>
              </w:numPr>
              <w:autoSpaceDE w:val="0"/>
              <w:autoSpaceDN w:val="0"/>
              <w:adjustRightInd w:val="0"/>
              <w:ind w:left="284" w:hanging="284"/>
              <w:contextualSpacing w:val="0"/>
              <w:jc w:val="both"/>
              <w:rPr>
                <w:rFonts w:ascii="Myriad Pro" w:hAnsi="Myriad Pro" w:hint="eastAsia"/>
                <w:b/>
                <w:color w:val="0000BA"/>
                <w:sz w:val="19"/>
                <w:szCs w:val="19"/>
              </w:rPr>
            </w:pPr>
            <w:r w:rsidRPr="00E06571">
              <w:rPr>
                <w:rFonts w:ascii="Myriad Pro" w:hAnsi="Myriad Pro"/>
                <w:b/>
                <w:color w:val="0000BA"/>
                <w:sz w:val="19"/>
                <w:szCs w:val="19"/>
              </w:rPr>
              <w:t>GOALS OF MANAGEMENT</w:t>
            </w:r>
          </w:p>
          <w:p w14:paraId="7E1D05C5" w14:textId="77777777" w:rsidR="00020D18" w:rsidRPr="00E06571" w:rsidRDefault="00020D18" w:rsidP="00CB446C">
            <w:pPr>
              <w:autoSpaceDE w:val="0"/>
              <w:autoSpaceDN w:val="0"/>
              <w:adjustRightInd w:val="0"/>
              <w:ind w:left="284" w:hanging="284"/>
              <w:jc w:val="both"/>
              <w:rPr>
                <w:rFonts w:ascii="Myriad Pro" w:hAnsi="Myriad Pro" w:hint="eastAsia"/>
                <w:sz w:val="19"/>
                <w:szCs w:val="19"/>
              </w:rPr>
            </w:pPr>
            <w:r w:rsidRPr="00E06571">
              <w:rPr>
                <w:rFonts w:ascii="Myriad Pro" w:hAnsi="Myriad Pro"/>
                <w:b/>
                <w:sz w:val="19"/>
                <w:szCs w:val="19"/>
              </w:rPr>
              <w:tab/>
            </w:r>
            <w:r w:rsidRPr="00E06571">
              <w:rPr>
                <w:rFonts w:ascii="Myriad Pro" w:hAnsi="Myriad Pro"/>
                <w:sz w:val="19"/>
                <w:szCs w:val="19"/>
              </w:rPr>
              <w:t>Higher level goals, i.e. the ultimate goal of management.</w:t>
            </w:r>
          </w:p>
          <w:p w14:paraId="3A7340E4" w14:textId="77777777" w:rsidR="00020D18" w:rsidRPr="00E06571" w:rsidRDefault="00020D18" w:rsidP="00CB446C">
            <w:pPr>
              <w:pStyle w:val="ListParagraph"/>
              <w:numPr>
                <w:ilvl w:val="0"/>
                <w:numId w:val="93"/>
              </w:numPr>
              <w:autoSpaceDE w:val="0"/>
              <w:autoSpaceDN w:val="0"/>
              <w:adjustRightInd w:val="0"/>
              <w:ind w:left="284" w:hanging="284"/>
              <w:contextualSpacing w:val="0"/>
              <w:jc w:val="both"/>
              <w:rPr>
                <w:rFonts w:ascii="Myriad Pro" w:hAnsi="Myriad Pro" w:hint="eastAsia"/>
                <w:b/>
                <w:color w:val="0000BA"/>
                <w:sz w:val="19"/>
                <w:szCs w:val="19"/>
              </w:rPr>
            </w:pPr>
            <w:r w:rsidRPr="00E06571">
              <w:rPr>
                <w:rFonts w:ascii="Myriad Pro" w:hAnsi="Myriad Pro"/>
                <w:b/>
                <w:color w:val="0000BA"/>
                <w:sz w:val="19"/>
                <w:szCs w:val="19"/>
              </w:rPr>
              <w:t>OBJECTIVES, INDICATORS AND BENCHMARKS</w:t>
            </w:r>
          </w:p>
          <w:p w14:paraId="728D3B13" w14:textId="77777777" w:rsidR="00020D18" w:rsidRPr="00E06571" w:rsidRDefault="00020D18" w:rsidP="00CB446C">
            <w:pPr>
              <w:autoSpaceDE w:val="0"/>
              <w:autoSpaceDN w:val="0"/>
              <w:adjustRightInd w:val="0"/>
              <w:ind w:left="284"/>
              <w:jc w:val="both"/>
              <w:rPr>
                <w:rFonts w:ascii="Myriad Pro" w:hAnsi="Myriad Pro" w:hint="eastAsia"/>
                <w:sz w:val="19"/>
                <w:szCs w:val="19"/>
              </w:rPr>
            </w:pPr>
            <w:r w:rsidRPr="00E06571">
              <w:rPr>
                <w:rFonts w:ascii="Myriad Pro" w:hAnsi="Myriad Pro"/>
                <w:sz w:val="19"/>
                <w:szCs w:val="19"/>
              </w:rPr>
              <w:t>Priority issues, objectives, benchmarks for the fishery, covering:</w:t>
            </w:r>
          </w:p>
          <w:p w14:paraId="2F203659" w14:textId="77777777" w:rsidR="00020D18" w:rsidRPr="00E06571" w:rsidRDefault="00020D18" w:rsidP="00CB446C">
            <w:pPr>
              <w:numPr>
                <w:ilvl w:val="0"/>
                <w:numId w:val="92"/>
              </w:numPr>
              <w:autoSpaceDE w:val="0"/>
              <w:autoSpaceDN w:val="0"/>
              <w:adjustRightInd w:val="0"/>
              <w:ind w:left="567" w:hanging="283"/>
              <w:jc w:val="both"/>
              <w:rPr>
                <w:rFonts w:ascii="Myriad Pro" w:hAnsi="Myriad Pro" w:hint="eastAsia"/>
                <w:sz w:val="19"/>
                <w:szCs w:val="19"/>
              </w:rPr>
            </w:pPr>
            <w:r w:rsidRPr="00E06571">
              <w:rPr>
                <w:rFonts w:ascii="Myriad Pro" w:hAnsi="Myriad Pro"/>
                <w:sz w:val="19"/>
                <w:szCs w:val="19"/>
              </w:rPr>
              <w:t>fishery resources;</w:t>
            </w:r>
          </w:p>
          <w:p w14:paraId="01D1C449" w14:textId="77777777" w:rsidR="00020D18" w:rsidRPr="00E06571" w:rsidRDefault="00020D18" w:rsidP="00CB446C">
            <w:pPr>
              <w:numPr>
                <w:ilvl w:val="0"/>
                <w:numId w:val="92"/>
              </w:numPr>
              <w:autoSpaceDE w:val="0"/>
              <w:autoSpaceDN w:val="0"/>
              <w:adjustRightInd w:val="0"/>
              <w:ind w:left="567" w:hanging="283"/>
              <w:jc w:val="both"/>
              <w:rPr>
                <w:rFonts w:ascii="Myriad Pro" w:hAnsi="Myriad Pro" w:hint="eastAsia"/>
                <w:sz w:val="19"/>
                <w:szCs w:val="19"/>
              </w:rPr>
            </w:pPr>
            <w:r w:rsidRPr="00E06571">
              <w:rPr>
                <w:rFonts w:ascii="Myriad Pro" w:hAnsi="Myriad Pro"/>
                <w:sz w:val="19"/>
                <w:szCs w:val="19"/>
              </w:rPr>
              <w:t>environment (including bycatch, habitats, prey protection, biodiversity, etc.);</w:t>
            </w:r>
          </w:p>
          <w:p w14:paraId="6763D0BA" w14:textId="77777777" w:rsidR="00020D18" w:rsidRPr="00E06571" w:rsidRDefault="00020D18" w:rsidP="00CB446C">
            <w:pPr>
              <w:numPr>
                <w:ilvl w:val="0"/>
                <w:numId w:val="92"/>
              </w:numPr>
              <w:autoSpaceDE w:val="0"/>
              <w:autoSpaceDN w:val="0"/>
              <w:adjustRightInd w:val="0"/>
              <w:ind w:left="567" w:hanging="283"/>
              <w:jc w:val="both"/>
              <w:rPr>
                <w:rFonts w:ascii="Myriad Pro" w:hAnsi="Myriad Pro" w:hint="eastAsia"/>
                <w:sz w:val="19"/>
                <w:szCs w:val="19"/>
              </w:rPr>
            </w:pPr>
            <w:r w:rsidRPr="00E06571">
              <w:rPr>
                <w:rFonts w:ascii="Myriad Pro" w:hAnsi="Myriad Pro"/>
                <w:sz w:val="19"/>
                <w:szCs w:val="19"/>
              </w:rPr>
              <w:t>social;</w:t>
            </w:r>
          </w:p>
          <w:p w14:paraId="7B4B4FDA" w14:textId="77777777" w:rsidR="00020D18" w:rsidRPr="00E06571" w:rsidRDefault="00020D18" w:rsidP="00CB446C">
            <w:pPr>
              <w:numPr>
                <w:ilvl w:val="0"/>
                <w:numId w:val="92"/>
              </w:numPr>
              <w:autoSpaceDE w:val="0"/>
              <w:autoSpaceDN w:val="0"/>
              <w:adjustRightInd w:val="0"/>
              <w:ind w:left="567" w:hanging="283"/>
              <w:jc w:val="both"/>
              <w:rPr>
                <w:rFonts w:ascii="Myriad Pro" w:hAnsi="Myriad Pro" w:hint="eastAsia"/>
                <w:sz w:val="19"/>
                <w:szCs w:val="19"/>
              </w:rPr>
            </w:pPr>
            <w:r w:rsidRPr="00E06571">
              <w:rPr>
                <w:rFonts w:ascii="Myriad Pro" w:hAnsi="Myriad Pro"/>
                <w:sz w:val="19"/>
                <w:szCs w:val="19"/>
              </w:rPr>
              <w:t>economic;</w:t>
            </w:r>
          </w:p>
          <w:p w14:paraId="13435EB3" w14:textId="77777777" w:rsidR="00020D18" w:rsidRPr="00E06571" w:rsidRDefault="00020D18" w:rsidP="00CB446C">
            <w:pPr>
              <w:pStyle w:val="ListParagraph"/>
              <w:numPr>
                <w:ilvl w:val="0"/>
                <w:numId w:val="92"/>
              </w:numPr>
              <w:autoSpaceDE w:val="0"/>
              <w:autoSpaceDN w:val="0"/>
              <w:adjustRightInd w:val="0"/>
              <w:ind w:left="567" w:hanging="283"/>
              <w:jc w:val="both"/>
              <w:rPr>
                <w:rFonts w:ascii="Myriad Pro" w:hAnsi="Myriad Pro" w:hint="eastAsia"/>
                <w:sz w:val="19"/>
                <w:szCs w:val="19"/>
              </w:rPr>
            </w:pPr>
            <w:r w:rsidRPr="00E06571">
              <w:rPr>
                <w:rFonts w:ascii="Myriad Pro" w:hAnsi="Myriad Pro"/>
                <w:sz w:val="19"/>
                <w:szCs w:val="19"/>
              </w:rPr>
              <w:t>governance (ability to achieve the plan).</w:t>
            </w:r>
          </w:p>
          <w:p w14:paraId="1A94C049" w14:textId="77777777" w:rsidR="00020D18" w:rsidRPr="00E06571" w:rsidRDefault="00020D18" w:rsidP="00CB446C">
            <w:pPr>
              <w:pStyle w:val="ListParagraph"/>
              <w:numPr>
                <w:ilvl w:val="0"/>
                <w:numId w:val="93"/>
              </w:numPr>
              <w:autoSpaceDE w:val="0"/>
              <w:autoSpaceDN w:val="0"/>
              <w:adjustRightInd w:val="0"/>
              <w:ind w:left="284" w:hanging="284"/>
              <w:contextualSpacing w:val="0"/>
              <w:jc w:val="both"/>
              <w:rPr>
                <w:rFonts w:ascii="Myriad Pro" w:hAnsi="Myriad Pro" w:hint="eastAsia"/>
                <w:b/>
                <w:color w:val="0000BA"/>
                <w:sz w:val="19"/>
                <w:szCs w:val="19"/>
              </w:rPr>
            </w:pPr>
            <w:r w:rsidRPr="00E06571">
              <w:rPr>
                <w:rFonts w:ascii="Myriad Pro" w:hAnsi="Myriad Pro"/>
                <w:b/>
                <w:color w:val="0000BA"/>
                <w:sz w:val="19"/>
                <w:szCs w:val="19"/>
              </w:rPr>
              <w:t>MANAGEMENT ACTIONS</w:t>
            </w:r>
          </w:p>
          <w:p w14:paraId="57A18064" w14:textId="77777777" w:rsidR="00020D18" w:rsidRPr="00E06571" w:rsidRDefault="00020D18" w:rsidP="00CB446C">
            <w:pPr>
              <w:autoSpaceDE w:val="0"/>
              <w:autoSpaceDN w:val="0"/>
              <w:adjustRightInd w:val="0"/>
              <w:ind w:left="284"/>
              <w:jc w:val="both"/>
              <w:rPr>
                <w:rFonts w:ascii="Myriad Pro" w:hAnsi="Myriad Pro" w:hint="eastAsia"/>
                <w:sz w:val="19"/>
                <w:szCs w:val="19"/>
              </w:rPr>
            </w:pPr>
            <w:r w:rsidRPr="00E06571">
              <w:rPr>
                <w:rFonts w:ascii="Myriad Pro" w:hAnsi="Myriad Pro"/>
                <w:sz w:val="19"/>
                <w:szCs w:val="19"/>
              </w:rPr>
              <w:t>Agreed actions for the plan to meet all objectives within an agreed time frame, including bycatch, habitat protection, socio-economic benefits, good governance, etc.</w:t>
            </w:r>
          </w:p>
          <w:p w14:paraId="69C76E4B" w14:textId="77777777" w:rsidR="00020D18" w:rsidRPr="00E06571" w:rsidRDefault="00020D18" w:rsidP="00CB446C">
            <w:pPr>
              <w:pStyle w:val="ListParagraph"/>
              <w:numPr>
                <w:ilvl w:val="0"/>
                <w:numId w:val="93"/>
              </w:numPr>
              <w:autoSpaceDE w:val="0"/>
              <w:autoSpaceDN w:val="0"/>
              <w:adjustRightInd w:val="0"/>
              <w:ind w:left="284" w:hanging="284"/>
              <w:contextualSpacing w:val="0"/>
              <w:jc w:val="both"/>
              <w:rPr>
                <w:rFonts w:ascii="Myriad Pro" w:hAnsi="Myriad Pro" w:hint="eastAsia"/>
                <w:b/>
                <w:color w:val="0000BA"/>
                <w:sz w:val="19"/>
                <w:szCs w:val="19"/>
              </w:rPr>
            </w:pPr>
            <w:r w:rsidRPr="00E06571">
              <w:rPr>
                <w:rFonts w:ascii="Myriad Pro" w:hAnsi="Myriad Pro"/>
                <w:b/>
                <w:color w:val="0000BA"/>
                <w:sz w:val="19"/>
                <w:szCs w:val="19"/>
              </w:rPr>
              <w:t>COMPLIANCE</w:t>
            </w:r>
          </w:p>
          <w:p w14:paraId="22DF17A7" w14:textId="77777777" w:rsidR="00020D18" w:rsidRPr="00E06571" w:rsidRDefault="00020D18" w:rsidP="00CB446C">
            <w:pPr>
              <w:autoSpaceDE w:val="0"/>
              <w:autoSpaceDN w:val="0"/>
              <w:adjustRightInd w:val="0"/>
              <w:ind w:left="284"/>
              <w:jc w:val="both"/>
              <w:rPr>
                <w:rFonts w:ascii="Myriad Pro" w:hAnsi="Myriad Pro" w:hint="eastAsia"/>
                <w:sz w:val="19"/>
                <w:szCs w:val="19"/>
              </w:rPr>
            </w:pPr>
            <w:r w:rsidRPr="00E06571">
              <w:rPr>
                <w:rFonts w:ascii="Myriad Pro" w:hAnsi="Myriad Pro"/>
                <w:sz w:val="19"/>
                <w:szCs w:val="19"/>
              </w:rPr>
              <w:t>For actions that require rules/regulations – arrangements for ensuring that the management actions are effective.</w:t>
            </w:r>
          </w:p>
          <w:p w14:paraId="639B246D" w14:textId="77777777" w:rsidR="00020D18" w:rsidRPr="00E06571" w:rsidRDefault="00020D18" w:rsidP="00CB446C">
            <w:pPr>
              <w:pStyle w:val="ListParagraph"/>
              <w:numPr>
                <w:ilvl w:val="0"/>
                <w:numId w:val="93"/>
              </w:numPr>
              <w:autoSpaceDE w:val="0"/>
              <w:autoSpaceDN w:val="0"/>
              <w:adjustRightInd w:val="0"/>
              <w:ind w:left="284" w:hanging="284"/>
              <w:contextualSpacing w:val="0"/>
              <w:jc w:val="both"/>
              <w:rPr>
                <w:rFonts w:ascii="Myriad Pro" w:hAnsi="Myriad Pro" w:hint="eastAsia"/>
                <w:b/>
                <w:color w:val="0000BA"/>
                <w:sz w:val="19"/>
                <w:szCs w:val="19"/>
              </w:rPr>
            </w:pPr>
            <w:r w:rsidRPr="00E06571">
              <w:rPr>
                <w:rFonts w:ascii="Myriad Pro" w:hAnsi="Myriad Pro"/>
                <w:b/>
                <w:color w:val="0000BA"/>
                <w:sz w:val="19"/>
                <w:szCs w:val="19"/>
              </w:rPr>
              <w:t>DATA AND INFORMATION NEEDS</w:t>
            </w:r>
          </w:p>
          <w:p w14:paraId="51D163BB" w14:textId="77777777" w:rsidR="00020D18" w:rsidRPr="00E06571" w:rsidRDefault="00020D18" w:rsidP="00CB446C">
            <w:pPr>
              <w:autoSpaceDE w:val="0"/>
              <w:autoSpaceDN w:val="0"/>
              <w:adjustRightInd w:val="0"/>
              <w:ind w:left="284"/>
              <w:jc w:val="both"/>
              <w:rPr>
                <w:rFonts w:ascii="Myriad Pro" w:hAnsi="Myriad Pro" w:hint="eastAsia"/>
                <w:sz w:val="19"/>
                <w:szCs w:val="19"/>
              </w:rPr>
            </w:pPr>
            <w:r w:rsidRPr="00E06571">
              <w:rPr>
                <w:rFonts w:ascii="Myriad Pro" w:hAnsi="Myriad Pro"/>
                <w:sz w:val="19"/>
                <w:szCs w:val="19"/>
              </w:rPr>
              <w:t>Data and information needs to monitor implementation of the plan. Clarify where the data are to be found and who collects, analyses and uses the information.</w:t>
            </w:r>
          </w:p>
          <w:p w14:paraId="68EBD99E" w14:textId="77777777" w:rsidR="00020D18" w:rsidRPr="00E06571" w:rsidRDefault="00020D18" w:rsidP="00CB446C">
            <w:pPr>
              <w:pStyle w:val="ListParagraph"/>
              <w:numPr>
                <w:ilvl w:val="0"/>
                <w:numId w:val="93"/>
              </w:numPr>
              <w:autoSpaceDE w:val="0"/>
              <w:autoSpaceDN w:val="0"/>
              <w:adjustRightInd w:val="0"/>
              <w:ind w:left="284" w:hanging="284"/>
              <w:contextualSpacing w:val="0"/>
              <w:jc w:val="both"/>
              <w:rPr>
                <w:rFonts w:ascii="Myriad Pro" w:hAnsi="Myriad Pro" w:hint="eastAsia"/>
                <w:b/>
                <w:color w:val="0000BA"/>
                <w:sz w:val="19"/>
                <w:szCs w:val="19"/>
              </w:rPr>
            </w:pPr>
            <w:r w:rsidRPr="00E06571">
              <w:rPr>
                <w:rFonts w:ascii="Myriad Pro" w:hAnsi="Myriad Pro"/>
                <w:b/>
                <w:color w:val="0000BA"/>
                <w:sz w:val="19"/>
                <w:szCs w:val="19"/>
              </w:rPr>
              <w:t>FINANCING</w:t>
            </w:r>
          </w:p>
          <w:p w14:paraId="3B0876B0" w14:textId="77777777" w:rsidR="00020D18" w:rsidRPr="00E06571" w:rsidRDefault="00020D18" w:rsidP="00CB446C">
            <w:pPr>
              <w:autoSpaceDE w:val="0"/>
              <w:autoSpaceDN w:val="0"/>
              <w:adjustRightInd w:val="0"/>
              <w:ind w:left="284" w:hanging="284"/>
              <w:jc w:val="both"/>
              <w:rPr>
                <w:rFonts w:ascii="Myriad Pro" w:hAnsi="Myriad Pro" w:hint="eastAsia"/>
                <w:sz w:val="19"/>
                <w:szCs w:val="19"/>
              </w:rPr>
            </w:pPr>
            <w:r w:rsidRPr="00E06571">
              <w:rPr>
                <w:rFonts w:ascii="Myriad Pro" w:hAnsi="Myriad Pro"/>
                <w:b/>
                <w:sz w:val="19"/>
                <w:szCs w:val="19"/>
              </w:rPr>
              <w:tab/>
            </w:r>
            <w:r w:rsidRPr="00E06571">
              <w:rPr>
                <w:rFonts w:ascii="Myriad Pro" w:hAnsi="Myriad Pro"/>
                <w:sz w:val="19"/>
                <w:szCs w:val="19"/>
              </w:rPr>
              <w:t>Major sources of funding.</w:t>
            </w:r>
          </w:p>
          <w:p w14:paraId="73E8485E" w14:textId="77777777" w:rsidR="00020D18" w:rsidRPr="00E06571" w:rsidRDefault="00020D18" w:rsidP="00CB446C">
            <w:pPr>
              <w:pStyle w:val="ListParagraph"/>
              <w:numPr>
                <w:ilvl w:val="0"/>
                <w:numId w:val="93"/>
              </w:numPr>
              <w:autoSpaceDE w:val="0"/>
              <w:autoSpaceDN w:val="0"/>
              <w:adjustRightInd w:val="0"/>
              <w:ind w:left="284" w:hanging="284"/>
              <w:contextualSpacing w:val="0"/>
              <w:jc w:val="both"/>
              <w:rPr>
                <w:rFonts w:ascii="Myriad Pro" w:hAnsi="Myriad Pro" w:hint="eastAsia"/>
                <w:b/>
                <w:color w:val="0000BA"/>
                <w:sz w:val="19"/>
                <w:szCs w:val="19"/>
              </w:rPr>
            </w:pPr>
            <w:r w:rsidRPr="00E06571">
              <w:rPr>
                <w:rFonts w:ascii="Myriad Pro" w:hAnsi="Myriad Pro"/>
                <w:b/>
                <w:color w:val="0000BA"/>
                <w:sz w:val="19"/>
                <w:szCs w:val="19"/>
              </w:rPr>
              <w:t>REVIEW OF THE PLAN</w:t>
            </w:r>
          </w:p>
          <w:p w14:paraId="312D20D5" w14:textId="77777777" w:rsidR="00020D18" w:rsidRPr="00235FCE" w:rsidRDefault="00020D18" w:rsidP="00CB446C">
            <w:pPr>
              <w:spacing w:after="120"/>
              <w:ind w:left="284"/>
              <w:jc w:val="both"/>
              <w:rPr>
                <w:rFonts w:ascii="Myriad Pro" w:hAnsi="Myriad Pro" w:hint="eastAsia"/>
                <w:b/>
                <w:sz w:val="20"/>
              </w:rPr>
            </w:pPr>
            <w:r w:rsidRPr="00E06571">
              <w:rPr>
                <w:rFonts w:ascii="Myriad Pro" w:hAnsi="Myriad Pro"/>
                <w:sz w:val="19"/>
                <w:szCs w:val="19"/>
              </w:rPr>
              <w:t>Date and nature of next review(s) and audit of performance of management.</w:t>
            </w:r>
            <w:r w:rsidRPr="00235FCE">
              <w:rPr>
                <w:rFonts w:ascii="Myriad Pro" w:hAnsi="Myriad Pro"/>
                <w:sz w:val="20"/>
                <w:szCs w:val="18"/>
              </w:rPr>
              <w:t xml:space="preserve"> </w:t>
            </w:r>
          </w:p>
        </w:tc>
      </w:tr>
    </w:tbl>
    <w:p w14:paraId="14195237" w14:textId="77777777" w:rsidR="00020D18" w:rsidRDefault="00020D18" w:rsidP="00CB446C">
      <w:pPr>
        <w:jc w:val="both"/>
        <w:sectPr w:rsidR="00020D18" w:rsidSect="005C7AF8">
          <w:headerReference w:type="even" r:id="rId164"/>
          <w:headerReference w:type="default" r:id="rId165"/>
          <w:footerReference w:type="even" r:id="rId166"/>
          <w:footerReference w:type="default" r:id="rId167"/>
          <w:headerReference w:type="first" r:id="rId168"/>
          <w:footerReference w:type="first" r:id="rId169"/>
          <w:pgSz w:w="11900" w:h="16840"/>
          <w:pgMar w:top="1247" w:right="1418" w:bottom="397" w:left="1418" w:header="737" w:footer="567" w:gutter="0"/>
          <w:cols w:space="708"/>
          <w:titlePg/>
          <w:docGrid w:linePitch="360"/>
        </w:sectPr>
      </w:pPr>
    </w:p>
    <w:p w14:paraId="5C61887D" w14:textId="77777777" w:rsidR="00F2257E" w:rsidRDefault="00F2257E" w:rsidP="00CB446C">
      <w:pPr>
        <w:pStyle w:val="Header"/>
        <w:jc w:val="both"/>
        <w:rPr>
          <w:rFonts w:ascii="Myriad Pro" w:hAnsi="Myriad Pro" w:cs="Myriad Pro"/>
          <w:b/>
          <w:bCs/>
          <w:color w:val="0000BA"/>
          <w:sz w:val="36"/>
          <w:szCs w:val="36"/>
        </w:rPr>
      </w:pPr>
    </w:p>
    <w:p w14:paraId="24BE1B39" w14:textId="77777777" w:rsidR="00F2257E" w:rsidRDefault="00F2257E" w:rsidP="00CB446C">
      <w:pPr>
        <w:pStyle w:val="Header"/>
        <w:jc w:val="both"/>
        <w:rPr>
          <w:rFonts w:ascii="Myriad Pro" w:hAnsi="Myriad Pro" w:cs="Myriad Pro"/>
          <w:b/>
          <w:bCs/>
          <w:color w:val="0000BA"/>
          <w:sz w:val="36"/>
          <w:szCs w:val="36"/>
        </w:rPr>
      </w:pPr>
    </w:p>
    <w:p w14:paraId="2C271E31" w14:textId="77777777" w:rsidR="00F2257E" w:rsidRDefault="00F2257E" w:rsidP="00CB446C">
      <w:pPr>
        <w:pStyle w:val="Header"/>
        <w:jc w:val="both"/>
        <w:rPr>
          <w:rFonts w:ascii="Myriad Pro" w:hAnsi="Myriad Pro" w:cs="Myriad Pro"/>
          <w:b/>
          <w:bCs/>
          <w:color w:val="0000BA"/>
          <w:sz w:val="36"/>
          <w:szCs w:val="36"/>
        </w:rPr>
      </w:pPr>
    </w:p>
    <w:p w14:paraId="73BE1863" w14:textId="77777777" w:rsidR="00F2257E" w:rsidRDefault="00F2257E" w:rsidP="00CB446C">
      <w:pPr>
        <w:pStyle w:val="Header"/>
        <w:jc w:val="both"/>
        <w:rPr>
          <w:rFonts w:ascii="Myriad Pro" w:hAnsi="Myriad Pro" w:cs="Myriad Pro"/>
          <w:b/>
          <w:bCs/>
          <w:color w:val="0000BA"/>
          <w:sz w:val="36"/>
          <w:szCs w:val="36"/>
        </w:rPr>
      </w:pPr>
    </w:p>
    <w:p w14:paraId="5EBA7EF5" w14:textId="77777777" w:rsidR="00F2257E" w:rsidRDefault="00F2257E" w:rsidP="00CB446C">
      <w:pPr>
        <w:pStyle w:val="Header"/>
        <w:jc w:val="both"/>
        <w:rPr>
          <w:rFonts w:ascii="Myriad Pro" w:hAnsi="Myriad Pro" w:cs="Myriad Pro"/>
          <w:b/>
          <w:bCs/>
          <w:color w:val="0000BA"/>
          <w:sz w:val="36"/>
          <w:szCs w:val="36"/>
        </w:rPr>
      </w:pPr>
    </w:p>
    <w:p w14:paraId="33A5538C" w14:textId="77777777" w:rsidR="00F2257E" w:rsidRDefault="00F2257E" w:rsidP="00CB446C">
      <w:pPr>
        <w:pStyle w:val="Header"/>
        <w:jc w:val="both"/>
        <w:rPr>
          <w:rFonts w:ascii="Myriad Pro" w:hAnsi="Myriad Pro" w:cs="Myriad Pro"/>
          <w:b/>
          <w:bCs/>
          <w:color w:val="0000BA"/>
          <w:sz w:val="36"/>
          <w:szCs w:val="36"/>
        </w:rPr>
      </w:pPr>
    </w:p>
    <w:p w14:paraId="6882F3D4" w14:textId="77777777" w:rsidR="00F2257E" w:rsidRPr="001141B4" w:rsidRDefault="00F2257E" w:rsidP="002E219C">
      <w:pPr>
        <w:ind w:left="1440"/>
        <w:rPr>
          <w:rFonts w:ascii="Myriad Pro Cond" w:hAnsi="Myriad Pro Cond" w:cs="Myriad Pro"/>
          <w:b/>
          <w:bCs/>
          <w:color w:val="0000BA"/>
          <w:sz w:val="48"/>
          <w:szCs w:val="48"/>
        </w:rPr>
      </w:pPr>
      <w:r>
        <w:rPr>
          <w:rFonts w:ascii="Myriad Pro Cond" w:hAnsi="Myriad Pro Cond" w:cs="Myriad Pro"/>
          <w:b/>
          <w:bCs/>
          <w:color w:val="0000BA"/>
          <w:sz w:val="48"/>
          <w:szCs w:val="48"/>
        </w:rPr>
        <w:t>Startup A: P</w:t>
      </w:r>
      <w:r w:rsidRPr="001141B4">
        <w:rPr>
          <w:rFonts w:ascii="Myriad Pro Cond" w:hAnsi="Myriad Pro Cond" w:cs="Myriad Pro"/>
          <w:b/>
          <w:bCs/>
          <w:color w:val="0000BA"/>
          <w:sz w:val="48"/>
          <w:szCs w:val="48"/>
        </w:rPr>
        <w:t xml:space="preserve">reparing </w:t>
      </w:r>
      <w:r>
        <w:rPr>
          <w:rFonts w:ascii="Myriad Pro Cond" w:hAnsi="Myriad Pro Cond" w:cs="Myriad Pro"/>
          <w:b/>
          <w:bCs/>
          <w:color w:val="0000BA"/>
          <w:sz w:val="48"/>
          <w:szCs w:val="48"/>
        </w:rPr>
        <w:t>for EAFM</w:t>
      </w:r>
      <w:r w:rsidRPr="001141B4">
        <w:rPr>
          <w:rFonts w:ascii="Myriad Pro Cond" w:hAnsi="Myriad Pro Cond" w:cs="Myriad Pro"/>
          <w:b/>
          <w:bCs/>
          <w:color w:val="0000BA"/>
          <w:sz w:val="48"/>
          <w:szCs w:val="48"/>
        </w:rPr>
        <w:t xml:space="preserve">            </w:t>
      </w:r>
    </w:p>
    <w:p w14:paraId="02D10148" w14:textId="77777777" w:rsidR="00F2257E" w:rsidRDefault="00F2257E" w:rsidP="002E219C">
      <w:pPr>
        <w:ind w:left="1440"/>
        <w:rPr>
          <w:rFonts w:ascii="Myriad Pro Cond" w:hAnsi="Myriad Pro Cond"/>
          <w:b/>
          <w:bCs/>
          <w:color w:val="0000BA"/>
          <w:sz w:val="48"/>
          <w:szCs w:val="48"/>
        </w:rPr>
      </w:pPr>
      <w:r w:rsidRPr="001141B4">
        <w:rPr>
          <w:rFonts w:ascii="Myriad Pro Cond" w:hAnsi="Myriad Pro Cond"/>
          <w:b/>
          <w:bCs/>
          <w:color w:val="BFBFBF" w:themeColor="background1" w:themeShade="BF"/>
          <w:sz w:val="48"/>
          <w:szCs w:val="48"/>
        </w:rPr>
        <w:t xml:space="preserve">Module </w:t>
      </w:r>
      <w:r w:rsidRPr="001141B4">
        <w:rPr>
          <w:rFonts w:ascii="Myriad Pro Cond" w:hAnsi="Myriad Pro Cond"/>
          <w:b/>
          <w:bCs/>
          <w:color w:val="0000BA"/>
          <w:sz w:val="48"/>
          <w:szCs w:val="48"/>
        </w:rPr>
        <w:t>8</w:t>
      </w:r>
    </w:p>
    <w:p w14:paraId="272AE4E6" w14:textId="77777777" w:rsidR="00F2257E" w:rsidRDefault="00F2257E" w:rsidP="00CB446C">
      <w:pPr>
        <w:ind w:left="1440"/>
        <w:jc w:val="both"/>
        <w:rPr>
          <w:rFonts w:ascii="Myriad Pro Cond" w:hAnsi="Myriad Pro Cond"/>
          <w:b/>
          <w:bCs/>
          <w:color w:val="0000BA"/>
          <w:sz w:val="48"/>
          <w:szCs w:val="48"/>
        </w:rPr>
      </w:pPr>
    </w:p>
    <w:p w14:paraId="339C18CF" w14:textId="77777777" w:rsidR="00F2257E" w:rsidRDefault="00F2257E" w:rsidP="00CB446C">
      <w:pPr>
        <w:ind w:left="720"/>
        <w:jc w:val="both"/>
        <w:rPr>
          <w:rFonts w:ascii="Myriad Pro Cond" w:hAnsi="Myriad Pro Cond"/>
          <w:b/>
          <w:bCs/>
          <w:color w:val="0000BA"/>
          <w:sz w:val="48"/>
          <w:szCs w:val="48"/>
        </w:rPr>
      </w:pPr>
    </w:p>
    <w:p w14:paraId="06709219" w14:textId="77777777" w:rsidR="00F2257E" w:rsidRDefault="00F2257E" w:rsidP="00CB446C">
      <w:pPr>
        <w:jc w:val="both"/>
      </w:pPr>
    </w:p>
    <w:p w14:paraId="27A174D8" w14:textId="77777777" w:rsidR="00F2257E" w:rsidRDefault="00F2257E" w:rsidP="00CB446C">
      <w:pPr>
        <w:jc w:val="both"/>
      </w:pPr>
    </w:p>
    <w:tbl>
      <w:tblPr>
        <w:tblStyle w:val="TableGrid"/>
        <w:tblW w:w="8639" w:type="dxa"/>
        <w:tblInd w:w="817" w:type="dxa"/>
        <w:tblLayout w:type="fixed"/>
        <w:tblLook w:val="04A0" w:firstRow="1" w:lastRow="0" w:firstColumn="1" w:lastColumn="0" w:noHBand="0" w:noVBand="1"/>
      </w:tblPr>
      <w:tblGrid>
        <w:gridCol w:w="454"/>
        <w:gridCol w:w="8185"/>
      </w:tblGrid>
      <w:tr w:rsidR="00F2257E" w14:paraId="4FCD1DA8" w14:textId="77777777" w:rsidTr="00206983">
        <w:tc>
          <w:tcPr>
            <w:tcW w:w="8639" w:type="dxa"/>
            <w:gridSpan w:val="2"/>
            <w:noWrap/>
            <w:tcMar>
              <w:top w:w="142" w:type="dxa"/>
              <w:bottom w:w="142" w:type="dxa"/>
            </w:tcMar>
          </w:tcPr>
          <w:p w14:paraId="780C38F0" w14:textId="77777777" w:rsidR="00F2257E" w:rsidRPr="009B7B7F" w:rsidRDefault="00F2257E" w:rsidP="00CB446C">
            <w:pPr>
              <w:ind w:left="360" w:hanging="360"/>
              <w:jc w:val="both"/>
              <w:rPr>
                <w:rFonts w:ascii="Myriad Pro" w:hAnsi="Myriad Pro" w:hint="eastAsia"/>
                <w:b/>
                <w:color w:val="0000BA"/>
                <w:kern w:val="2"/>
              </w:rPr>
            </w:pPr>
            <w:r w:rsidRPr="009B7B7F">
              <w:rPr>
                <w:rFonts w:ascii="Myriad Pro" w:hAnsi="Myriad Pro"/>
                <w:b/>
                <w:color w:val="0000BA"/>
                <w:kern w:val="2"/>
              </w:rPr>
              <w:t>Session objectives:</w:t>
            </w:r>
          </w:p>
          <w:p w14:paraId="07F1516B" w14:textId="77777777" w:rsidR="00F2257E" w:rsidRPr="009B7B7F" w:rsidRDefault="00F2257E" w:rsidP="00CB446C">
            <w:pPr>
              <w:pStyle w:val="NormalWeb"/>
              <w:spacing w:before="0" w:beforeAutospacing="0" w:after="0" w:afterAutospacing="0"/>
              <w:jc w:val="both"/>
              <w:rPr>
                <w:kern w:val="2"/>
                <w:sz w:val="22"/>
                <w:lang w:val="en-AU"/>
              </w:rPr>
            </w:pPr>
            <w:r w:rsidRPr="009B7B7F">
              <w:rPr>
                <w:kern w:val="2"/>
                <w:sz w:val="22"/>
                <w:lang w:val="en-US"/>
              </w:rPr>
              <w:t>Define startup tasks needed to initiate the EAFM process and co-management, including:</w:t>
            </w:r>
          </w:p>
        </w:tc>
      </w:tr>
      <w:tr w:rsidR="00F2257E" w14:paraId="6B56B2B4" w14:textId="77777777" w:rsidTr="00206983">
        <w:tc>
          <w:tcPr>
            <w:tcW w:w="454" w:type="dxa"/>
          </w:tcPr>
          <w:p w14:paraId="0AF7A12F" w14:textId="77777777" w:rsidR="00F2257E" w:rsidRDefault="00F2257E" w:rsidP="00CB446C">
            <w:pPr>
              <w:pStyle w:val="NormalWeb"/>
              <w:spacing w:before="0" w:beforeAutospacing="0" w:after="0" w:afterAutospacing="0"/>
              <w:jc w:val="both"/>
              <w:rPr>
                <w:kern w:val="2"/>
                <w:lang w:val="en-US"/>
              </w:rPr>
            </w:pPr>
          </w:p>
        </w:tc>
        <w:tc>
          <w:tcPr>
            <w:tcW w:w="8185" w:type="dxa"/>
            <w:noWrap/>
            <w:tcMar>
              <w:top w:w="142" w:type="dxa"/>
              <w:bottom w:w="142" w:type="dxa"/>
            </w:tcMar>
          </w:tcPr>
          <w:p w14:paraId="58EF31CF" w14:textId="67EDC3C1" w:rsidR="00F2257E" w:rsidRPr="009B7B7F" w:rsidRDefault="00F2257E" w:rsidP="00CB446C">
            <w:pPr>
              <w:pStyle w:val="ListParagraph"/>
              <w:numPr>
                <w:ilvl w:val="0"/>
                <w:numId w:val="95"/>
              </w:numPr>
              <w:ind w:left="430" w:hanging="283"/>
              <w:jc w:val="both"/>
              <w:rPr>
                <w:rFonts w:ascii="Myriad Pro" w:hAnsi="Myriad Pro" w:hint="eastAsia"/>
                <w:sz w:val="22"/>
                <w:lang w:val="en-AU"/>
              </w:rPr>
            </w:pPr>
            <w:r w:rsidRPr="009B7B7F">
              <w:rPr>
                <w:rFonts w:ascii="Myriad Pro" w:hAnsi="Myriad Pro"/>
                <w:sz w:val="22"/>
              </w:rPr>
              <w:t>Define Startup tasks needed to initiate the EAFM process and co-management</w:t>
            </w:r>
            <w:r w:rsidR="009B7B7F">
              <w:rPr>
                <w:rFonts w:ascii="Myriad Pro" w:hAnsi="Myriad Pro"/>
                <w:sz w:val="22"/>
              </w:rPr>
              <w:t>;</w:t>
            </w:r>
          </w:p>
        </w:tc>
      </w:tr>
      <w:tr w:rsidR="00F2257E" w14:paraId="0F0F29CA" w14:textId="77777777" w:rsidTr="00206983">
        <w:tc>
          <w:tcPr>
            <w:tcW w:w="454" w:type="dxa"/>
          </w:tcPr>
          <w:p w14:paraId="7812A1CB" w14:textId="77777777" w:rsidR="00F2257E" w:rsidRPr="001E0E36" w:rsidRDefault="00F2257E" w:rsidP="00CB446C">
            <w:pPr>
              <w:jc w:val="both"/>
              <w:rPr>
                <w:kern w:val="2"/>
              </w:rPr>
            </w:pPr>
          </w:p>
        </w:tc>
        <w:tc>
          <w:tcPr>
            <w:tcW w:w="8185" w:type="dxa"/>
            <w:noWrap/>
            <w:tcMar>
              <w:top w:w="142" w:type="dxa"/>
              <w:bottom w:w="142" w:type="dxa"/>
            </w:tcMar>
          </w:tcPr>
          <w:p w14:paraId="7DD5D311" w14:textId="277BB8D4" w:rsidR="00F2257E" w:rsidRPr="009B7B7F" w:rsidRDefault="00F2257E" w:rsidP="00CB446C">
            <w:pPr>
              <w:pStyle w:val="ListParagraph"/>
              <w:numPr>
                <w:ilvl w:val="0"/>
                <w:numId w:val="94"/>
              </w:numPr>
              <w:ind w:left="430" w:hanging="283"/>
              <w:jc w:val="both"/>
              <w:rPr>
                <w:rFonts w:ascii="Myriad Pro" w:hAnsi="Myriad Pro" w:hint="eastAsia"/>
                <w:sz w:val="22"/>
                <w:lang w:val="en-AU"/>
              </w:rPr>
            </w:pPr>
            <w:r w:rsidRPr="009B7B7F">
              <w:rPr>
                <w:rFonts w:ascii="Myriad Pro" w:hAnsi="Myriad Pro"/>
                <w:sz w:val="22"/>
              </w:rPr>
              <w:t xml:space="preserve">Learn how to identify and prioritize </w:t>
            </w:r>
            <w:r w:rsidR="00494EB6" w:rsidRPr="009B7B7F">
              <w:rPr>
                <w:rFonts w:ascii="Myriad Pro" w:hAnsi="Myriad Pro"/>
                <w:sz w:val="22"/>
              </w:rPr>
              <w:t>stakeholders</w:t>
            </w:r>
            <w:r w:rsidR="009B7B7F">
              <w:rPr>
                <w:rFonts w:ascii="Myriad Pro" w:hAnsi="Myriad Pro"/>
                <w:sz w:val="22"/>
              </w:rPr>
              <w:t>.</w:t>
            </w:r>
          </w:p>
        </w:tc>
      </w:tr>
    </w:tbl>
    <w:p w14:paraId="78DF6EE6" w14:textId="77777777" w:rsidR="00F2257E" w:rsidRDefault="00F2257E" w:rsidP="00CB446C">
      <w:pPr>
        <w:jc w:val="both"/>
        <w:sectPr w:rsidR="00F2257E" w:rsidSect="004F6BA2">
          <w:headerReference w:type="first" r:id="rId170"/>
          <w:footerReference w:type="first" r:id="rId171"/>
          <w:pgSz w:w="11900" w:h="16840"/>
          <w:pgMar w:top="1247" w:right="1418" w:bottom="397" w:left="1418" w:header="567" w:footer="340" w:gutter="0"/>
          <w:cols w:space="708"/>
          <w:titlePg/>
          <w:docGrid w:linePitch="360"/>
        </w:sectPr>
      </w:pPr>
    </w:p>
    <w:p w14:paraId="62ED6EB9" w14:textId="77777777" w:rsidR="00F2257E" w:rsidRDefault="00F2257E" w:rsidP="00CB446C">
      <w:pPr>
        <w:pStyle w:val="NormalWeb"/>
        <w:spacing w:before="0" w:beforeAutospacing="0" w:after="0" w:afterAutospacing="0"/>
        <w:jc w:val="both"/>
        <w:rPr>
          <w:b/>
          <w:color w:val="0000BA"/>
          <w:sz w:val="22"/>
          <w:szCs w:val="22"/>
        </w:rPr>
      </w:pPr>
      <w:r>
        <w:rPr>
          <w:b/>
          <w:noProof/>
          <w:color w:val="0000BA"/>
          <w:sz w:val="22"/>
          <w:szCs w:val="22"/>
          <w:lang w:val="en-AU" w:eastAsia="en-AU"/>
        </w:rPr>
        <w:drawing>
          <wp:inline distT="0" distB="0" distL="0" distR="0" wp14:anchorId="7109CFCE" wp14:editId="2076163D">
            <wp:extent cx="5509260" cy="8442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39380" cy="879488"/>
                    </a:xfrm>
                    <a:prstGeom prst="rect">
                      <a:avLst/>
                    </a:prstGeom>
                    <a:noFill/>
                  </pic:spPr>
                </pic:pic>
              </a:graphicData>
            </a:graphic>
          </wp:inline>
        </w:drawing>
      </w:r>
    </w:p>
    <w:p w14:paraId="49BD8D2B" w14:textId="77777777" w:rsidR="00F2257E" w:rsidRPr="00062AD3" w:rsidRDefault="00F2257E" w:rsidP="00CB446C">
      <w:pPr>
        <w:pStyle w:val="NormalWeb"/>
        <w:spacing w:before="0" w:beforeAutospacing="0" w:after="0" w:afterAutospacing="0"/>
        <w:jc w:val="both"/>
        <w:rPr>
          <w:b/>
          <w:color w:val="0000BA"/>
          <w:sz w:val="22"/>
          <w:szCs w:val="22"/>
        </w:rPr>
      </w:pPr>
      <w:r w:rsidRPr="00062AD3">
        <w:rPr>
          <w:b/>
          <w:color w:val="0000BA"/>
          <w:sz w:val="22"/>
          <w:szCs w:val="22"/>
        </w:rPr>
        <w:t>Overview</w:t>
      </w:r>
    </w:p>
    <w:p w14:paraId="07DD7BEC" w14:textId="77777777" w:rsidR="00F2257E" w:rsidRPr="001D0D69" w:rsidRDefault="00F2257E" w:rsidP="00CB446C">
      <w:pPr>
        <w:pStyle w:val="NormalWeb"/>
        <w:spacing w:before="0" w:beforeAutospacing="0" w:after="240" w:afterAutospacing="0"/>
        <w:jc w:val="both"/>
        <w:rPr>
          <w:sz w:val="22"/>
          <w:szCs w:val="22"/>
        </w:rPr>
      </w:pPr>
      <w:r w:rsidRPr="001D0D69">
        <w:rPr>
          <w:sz w:val="22"/>
          <w:szCs w:val="22"/>
        </w:rPr>
        <w:t xml:space="preserve">This module details the eight </w:t>
      </w:r>
      <w:r>
        <w:rPr>
          <w:sz w:val="22"/>
          <w:szCs w:val="22"/>
        </w:rPr>
        <w:t>Start</w:t>
      </w:r>
      <w:r w:rsidRPr="001D0D69">
        <w:rPr>
          <w:sz w:val="22"/>
          <w:szCs w:val="22"/>
        </w:rPr>
        <w:t>up tasks that need to be carried out to initiate the EAFM process.</w:t>
      </w:r>
    </w:p>
    <w:p w14:paraId="56E7C348" w14:textId="77777777" w:rsidR="00F2257E" w:rsidRPr="00062AD3" w:rsidRDefault="00F2257E" w:rsidP="00CB446C">
      <w:pPr>
        <w:pStyle w:val="NormalWeb"/>
        <w:spacing w:before="0" w:beforeAutospacing="0" w:after="0" w:afterAutospacing="0"/>
        <w:jc w:val="both"/>
        <w:rPr>
          <w:b/>
          <w:color w:val="0000BA"/>
          <w:sz w:val="22"/>
          <w:szCs w:val="22"/>
        </w:rPr>
      </w:pPr>
      <w:r w:rsidRPr="00062AD3">
        <w:rPr>
          <w:b/>
          <w:color w:val="0000BA"/>
          <w:sz w:val="22"/>
          <w:szCs w:val="22"/>
        </w:rPr>
        <w:t>Introduction</w:t>
      </w:r>
    </w:p>
    <w:p w14:paraId="143B83FD" w14:textId="77777777" w:rsidR="00F2257E" w:rsidRPr="001D0D69" w:rsidRDefault="00F2257E" w:rsidP="00CB446C">
      <w:pPr>
        <w:pStyle w:val="NormalWeb"/>
        <w:spacing w:before="0" w:beforeAutospacing="0" w:after="120" w:afterAutospacing="0"/>
        <w:jc w:val="both"/>
        <w:rPr>
          <w:sz w:val="22"/>
          <w:szCs w:val="22"/>
        </w:rPr>
      </w:pPr>
      <w:r w:rsidRPr="001D0D69">
        <w:rPr>
          <w:sz w:val="22"/>
          <w:szCs w:val="22"/>
        </w:rPr>
        <w:t xml:space="preserve">There are eight </w:t>
      </w:r>
      <w:r>
        <w:rPr>
          <w:sz w:val="22"/>
          <w:szCs w:val="22"/>
        </w:rPr>
        <w:t>Start</w:t>
      </w:r>
      <w:r w:rsidRPr="001D0D69">
        <w:rPr>
          <w:sz w:val="22"/>
          <w:szCs w:val="22"/>
        </w:rPr>
        <w:t>up tasks to get the EAFM process moving; each of these can be revisited or undertaken in more depth later in the EAF</w:t>
      </w:r>
      <w:r>
        <w:rPr>
          <w:sz w:val="22"/>
          <w:szCs w:val="22"/>
        </w:rPr>
        <w:t>M planning process. These Start</w:t>
      </w:r>
      <w:r w:rsidRPr="001D0D69">
        <w:rPr>
          <w:sz w:val="22"/>
          <w:szCs w:val="22"/>
        </w:rPr>
        <w:t>up tasks are undertaken initially by the promoting agency</w:t>
      </w:r>
      <w:r>
        <w:rPr>
          <w:sz w:val="22"/>
          <w:szCs w:val="22"/>
        </w:rPr>
        <w:t xml:space="preserve"> </w:t>
      </w:r>
      <w:r w:rsidRPr="00044CA8">
        <w:rPr>
          <w:rFonts w:ascii="Times New Roman" w:hAnsi="Times New Roman"/>
          <w:bCs/>
          <w:sz w:val="22"/>
          <w:szCs w:val="22"/>
        </w:rPr>
        <w:t>☺</w:t>
      </w:r>
      <w:r w:rsidRPr="001D0D69">
        <w:rPr>
          <w:sz w:val="22"/>
          <w:szCs w:val="22"/>
        </w:rPr>
        <w:t xml:space="preserve">, but later they may be directed by the </w:t>
      </w:r>
      <w:r>
        <w:rPr>
          <w:sz w:val="22"/>
          <w:szCs w:val="22"/>
        </w:rPr>
        <w:t>EAFM</w:t>
      </w:r>
      <w:r w:rsidRPr="001D0D69">
        <w:rPr>
          <w:sz w:val="22"/>
          <w:szCs w:val="22"/>
        </w:rPr>
        <w:t xml:space="preserve"> team and facilitators. Engaging stakeh</w:t>
      </w:r>
      <w:r>
        <w:rPr>
          <w:sz w:val="22"/>
          <w:szCs w:val="22"/>
        </w:rPr>
        <w:t>olders is highlighted in Startu</w:t>
      </w:r>
      <w:r w:rsidRPr="001D0D69">
        <w:rPr>
          <w:sz w:val="22"/>
          <w:szCs w:val="22"/>
        </w:rPr>
        <w:t>p B and is used throughout the process of EAFM.</w:t>
      </w:r>
    </w:p>
    <w:p w14:paraId="4A434ACA" w14:textId="77777777" w:rsidR="00F2257E" w:rsidRPr="00A00C1E" w:rsidRDefault="00F2257E" w:rsidP="00CB446C">
      <w:pPr>
        <w:spacing w:after="120"/>
        <w:jc w:val="both"/>
        <w:rPr>
          <w:rFonts w:ascii="Myriad Pro" w:hAnsi="Myriad Pro" w:cs="Myriad Pro" w:hint="eastAsia"/>
          <w:sz w:val="22"/>
          <w:szCs w:val="22"/>
          <w:lang w:eastAsia="en-GB"/>
        </w:rPr>
      </w:pPr>
      <w:r w:rsidRPr="001D0D69">
        <w:rPr>
          <w:rFonts w:ascii="Myriad Pro" w:hAnsi="Myriad Pro" w:cs="Myriad Pro"/>
          <w:sz w:val="22"/>
          <w:szCs w:val="22"/>
          <w:lang w:eastAsia="en-GB"/>
        </w:rPr>
        <w:t xml:space="preserve">For many of these tasks and later steps, </w:t>
      </w:r>
      <w:r>
        <w:rPr>
          <w:rFonts w:ascii="Myriad Pro" w:hAnsi="Myriad Pro" w:cs="Myriad Pro"/>
          <w:sz w:val="22"/>
          <w:szCs w:val="22"/>
          <w:lang w:eastAsia="en-GB"/>
        </w:rPr>
        <w:t>it is necessary to hold</w:t>
      </w:r>
      <w:r w:rsidRPr="001D0D69">
        <w:rPr>
          <w:rFonts w:ascii="Myriad Pro" w:hAnsi="Myriad Pro" w:cs="Myriad Pro"/>
          <w:sz w:val="22"/>
          <w:szCs w:val="22"/>
          <w:lang w:eastAsia="en-GB"/>
        </w:rPr>
        <w:t xml:space="preserve"> partic</w:t>
      </w:r>
      <w:r>
        <w:rPr>
          <w:rFonts w:ascii="Myriad Pro" w:hAnsi="Myriad Pro" w:cs="Myriad Pro"/>
          <w:sz w:val="22"/>
          <w:szCs w:val="22"/>
          <w:lang w:eastAsia="en-GB"/>
        </w:rPr>
        <w:t xml:space="preserve">ipatory workshops or meetings. </w:t>
      </w:r>
      <w:r w:rsidRPr="001D0D69">
        <w:rPr>
          <w:rFonts w:ascii="Myriad Pro" w:hAnsi="Myriad Pro" w:cs="Myriad Pro"/>
          <w:sz w:val="22"/>
          <w:szCs w:val="22"/>
          <w:lang w:eastAsia="en-GB"/>
        </w:rPr>
        <w:t>The next module</w:t>
      </w:r>
      <w:r w:rsidRPr="00940392">
        <w:rPr>
          <w:rFonts w:ascii="Myriad Pro" w:hAnsi="Myriad Pro" w:cs="Myriad Pro"/>
          <w:color w:val="1F497D" w:themeColor="text2"/>
          <w:sz w:val="22"/>
          <w:szCs w:val="22"/>
          <w:lang w:eastAsia="en-GB"/>
        </w:rPr>
        <w:t xml:space="preserve">, </w:t>
      </w:r>
      <w:r w:rsidRPr="003B3426">
        <w:rPr>
          <w:rFonts w:ascii="Myriad Pro" w:hAnsi="Myriad Pro" w:cs="Myriad Pro"/>
          <w:sz w:val="22"/>
          <w:szCs w:val="22"/>
          <w:highlight w:val="yellow"/>
          <w:u w:val="single"/>
          <w:lang w:eastAsia="en-GB"/>
        </w:rPr>
        <w:t>Module 9 Startup B</w:t>
      </w:r>
      <w:r w:rsidRPr="001D0D69">
        <w:rPr>
          <w:rFonts w:ascii="Myriad Pro" w:hAnsi="Myriad Pro" w:cs="Myriad Pro"/>
          <w:sz w:val="22"/>
          <w:szCs w:val="22"/>
          <w:lang w:eastAsia="en-GB"/>
        </w:rPr>
        <w:t xml:space="preserve"> explains how to do this.</w:t>
      </w:r>
    </w:p>
    <w:p w14:paraId="129904F9" w14:textId="77777777" w:rsidR="00F2257E" w:rsidRPr="00A00C1E" w:rsidRDefault="00F2257E" w:rsidP="00CB446C">
      <w:pPr>
        <w:pStyle w:val="NormalWeb"/>
        <w:spacing w:before="0" w:beforeAutospacing="0" w:after="240" w:afterAutospacing="0"/>
        <w:jc w:val="both"/>
        <w:rPr>
          <w:sz w:val="22"/>
          <w:szCs w:val="22"/>
        </w:rPr>
      </w:pPr>
      <w:r w:rsidRPr="001D0D69">
        <w:rPr>
          <w:sz w:val="22"/>
          <w:szCs w:val="22"/>
        </w:rPr>
        <w:t>EAFM planning should not proceed until there is sufficient support</w:t>
      </w:r>
      <w:r>
        <w:rPr>
          <w:sz w:val="22"/>
          <w:szCs w:val="22"/>
        </w:rPr>
        <w:t xml:space="preserve"> from stakeholders</w:t>
      </w:r>
      <w:r w:rsidRPr="001D0D69">
        <w:rPr>
          <w:sz w:val="22"/>
          <w:szCs w:val="22"/>
        </w:rPr>
        <w:t xml:space="preserve"> and the scope of the exercise is </w:t>
      </w:r>
      <w:r>
        <w:rPr>
          <w:sz w:val="22"/>
          <w:szCs w:val="22"/>
        </w:rPr>
        <w:t>understood. However, a</w:t>
      </w:r>
      <w:r w:rsidRPr="001D0D69">
        <w:rPr>
          <w:sz w:val="22"/>
          <w:szCs w:val="22"/>
        </w:rPr>
        <w:t xml:space="preserve"> perceived lack of information should not</w:t>
      </w:r>
      <w:r>
        <w:rPr>
          <w:sz w:val="22"/>
          <w:szCs w:val="22"/>
        </w:rPr>
        <w:t xml:space="preserve"> </w:t>
      </w:r>
      <w:r w:rsidRPr="001D0D69">
        <w:rPr>
          <w:sz w:val="22"/>
          <w:szCs w:val="22"/>
        </w:rPr>
        <w:t xml:space="preserve">be used as an excuse to delay initiation, because EAFM deals with such situations </w:t>
      </w:r>
      <w:r>
        <w:rPr>
          <w:sz w:val="22"/>
          <w:szCs w:val="22"/>
        </w:rPr>
        <w:t xml:space="preserve">by adopting </w:t>
      </w:r>
      <w:r w:rsidRPr="001D0D69">
        <w:rPr>
          <w:sz w:val="22"/>
          <w:szCs w:val="22"/>
        </w:rPr>
        <w:t>the precautionary approach.</w:t>
      </w:r>
    </w:p>
    <w:p w14:paraId="136072EA" w14:textId="77777777" w:rsidR="00F2257E" w:rsidRPr="00A00C1E" w:rsidRDefault="00F2257E" w:rsidP="00CB446C">
      <w:pPr>
        <w:spacing w:after="240"/>
        <w:jc w:val="both"/>
        <w:rPr>
          <w:rFonts w:ascii="Myriad Pro" w:hAnsi="Myriad Pro" w:cs="Myriad Pro" w:hint="eastAsia"/>
          <w:b/>
          <w:bCs/>
          <w:color w:val="0000BA"/>
          <w:sz w:val="22"/>
          <w:szCs w:val="22"/>
        </w:rPr>
      </w:pPr>
      <w:r w:rsidRPr="00062AD3">
        <w:rPr>
          <w:rFonts w:ascii="Myriad Pro" w:hAnsi="Myriad Pro" w:cs="Myriad Pro"/>
          <w:b/>
          <w:bCs/>
          <w:color w:val="0000BA"/>
          <w:sz w:val="22"/>
          <w:szCs w:val="22"/>
        </w:rPr>
        <w:t xml:space="preserve">A: </w:t>
      </w:r>
      <w:r>
        <w:rPr>
          <w:rFonts w:ascii="Myriad Pro" w:hAnsi="Myriad Pro" w:cs="Myriad Pro"/>
          <w:b/>
          <w:bCs/>
          <w:color w:val="0000BA"/>
          <w:sz w:val="22"/>
          <w:szCs w:val="22"/>
        </w:rPr>
        <w:t>Startu</w:t>
      </w:r>
      <w:r w:rsidRPr="00062AD3">
        <w:rPr>
          <w:rFonts w:ascii="Myriad Pro" w:hAnsi="Myriad Pro" w:cs="Myriad Pro"/>
          <w:b/>
          <w:bCs/>
          <w:color w:val="0000BA"/>
          <w:sz w:val="22"/>
          <w:szCs w:val="22"/>
        </w:rPr>
        <w:t>p tasks</w:t>
      </w:r>
    </w:p>
    <w:p w14:paraId="76254628" w14:textId="77777777" w:rsidR="00F2257E" w:rsidRPr="00062AD3" w:rsidRDefault="00F2257E" w:rsidP="00CB446C">
      <w:pPr>
        <w:spacing w:after="120"/>
        <w:jc w:val="both"/>
        <w:rPr>
          <w:rFonts w:ascii="Myriad Pro" w:hAnsi="Myriad Pro" w:cs="Myriad Pro" w:hint="eastAsia"/>
          <w:color w:val="0000BA"/>
          <w:sz w:val="22"/>
          <w:szCs w:val="22"/>
        </w:rPr>
      </w:pPr>
      <w:r w:rsidRPr="00062AD3">
        <w:rPr>
          <w:rFonts w:ascii="Myriad Pro" w:hAnsi="Myriad Pro" w:cs="Myriad Pro"/>
          <w:b/>
          <w:bCs/>
          <w:color w:val="0000BA"/>
          <w:sz w:val="22"/>
          <w:szCs w:val="22"/>
        </w:rPr>
        <w:t xml:space="preserve">Task i.  </w:t>
      </w:r>
      <w:r w:rsidRPr="00062AD3">
        <w:rPr>
          <w:rFonts w:ascii="Myriad Pro" w:hAnsi="Myriad Pro" w:cs="Myriad Pro"/>
          <w:b/>
          <w:bCs/>
          <w:color w:val="0000BA"/>
          <w:sz w:val="22"/>
          <w:szCs w:val="22"/>
          <w:u w:val="single"/>
        </w:rPr>
        <w:t xml:space="preserve">Identify </w:t>
      </w:r>
      <w:r>
        <w:rPr>
          <w:rFonts w:ascii="Myriad Pro" w:hAnsi="Myriad Pro" w:cs="Myriad Pro"/>
          <w:b/>
          <w:bCs/>
          <w:color w:val="0000BA"/>
          <w:sz w:val="22"/>
          <w:szCs w:val="22"/>
          <w:u w:val="single"/>
        </w:rPr>
        <w:t>the EAFM</w:t>
      </w:r>
      <w:r w:rsidRPr="00062AD3">
        <w:rPr>
          <w:rFonts w:ascii="Myriad Pro" w:hAnsi="Myriad Pro" w:cs="Myriad Pro"/>
          <w:b/>
          <w:bCs/>
          <w:color w:val="0000BA"/>
          <w:sz w:val="22"/>
          <w:szCs w:val="22"/>
          <w:u w:val="single"/>
        </w:rPr>
        <w:t xml:space="preserve"> team and facilitators</w:t>
      </w:r>
      <w:r w:rsidRPr="00062AD3">
        <w:rPr>
          <w:rFonts w:ascii="Myriad Pro" w:hAnsi="Myriad Pro" w:cs="Myriad Pro"/>
          <w:color w:val="0000BA"/>
          <w:sz w:val="22"/>
          <w:szCs w:val="22"/>
        </w:rPr>
        <w:t xml:space="preserve"> </w:t>
      </w:r>
    </w:p>
    <w:p w14:paraId="0F0173DB" w14:textId="77777777" w:rsidR="00F2257E" w:rsidRPr="00A00C1E" w:rsidRDefault="00F2257E" w:rsidP="00CB446C">
      <w:pPr>
        <w:spacing w:after="240"/>
        <w:jc w:val="both"/>
        <w:rPr>
          <w:rFonts w:ascii="Myriad Pro" w:hAnsi="Myriad Pro" w:cs="Myriad Pro" w:hint="eastAsia"/>
          <w:sz w:val="22"/>
          <w:szCs w:val="22"/>
        </w:rPr>
      </w:pPr>
      <w:r w:rsidRPr="001D0D69">
        <w:rPr>
          <w:rFonts w:ascii="Myriad Pro" w:hAnsi="Myriad Pro" w:cs="Myriad Pro"/>
          <w:sz w:val="22"/>
          <w:szCs w:val="22"/>
        </w:rPr>
        <w:t xml:space="preserve">The </w:t>
      </w:r>
      <w:r>
        <w:rPr>
          <w:rFonts w:ascii="Myriad Pro" w:hAnsi="Myriad Pro" w:cs="Myriad Pro"/>
          <w:sz w:val="22"/>
          <w:szCs w:val="22"/>
        </w:rPr>
        <w:t xml:space="preserve">promoting </w:t>
      </w:r>
      <w:r w:rsidRPr="001D0D69">
        <w:rPr>
          <w:rFonts w:ascii="Myriad Pro" w:hAnsi="Myriad Pro" w:cs="Myriad Pro"/>
          <w:sz w:val="22"/>
          <w:szCs w:val="22"/>
        </w:rPr>
        <w:t xml:space="preserve">agency for EAFM should </w:t>
      </w:r>
      <w:r>
        <w:rPr>
          <w:rFonts w:ascii="Myriad Pro" w:hAnsi="Myriad Pro" w:cs="Myriad Pro"/>
          <w:sz w:val="22"/>
          <w:szCs w:val="22"/>
        </w:rPr>
        <w:t xml:space="preserve">typically </w:t>
      </w:r>
      <w:r w:rsidRPr="001D0D69">
        <w:rPr>
          <w:rFonts w:ascii="Myriad Pro" w:hAnsi="Myriad Pro" w:cs="Myriad Pro"/>
          <w:sz w:val="22"/>
          <w:szCs w:val="22"/>
        </w:rPr>
        <w:t xml:space="preserve">be the fisheries agency (at the appropriate level). This agency needs to establish a team to guide the EAFM planning process. Good facilitation and the skills of community mobilization and conflict management will be key for this team as they consult with stakeholders during the EAFM process. They will need to be sure that they facilitate fair representation of all stakeholder groups, creating a transparent and fair decision-making </w:t>
      </w:r>
      <w:r>
        <w:rPr>
          <w:rFonts w:ascii="Myriad Pro" w:hAnsi="Myriad Pro" w:cs="Myriad Pro"/>
          <w:sz w:val="22"/>
          <w:szCs w:val="22"/>
        </w:rPr>
        <w:t>environment</w:t>
      </w:r>
      <w:r w:rsidRPr="001D0D69">
        <w:rPr>
          <w:rFonts w:ascii="Myriad Pro" w:hAnsi="Myriad Pro" w:cs="Myriad Pro"/>
          <w:sz w:val="22"/>
          <w:szCs w:val="22"/>
        </w:rPr>
        <w:t xml:space="preserve"> and clear two-way communication of information.</w:t>
      </w:r>
    </w:p>
    <w:p w14:paraId="45C64DD5" w14:textId="77777777" w:rsidR="00F2257E" w:rsidRPr="006538EE" w:rsidRDefault="00F2257E" w:rsidP="00CB446C">
      <w:pPr>
        <w:pStyle w:val="NoSpacing"/>
        <w:spacing w:after="240"/>
        <w:jc w:val="both"/>
        <w:rPr>
          <w:rFonts w:ascii="Myriad Pro" w:hAnsi="Myriad Pro" w:cs="Myriad Pro"/>
          <w:b/>
          <w:bCs/>
          <w:color w:val="0000BA"/>
          <w:sz w:val="22"/>
          <w:szCs w:val="22"/>
        </w:rPr>
      </w:pPr>
      <w:r w:rsidRPr="006538EE">
        <w:rPr>
          <w:rFonts w:ascii="Myriad Pro" w:hAnsi="Myriad Pro" w:cs="Myriad Pro"/>
          <w:b/>
          <w:bCs/>
          <w:color w:val="0000BA"/>
          <w:sz w:val="22"/>
          <w:szCs w:val="22"/>
        </w:rPr>
        <w:t xml:space="preserve">Task ii.  </w:t>
      </w:r>
      <w:r>
        <w:rPr>
          <w:rFonts w:ascii="Myriad Pro" w:hAnsi="Myriad Pro" w:cs="Myriad Pro"/>
          <w:b/>
          <w:bCs/>
          <w:color w:val="0000BA"/>
          <w:sz w:val="22"/>
          <w:szCs w:val="22"/>
          <w:u w:val="single"/>
        </w:rPr>
        <w:t>Identify the</w:t>
      </w:r>
      <w:r w:rsidRPr="006538EE">
        <w:rPr>
          <w:rFonts w:ascii="Myriad Pro" w:hAnsi="Myriad Pro" w:cs="Myriad Pro"/>
          <w:b/>
          <w:bCs/>
          <w:color w:val="0000BA"/>
          <w:sz w:val="22"/>
          <w:szCs w:val="22"/>
          <w:u w:val="single"/>
        </w:rPr>
        <w:t xml:space="preserve"> broad area </w:t>
      </w:r>
      <w:r>
        <w:rPr>
          <w:rFonts w:ascii="Myriad Pro" w:hAnsi="Myriad Pro" w:cs="Myriad Pro"/>
          <w:b/>
          <w:bCs/>
          <w:color w:val="0000BA"/>
          <w:sz w:val="22"/>
          <w:szCs w:val="22"/>
          <w:u w:val="single"/>
        </w:rPr>
        <w:t>to be managed</w:t>
      </w:r>
    </w:p>
    <w:p w14:paraId="63A4C3D6" w14:textId="77777777" w:rsidR="00F2257E" w:rsidRPr="0096432A" w:rsidRDefault="00F2257E" w:rsidP="00CB446C">
      <w:pPr>
        <w:pStyle w:val="NoSpacing"/>
        <w:spacing w:after="240"/>
        <w:jc w:val="both"/>
        <w:rPr>
          <w:rFonts w:ascii="Myriad Pro" w:eastAsia="Times New Roman" w:hAnsi="Myriad Pro" w:cs="Myriad Pro"/>
          <w:sz w:val="22"/>
          <w:szCs w:val="22"/>
          <w:lang w:bidi="ar-SA"/>
        </w:rPr>
      </w:pPr>
      <w:r w:rsidRPr="0096432A">
        <w:rPr>
          <w:rFonts w:ascii="Myriad Pro" w:eastAsia="Times New Roman" w:hAnsi="Myriad Pro" w:cs="Myriad Pro"/>
          <w:sz w:val="22"/>
          <w:szCs w:val="22"/>
          <w:lang w:bidi="ar-SA"/>
        </w:rPr>
        <w:t>Taking into account the scaling issues identified earlier</w:t>
      </w:r>
      <w:r>
        <w:rPr>
          <w:rFonts w:ascii="Myriad Pro" w:eastAsia="Times New Roman" w:hAnsi="Myriad Pro" w:cs="Myriad Pro"/>
          <w:sz w:val="22"/>
          <w:szCs w:val="22"/>
          <w:lang w:bidi="ar-SA"/>
        </w:rPr>
        <w:t xml:space="preserve"> </w:t>
      </w:r>
      <w:r w:rsidRPr="003B3426">
        <w:rPr>
          <w:rFonts w:ascii="Myriad Pro" w:eastAsia="Times New Roman" w:hAnsi="Myriad Pro" w:cs="Myriad Pro"/>
          <w:sz w:val="22"/>
          <w:szCs w:val="22"/>
          <w:lang w:bidi="ar-SA"/>
        </w:rPr>
        <w:t>(</w:t>
      </w:r>
      <w:r w:rsidRPr="003B3426">
        <w:rPr>
          <w:rFonts w:ascii="Myriad Pro" w:hAnsi="Myriad Pro" w:cs="Myriad Pro"/>
          <w:sz w:val="22"/>
          <w:szCs w:val="22"/>
          <w:highlight w:val="yellow"/>
          <w:u w:val="single"/>
          <w:lang w:eastAsia="en-GB"/>
        </w:rPr>
        <w:t xml:space="preserve">Module 4 </w:t>
      </w:r>
      <w:r>
        <w:rPr>
          <w:rFonts w:ascii="Myriad Pro" w:hAnsi="Myriad Pro" w:cs="Myriad Pro"/>
          <w:sz w:val="22"/>
          <w:szCs w:val="22"/>
          <w:highlight w:val="yellow"/>
          <w:u w:val="single"/>
          <w:lang w:eastAsia="en-GB"/>
        </w:rPr>
        <w:t>Principles of</w:t>
      </w:r>
      <w:r w:rsidRPr="003B3426">
        <w:rPr>
          <w:rFonts w:ascii="Myriad Pro" w:hAnsi="Myriad Pro" w:cs="Myriad Pro"/>
          <w:sz w:val="22"/>
          <w:szCs w:val="22"/>
          <w:highlight w:val="yellow"/>
          <w:u w:val="single"/>
          <w:lang w:eastAsia="en-GB"/>
        </w:rPr>
        <w:t xml:space="preserve"> EAFM</w:t>
      </w:r>
      <w:r w:rsidRPr="003B3426">
        <w:rPr>
          <w:rFonts w:ascii="Myriad Pro" w:hAnsi="Myriad Pro" w:cs="Myriad Pro"/>
          <w:sz w:val="22"/>
          <w:szCs w:val="22"/>
          <w:lang w:eastAsia="en-GB"/>
        </w:rPr>
        <w:t>)</w:t>
      </w:r>
      <w:r>
        <w:rPr>
          <w:rFonts w:ascii="Myriad Pro" w:eastAsia="Times New Roman" w:hAnsi="Myriad Pro" w:cs="Myriad Pro"/>
          <w:sz w:val="22"/>
          <w:szCs w:val="22"/>
          <w:lang w:bidi="ar-SA"/>
        </w:rPr>
        <w:t xml:space="preserve"> </w:t>
      </w:r>
      <w:r w:rsidRPr="0096432A">
        <w:rPr>
          <w:rFonts w:ascii="Myriad Pro" w:eastAsia="Times New Roman" w:hAnsi="Myriad Pro" w:cs="Myriad Pro"/>
          <w:sz w:val="22"/>
          <w:szCs w:val="22"/>
          <w:lang w:bidi="ar-SA"/>
        </w:rPr>
        <w:t xml:space="preserve">the </w:t>
      </w:r>
      <w:r>
        <w:rPr>
          <w:rFonts w:ascii="Myriad Pro" w:eastAsia="Times New Roman" w:hAnsi="Myriad Pro" w:cs="Myriad Pro"/>
          <w:sz w:val="22"/>
          <w:szCs w:val="22"/>
          <w:lang w:bidi="ar-SA"/>
        </w:rPr>
        <w:t>EAFM</w:t>
      </w:r>
      <w:r w:rsidRPr="0096432A">
        <w:rPr>
          <w:rFonts w:ascii="Myriad Pro" w:eastAsia="Times New Roman" w:hAnsi="Myriad Pro" w:cs="Myriad Pro"/>
          <w:sz w:val="22"/>
          <w:szCs w:val="22"/>
          <w:lang w:bidi="ar-SA"/>
        </w:rPr>
        <w:t xml:space="preserve"> team should agree on what it is they are managing. This will be defined more formally later on in the process but at this </w:t>
      </w:r>
      <w:r>
        <w:rPr>
          <w:rFonts w:ascii="Myriad Pro" w:eastAsia="Times New Roman" w:hAnsi="Myriad Pro" w:cs="Myriad Pro"/>
          <w:sz w:val="22"/>
          <w:szCs w:val="22"/>
          <w:lang w:bidi="ar-SA"/>
        </w:rPr>
        <w:t>S</w:t>
      </w:r>
      <w:r w:rsidRPr="0096432A">
        <w:rPr>
          <w:rFonts w:ascii="Myriad Pro" w:eastAsia="Times New Roman" w:hAnsi="Myriad Pro" w:cs="Myriad Pro"/>
          <w:sz w:val="22"/>
          <w:szCs w:val="22"/>
          <w:lang w:bidi="ar-SA"/>
        </w:rPr>
        <w:t>tartup stage all should agree roughly on the area, taking into account existing jurisdictional boundaries. This area defines, to some extent, who the relevant stakeholders will be (see task vi. later).</w:t>
      </w:r>
    </w:p>
    <w:p w14:paraId="42F9D251" w14:textId="77777777" w:rsidR="00F2257E" w:rsidRPr="00062AD3" w:rsidRDefault="00F2257E" w:rsidP="00CB446C">
      <w:pPr>
        <w:autoSpaceDE w:val="0"/>
        <w:autoSpaceDN w:val="0"/>
        <w:adjustRightInd w:val="0"/>
        <w:spacing w:after="120"/>
        <w:jc w:val="both"/>
        <w:rPr>
          <w:rFonts w:ascii="Myriad Pro" w:hAnsi="Myriad Pro" w:cs="Myriad Pro" w:hint="eastAsia"/>
          <w:b/>
          <w:bCs/>
          <w:color w:val="0000BA"/>
          <w:sz w:val="22"/>
          <w:szCs w:val="22"/>
          <w:u w:val="single"/>
        </w:rPr>
      </w:pPr>
      <w:r w:rsidRPr="00062AD3">
        <w:rPr>
          <w:rFonts w:ascii="Myriad Pro" w:hAnsi="Myriad Pro" w:cs="Myriad Pro"/>
          <w:b/>
          <w:bCs/>
          <w:color w:val="0000BA"/>
          <w:sz w:val="22"/>
          <w:szCs w:val="22"/>
        </w:rPr>
        <w:t>Task ii</w:t>
      </w:r>
      <w:r>
        <w:rPr>
          <w:rFonts w:ascii="Myriad Pro" w:hAnsi="Myriad Pro" w:cs="Myriad Pro"/>
          <w:b/>
          <w:bCs/>
          <w:color w:val="0000BA"/>
          <w:sz w:val="22"/>
          <w:szCs w:val="22"/>
        </w:rPr>
        <w:t>i</w:t>
      </w:r>
      <w:r w:rsidRPr="00062AD3">
        <w:rPr>
          <w:rFonts w:ascii="Myriad Pro" w:hAnsi="Myriad Pro" w:cs="Myriad Pro"/>
          <w:b/>
          <w:bCs/>
          <w:color w:val="0000BA"/>
          <w:sz w:val="22"/>
          <w:szCs w:val="22"/>
        </w:rPr>
        <w:t xml:space="preserve">.  </w:t>
      </w:r>
      <w:r w:rsidRPr="00062AD3">
        <w:rPr>
          <w:rFonts w:ascii="Myriad Pro" w:hAnsi="Myriad Pro" w:cs="Myriad Pro"/>
          <w:b/>
          <w:bCs/>
          <w:color w:val="0000BA"/>
          <w:sz w:val="22"/>
          <w:szCs w:val="22"/>
          <w:u w:val="single"/>
        </w:rPr>
        <w:t xml:space="preserve">Develop </w:t>
      </w:r>
      <w:r>
        <w:rPr>
          <w:rFonts w:ascii="Myriad Pro" w:hAnsi="Myriad Pro" w:cs="Myriad Pro"/>
          <w:b/>
          <w:bCs/>
          <w:color w:val="0000BA"/>
          <w:sz w:val="22"/>
          <w:szCs w:val="22"/>
          <w:u w:val="single"/>
        </w:rPr>
        <w:t>S</w:t>
      </w:r>
      <w:r w:rsidRPr="00062AD3">
        <w:rPr>
          <w:rFonts w:ascii="Myriad Pro" w:hAnsi="Myriad Pro" w:cs="Myriad Pro"/>
          <w:b/>
          <w:bCs/>
          <w:color w:val="0000BA"/>
          <w:sz w:val="22"/>
          <w:szCs w:val="22"/>
          <w:u w:val="single"/>
        </w:rPr>
        <w:t>tart</w:t>
      </w:r>
      <w:r>
        <w:rPr>
          <w:rFonts w:ascii="Myriad Pro" w:hAnsi="Myriad Pro" w:cs="Myriad Pro"/>
          <w:b/>
          <w:bCs/>
          <w:color w:val="0000BA"/>
          <w:sz w:val="22"/>
          <w:szCs w:val="22"/>
          <w:u w:val="single"/>
        </w:rPr>
        <w:t>u</w:t>
      </w:r>
      <w:r w:rsidRPr="00062AD3">
        <w:rPr>
          <w:rFonts w:ascii="Myriad Pro" w:hAnsi="Myriad Pro" w:cs="Myriad Pro"/>
          <w:b/>
          <w:bCs/>
          <w:color w:val="0000BA"/>
          <w:sz w:val="22"/>
          <w:szCs w:val="22"/>
          <w:u w:val="single"/>
        </w:rPr>
        <w:t>p work plan</w:t>
      </w:r>
    </w:p>
    <w:p w14:paraId="050644A5" w14:textId="77777777" w:rsidR="00F2257E" w:rsidRPr="001D0D69" w:rsidRDefault="00F2257E" w:rsidP="00CB446C">
      <w:pPr>
        <w:autoSpaceDE w:val="0"/>
        <w:autoSpaceDN w:val="0"/>
        <w:adjustRightInd w:val="0"/>
        <w:spacing w:after="120"/>
        <w:jc w:val="both"/>
        <w:rPr>
          <w:rFonts w:ascii="Myriad Pro" w:hAnsi="Myriad Pro" w:cs="Myriad Pro" w:hint="eastAsia"/>
          <w:sz w:val="22"/>
          <w:szCs w:val="22"/>
        </w:rPr>
      </w:pPr>
      <w:r w:rsidRPr="001D0D69">
        <w:rPr>
          <w:rFonts w:ascii="Myriad Pro" w:hAnsi="Myriad Pro" w:cs="Myriad Pro"/>
          <w:sz w:val="22"/>
          <w:szCs w:val="22"/>
        </w:rPr>
        <w:t xml:space="preserve">The </w:t>
      </w:r>
      <w:r>
        <w:rPr>
          <w:rFonts w:ascii="Myriad Pro" w:hAnsi="Myriad Pro" w:cs="Myriad Pro"/>
          <w:sz w:val="22"/>
          <w:szCs w:val="22"/>
        </w:rPr>
        <w:t>EAFM</w:t>
      </w:r>
      <w:r w:rsidRPr="001D0D69">
        <w:rPr>
          <w:rFonts w:ascii="Myriad Pro" w:hAnsi="Myriad Pro" w:cs="Myriad Pro"/>
          <w:sz w:val="22"/>
          <w:szCs w:val="22"/>
        </w:rPr>
        <w:t xml:space="preserve"> team initially needs to identify the broad goals</w:t>
      </w:r>
      <w:r>
        <w:rPr>
          <w:rFonts w:ascii="Myriad Pro" w:hAnsi="Myriad Pro" w:cs="Myriad Pro"/>
          <w:sz w:val="22"/>
          <w:szCs w:val="22"/>
        </w:rPr>
        <w:t xml:space="preserve"> of the planning exercise</w:t>
      </w:r>
      <w:r w:rsidRPr="001D0D69">
        <w:rPr>
          <w:rFonts w:ascii="Myriad Pro" w:hAnsi="Myriad Pro" w:cs="Myriad Pro"/>
          <w:sz w:val="22"/>
          <w:szCs w:val="22"/>
        </w:rPr>
        <w:t>, strategies and next steps to help clarify and identify the</w:t>
      </w:r>
      <w:r>
        <w:rPr>
          <w:rFonts w:ascii="Myriad Pro" w:hAnsi="Myriad Pro" w:cs="Myriad Pro"/>
          <w:sz w:val="22"/>
          <w:szCs w:val="22"/>
        </w:rPr>
        <w:t xml:space="preserve"> EAFM partners and stakeholders</w:t>
      </w:r>
      <w:r w:rsidRPr="001D0D69">
        <w:rPr>
          <w:rFonts w:ascii="Myriad Pro" w:hAnsi="Myriad Pro" w:cs="Myriad Pro"/>
          <w:sz w:val="22"/>
          <w:szCs w:val="22"/>
        </w:rPr>
        <w:t xml:space="preserve"> and their initial roles and responsibilities in the planning process. </w:t>
      </w:r>
      <w:r>
        <w:rPr>
          <w:rFonts w:ascii="Myriad Pro" w:hAnsi="Myriad Pro" w:cs="Myriad Pro"/>
          <w:sz w:val="22"/>
          <w:szCs w:val="22"/>
        </w:rPr>
        <w:t>At this early stage it is also important to consider the size of the budget available. This task differs from actually developing an</w:t>
      </w:r>
      <w:r w:rsidRPr="001D0D69">
        <w:rPr>
          <w:rFonts w:ascii="Myriad Pro" w:hAnsi="Myriad Pro" w:cs="Myriad Pro"/>
          <w:sz w:val="22"/>
          <w:szCs w:val="22"/>
        </w:rPr>
        <w:t xml:space="preserve"> EAFM plan </w:t>
      </w:r>
      <w:r>
        <w:rPr>
          <w:rFonts w:ascii="Myriad Pro" w:hAnsi="Myriad Pro" w:cs="Myriad Pro"/>
          <w:sz w:val="22"/>
          <w:szCs w:val="22"/>
        </w:rPr>
        <w:t xml:space="preserve">that contains </w:t>
      </w:r>
      <w:r w:rsidRPr="001D0D69">
        <w:rPr>
          <w:rFonts w:ascii="Myriad Pro" w:hAnsi="Myriad Pro" w:cs="Myriad Pro"/>
          <w:sz w:val="22"/>
          <w:szCs w:val="22"/>
        </w:rPr>
        <w:t>spec</w:t>
      </w:r>
      <w:r>
        <w:rPr>
          <w:rFonts w:ascii="Myriad Pro" w:hAnsi="Myriad Pro" w:cs="Myriad Pro"/>
          <w:sz w:val="22"/>
          <w:szCs w:val="22"/>
        </w:rPr>
        <w:t xml:space="preserve">ific management goals, </w:t>
      </w:r>
      <w:r w:rsidRPr="001D0D69">
        <w:rPr>
          <w:rFonts w:ascii="Myriad Pro" w:hAnsi="Myriad Pro" w:cs="Myriad Pro"/>
          <w:sz w:val="22"/>
          <w:szCs w:val="22"/>
        </w:rPr>
        <w:t>objectives</w:t>
      </w:r>
      <w:r>
        <w:rPr>
          <w:rFonts w:ascii="Myriad Pro" w:hAnsi="Myriad Pro" w:cs="Myriad Pro"/>
          <w:sz w:val="22"/>
          <w:szCs w:val="22"/>
        </w:rPr>
        <w:t xml:space="preserve"> and actions</w:t>
      </w:r>
      <w:r w:rsidRPr="001D0D69">
        <w:rPr>
          <w:rFonts w:ascii="Myriad Pro" w:hAnsi="Myriad Pro" w:cs="Myriad Pro"/>
          <w:sz w:val="22"/>
          <w:szCs w:val="22"/>
        </w:rPr>
        <w:t xml:space="preserve"> </w:t>
      </w:r>
      <w:r>
        <w:rPr>
          <w:rFonts w:ascii="Myriad Pro" w:hAnsi="Myriad Pro" w:cs="Myriad Pro"/>
          <w:sz w:val="22"/>
          <w:szCs w:val="22"/>
        </w:rPr>
        <w:t>to be undertaken in EAFM Step 3.</w:t>
      </w:r>
    </w:p>
    <w:p w14:paraId="5C8431E6" w14:textId="77777777" w:rsidR="00F2257E" w:rsidRDefault="00F2257E" w:rsidP="00CB446C">
      <w:pPr>
        <w:autoSpaceDE w:val="0"/>
        <w:autoSpaceDN w:val="0"/>
        <w:adjustRightInd w:val="0"/>
        <w:spacing w:after="120"/>
        <w:jc w:val="both"/>
        <w:rPr>
          <w:rFonts w:ascii="Myriad Pro" w:hAnsi="Myriad Pro" w:cs="Myriad Pro" w:hint="eastAsia"/>
          <w:sz w:val="22"/>
          <w:szCs w:val="22"/>
        </w:rPr>
      </w:pPr>
      <w:r w:rsidRPr="001D0D69">
        <w:rPr>
          <w:rFonts w:ascii="Myriad Pro" w:hAnsi="Myriad Pro" w:cs="Myriad Pro"/>
          <w:sz w:val="22"/>
          <w:szCs w:val="22"/>
        </w:rPr>
        <w:t xml:space="preserve">In many countries, the process will involve working with, or through, traditional community leaders or institutions, while still allowing ample opportunities for other community groups to participate. Cultural and social context will be important considerations in working with stakeholders in all places and at all scales; at the national scale, for example, the primary facilitators may wish to consider how to engage and facilitate, given the particular cultural and institutional context of the various sectors that will be engaged in the planning process. </w:t>
      </w:r>
    </w:p>
    <w:p w14:paraId="567B3B17" w14:textId="77777777" w:rsidR="00F2257E" w:rsidRDefault="00F2257E" w:rsidP="00CB446C">
      <w:pPr>
        <w:spacing w:after="120"/>
        <w:jc w:val="both"/>
        <w:rPr>
          <w:rFonts w:ascii="Myriad Pro" w:hAnsi="Myriad Pro" w:cs="Myriad Pro" w:hint="eastAsia"/>
          <w:sz w:val="22"/>
          <w:szCs w:val="22"/>
        </w:rPr>
      </w:pPr>
      <w:r w:rsidRPr="001D0D69">
        <w:rPr>
          <w:rFonts w:ascii="Myriad Pro" w:hAnsi="Myriad Pro" w:cs="Myriad Pro"/>
          <w:sz w:val="22"/>
          <w:szCs w:val="22"/>
        </w:rPr>
        <w:t xml:space="preserve">A </w:t>
      </w:r>
      <w:r>
        <w:rPr>
          <w:rFonts w:ascii="Myriad Pro" w:hAnsi="Myriad Pro" w:cs="Myriad Pro"/>
          <w:sz w:val="22"/>
          <w:szCs w:val="22"/>
        </w:rPr>
        <w:t>S</w:t>
      </w:r>
      <w:r w:rsidRPr="001D0D69">
        <w:rPr>
          <w:rFonts w:ascii="Myriad Pro" w:hAnsi="Myriad Pro" w:cs="Myriad Pro"/>
          <w:sz w:val="22"/>
          <w:szCs w:val="22"/>
        </w:rPr>
        <w:t xml:space="preserve">tartup work plan outlines a set of activities to be undertaken during the preparation phases of EAFM (e.g. </w:t>
      </w:r>
      <w:r>
        <w:rPr>
          <w:rFonts w:ascii="Myriad Pro" w:hAnsi="Myriad Pro" w:cs="Myriad Pro"/>
          <w:sz w:val="22"/>
          <w:szCs w:val="22"/>
        </w:rPr>
        <w:t>stakeholder meetings</w:t>
      </w:r>
      <w:r w:rsidRPr="001D0D69">
        <w:rPr>
          <w:rFonts w:ascii="Myriad Pro" w:hAnsi="Myriad Pro" w:cs="Myriad Pro"/>
          <w:sz w:val="22"/>
          <w:szCs w:val="22"/>
        </w:rPr>
        <w:t xml:space="preserve">), the sequence of activities, and the individual responsibilities for each activity. The work plan should set forth as precisely as possible </w:t>
      </w:r>
      <w:r>
        <w:rPr>
          <w:rFonts w:ascii="Myriad Pro" w:hAnsi="Myriad Pro" w:cs="Myriad Pro"/>
          <w:sz w:val="22"/>
          <w:szCs w:val="22"/>
        </w:rPr>
        <w:t>the</w:t>
      </w:r>
      <w:r w:rsidRPr="001D0D69">
        <w:rPr>
          <w:rFonts w:ascii="Myriad Pro" w:hAnsi="Myriad Pro" w:cs="Myriad Pro"/>
          <w:sz w:val="22"/>
          <w:szCs w:val="22"/>
        </w:rPr>
        <w:t xml:space="preserve"> </w:t>
      </w:r>
      <w:r>
        <w:rPr>
          <w:rFonts w:ascii="Myriad Pro" w:hAnsi="Myriad Pro" w:cs="Myriad Pro"/>
          <w:sz w:val="22"/>
          <w:szCs w:val="22"/>
        </w:rPr>
        <w:t>S</w:t>
      </w:r>
      <w:r w:rsidRPr="001D0D69">
        <w:rPr>
          <w:rFonts w:ascii="Myriad Pro" w:hAnsi="Myriad Pro" w:cs="Myriad Pro"/>
          <w:sz w:val="22"/>
          <w:szCs w:val="22"/>
        </w:rPr>
        <w:t xml:space="preserve">tartup activities </w:t>
      </w:r>
      <w:r>
        <w:rPr>
          <w:rFonts w:ascii="Myriad Pro" w:hAnsi="Myriad Pro" w:cs="Myriad Pro"/>
          <w:sz w:val="22"/>
          <w:szCs w:val="22"/>
        </w:rPr>
        <w:t xml:space="preserve">that </w:t>
      </w:r>
      <w:r w:rsidRPr="001D0D69">
        <w:rPr>
          <w:rFonts w:ascii="Myriad Pro" w:hAnsi="Myriad Pro" w:cs="Myriad Pro"/>
          <w:sz w:val="22"/>
          <w:szCs w:val="22"/>
        </w:rPr>
        <w:t xml:space="preserve">will be undertaken, by whom, by what date, and under what budget. </w:t>
      </w:r>
    </w:p>
    <w:p w14:paraId="5096C8D5" w14:textId="77777777" w:rsidR="00F2257E" w:rsidRPr="001D0D69" w:rsidRDefault="00F2257E" w:rsidP="00CB446C">
      <w:pPr>
        <w:autoSpaceDE w:val="0"/>
        <w:autoSpaceDN w:val="0"/>
        <w:adjustRightInd w:val="0"/>
        <w:spacing w:after="240"/>
        <w:jc w:val="both"/>
        <w:rPr>
          <w:rFonts w:ascii="Myriad Pro" w:hAnsi="Myriad Pro" w:cs="Myriad Pro" w:hint="eastAsia"/>
          <w:sz w:val="22"/>
          <w:szCs w:val="22"/>
        </w:rPr>
      </w:pPr>
      <w:r w:rsidRPr="001D0D69">
        <w:rPr>
          <w:rFonts w:ascii="Myriad Pro" w:hAnsi="Myriad Pro" w:cs="Myriad Pro"/>
          <w:sz w:val="22"/>
          <w:szCs w:val="22"/>
        </w:rPr>
        <w:t xml:space="preserve">Part of the </w:t>
      </w:r>
      <w:r>
        <w:rPr>
          <w:rFonts w:ascii="Myriad Pro" w:hAnsi="Myriad Pro" w:cs="Myriad Pro"/>
          <w:sz w:val="22"/>
          <w:szCs w:val="22"/>
        </w:rPr>
        <w:t>S</w:t>
      </w:r>
      <w:r w:rsidRPr="001D0D69">
        <w:rPr>
          <w:rFonts w:ascii="Myriad Pro" w:hAnsi="Myriad Pro" w:cs="Myriad Pro"/>
          <w:sz w:val="22"/>
          <w:szCs w:val="22"/>
        </w:rPr>
        <w:t xml:space="preserve">tartup work plan will be identifying short-term sources of funding to initiate the planning process. Is there sufficient funding to carry out the </w:t>
      </w:r>
      <w:r>
        <w:rPr>
          <w:rFonts w:ascii="Myriad Pro" w:hAnsi="Myriad Pro" w:cs="Myriad Pro"/>
          <w:sz w:val="22"/>
          <w:szCs w:val="22"/>
        </w:rPr>
        <w:t>Start</w:t>
      </w:r>
      <w:r w:rsidRPr="001D0D69">
        <w:rPr>
          <w:rFonts w:ascii="Myriad Pro" w:hAnsi="Myriad Pro" w:cs="Myriad Pro"/>
          <w:sz w:val="22"/>
          <w:szCs w:val="22"/>
        </w:rPr>
        <w:t xml:space="preserve">up work plan and subsequent planning? Ideally, this should come from existing budgets, but because these activities may not have been specifically identified, changes to the budget may be needed. All options for extra funding, including consideration of the team putting in their time “in kind” as part of the existing job/occupation need to be included. In some cases, starting EAFM will be part of a donor-supported project and every opportunity should be taken to direct sufficient funds to the planned activities. Many aid projects will have budgets for these types of activities if </w:t>
      </w:r>
      <w:r>
        <w:rPr>
          <w:rFonts w:ascii="Myriad Pro" w:hAnsi="Myriad Pro" w:cs="Myriad Pro"/>
          <w:sz w:val="22"/>
          <w:szCs w:val="22"/>
        </w:rPr>
        <w:t>it is</w:t>
      </w:r>
      <w:r w:rsidRPr="001D0D69">
        <w:rPr>
          <w:rFonts w:ascii="Myriad Pro" w:hAnsi="Myriad Pro" w:cs="Myriad Pro"/>
          <w:sz w:val="22"/>
          <w:szCs w:val="22"/>
        </w:rPr>
        <w:t xml:space="preserve"> within their mandate.</w:t>
      </w:r>
    </w:p>
    <w:p w14:paraId="43A3674C" w14:textId="77777777" w:rsidR="00F2257E" w:rsidRPr="006538EE" w:rsidRDefault="00F2257E" w:rsidP="00CB446C">
      <w:pPr>
        <w:pStyle w:val="NoSpacing"/>
        <w:spacing w:after="240"/>
        <w:jc w:val="both"/>
        <w:rPr>
          <w:rFonts w:ascii="Myriad Pro" w:hAnsi="Myriad Pro" w:cs="Myriad Pro"/>
          <w:color w:val="0000BA"/>
          <w:sz w:val="22"/>
          <w:szCs w:val="22"/>
        </w:rPr>
      </w:pPr>
      <w:r w:rsidRPr="006538EE">
        <w:rPr>
          <w:rFonts w:ascii="Myriad Pro" w:hAnsi="Myriad Pro" w:cs="Myriad Pro"/>
          <w:b/>
          <w:bCs/>
          <w:color w:val="0000BA"/>
          <w:sz w:val="22"/>
          <w:szCs w:val="22"/>
        </w:rPr>
        <w:t xml:space="preserve">Task iv.  </w:t>
      </w:r>
      <w:r w:rsidRPr="006538EE">
        <w:rPr>
          <w:rFonts w:ascii="Myriad Pro" w:hAnsi="Myriad Pro" w:cs="Myriad Pro"/>
          <w:b/>
          <w:bCs/>
          <w:color w:val="0000BA"/>
          <w:sz w:val="22"/>
          <w:szCs w:val="22"/>
          <w:u w:val="single"/>
        </w:rPr>
        <w:t>EAFM introduction</w:t>
      </w:r>
      <w:r w:rsidRPr="006538EE">
        <w:rPr>
          <w:rFonts w:ascii="Myriad Pro" w:hAnsi="Myriad Pro" w:cs="Myriad Pro"/>
          <w:color w:val="0000BA"/>
          <w:sz w:val="22"/>
          <w:szCs w:val="22"/>
        </w:rPr>
        <w:t xml:space="preserve"> </w:t>
      </w:r>
    </w:p>
    <w:p w14:paraId="6EBEB93B" w14:textId="77777777" w:rsidR="00F2257E" w:rsidRPr="0096432A" w:rsidRDefault="00F2257E" w:rsidP="00CB446C">
      <w:pPr>
        <w:pStyle w:val="NoSpacing"/>
        <w:jc w:val="both"/>
        <w:rPr>
          <w:rFonts w:ascii="Myriad Pro" w:eastAsia="Times New Roman" w:hAnsi="Myriad Pro" w:cs="Myriad Pro"/>
          <w:sz w:val="22"/>
          <w:szCs w:val="22"/>
          <w:lang w:bidi="ar-SA"/>
        </w:rPr>
      </w:pPr>
      <w:r>
        <w:rPr>
          <w:rFonts w:ascii="Myriad Pro" w:eastAsia="Times New Roman" w:hAnsi="Myriad Pro" w:cs="Myriad Pro"/>
          <w:sz w:val="22"/>
          <w:szCs w:val="22"/>
          <w:lang w:bidi="ar-SA"/>
        </w:rPr>
        <w:t xml:space="preserve">The EAFM </w:t>
      </w:r>
      <w:r w:rsidRPr="0096432A">
        <w:rPr>
          <w:rFonts w:ascii="Myriad Pro" w:eastAsia="Times New Roman" w:hAnsi="Myriad Pro" w:cs="Myriad Pro"/>
          <w:sz w:val="22"/>
          <w:szCs w:val="22"/>
          <w:lang w:bidi="ar-SA"/>
        </w:rPr>
        <w:t xml:space="preserve">team should begin making courtesy calls, holding meetings and raising public awareness to establish the initial working relationship between the community, the prospective agency partners, and the facilitator or agency. This entails a number of activities, including: </w:t>
      </w:r>
    </w:p>
    <w:p w14:paraId="25D4F87B" w14:textId="77777777" w:rsidR="00F2257E" w:rsidRPr="0096432A" w:rsidRDefault="00F2257E" w:rsidP="00CB446C">
      <w:pPr>
        <w:pStyle w:val="NoSpacing"/>
        <w:numPr>
          <w:ilvl w:val="0"/>
          <w:numId w:val="96"/>
        </w:numPr>
        <w:jc w:val="both"/>
        <w:rPr>
          <w:rFonts w:ascii="Myriad Pro" w:eastAsia="Times New Roman" w:hAnsi="Myriad Pro" w:cs="Myriad Pro"/>
          <w:sz w:val="22"/>
          <w:szCs w:val="22"/>
          <w:lang w:bidi="ar-SA"/>
        </w:rPr>
      </w:pPr>
      <w:r>
        <w:rPr>
          <w:rFonts w:ascii="Myriad Pro" w:eastAsia="Times New Roman" w:hAnsi="Myriad Pro" w:cs="Myriad Pro"/>
          <w:sz w:val="22"/>
          <w:szCs w:val="22"/>
          <w:lang w:bidi="ar-SA"/>
        </w:rPr>
        <w:t>f</w:t>
      </w:r>
      <w:r w:rsidRPr="0096432A">
        <w:rPr>
          <w:rFonts w:ascii="Myriad Pro" w:eastAsia="Times New Roman" w:hAnsi="Myriad Pro" w:cs="Myriad Pro"/>
          <w:sz w:val="22"/>
          <w:szCs w:val="22"/>
          <w:lang w:bidi="ar-SA"/>
        </w:rPr>
        <w:t>ormally introduci</w:t>
      </w:r>
      <w:r>
        <w:rPr>
          <w:rFonts w:ascii="Myriad Pro" w:eastAsia="Times New Roman" w:hAnsi="Myriad Pro" w:cs="Myriad Pro"/>
          <w:sz w:val="22"/>
          <w:szCs w:val="22"/>
          <w:lang w:bidi="ar-SA"/>
        </w:rPr>
        <w:t>ng EAFM to prospective partners;</w:t>
      </w:r>
    </w:p>
    <w:p w14:paraId="764D5DD2" w14:textId="77777777" w:rsidR="00F2257E" w:rsidRPr="0096432A" w:rsidRDefault="00F2257E" w:rsidP="00CB446C">
      <w:pPr>
        <w:pStyle w:val="NoSpacing"/>
        <w:numPr>
          <w:ilvl w:val="0"/>
          <w:numId w:val="96"/>
        </w:numPr>
        <w:jc w:val="both"/>
        <w:rPr>
          <w:rFonts w:ascii="Myriad Pro" w:eastAsia="Times New Roman" w:hAnsi="Myriad Pro" w:cs="Myriad Pro"/>
          <w:sz w:val="22"/>
          <w:szCs w:val="22"/>
          <w:lang w:bidi="ar-SA"/>
        </w:rPr>
      </w:pPr>
      <w:r>
        <w:rPr>
          <w:rFonts w:ascii="Myriad Pro" w:eastAsia="Times New Roman" w:hAnsi="Myriad Pro" w:cs="Myriad Pro"/>
          <w:sz w:val="22"/>
          <w:szCs w:val="22"/>
          <w:lang w:bidi="ar-SA"/>
        </w:rPr>
        <w:t>answering questions about EAFM;</w:t>
      </w:r>
    </w:p>
    <w:p w14:paraId="11154B03" w14:textId="77777777" w:rsidR="00F2257E" w:rsidRPr="0096432A" w:rsidRDefault="00F2257E" w:rsidP="00CB446C">
      <w:pPr>
        <w:pStyle w:val="NoSpacing"/>
        <w:numPr>
          <w:ilvl w:val="0"/>
          <w:numId w:val="96"/>
        </w:numPr>
        <w:jc w:val="both"/>
        <w:rPr>
          <w:rFonts w:ascii="Myriad Pro" w:eastAsia="Times New Roman" w:hAnsi="Myriad Pro" w:cs="Myriad Pro"/>
          <w:sz w:val="22"/>
          <w:szCs w:val="22"/>
          <w:lang w:bidi="ar-SA"/>
        </w:rPr>
      </w:pPr>
      <w:r>
        <w:rPr>
          <w:rFonts w:ascii="Myriad Pro" w:eastAsia="Times New Roman" w:hAnsi="Myriad Pro" w:cs="Myriad Pro"/>
          <w:sz w:val="22"/>
          <w:szCs w:val="22"/>
          <w:lang w:bidi="ar-SA"/>
        </w:rPr>
        <w:t>e</w:t>
      </w:r>
      <w:r w:rsidRPr="0096432A">
        <w:rPr>
          <w:rFonts w:ascii="Myriad Pro" w:eastAsia="Times New Roman" w:hAnsi="Myriad Pro" w:cs="Myriad Pro"/>
          <w:sz w:val="22"/>
          <w:szCs w:val="22"/>
          <w:lang w:bidi="ar-SA"/>
        </w:rPr>
        <w:t>stablishing ra</w:t>
      </w:r>
      <w:r>
        <w:rPr>
          <w:rFonts w:ascii="Myriad Pro" w:eastAsia="Times New Roman" w:hAnsi="Myriad Pro" w:cs="Myriad Pro"/>
          <w:sz w:val="22"/>
          <w:szCs w:val="22"/>
          <w:lang w:bidi="ar-SA"/>
        </w:rPr>
        <w:t>pport with prospective partners;</w:t>
      </w:r>
      <w:r w:rsidRPr="0096432A">
        <w:rPr>
          <w:rFonts w:ascii="Myriad Pro" w:eastAsia="Times New Roman" w:hAnsi="Myriad Pro" w:cs="Myriad Pro"/>
          <w:sz w:val="22"/>
          <w:szCs w:val="22"/>
          <w:lang w:bidi="ar-SA"/>
        </w:rPr>
        <w:t xml:space="preserve"> </w:t>
      </w:r>
    </w:p>
    <w:p w14:paraId="78EB602B" w14:textId="77777777" w:rsidR="00F2257E" w:rsidRPr="0096432A" w:rsidRDefault="00F2257E" w:rsidP="00CB446C">
      <w:pPr>
        <w:pStyle w:val="NoSpacing"/>
        <w:numPr>
          <w:ilvl w:val="0"/>
          <w:numId w:val="96"/>
        </w:numPr>
        <w:jc w:val="both"/>
        <w:rPr>
          <w:rFonts w:ascii="Myriad Pro" w:eastAsia="Times New Roman" w:hAnsi="Myriad Pro" w:cs="Myriad Pro"/>
          <w:sz w:val="22"/>
          <w:szCs w:val="22"/>
          <w:lang w:bidi="ar-SA"/>
        </w:rPr>
      </w:pPr>
      <w:r>
        <w:rPr>
          <w:rFonts w:ascii="Myriad Pro" w:eastAsia="Times New Roman" w:hAnsi="Myriad Pro" w:cs="Myriad Pro"/>
          <w:sz w:val="22"/>
          <w:szCs w:val="22"/>
          <w:lang w:bidi="ar-SA"/>
        </w:rPr>
        <w:t>identifying roles of partners;</w:t>
      </w:r>
    </w:p>
    <w:p w14:paraId="78D546A8" w14:textId="77777777" w:rsidR="00F2257E" w:rsidRPr="0096432A" w:rsidRDefault="00F2257E" w:rsidP="00CB446C">
      <w:pPr>
        <w:pStyle w:val="NoSpacing"/>
        <w:numPr>
          <w:ilvl w:val="0"/>
          <w:numId w:val="96"/>
        </w:numPr>
        <w:jc w:val="both"/>
        <w:rPr>
          <w:rFonts w:ascii="Myriad Pro" w:eastAsia="Times New Roman" w:hAnsi="Myriad Pro" w:cs="Myriad Pro"/>
          <w:sz w:val="22"/>
          <w:szCs w:val="22"/>
          <w:lang w:bidi="ar-SA"/>
        </w:rPr>
      </w:pPr>
      <w:r>
        <w:rPr>
          <w:rFonts w:ascii="Myriad Pro" w:eastAsia="Times New Roman" w:hAnsi="Myriad Pro" w:cs="Myriad Pro"/>
          <w:sz w:val="22"/>
          <w:szCs w:val="22"/>
          <w:lang w:bidi="ar-SA"/>
        </w:rPr>
        <w:t>o</w:t>
      </w:r>
      <w:r w:rsidRPr="0096432A">
        <w:rPr>
          <w:rFonts w:ascii="Myriad Pro" w:eastAsia="Times New Roman" w:hAnsi="Myriad Pro" w:cs="Myriad Pro"/>
          <w:sz w:val="22"/>
          <w:szCs w:val="22"/>
          <w:lang w:bidi="ar-SA"/>
        </w:rPr>
        <w:t>rganizing and attending meetings, training</w:t>
      </w:r>
      <w:r>
        <w:rPr>
          <w:rFonts w:ascii="Myriad Pro" w:eastAsia="Times New Roman" w:hAnsi="Myriad Pro" w:cs="Myriad Pro"/>
          <w:sz w:val="22"/>
          <w:szCs w:val="22"/>
          <w:lang w:bidi="ar-SA"/>
        </w:rPr>
        <w:t xml:space="preserve"> and awareness-raising sessions;</w:t>
      </w:r>
      <w:r w:rsidRPr="0096432A">
        <w:rPr>
          <w:rFonts w:ascii="Myriad Pro" w:eastAsia="Times New Roman" w:hAnsi="Myriad Pro" w:cs="Myriad Pro"/>
          <w:sz w:val="22"/>
          <w:szCs w:val="22"/>
          <w:lang w:bidi="ar-SA"/>
        </w:rPr>
        <w:t xml:space="preserve"> </w:t>
      </w:r>
    </w:p>
    <w:p w14:paraId="290490BF" w14:textId="77777777" w:rsidR="00F2257E" w:rsidRPr="0096432A" w:rsidRDefault="00F2257E" w:rsidP="00CB446C">
      <w:pPr>
        <w:pStyle w:val="NoSpacing"/>
        <w:numPr>
          <w:ilvl w:val="0"/>
          <w:numId w:val="96"/>
        </w:numPr>
        <w:jc w:val="both"/>
        <w:rPr>
          <w:rFonts w:ascii="Myriad Pro" w:eastAsia="Times New Roman" w:hAnsi="Myriad Pro" w:cs="Myriad Pro"/>
          <w:sz w:val="22"/>
          <w:szCs w:val="22"/>
          <w:lang w:bidi="ar-SA"/>
        </w:rPr>
      </w:pPr>
      <w:r>
        <w:rPr>
          <w:rFonts w:ascii="Myriad Pro" w:eastAsia="Times New Roman" w:hAnsi="Myriad Pro" w:cs="Myriad Pro"/>
          <w:sz w:val="22"/>
          <w:szCs w:val="22"/>
          <w:lang w:bidi="ar-SA"/>
        </w:rPr>
        <w:t>c</w:t>
      </w:r>
      <w:r w:rsidRPr="0096432A">
        <w:rPr>
          <w:rFonts w:ascii="Myriad Pro" w:eastAsia="Times New Roman" w:hAnsi="Myriad Pro" w:cs="Myriad Pro"/>
          <w:sz w:val="22"/>
          <w:szCs w:val="22"/>
          <w:lang w:bidi="ar-SA"/>
        </w:rPr>
        <w:t>ollection of baseline data and info</w:t>
      </w:r>
      <w:r>
        <w:rPr>
          <w:rFonts w:ascii="Myriad Pro" w:eastAsia="Times New Roman" w:hAnsi="Myriad Pro" w:cs="Myriad Pro"/>
          <w:sz w:val="22"/>
          <w:szCs w:val="22"/>
          <w:lang w:bidi="ar-SA"/>
        </w:rPr>
        <w:t>rmation on the management unit;</w:t>
      </w:r>
    </w:p>
    <w:p w14:paraId="2F31B0A7" w14:textId="77777777" w:rsidR="00F2257E" w:rsidRPr="0096432A" w:rsidRDefault="00F2257E" w:rsidP="00CB446C">
      <w:pPr>
        <w:pStyle w:val="NoSpacing"/>
        <w:numPr>
          <w:ilvl w:val="0"/>
          <w:numId w:val="96"/>
        </w:numPr>
        <w:jc w:val="both"/>
        <w:rPr>
          <w:rFonts w:ascii="Myriad Pro" w:eastAsia="Times New Roman" w:hAnsi="Myriad Pro" w:cs="Myriad Pro"/>
          <w:sz w:val="22"/>
          <w:szCs w:val="22"/>
          <w:lang w:bidi="ar-SA"/>
        </w:rPr>
      </w:pPr>
      <w:r>
        <w:rPr>
          <w:rFonts w:ascii="Myriad Pro" w:eastAsia="Times New Roman" w:hAnsi="Myriad Pro" w:cs="Myriad Pro"/>
          <w:sz w:val="22"/>
          <w:szCs w:val="22"/>
          <w:lang w:bidi="ar-SA"/>
        </w:rPr>
        <w:t>m</w:t>
      </w:r>
      <w:r w:rsidRPr="0096432A">
        <w:rPr>
          <w:rFonts w:ascii="Myriad Pro" w:eastAsia="Times New Roman" w:hAnsi="Myriad Pro" w:cs="Myriad Pro"/>
          <w:sz w:val="22"/>
          <w:szCs w:val="22"/>
          <w:lang w:bidi="ar-SA"/>
        </w:rPr>
        <w:t>eeting with local leaders, government official</w:t>
      </w:r>
      <w:r>
        <w:rPr>
          <w:rFonts w:ascii="Myriad Pro" w:eastAsia="Times New Roman" w:hAnsi="Myriad Pro" w:cs="Myriad Pro"/>
          <w:sz w:val="22"/>
          <w:szCs w:val="22"/>
          <w:lang w:bidi="ar-SA"/>
        </w:rPr>
        <w:t>s, etc. and obtaining approvals; and</w:t>
      </w:r>
    </w:p>
    <w:p w14:paraId="2052B22A" w14:textId="77777777" w:rsidR="00F2257E" w:rsidRPr="0096432A" w:rsidRDefault="00F2257E" w:rsidP="00CB446C">
      <w:pPr>
        <w:pStyle w:val="NoSpacing"/>
        <w:numPr>
          <w:ilvl w:val="0"/>
          <w:numId w:val="96"/>
        </w:numPr>
        <w:spacing w:after="240"/>
        <w:ind w:left="714" w:hanging="357"/>
        <w:jc w:val="both"/>
        <w:rPr>
          <w:rFonts w:ascii="Myriad Pro" w:eastAsia="Times New Roman" w:hAnsi="Myriad Pro" w:cs="Myriad Pro"/>
          <w:sz w:val="22"/>
          <w:szCs w:val="22"/>
          <w:lang w:bidi="ar-SA"/>
        </w:rPr>
      </w:pPr>
      <w:r>
        <w:rPr>
          <w:rFonts w:ascii="Myriad Pro" w:eastAsia="Times New Roman" w:hAnsi="Myriad Pro" w:cs="Myriad Pro"/>
          <w:sz w:val="22"/>
          <w:szCs w:val="22"/>
          <w:lang w:bidi="ar-SA"/>
        </w:rPr>
        <w:t>i</w:t>
      </w:r>
      <w:r w:rsidRPr="0096432A">
        <w:rPr>
          <w:rFonts w:ascii="Myriad Pro" w:eastAsia="Times New Roman" w:hAnsi="Myriad Pro" w:cs="Myriad Pro"/>
          <w:sz w:val="22"/>
          <w:szCs w:val="22"/>
          <w:lang w:bidi="ar-SA"/>
        </w:rPr>
        <w:t>nitiating the EAFM process with the community, government agency partners, and other</w:t>
      </w:r>
      <w:r>
        <w:rPr>
          <w:rFonts w:ascii="Myriad Pro" w:eastAsia="Times New Roman" w:hAnsi="Myriad Pro" w:cs="Myriad Pro"/>
          <w:sz w:val="22"/>
          <w:szCs w:val="22"/>
          <w:lang w:bidi="ar-SA"/>
        </w:rPr>
        <w:t xml:space="preserve"> stakeholders</w:t>
      </w:r>
      <w:r w:rsidRPr="0096432A">
        <w:rPr>
          <w:rFonts w:ascii="Myriad Pro" w:eastAsia="Times New Roman" w:hAnsi="Myriad Pro" w:cs="Myriad Pro"/>
          <w:sz w:val="22"/>
          <w:szCs w:val="22"/>
          <w:lang w:bidi="ar-SA"/>
        </w:rPr>
        <w:t xml:space="preserve">. </w:t>
      </w:r>
    </w:p>
    <w:p w14:paraId="1F89B147" w14:textId="77777777" w:rsidR="00F2257E" w:rsidRPr="00062AD3" w:rsidRDefault="00F2257E" w:rsidP="00CB446C">
      <w:pPr>
        <w:autoSpaceDE w:val="0"/>
        <w:autoSpaceDN w:val="0"/>
        <w:adjustRightInd w:val="0"/>
        <w:spacing w:after="240"/>
        <w:jc w:val="both"/>
        <w:rPr>
          <w:rFonts w:ascii="Myriad Pro" w:hAnsi="Myriad Pro" w:cs="Myriad Pro" w:hint="eastAsia"/>
          <w:color w:val="0000BA"/>
          <w:sz w:val="22"/>
          <w:szCs w:val="22"/>
        </w:rPr>
      </w:pPr>
      <w:r w:rsidRPr="00062AD3">
        <w:rPr>
          <w:rFonts w:ascii="Myriad Pro" w:hAnsi="Myriad Pro" w:cs="Myriad Pro"/>
          <w:b/>
          <w:bCs/>
          <w:color w:val="0000BA"/>
          <w:sz w:val="22"/>
          <w:szCs w:val="22"/>
        </w:rPr>
        <w:t xml:space="preserve">Task v.  </w:t>
      </w:r>
      <w:r w:rsidRPr="00062AD3">
        <w:rPr>
          <w:rFonts w:ascii="Myriad Pro" w:hAnsi="Myriad Pro" w:cs="Myriad Pro"/>
          <w:b/>
          <w:bCs/>
          <w:color w:val="0000BA"/>
          <w:sz w:val="22"/>
          <w:szCs w:val="22"/>
          <w:u w:val="single"/>
        </w:rPr>
        <w:t xml:space="preserve">Coordinate with other agencies and levels of government </w:t>
      </w:r>
    </w:p>
    <w:p w14:paraId="0062B73B" w14:textId="77777777" w:rsidR="00F2257E" w:rsidRPr="00E7190E" w:rsidRDefault="00F2257E" w:rsidP="00CB446C">
      <w:pPr>
        <w:autoSpaceDE w:val="0"/>
        <w:autoSpaceDN w:val="0"/>
        <w:adjustRightInd w:val="0"/>
        <w:spacing w:after="240"/>
        <w:jc w:val="both"/>
        <w:rPr>
          <w:rFonts w:ascii="Myriad Pro" w:hAnsi="Myriad Pro" w:cs="Myriad Pro" w:hint="eastAsia"/>
          <w:sz w:val="22"/>
          <w:szCs w:val="22"/>
        </w:rPr>
      </w:pPr>
      <w:r w:rsidRPr="001D0D69">
        <w:rPr>
          <w:rFonts w:ascii="Myriad Pro" w:hAnsi="Myriad Pro" w:cs="Myriad Pro"/>
          <w:sz w:val="22"/>
          <w:szCs w:val="22"/>
        </w:rPr>
        <w:t>EAFM requires coordination, consultation, cooperation and joint decision-making, not only between different fisheries operating in the same ecosystem or geographical area, but also between the fisheries management agency and the other sectors that have an impact on fisheries or are affected by fisheries (</w:t>
      </w:r>
      <w:r>
        <w:rPr>
          <w:rFonts w:ascii="Myriad Pro" w:hAnsi="Myriad Pro" w:cs="Myriad Pro"/>
          <w:sz w:val="22"/>
          <w:szCs w:val="22"/>
        </w:rPr>
        <w:t>Figure 8.1</w:t>
      </w:r>
      <w:r w:rsidRPr="001D0D69">
        <w:rPr>
          <w:rFonts w:ascii="Myriad Pro" w:hAnsi="Myriad Pro" w:cs="Myriad Pro"/>
          <w:sz w:val="22"/>
          <w:szCs w:val="22"/>
        </w:rPr>
        <w:t>).</w:t>
      </w:r>
    </w:p>
    <w:p w14:paraId="661BFC04" w14:textId="77777777" w:rsidR="00F2257E" w:rsidRDefault="00F2257E" w:rsidP="00CB446C">
      <w:pPr>
        <w:autoSpaceDE w:val="0"/>
        <w:autoSpaceDN w:val="0"/>
        <w:adjustRightInd w:val="0"/>
        <w:spacing w:after="240"/>
        <w:jc w:val="both"/>
        <w:rPr>
          <w:rFonts w:ascii="Myriad Pro" w:hAnsi="Myriad Pro" w:cs="Myriad Pro" w:hint="eastAsia"/>
          <w:sz w:val="22"/>
          <w:szCs w:val="22"/>
        </w:rPr>
      </w:pPr>
      <w:r w:rsidRPr="001D0D69">
        <w:rPr>
          <w:rFonts w:ascii="Myriad Pro" w:hAnsi="Myriad Pro" w:cs="Myriad Pro"/>
          <w:sz w:val="22"/>
          <w:szCs w:val="22"/>
        </w:rPr>
        <w:t xml:space="preserve"> It is important to ensure that coastal and fisheries institutions at each level of government (from local, municipal, district, provincial, regional to national) are informed and engaged early in the EAFM planning process. This helps to harmonize policies and objectives across different levels of governance, as well as in situations of overlapping or mismatched jurisdiction (e.g. where several agencies have management authority over different parts of a fish species’ lifecycle). It may require bringing agencies together that may traditionally have had very little interaction, but are actually working towards complementary goals or addressing overlapping issues</w:t>
      </w:r>
      <w:r>
        <w:rPr>
          <w:rFonts w:ascii="Myriad Pro" w:hAnsi="Myriad Pro" w:cs="Myriad Pro"/>
          <w:sz w:val="22"/>
          <w:szCs w:val="22"/>
        </w:rPr>
        <w:t xml:space="preserve">. </w:t>
      </w:r>
      <w:r w:rsidRPr="001D0D69">
        <w:rPr>
          <w:rFonts w:ascii="Myriad Pro" w:hAnsi="Myriad Pro" w:cs="Myriad Pro"/>
          <w:sz w:val="22"/>
          <w:szCs w:val="22"/>
        </w:rPr>
        <w:t>Advantages of working in collaboration can include pooling or sharing of limited resources and expertise</w:t>
      </w:r>
      <w:r>
        <w:rPr>
          <w:rFonts w:ascii="Myriad Pro" w:hAnsi="Myriad Pro" w:cs="Myriad Pro"/>
          <w:sz w:val="22"/>
          <w:szCs w:val="22"/>
        </w:rPr>
        <w:t>,</w:t>
      </w:r>
      <w:r w:rsidRPr="001D0D69">
        <w:rPr>
          <w:rFonts w:ascii="Myriad Pro" w:hAnsi="Myriad Pro" w:cs="Myriad Pro"/>
          <w:sz w:val="22"/>
          <w:szCs w:val="22"/>
        </w:rPr>
        <w:t xml:space="preserve"> and a unified approach that can help avoid community confusion and disenchantment when separate groups interact with communities in different ways.</w:t>
      </w:r>
    </w:p>
    <w:p w14:paraId="5330ED8E" w14:textId="23AFCD33" w:rsidR="00F2257E" w:rsidRDefault="00F2257E" w:rsidP="00CB446C">
      <w:pPr>
        <w:jc w:val="both"/>
        <w:rPr>
          <w:rFonts w:ascii="Myriad Pro" w:hAnsi="Myriad Pro" w:cs="Myriad Pro" w:hint="eastAsia"/>
          <w:sz w:val="22"/>
          <w:szCs w:val="22"/>
        </w:rPr>
      </w:pPr>
      <w:r w:rsidRPr="00940392">
        <w:rPr>
          <w:rFonts w:ascii="Myriad Pro" w:hAnsi="Myriad Pro" w:cs="Myriad Pro"/>
          <w:b/>
          <w:sz w:val="22"/>
          <w:szCs w:val="22"/>
        </w:rPr>
        <w:t xml:space="preserve">Figure </w:t>
      </w:r>
      <w:r>
        <w:rPr>
          <w:rFonts w:ascii="Myriad Pro" w:hAnsi="Myriad Pro" w:cs="Myriad Pro"/>
          <w:b/>
          <w:sz w:val="22"/>
          <w:szCs w:val="22"/>
        </w:rPr>
        <w:t>8.</w:t>
      </w:r>
      <w:r w:rsidRPr="00940392">
        <w:rPr>
          <w:rFonts w:ascii="Myriad Pro" w:hAnsi="Myriad Pro" w:cs="Myriad Pro"/>
          <w:b/>
          <w:sz w:val="22"/>
          <w:szCs w:val="22"/>
        </w:rPr>
        <w:t>1</w:t>
      </w:r>
      <w:r>
        <w:rPr>
          <w:rFonts w:ascii="Myriad Pro" w:hAnsi="Myriad Pro" w:cs="Myriad Pro"/>
          <w:b/>
          <w:sz w:val="22"/>
          <w:szCs w:val="22"/>
        </w:rPr>
        <w:t>:</w:t>
      </w:r>
      <w:r w:rsidRPr="00940392">
        <w:rPr>
          <w:rFonts w:ascii="Myriad Pro" w:hAnsi="Myriad Pro" w:cs="Myriad Pro"/>
          <w:b/>
          <w:sz w:val="22"/>
          <w:szCs w:val="22"/>
        </w:rPr>
        <w:t xml:space="preserve"> An ideal inter-agency cooperation and consultation EAFM framework </w:t>
      </w:r>
      <w:r>
        <w:rPr>
          <w:rFonts w:ascii="Myriad Pro" w:hAnsi="Myriad Pro" w:cs="Myriad Pro"/>
          <w:sz w:val="22"/>
          <w:szCs w:val="22"/>
        </w:rPr>
        <w:t>(a</w:t>
      </w:r>
      <w:r w:rsidRPr="006538EE">
        <w:rPr>
          <w:rFonts w:ascii="Myriad Pro" w:hAnsi="Myriad Pro" w:cs="Myriad Pro"/>
          <w:sz w:val="22"/>
          <w:szCs w:val="22"/>
        </w:rPr>
        <w:t>dapted from FAO</w:t>
      </w:r>
      <w:r>
        <w:rPr>
          <w:rFonts w:ascii="Myriad Pro" w:hAnsi="Myriad Pro" w:cs="Myriad Pro"/>
          <w:sz w:val="22"/>
          <w:szCs w:val="22"/>
        </w:rPr>
        <w:t>,</w:t>
      </w:r>
      <w:r w:rsidRPr="006538EE">
        <w:rPr>
          <w:rFonts w:ascii="Myriad Pro" w:hAnsi="Myriad Pro" w:cs="Myriad Pro"/>
          <w:sz w:val="22"/>
          <w:szCs w:val="22"/>
        </w:rPr>
        <w:t xml:space="preserve"> 2005</w:t>
      </w:r>
      <w:r>
        <w:rPr>
          <w:rFonts w:ascii="Myriad Pro" w:hAnsi="Myriad Pro" w:cs="Myriad Pro"/>
          <w:sz w:val="22"/>
          <w:szCs w:val="22"/>
        </w:rPr>
        <w:t>)</w:t>
      </w:r>
    </w:p>
    <w:p w14:paraId="17163F39" w14:textId="77777777" w:rsidR="00F2257E" w:rsidRDefault="00F2257E" w:rsidP="006F3362">
      <w:pPr>
        <w:autoSpaceDE w:val="0"/>
        <w:autoSpaceDN w:val="0"/>
        <w:adjustRightInd w:val="0"/>
        <w:spacing w:after="240"/>
        <w:jc w:val="center"/>
        <w:rPr>
          <w:rFonts w:ascii="Myriad Pro" w:hAnsi="Myriad Pro" w:cs="Myriad Pro" w:hint="eastAsia"/>
          <w:sz w:val="22"/>
          <w:szCs w:val="22"/>
        </w:rPr>
      </w:pPr>
      <w:r>
        <w:rPr>
          <w:rFonts w:ascii="Myriad Pro" w:hAnsi="Myriad Pro" w:cs="Myriad Pro"/>
          <w:noProof/>
          <w:sz w:val="22"/>
          <w:szCs w:val="22"/>
          <w:lang w:val="en-AU" w:eastAsia="en-AU"/>
        </w:rPr>
        <w:drawing>
          <wp:inline distT="0" distB="0" distL="0" distR="0" wp14:anchorId="6D3FD423" wp14:editId="78B3B51F">
            <wp:extent cx="3747961" cy="2139315"/>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753965" cy="2142742"/>
                    </a:xfrm>
                    <a:prstGeom prst="rect">
                      <a:avLst/>
                    </a:prstGeom>
                    <a:noFill/>
                  </pic:spPr>
                </pic:pic>
              </a:graphicData>
            </a:graphic>
          </wp:inline>
        </w:drawing>
      </w:r>
    </w:p>
    <w:p w14:paraId="4B8430FE" w14:textId="77777777" w:rsidR="00F2257E" w:rsidRPr="00062AD3" w:rsidRDefault="00F2257E" w:rsidP="00CB446C">
      <w:pPr>
        <w:autoSpaceDE w:val="0"/>
        <w:autoSpaceDN w:val="0"/>
        <w:adjustRightInd w:val="0"/>
        <w:spacing w:after="120"/>
        <w:jc w:val="both"/>
        <w:rPr>
          <w:rFonts w:ascii="Myriad Pro" w:hAnsi="Myriad Pro" w:cs="Myriad Pro" w:hint="eastAsia"/>
          <w:color w:val="0000BA"/>
          <w:sz w:val="22"/>
          <w:szCs w:val="22"/>
        </w:rPr>
      </w:pPr>
      <w:r w:rsidRPr="00062AD3">
        <w:rPr>
          <w:rFonts w:ascii="Myriad Pro" w:hAnsi="Myriad Pro" w:cs="Myriad Pro"/>
          <w:b/>
          <w:bCs/>
          <w:color w:val="0000BA"/>
          <w:sz w:val="22"/>
          <w:szCs w:val="22"/>
        </w:rPr>
        <w:t xml:space="preserve">Task vi.  </w:t>
      </w:r>
      <w:r w:rsidRPr="00062AD3">
        <w:rPr>
          <w:rFonts w:ascii="Myriad Pro" w:hAnsi="Myriad Pro" w:cs="Myriad Pro"/>
          <w:b/>
          <w:bCs/>
          <w:color w:val="0000BA"/>
          <w:sz w:val="22"/>
          <w:szCs w:val="22"/>
          <w:u w:val="single"/>
        </w:rPr>
        <w:t xml:space="preserve">Identify </w:t>
      </w:r>
      <w:r>
        <w:rPr>
          <w:rFonts w:ascii="Myriad Pro" w:hAnsi="Myriad Pro" w:cs="Myriad Pro"/>
          <w:b/>
          <w:bCs/>
          <w:color w:val="0000BA"/>
          <w:sz w:val="22"/>
          <w:szCs w:val="22"/>
          <w:u w:val="single"/>
        </w:rPr>
        <w:t xml:space="preserve">and prioritize </w:t>
      </w:r>
      <w:r w:rsidRPr="00062AD3">
        <w:rPr>
          <w:rFonts w:ascii="Myriad Pro" w:hAnsi="Myriad Pro" w:cs="Myriad Pro"/>
          <w:b/>
          <w:bCs/>
          <w:color w:val="0000BA"/>
          <w:sz w:val="22"/>
          <w:szCs w:val="22"/>
          <w:u w:val="single"/>
        </w:rPr>
        <w:t>stakeholders and organi</w:t>
      </w:r>
      <w:r>
        <w:rPr>
          <w:rFonts w:ascii="Myriad Pro" w:hAnsi="Myriad Pro" w:cs="Myriad Pro"/>
          <w:b/>
          <w:bCs/>
          <w:color w:val="0000BA"/>
          <w:sz w:val="22"/>
          <w:szCs w:val="22"/>
          <w:u w:val="single"/>
        </w:rPr>
        <w:t>s</w:t>
      </w:r>
      <w:r w:rsidRPr="00062AD3">
        <w:rPr>
          <w:rFonts w:ascii="Myriad Pro" w:hAnsi="Myriad Pro" w:cs="Myriad Pro"/>
          <w:b/>
          <w:bCs/>
          <w:color w:val="0000BA"/>
          <w:sz w:val="22"/>
          <w:szCs w:val="22"/>
          <w:u w:val="single"/>
        </w:rPr>
        <w:t>ations</w:t>
      </w:r>
    </w:p>
    <w:p w14:paraId="29585E76" w14:textId="77777777" w:rsidR="00F2257E" w:rsidRPr="001D0D69" w:rsidRDefault="00F2257E" w:rsidP="00CB446C">
      <w:pPr>
        <w:autoSpaceDE w:val="0"/>
        <w:autoSpaceDN w:val="0"/>
        <w:adjustRightInd w:val="0"/>
        <w:spacing w:after="120"/>
        <w:jc w:val="both"/>
        <w:rPr>
          <w:rFonts w:ascii="Myriad Pro" w:hAnsi="Myriad Pro" w:cs="Myriad Pro" w:hint="eastAsia"/>
          <w:sz w:val="22"/>
          <w:szCs w:val="22"/>
          <w:lang w:val="en-AU" w:eastAsia="en-AU"/>
        </w:rPr>
      </w:pPr>
      <w:r w:rsidRPr="001D0D69">
        <w:rPr>
          <w:rFonts w:ascii="Myriad Pro" w:hAnsi="Myriad Pro" w:cs="Myriad Pro"/>
          <w:sz w:val="22"/>
          <w:szCs w:val="22"/>
        </w:rPr>
        <w:t>The network of stakeholders that need</w:t>
      </w:r>
      <w:r>
        <w:rPr>
          <w:rFonts w:ascii="Myriad Pro" w:hAnsi="Myriad Pro" w:cs="Myriad Pro"/>
          <w:sz w:val="22"/>
          <w:szCs w:val="22"/>
        </w:rPr>
        <w:t>s</w:t>
      </w:r>
      <w:r w:rsidRPr="001D0D69">
        <w:rPr>
          <w:rFonts w:ascii="Myriad Pro" w:hAnsi="Myriad Pro" w:cs="Myriad Pro"/>
          <w:sz w:val="22"/>
          <w:szCs w:val="22"/>
        </w:rPr>
        <w:t xml:space="preserve"> to be involved in EAFM is complex (see Figure </w:t>
      </w:r>
      <w:r>
        <w:rPr>
          <w:rFonts w:ascii="Myriad Pro" w:hAnsi="Myriad Pro" w:cs="Myriad Pro"/>
          <w:sz w:val="22"/>
          <w:szCs w:val="22"/>
        </w:rPr>
        <w:t>8.</w:t>
      </w:r>
      <w:r w:rsidRPr="001D0D69">
        <w:rPr>
          <w:rFonts w:ascii="Myriad Pro" w:hAnsi="Myriad Pro" w:cs="Myriad Pro"/>
          <w:sz w:val="22"/>
          <w:szCs w:val="22"/>
        </w:rPr>
        <w:t xml:space="preserve">2), both in terms of vertical linkages (national to local), horizontal linkages (between different users of the natural resources) and in terms of geographic coverage. Many potential stakeholders are needed to implement an EAFM effectively, especially in </w:t>
      </w:r>
      <w:r w:rsidRPr="001D0D69">
        <w:rPr>
          <w:rFonts w:ascii="Myriad Pro" w:hAnsi="Myriad Pro" w:cs="Myriad Pro"/>
          <w:sz w:val="22"/>
          <w:szCs w:val="22"/>
          <w:lang w:val="en-AU" w:eastAsia="en-AU"/>
        </w:rPr>
        <w:t>surveillance or compliance.</w:t>
      </w:r>
    </w:p>
    <w:p w14:paraId="3E2C94B5" w14:textId="77777777" w:rsidR="00F2257E" w:rsidRPr="001D0D69" w:rsidRDefault="00F2257E" w:rsidP="00CB446C">
      <w:pPr>
        <w:autoSpaceDE w:val="0"/>
        <w:autoSpaceDN w:val="0"/>
        <w:adjustRightInd w:val="0"/>
        <w:spacing w:after="120"/>
        <w:jc w:val="both"/>
        <w:rPr>
          <w:rFonts w:ascii="Myriad Pro" w:hAnsi="Myriad Pro" w:cs="Myriad Pro" w:hint="eastAsia"/>
          <w:sz w:val="22"/>
          <w:szCs w:val="22"/>
          <w:lang w:val="en-AU" w:eastAsia="en-AU"/>
        </w:rPr>
      </w:pPr>
      <w:r w:rsidRPr="001D0D69">
        <w:rPr>
          <w:rFonts w:ascii="Myriad Pro" w:hAnsi="Myriad Pro" w:cs="Myriad Pro"/>
          <w:sz w:val="22"/>
          <w:szCs w:val="22"/>
          <w:lang w:val="en-AU" w:eastAsia="en-AU"/>
        </w:rPr>
        <w:t>Who are your stakeholders?</w:t>
      </w:r>
    </w:p>
    <w:p w14:paraId="4F51B44D" w14:textId="6FD6042E" w:rsidR="00F2257E" w:rsidRPr="001D0D69" w:rsidRDefault="00F2257E" w:rsidP="00CB446C">
      <w:pPr>
        <w:autoSpaceDE w:val="0"/>
        <w:autoSpaceDN w:val="0"/>
        <w:adjustRightInd w:val="0"/>
        <w:jc w:val="both"/>
        <w:rPr>
          <w:rFonts w:ascii="Myriad Pro" w:hAnsi="Myriad Pro" w:cs="Myriad Pro" w:hint="eastAsia"/>
          <w:sz w:val="22"/>
          <w:szCs w:val="22"/>
          <w:lang w:val="en-AU" w:eastAsia="en-AU"/>
        </w:rPr>
      </w:pPr>
      <w:r>
        <w:rPr>
          <w:rFonts w:ascii="Myriad Pro" w:hAnsi="Myriad Pro" w:cs="Myriad Pro"/>
          <w:noProof/>
          <w:sz w:val="22"/>
          <w:szCs w:val="22"/>
          <w:lang w:val="en-AU" w:eastAsia="en-AU"/>
        </w:rPr>
        <mc:AlternateContent>
          <mc:Choice Requires="wps">
            <w:drawing>
              <wp:anchor distT="0" distB="0" distL="114300" distR="114300" simplePos="0" relativeHeight="251659264" behindDoc="0" locked="0" layoutInCell="1" allowOverlap="1" wp14:anchorId="04F4E2BB" wp14:editId="458DE6A4">
                <wp:simplePos x="0" y="0"/>
                <wp:positionH relativeFrom="column">
                  <wp:posOffset>258445</wp:posOffset>
                </wp:positionH>
                <wp:positionV relativeFrom="paragraph">
                  <wp:posOffset>6350</wp:posOffset>
                </wp:positionV>
                <wp:extent cx="5166995" cy="914400"/>
                <wp:effectExtent l="0" t="0" r="0" b="0"/>
                <wp:wrapThrough wrapText="bothSides">
                  <wp:wrapPolygon edited="0">
                    <wp:start x="0" y="0"/>
                    <wp:lineTo x="0" y="21000"/>
                    <wp:lineTo x="21449" y="21000"/>
                    <wp:lineTo x="21449" y="0"/>
                    <wp:lineTo x="0" y="0"/>
                  </wp:wrapPolygon>
                </wp:wrapThrough>
                <wp:docPr id="152" name="Rounded 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6995" cy="914400"/>
                        </a:xfrm>
                        <a:prstGeom prst="roundRect">
                          <a:avLst/>
                        </a:prstGeom>
                        <a:solidFill>
                          <a:srgbClr val="FFFF00">
                            <a:alpha val="48000"/>
                          </a:srgbClr>
                        </a:solidFill>
                        <a:ln>
                          <a:noFill/>
                        </a:ln>
                        <a:effectLst/>
                      </wps:spPr>
                      <wps:style>
                        <a:lnRef idx="1">
                          <a:schemeClr val="accent1"/>
                        </a:lnRef>
                        <a:fillRef idx="3">
                          <a:schemeClr val="accent1"/>
                        </a:fillRef>
                        <a:effectRef idx="2">
                          <a:schemeClr val="accent1"/>
                        </a:effectRef>
                        <a:fontRef idx="minor">
                          <a:schemeClr val="lt1"/>
                        </a:fontRef>
                      </wps:style>
                      <wps:txbx>
                        <w:txbxContent>
                          <w:p w14:paraId="41AAD68E" w14:textId="77777777" w:rsidR="007E6592" w:rsidRPr="0087008A" w:rsidRDefault="007E6592" w:rsidP="00F2257E">
                            <w:pPr>
                              <w:autoSpaceDE w:val="0"/>
                              <w:autoSpaceDN w:val="0"/>
                              <w:adjustRightInd w:val="0"/>
                              <w:jc w:val="center"/>
                              <w:rPr>
                                <w:rFonts w:ascii="Myriad Pro" w:hAnsi="Myriad Pro" w:cs="Myriad Pro" w:hint="eastAsia"/>
                                <w:color w:val="000000" w:themeColor="text1"/>
                                <w:sz w:val="22"/>
                                <w:szCs w:val="22"/>
                                <w:lang w:eastAsia="en-AU"/>
                              </w:rPr>
                            </w:pPr>
                            <w:r w:rsidRPr="0087008A">
                              <w:rPr>
                                <w:rFonts w:ascii="Myriad Pro" w:hAnsi="Myriad Pro" w:cs="Myriad Pro"/>
                                <w:color w:val="000000" w:themeColor="text1"/>
                                <w:sz w:val="22"/>
                                <w:szCs w:val="22"/>
                                <w:lang w:eastAsia="en-AU"/>
                              </w:rPr>
                              <w:t>A stakeholder is any individual, group or organization which has an interest in or which can affect or is affected, positively or negatively, by the EAFM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F4E2BB" id="Rounded Rectangle 152" o:spid="_x0000_s1040" style="position:absolute;left:0;text-align:left;margin-left:20.35pt;margin-top:.5pt;width:406.8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UMArAIAAM4FAAAOAAAAZHJzL2Uyb0RvYy54bWysVFtr2zAUfh/sPwi9r46zpGtNnRJaMgah&#10;DW1HnxVZis1kHU1SYme/fkfypelWKIz5wejcb985V9dtrchBWFeBzml6NqFEaA5FpXc5/f60+nRB&#10;ifNMF0yBFjk9CkevFx8/XDUmE1MoQRXCEnSiXdaYnJbemyxJHC9FzdwZGKFRKMHWzCNpd0lhWYPe&#10;a5VMJ5PzpAFbGAtcOIfc205IF9G/lIL7eymd8ETlFHPz8W/jfxv+yeKKZTvLTFnxPg32D1nUrNIY&#10;dHR1yzwje1v95aquuAUH0p9xqBOQsuIi1oDVpJM/qnksmRGxFmyOM2Ob3P9zy+8OG0uqAmc3n1Ki&#10;WY1DeoC9LkRBHrB9TO+UIEGIrWqMy9Di0WxsKNaZNfAfDgXJK0kgXK/TSlsHXSyVtLHvx7HvovWE&#10;I3Oenp9fXs4p4Si7TGezSRxMwrLB2ljnvwqoSXjk1IYEQ3ax5+ywdj4kwbJBL2YHqipWlVKRsLvt&#10;jbLkwBAIK/wwROAzZUrWcWcXkzGu69SjT3fqR+lgpSH47UJ2HBGx1ufxUn98+aMSwUrpByGx11hx&#10;GoNHlIsxLca50D4NjcZSonYwkxhqNPz8vmGvH0y7rEbj6fvGo0WMDNqPxnWlwb7lQI0py06/h4Pr&#10;6g4t8O227UA2G2C0heKIyLPQraQzfFXhbNfM+Q2zuIO4rXhX/D3+pIImp9C/KCnB/nqLH/RxNVBK&#10;SYM7nVP3c8+soER907g0EVp4BCIxm3+ZYgx7KtmeSvS+vgFES4oXzPD4DPpeDU9poX7G87MMUVHE&#10;NMfYOeXeDsSN724NHjAulsuohotvmF/rR8MHIATYPrXPzJoe4B5X4w6G/UeYvoZ4pxtGpGG59yCr&#10;iP/Q6q6v/QjwaEQs9QcuXKVTOmq9nOHFbwAAAP//AwBQSwMEFAAGAAgAAAAhADHRpdfeAAAACAEA&#10;AA8AAABkcnMvZG93bnJldi54bWxMj8FOwzAQRO9I/IO1SNyoDaRQpXEqqIQogktTLr258TaOiNch&#10;dtvA17Oc4Dg7o9k3xWL0nTjiENtAGq4nCgRSHWxLjYb3zdPVDERMhqzpAqGGL4ywKM/PCpPbcKI1&#10;HqvUCC6hmBsNLqU+lzLWDr2Jk9AjsbcPgzeJ5dBIO5gTl/tO3ih1J71piT840+PSYf1RHbyG5e1q&#10;vXWr15fms5Ju+/z2/RibjdaXF+PDHETCMf2F4Ref0aFkpl04kI2i05Cpe07ynRexPZtmGYgd62yq&#10;QJaF/D+g/AEAAP//AwBQSwECLQAUAAYACAAAACEAtoM4kv4AAADhAQAAEwAAAAAAAAAAAAAAAAAA&#10;AAAAW0NvbnRlbnRfVHlwZXNdLnhtbFBLAQItABQABgAIAAAAIQA4/SH/1gAAAJQBAAALAAAAAAAA&#10;AAAAAAAAAC8BAABfcmVscy8ucmVsc1BLAQItABQABgAIAAAAIQB4hUMArAIAAM4FAAAOAAAAAAAA&#10;AAAAAAAAAC4CAABkcnMvZTJvRG9jLnhtbFBLAQItABQABgAIAAAAIQAx0aXX3gAAAAgBAAAPAAAA&#10;AAAAAAAAAAAAAAYFAABkcnMvZG93bnJldi54bWxQSwUGAAAAAAQABADzAAAAEQYAAAAA&#10;" fillcolor="yellow" stroked="f">
                <v:fill opacity="31354f"/>
                <v:path arrowok="t"/>
                <v:textbox>
                  <w:txbxContent>
                    <w:p w14:paraId="41AAD68E" w14:textId="77777777" w:rsidR="007E6592" w:rsidRPr="0087008A" w:rsidRDefault="007E6592" w:rsidP="00F2257E">
                      <w:pPr>
                        <w:autoSpaceDE w:val="0"/>
                        <w:autoSpaceDN w:val="0"/>
                        <w:adjustRightInd w:val="0"/>
                        <w:jc w:val="center"/>
                        <w:rPr>
                          <w:rFonts w:ascii="Myriad Pro" w:hAnsi="Myriad Pro" w:cs="Myriad Pro" w:hint="eastAsia"/>
                          <w:color w:val="000000" w:themeColor="text1"/>
                          <w:sz w:val="22"/>
                          <w:szCs w:val="22"/>
                          <w:lang w:eastAsia="en-AU"/>
                        </w:rPr>
                      </w:pPr>
                      <w:r w:rsidRPr="0087008A">
                        <w:rPr>
                          <w:rFonts w:ascii="Myriad Pro" w:hAnsi="Myriad Pro" w:cs="Myriad Pro"/>
                          <w:color w:val="000000" w:themeColor="text1"/>
                          <w:sz w:val="22"/>
                          <w:szCs w:val="22"/>
                          <w:lang w:eastAsia="en-AU"/>
                        </w:rPr>
                        <w:t>A stakeholder is any individual, group or organization which has an interest in or which can affect or is affected, positively or negatively, by the EAFM process.</w:t>
                      </w:r>
                    </w:p>
                  </w:txbxContent>
                </v:textbox>
                <w10:wrap type="through"/>
              </v:roundrect>
            </w:pict>
          </mc:Fallback>
        </mc:AlternateContent>
      </w:r>
    </w:p>
    <w:p w14:paraId="0C7ED1EE" w14:textId="77777777" w:rsidR="00F2257E" w:rsidRDefault="00F2257E" w:rsidP="00CB446C">
      <w:pPr>
        <w:spacing w:after="120"/>
        <w:jc w:val="both"/>
        <w:rPr>
          <w:rFonts w:ascii="Myriad Pro" w:hAnsi="Myriad Pro" w:cs="Myriad Pro" w:hint="eastAsia"/>
          <w:b/>
          <w:sz w:val="22"/>
          <w:szCs w:val="22"/>
        </w:rPr>
      </w:pPr>
    </w:p>
    <w:p w14:paraId="2F6CFB0B" w14:textId="77777777" w:rsidR="00407109" w:rsidRDefault="00407109" w:rsidP="00CB446C">
      <w:pPr>
        <w:spacing w:after="120"/>
        <w:jc w:val="both"/>
        <w:rPr>
          <w:rFonts w:ascii="Myriad Pro" w:hAnsi="Myriad Pro" w:cs="Myriad Pro" w:hint="eastAsia"/>
          <w:b/>
          <w:sz w:val="22"/>
          <w:szCs w:val="22"/>
        </w:rPr>
      </w:pPr>
    </w:p>
    <w:p w14:paraId="276A5711" w14:textId="77777777" w:rsidR="00E06571" w:rsidRDefault="00E06571" w:rsidP="00CB446C">
      <w:pPr>
        <w:spacing w:after="120"/>
        <w:jc w:val="both"/>
        <w:rPr>
          <w:rFonts w:ascii="Myriad Pro" w:hAnsi="Myriad Pro" w:cs="Myriad Pro" w:hint="eastAsia"/>
          <w:b/>
          <w:sz w:val="22"/>
          <w:szCs w:val="22"/>
        </w:rPr>
      </w:pPr>
    </w:p>
    <w:p w14:paraId="784856C6" w14:textId="77777777" w:rsidR="00F2257E" w:rsidRPr="00940392" w:rsidRDefault="00F2257E" w:rsidP="00CB446C">
      <w:pPr>
        <w:spacing w:after="120"/>
        <w:jc w:val="both"/>
        <w:rPr>
          <w:rFonts w:ascii="Myriad Pro" w:hAnsi="Myriad Pro" w:cs="Myriad Pro" w:hint="eastAsia"/>
          <w:b/>
          <w:sz w:val="22"/>
          <w:szCs w:val="22"/>
        </w:rPr>
      </w:pPr>
      <w:r w:rsidRPr="00940392">
        <w:rPr>
          <w:rFonts w:ascii="Myriad Pro" w:hAnsi="Myriad Pro" w:cs="Myriad Pro"/>
          <w:b/>
          <w:sz w:val="22"/>
          <w:szCs w:val="22"/>
        </w:rPr>
        <w:t xml:space="preserve">Figure </w:t>
      </w:r>
      <w:r>
        <w:rPr>
          <w:rFonts w:ascii="Myriad Pro" w:hAnsi="Myriad Pro" w:cs="Myriad Pro"/>
          <w:b/>
          <w:sz w:val="22"/>
          <w:szCs w:val="22"/>
        </w:rPr>
        <w:t>8.</w:t>
      </w:r>
      <w:r w:rsidRPr="00940392">
        <w:rPr>
          <w:rFonts w:ascii="Myriad Pro" w:hAnsi="Myriad Pro" w:cs="Myriad Pro"/>
          <w:b/>
          <w:sz w:val="22"/>
          <w:szCs w:val="22"/>
        </w:rPr>
        <w:t>2</w:t>
      </w:r>
      <w:r>
        <w:rPr>
          <w:rFonts w:ascii="Myriad Pro" w:hAnsi="Myriad Pro" w:cs="Myriad Pro"/>
          <w:b/>
          <w:sz w:val="22"/>
          <w:szCs w:val="22"/>
        </w:rPr>
        <w:t>:</w:t>
      </w:r>
      <w:r w:rsidRPr="00940392">
        <w:rPr>
          <w:rFonts w:ascii="Myriad Pro" w:hAnsi="Myriad Pro" w:cs="Myriad Pro"/>
          <w:b/>
          <w:sz w:val="22"/>
          <w:szCs w:val="22"/>
        </w:rPr>
        <w:t xml:space="preserve"> Examples of stakeholder groups</w:t>
      </w:r>
      <w:r>
        <w:rPr>
          <w:rFonts w:ascii="Myriad Pro" w:hAnsi="Myriad Pro" w:cs="Myriad Pro"/>
          <w:b/>
          <w:sz w:val="22"/>
          <w:szCs w:val="22"/>
        </w:rPr>
        <w:t>. Source: Adapted from FAO</w:t>
      </w:r>
    </w:p>
    <w:p w14:paraId="0A35D66E" w14:textId="3E90EE82" w:rsidR="00F2257E" w:rsidRDefault="00203532" w:rsidP="006F3362">
      <w:pPr>
        <w:spacing w:after="120"/>
        <w:jc w:val="center"/>
        <w:rPr>
          <w:rFonts w:ascii="Myriad Pro" w:hAnsi="Myriad Pro" w:cs="Myriad Pro" w:hint="eastAsia"/>
          <w:sz w:val="22"/>
          <w:szCs w:val="22"/>
        </w:rPr>
      </w:pPr>
      <w:r>
        <w:rPr>
          <w:rFonts w:cstheme="minorHAnsi"/>
          <w:i/>
          <w:noProof/>
          <w:spacing w:val="4"/>
          <w:w w:val="105"/>
          <w:lang w:val="en-AU" w:eastAsia="en-AU"/>
        </w:rPr>
        <w:drawing>
          <wp:inline distT="0" distB="0" distL="0" distR="0" wp14:anchorId="591AD39B" wp14:editId="2B3963E7">
            <wp:extent cx="3360420" cy="2772942"/>
            <wp:effectExtent l="0" t="0" r="0" b="889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464453" cy="2858787"/>
                    </a:xfrm>
                    <a:prstGeom prst="rect">
                      <a:avLst/>
                    </a:prstGeom>
                    <a:noFill/>
                    <a:ln>
                      <a:noFill/>
                    </a:ln>
                  </pic:spPr>
                </pic:pic>
              </a:graphicData>
            </a:graphic>
          </wp:inline>
        </w:drawing>
      </w:r>
    </w:p>
    <w:p w14:paraId="4E6FEE09" w14:textId="77777777" w:rsidR="00F2257E" w:rsidRDefault="00F2257E" w:rsidP="00CB446C">
      <w:pPr>
        <w:autoSpaceDE w:val="0"/>
        <w:autoSpaceDN w:val="0"/>
        <w:adjustRightInd w:val="0"/>
        <w:spacing w:before="240"/>
        <w:jc w:val="both"/>
        <w:rPr>
          <w:rFonts w:ascii="Myriad Pro" w:hAnsi="Myriad Pro" w:cs="Myriad Pro" w:hint="eastAsia"/>
          <w:sz w:val="22"/>
          <w:szCs w:val="22"/>
        </w:rPr>
      </w:pPr>
      <w:r w:rsidRPr="001D0D69">
        <w:rPr>
          <w:rFonts w:ascii="Myriad Pro" w:hAnsi="Myriad Pro" w:cs="Myriad Pro"/>
          <w:sz w:val="22"/>
          <w:szCs w:val="22"/>
        </w:rPr>
        <w:t xml:space="preserve">Stakeholders are individuals, groups or organizations of men and women, old and young, who are in one way or another interested, involved or affected (positively or negatively) by a particular </w:t>
      </w:r>
      <w:r>
        <w:rPr>
          <w:rFonts w:ascii="Myriad Pro" w:hAnsi="Myriad Pro" w:cs="Myriad Pro"/>
          <w:sz w:val="22"/>
          <w:szCs w:val="22"/>
        </w:rPr>
        <w:t>process</w:t>
      </w:r>
      <w:r w:rsidRPr="001D0D69">
        <w:rPr>
          <w:rFonts w:ascii="Myriad Pro" w:hAnsi="Myriad Pro" w:cs="Myriad Pro"/>
          <w:sz w:val="22"/>
          <w:szCs w:val="22"/>
        </w:rPr>
        <w:t>. They may be motivated to take action based on their interest or values. Stakeholders may include groups affec</w:t>
      </w:r>
      <w:r>
        <w:rPr>
          <w:rFonts w:ascii="Myriad Pro" w:hAnsi="Myriad Pro" w:cs="Myriad Pro"/>
          <w:sz w:val="22"/>
          <w:szCs w:val="22"/>
        </w:rPr>
        <w:t>ted by the management decisions;</w:t>
      </w:r>
      <w:r w:rsidRPr="001D0D69">
        <w:rPr>
          <w:rFonts w:ascii="Myriad Pro" w:hAnsi="Myriad Pro" w:cs="Myriad Pro"/>
          <w:sz w:val="22"/>
          <w:szCs w:val="22"/>
        </w:rPr>
        <w:t xml:space="preserve"> concerned about the management decisions</w:t>
      </w:r>
      <w:r>
        <w:rPr>
          <w:rFonts w:ascii="Myriad Pro" w:hAnsi="Myriad Pro" w:cs="Myriad Pro"/>
          <w:sz w:val="22"/>
          <w:szCs w:val="22"/>
        </w:rPr>
        <w:t>;</w:t>
      </w:r>
      <w:r w:rsidRPr="001D0D69">
        <w:rPr>
          <w:rFonts w:ascii="Myriad Pro" w:hAnsi="Myriad Pro" w:cs="Myriad Pro"/>
          <w:sz w:val="22"/>
          <w:szCs w:val="22"/>
        </w:rPr>
        <w:t xml:space="preserve"> dependent upon the resources to be managed, with claims over the area or resources</w:t>
      </w:r>
      <w:r>
        <w:rPr>
          <w:rFonts w:ascii="Myriad Pro" w:hAnsi="Myriad Pro" w:cs="Myriad Pro"/>
          <w:sz w:val="22"/>
          <w:szCs w:val="22"/>
        </w:rPr>
        <w:t>;</w:t>
      </w:r>
      <w:r w:rsidRPr="001D0D69">
        <w:rPr>
          <w:rFonts w:ascii="Myriad Pro" w:hAnsi="Myriad Pro" w:cs="Myriad Pro"/>
          <w:sz w:val="22"/>
          <w:szCs w:val="22"/>
        </w:rPr>
        <w:t xml:space="preserve"> with activities that impact on the area or resources</w:t>
      </w:r>
      <w:r>
        <w:rPr>
          <w:rFonts w:ascii="Myriad Pro" w:hAnsi="Myriad Pro" w:cs="Myriad Pro"/>
          <w:sz w:val="22"/>
          <w:szCs w:val="22"/>
        </w:rPr>
        <w:t>;</w:t>
      </w:r>
      <w:r w:rsidRPr="001D0D69">
        <w:rPr>
          <w:rFonts w:ascii="Myriad Pro" w:hAnsi="Myriad Pro" w:cs="Myriad Pro"/>
          <w:sz w:val="22"/>
          <w:szCs w:val="22"/>
        </w:rPr>
        <w:t xml:space="preserve"> and with, for example, special seasonal</w:t>
      </w:r>
      <w:r>
        <w:rPr>
          <w:rFonts w:ascii="Myriad Pro" w:hAnsi="Myriad Pro" w:cs="Myriad Pro"/>
          <w:sz w:val="22"/>
          <w:szCs w:val="22"/>
        </w:rPr>
        <w:t xml:space="preserve">, </w:t>
      </w:r>
      <w:r w:rsidRPr="001D0D69">
        <w:rPr>
          <w:rFonts w:ascii="Myriad Pro" w:hAnsi="Myriad Pro" w:cs="Myriad Pro"/>
          <w:sz w:val="22"/>
          <w:szCs w:val="22"/>
        </w:rPr>
        <w:t>geographic</w:t>
      </w:r>
      <w:r>
        <w:rPr>
          <w:rFonts w:ascii="Myriad Pro" w:hAnsi="Myriad Pro" w:cs="Myriad Pro"/>
          <w:sz w:val="22"/>
          <w:szCs w:val="22"/>
        </w:rPr>
        <w:t xml:space="preserve"> or cultural</w:t>
      </w:r>
      <w:r w:rsidRPr="001D0D69">
        <w:rPr>
          <w:rFonts w:ascii="Myriad Pro" w:hAnsi="Myriad Pro" w:cs="Myriad Pro"/>
          <w:sz w:val="22"/>
          <w:szCs w:val="22"/>
        </w:rPr>
        <w:t xml:space="preserve"> interests. </w:t>
      </w:r>
    </w:p>
    <w:p w14:paraId="370BB253" w14:textId="77777777" w:rsidR="00F2257E" w:rsidRDefault="00F2257E" w:rsidP="00CB446C">
      <w:pPr>
        <w:spacing w:before="240" w:after="240"/>
        <w:jc w:val="both"/>
        <w:rPr>
          <w:rFonts w:ascii="Myriad Pro" w:hAnsi="Myriad Pro" w:cs="Myriad Pro" w:hint="eastAsia"/>
          <w:sz w:val="22"/>
          <w:szCs w:val="22"/>
        </w:rPr>
      </w:pPr>
      <w:r w:rsidRPr="001D0D69">
        <w:rPr>
          <w:rFonts w:ascii="Myriad Pro" w:hAnsi="Myriad Pro" w:cs="Myriad Pro"/>
          <w:sz w:val="22"/>
          <w:szCs w:val="22"/>
        </w:rPr>
        <w:t xml:space="preserve">All relevant stakeholders need to be invited to the initial EAFM stakeholder meetings or workshops. A checklist of which stakeholders should be approached can be based on Figure </w:t>
      </w:r>
      <w:r>
        <w:rPr>
          <w:rFonts w:ascii="Myriad Pro" w:hAnsi="Myriad Pro" w:cs="Myriad Pro"/>
          <w:sz w:val="22"/>
          <w:szCs w:val="22"/>
        </w:rPr>
        <w:t>8.</w:t>
      </w:r>
      <w:r w:rsidRPr="001D0D69">
        <w:rPr>
          <w:rFonts w:ascii="Myriad Pro" w:hAnsi="Myriad Pro" w:cs="Myriad Pro"/>
          <w:sz w:val="22"/>
          <w:szCs w:val="22"/>
        </w:rPr>
        <w:t xml:space="preserve">2. Finding the right balance </w:t>
      </w:r>
      <w:r>
        <w:rPr>
          <w:rFonts w:ascii="Myriad Pro" w:hAnsi="Myriad Pro" w:cs="Myriad Pro"/>
          <w:sz w:val="22"/>
          <w:szCs w:val="22"/>
        </w:rPr>
        <w:t>between being inclusive so to engage as many stakeholders as possible</w:t>
      </w:r>
      <w:r w:rsidRPr="001D0D69">
        <w:rPr>
          <w:rFonts w:ascii="Myriad Pro" w:hAnsi="Myriad Pro" w:cs="Myriad Pro"/>
          <w:sz w:val="22"/>
          <w:szCs w:val="22"/>
        </w:rPr>
        <w:t xml:space="preserve"> versus </w:t>
      </w:r>
      <w:r>
        <w:rPr>
          <w:rFonts w:ascii="Myriad Pro" w:hAnsi="Myriad Pro" w:cs="Myriad Pro"/>
          <w:sz w:val="22"/>
          <w:szCs w:val="22"/>
        </w:rPr>
        <w:t xml:space="preserve">having </w:t>
      </w:r>
      <w:r w:rsidRPr="001D0D69">
        <w:rPr>
          <w:rFonts w:ascii="Myriad Pro" w:hAnsi="Myriad Pro" w:cs="Myriad Pro"/>
          <w:sz w:val="22"/>
          <w:szCs w:val="22"/>
        </w:rPr>
        <w:t xml:space="preserve">an unruly mob is difficult, but it should be borne in mind that consultations and fine-tuning of a plan can take place subsequently. In the first instance, it is important to include the people </w:t>
      </w:r>
      <w:r>
        <w:rPr>
          <w:rFonts w:ascii="Myriad Pro" w:hAnsi="Myriad Pro" w:cs="Myriad Pro"/>
          <w:sz w:val="22"/>
          <w:szCs w:val="22"/>
        </w:rPr>
        <w:t xml:space="preserve">likely to be </w:t>
      </w:r>
      <w:r w:rsidRPr="001D0D69">
        <w:rPr>
          <w:rFonts w:ascii="Myriad Pro" w:hAnsi="Myriad Pro" w:cs="Myriad Pro"/>
          <w:sz w:val="22"/>
          <w:szCs w:val="22"/>
        </w:rPr>
        <w:t>most affected by the plan</w:t>
      </w:r>
      <w:r>
        <w:rPr>
          <w:rFonts w:ascii="Myriad Pro" w:hAnsi="Myriad Pro" w:cs="Myriad Pro"/>
          <w:sz w:val="22"/>
          <w:szCs w:val="22"/>
        </w:rPr>
        <w:t>ning process</w:t>
      </w:r>
      <w:r w:rsidRPr="001D0D69">
        <w:rPr>
          <w:rFonts w:ascii="Myriad Pro" w:hAnsi="Myriad Pro" w:cs="Myriad Pro"/>
          <w:sz w:val="22"/>
          <w:szCs w:val="22"/>
        </w:rPr>
        <w:t>. This is most likely to include (i) the fishers (often selected though fishers’ associations including both small-scale artisanal</w:t>
      </w:r>
      <w:r>
        <w:rPr>
          <w:rFonts w:ascii="Myriad Pro" w:hAnsi="Myriad Pro" w:cs="Myriad Pro"/>
          <w:sz w:val="22"/>
          <w:szCs w:val="22"/>
        </w:rPr>
        <w:t xml:space="preserve"> </w:t>
      </w:r>
      <w:r w:rsidRPr="00044CA8">
        <w:rPr>
          <w:rFonts w:ascii="Times New Roman" w:hAnsi="Times New Roman"/>
          <w:bCs/>
          <w:sz w:val="22"/>
          <w:szCs w:val="22"/>
        </w:rPr>
        <w:t>☺</w:t>
      </w:r>
      <w:r w:rsidRPr="001D0D69">
        <w:rPr>
          <w:rFonts w:ascii="Myriad Pro" w:hAnsi="Myriad Pro" w:cs="Myriad Pro"/>
          <w:sz w:val="22"/>
          <w:szCs w:val="22"/>
        </w:rPr>
        <w:t xml:space="preserve"> fishers and large-scale commercial fishers; (ii) the government officers both at the national level (to set overall policy) and in the area of the fishery (to ensure implementation); (iii) NGOs; (iv) researchers; and (v) surveillance.</w:t>
      </w:r>
    </w:p>
    <w:p w14:paraId="56C4F8F0" w14:textId="77777777" w:rsidR="00F2257E" w:rsidRDefault="00F2257E" w:rsidP="00CB446C">
      <w:pPr>
        <w:autoSpaceDE w:val="0"/>
        <w:autoSpaceDN w:val="0"/>
        <w:adjustRightInd w:val="0"/>
        <w:jc w:val="both"/>
        <w:rPr>
          <w:rFonts w:ascii="Myriad Pro" w:hAnsi="Myriad Pro" w:cs="Myriad Pro" w:hint="eastAsia"/>
          <w:sz w:val="22"/>
          <w:szCs w:val="22"/>
        </w:rPr>
      </w:pPr>
      <w:r w:rsidRPr="001D0D69">
        <w:rPr>
          <w:rFonts w:ascii="Myriad Pro" w:hAnsi="Myriad Pro" w:cs="Myriad Pro"/>
          <w:sz w:val="22"/>
          <w:szCs w:val="22"/>
        </w:rPr>
        <w:t xml:space="preserve">Support or lack of support by stakeholders can lead to the success or failure of an EAFM. Stakeholder analysis </w:t>
      </w:r>
      <w:r w:rsidRPr="00EF3938">
        <w:rPr>
          <w:rFonts w:ascii="Myriad Pro" w:hAnsi="Myriad Pro" w:cs="Myriad Pro"/>
          <w:sz w:val="22"/>
          <w:szCs w:val="22"/>
          <w:highlight w:val="yellow"/>
        </w:rPr>
        <w:t>(see People Toolkit)</w:t>
      </w:r>
      <w:r>
        <w:rPr>
          <w:rFonts w:ascii="Myriad Pro" w:hAnsi="Myriad Pro" w:cs="Myriad Pro"/>
          <w:sz w:val="22"/>
          <w:szCs w:val="22"/>
        </w:rPr>
        <w:t xml:space="preserve"> </w:t>
      </w:r>
      <w:r w:rsidRPr="001D0D69">
        <w:rPr>
          <w:rFonts w:ascii="Myriad Pro" w:hAnsi="Myriad Pro" w:cs="Myriad Pro"/>
          <w:sz w:val="22"/>
          <w:szCs w:val="22"/>
        </w:rPr>
        <w:t>is conducted to identify potential partners for an EAFM, to explore possible approaches in relating to a particular person or group who can be supportive or potentially hostile to an EAFM, and to provide insights into the dynamics and relationships of individuals and groups with various interests in a particular resource or project.</w:t>
      </w:r>
    </w:p>
    <w:p w14:paraId="5D8EE069" w14:textId="77777777" w:rsidR="00F2257E" w:rsidRDefault="00F2257E" w:rsidP="00CB446C">
      <w:pPr>
        <w:autoSpaceDE w:val="0"/>
        <w:autoSpaceDN w:val="0"/>
        <w:adjustRightInd w:val="0"/>
        <w:jc w:val="both"/>
        <w:rPr>
          <w:rFonts w:ascii="Myriad Pro" w:hAnsi="Myriad Pro" w:cs="Myriad Pro" w:hint="eastAsia"/>
          <w:sz w:val="22"/>
          <w:szCs w:val="22"/>
        </w:rPr>
      </w:pPr>
      <w:r>
        <w:rPr>
          <w:rFonts w:ascii="Myriad Pro" w:hAnsi="Myriad Pro" w:cs="Myriad Pro"/>
          <w:sz w:val="22"/>
          <w:szCs w:val="22"/>
        </w:rPr>
        <w:t>One form of stakeholder analysis is 2x2 matrix where stakeholders are plotted according to (i) how important the stakeholder is to the EAFM process on one axis (Y axis) and how much influence (power) they have over the EAFM process on the other axis (X axis) (Figure 8.3).</w:t>
      </w:r>
    </w:p>
    <w:p w14:paraId="4D43F216" w14:textId="77777777" w:rsidR="00F2257E" w:rsidRDefault="00F2257E" w:rsidP="00CB446C">
      <w:pPr>
        <w:autoSpaceDE w:val="0"/>
        <w:autoSpaceDN w:val="0"/>
        <w:adjustRightInd w:val="0"/>
        <w:jc w:val="both"/>
        <w:rPr>
          <w:rFonts w:ascii="Myriad Pro" w:hAnsi="Myriad Pro" w:cs="Myriad Pro" w:hint="eastAsia"/>
          <w:sz w:val="22"/>
          <w:szCs w:val="22"/>
        </w:rPr>
      </w:pPr>
    </w:p>
    <w:p w14:paraId="42AB1CF2" w14:textId="77777777" w:rsidR="00F2257E" w:rsidRPr="009918D1" w:rsidRDefault="00F2257E" w:rsidP="00CB446C">
      <w:pPr>
        <w:autoSpaceDE w:val="0"/>
        <w:autoSpaceDN w:val="0"/>
        <w:adjustRightInd w:val="0"/>
        <w:jc w:val="both"/>
        <w:rPr>
          <w:rFonts w:ascii="Myriad Pro" w:hAnsi="Myriad Pro" w:cs="Myriad Pro" w:hint="eastAsia"/>
          <w:b/>
          <w:sz w:val="22"/>
          <w:szCs w:val="22"/>
        </w:rPr>
      </w:pPr>
      <w:r w:rsidRPr="009918D1">
        <w:rPr>
          <w:rFonts w:ascii="Myriad Pro" w:hAnsi="Myriad Pro" w:cs="Myriad Pro"/>
          <w:b/>
          <w:sz w:val="22"/>
          <w:szCs w:val="22"/>
        </w:rPr>
        <w:t xml:space="preserve">Figure </w:t>
      </w:r>
      <w:r>
        <w:rPr>
          <w:rFonts w:ascii="Myriad Pro" w:hAnsi="Myriad Pro" w:cs="Myriad Pro"/>
          <w:b/>
          <w:sz w:val="22"/>
          <w:szCs w:val="22"/>
        </w:rPr>
        <w:t>8.</w:t>
      </w:r>
      <w:r w:rsidRPr="009918D1">
        <w:rPr>
          <w:rFonts w:ascii="Myriad Pro" w:hAnsi="Myriad Pro" w:cs="Myriad Pro"/>
          <w:b/>
          <w:sz w:val="22"/>
          <w:szCs w:val="22"/>
        </w:rPr>
        <w:t xml:space="preserve">3: A 2x2 matrix </w:t>
      </w:r>
      <w:r>
        <w:rPr>
          <w:rFonts w:ascii="Myriad Pro" w:hAnsi="Myriad Pro" w:cs="Myriad Pro"/>
          <w:b/>
          <w:sz w:val="22"/>
          <w:szCs w:val="22"/>
        </w:rPr>
        <w:t xml:space="preserve">importance and influence </w:t>
      </w:r>
      <w:r w:rsidRPr="009918D1">
        <w:rPr>
          <w:rFonts w:ascii="Myriad Pro" w:hAnsi="Myriad Pro" w:cs="Myriad Pro"/>
          <w:b/>
          <w:sz w:val="22"/>
          <w:szCs w:val="22"/>
        </w:rPr>
        <w:t>stakeholder analysis</w:t>
      </w:r>
    </w:p>
    <w:p w14:paraId="3982396B" w14:textId="77777777" w:rsidR="00F2257E" w:rsidRDefault="00F2257E" w:rsidP="006F3362">
      <w:pPr>
        <w:spacing w:after="240"/>
        <w:jc w:val="center"/>
        <w:rPr>
          <w:rFonts w:ascii="Myriad Pro" w:hAnsi="Myriad Pro" w:cs="Myriad Pro" w:hint="eastAsia"/>
          <w:sz w:val="22"/>
          <w:szCs w:val="22"/>
        </w:rPr>
      </w:pPr>
      <w:r>
        <w:rPr>
          <w:rFonts w:ascii="Myriad Pro" w:hAnsi="Myriad Pro" w:cs="Myriad Pro"/>
          <w:noProof/>
          <w:sz w:val="22"/>
          <w:szCs w:val="22"/>
          <w:lang w:val="en-AU" w:eastAsia="en-AU"/>
        </w:rPr>
        <w:drawing>
          <wp:inline distT="0" distB="0" distL="0" distR="0" wp14:anchorId="26424E2D" wp14:editId="25BE1135">
            <wp:extent cx="3501283" cy="2339340"/>
            <wp:effectExtent l="0" t="0" r="4445"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keholder_analysis.jpg"/>
                    <pic:cNvPicPr/>
                  </pic:nvPicPr>
                  <pic:blipFill>
                    <a:blip r:embed="rId175">
                      <a:extLst>
                        <a:ext uri="{28A0092B-C50C-407E-A947-70E740481C1C}">
                          <a14:useLocalDpi xmlns:a14="http://schemas.microsoft.com/office/drawing/2010/main" val="0"/>
                        </a:ext>
                      </a:extLst>
                    </a:blip>
                    <a:stretch>
                      <a:fillRect/>
                    </a:stretch>
                  </pic:blipFill>
                  <pic:spPr>
                    <a:xfrm>
                      <a:off x="0" y="0"/>
                      <a:ext cx="3575046" cy="2388624"/>
                    </a:xfrm>
                    <a:prstGeom prst="rect">
                      <a:avLst/>
                    </a:prstGeom>
                  </pic:spPr>
                </pic:pic>
              </a:graphicData>
            </a:graphic>
          </wp:inline>
        </w:drawing>
      </w:r>
    </w:p>
    <w:p w14:paraId="53E19EFA" w14:textId="77777777" w:rsidR="00F2257E" w:rsidRDefault="00F2257E" w:rsidP="00CB446C">
      <w:pPr>
        <w:spacing w:after="240"/>
        <w:jc w:val="both"/>
        <w:rPr>
          <w:rFonts w:ascii="Myriad Pro" w:hAnsi="Myriad Pro" w:cs="Myriad Pro" w:hint="eastAsia"/>
          <w:sz w:val="22"/>
          <w:szCs w:val="22"/>
        </w:rPr>
      </w:pPr>
      <w:r>
        <w:rPr>
          <w:rFonts w:ascii="Myriad Pro" w:hAnsi="Myriad Pro" w:cs="Myriad Pro"/>
          <w:sz w:val="22"/>
          <w:szCs w:val="22"/>
        </w:rPr>
        <w:t>According to where stakeholders fall on the matrix a different strategy is adopted for four groups (Figure 8.4). There will be those that were (i) high importance and high influence (ii) those that were high importance and low influence, (iii) those that were low importance but high influence and (iv) those that were low importance and low influence.</w:t>
      </w:r>
    </w:p>
    <w:p w14:paraId="466E282B" w14:textId="77777777" w:rsidR="00F2257E" w:rsidRDefault="00F2257E" w:rsidP="00CB446C">
      <w:pPr>
        <w:spacing w:after="240"/>
        <w:jc w:val="both"/>
        <w:rPr>
          <w:rFonts w:ascii="Myriad Pro" w:hAnsi="Myriad Pro" w:cs="Myriad Pro" w:hint="eastAsia"/>
          <w:sz w:val="22"/>
          <w:szCs w:val="22"/>
        </w:rPr>
      </w:pPr>
      <w:r w:rsidRPr="009918D1">
        <w:rPr>
          <w:rFonts w:ascii="Myriad Pro" w:hAnsi="Myriad Pro" w:cs="Myriad Pro"/>
          <w:b/>
          <w:sz w:val="22"/>
          <w:szCs w:val="22"/>
        </w:rPr>
        <w:t xml:space="preserve">Figure </w:t>
      </w:r>
      <w:r>
        <w:rPr>
          <w:rFonts w:ascii="Myriad Pro" w:hAnsi="Myriad Pro" w:cs="Myriad Pro"/>
          <w:b/>
          <w:sz w:val="22"/>
          <w:szCs w:val="22"/>
        </w:rPr>
        <w:t>8.</w:t>
      </w:r>
      <w:r w:rsidRPr="009918D1">
        <w:rPr>
          <w:rFonts w:ascii="Myriad Pro" w:hAnsi="Myriad Pro" w:cs="Myriad Pro"/>
          <w:b/>
          <w:sz w:val="22"/>
          <w:szCs w:val="22"/>
        </w:rPr>
        <w:t>4: Different strategies needed for the different groupings of the stakeholder analysi</w:t>
      </w:r>
      <w:r>
        <w:rPr>
          <w:rFonts w:ascii="Myriad Pro" w:hAnsi="Myriad Pro" w:cs="Myriad Pro"/>
          <w:sz w:val="22"/>
          <w:szCs w:val="22"/>
        </w:rPr>
        <w:t>s</w:t>
      </w:r>
    </w:p>
    <w:p w14:paraId="0B07C5D4" w14:textId="77777777" w:rsidR="00F2257E" w:rsidRDefault="00F2257E" w:rsidP="006F3362">
      <w:pPr>
        <w:spacing w:after="240"/>
        <w:jc w:val="center"/>
        <w:rPr>
          <w:rFonts w:ascii="Myriad Pro" w:hAnsi="Myriad Pro" w:cs="Myriad Pro" w:hint="eastAsia"/>
          <w:sz w:val="22"/>
          <w:szCs w:val="22"/>
        </w:rPr>
      </w:pPr>
      <w:r>
        <w:rPr>
          <w:rFonts w:ascii="Myriad Pro" w:hAnsi="Myriad Pro" w:cs="Myriad Pro"/>
          <w:noProof/>
          <w:sz w:val="22"/>
          <w:szCs w:val="22"/>
          <w:lang w:val="en-AU" w:eastAsia="en-AU"/>
        </w:rPr>
        <w:drawing>
          <wp:inline distT="0" distB="0" distL="0" distR="0" wp14:anchorId="05F500D1" wp14:editId="26588929">
            <wp:extent cx="3368040" cy="2049288"/>
            <wp:effectExtent l="0" t="0" r="3810"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keholder_strategies.jpg"/>
                    <pic:cNvPicPr/>
                  </pic:nvPicPr>
                  <pic:blipFill>
                    <a:blip r:embed="rId176">
                      <a:extLst>
                        <a:ext uri="{28A0092B-C50C-407E-A947-70E740481C1C}">
                          <a14:useLocalDpi xmlns:a14="http://schemas.microsoft.com/office/drawing/2010/main" val="0"/>
                        </a:ext>
                      </a:extLst>
                    </a:blip>
                    <a:stretch>
                      <a:fillRect/>
                    </a:stretch>
                  </pic:blipFill>
                  <pic:spPr>
                    <a:xfrm>
                      <a:off x="0" y="0"/>
                      <a:ext cx="3403557" cy="2070899"/>
                    </a:xfrm>
                    <a:prstGeom prst="rect">
                      <a:avLst/>
                    </a:prstGeom>
                  </pic:spPr>
                </pic:pic>
              </a:graphicData>
            </a:graphic>
          </wp:inline>
        </w:drawing>
      </w:r>
    </w:p>
    <w:p w14:paraId="443CFF14" w14:textId="77777777" w:rsidR="00F2257E" w:rsidRPr="0097235D" w:rsidRDefault="00F2257E" w:rsidP="00CB446C">
      <w:pPr>
        <w:spacing w:after="240"/>
        <w:jc w:val="both"/>
        <w:rPr>
          <w:rFonts w:ascii="Myriad Pro" w:hAnsi="Myriad Pro" w:cs="Myriad Pro" w:hint="eastAsia"/>
          <w:sz w:val="22"/>
          <w:szCs w:val="22"/>
        </w:rPr>
      </w:pPr>
      <w:r w:rsidRPr="0097235D">
        <w:rPr>
          <w:rFonts w:ascii="Myriad Pro" w:hAnsi="Myriad Pro"/>
          <w:sz w:val="22"/>
          <w:szCs w:val="22"/>
        </w:rPr>
        <w:t xml:space="preserve">Those in the red box are key stakeholders for EAFM success; they need to be kept motivated and on board as they are ‘allies’. Keep communicating results to them. They do not need convincing about the importance of EAFM- they already know. Those in green box are not interested and have little influence; they need to be kept informed and involved, with minimal effort and monitoring. Those in yellow boxes require active </w:t>
      </w:r>
      <w:r w:rsidRPr="0097235D">
        <w:rPr>
          <w:rFonts w:ascii="Myriad Pro" w:hAnsi="Myriad Pro"/>
          <w:iCs/>
          <w:sz w:val="22"/>
          <w:szCs w:val="22"/>
        </w:rPr>
        <w:t>strategies</w:t>
      </w:r>
      <w:r w:rsidRPr="0097235D">
        <w:rPr>
          <w:rFonts w:ascii="Myriad Pro" w:hAnsi="Myriad Pro"/>
          <w:sz w:val="22"/>
          <w:szCs w:val="22"/>
        </w:rPr>
        <w:t>. High influence + low  importance: these need to be moved along to the red box, they need to ‘buy in’ into the EAFM process, as they could be potential supporters and could use their influence to support the process. However, some of these influential stakeholders could also hinder/ block the EAFM process (for political or other gains) so they need to be actively monitored. Those with high importance + low influence are often the most affected (i.e. have a high stake in the EAFM process) but do not have the power or a voice. They need to be represented and supported in having more of a say and influence over the EAFM process.</w:t>
      </w:r>
    </w:p>
    <w:p w14:paraId="73126A6B" w14:textId="77777777" w:rsidR="00F2257E" w:rsidRDefault="00F2257E" w:rsidP="00CB446C">
      <w:pPr>
        <w:pBdr>
          <w:top w:val="single" w:sz="4" w:space="12" w:color="auto"/>
          <w:left w:val="single" w:sz="4" w:space="4" w:color="auto"/>
          <w:bottom w:val="single" w:sz="4" w:space="10" w:color="auto"/>
          <w:right w:val="single" w:sz="4" w:space="4" w:color="auto"/>
        </w:pBdr>
        <w:shd w:val="clear" w:color="auto" w:fill="FFFF00"/>
        <w:autoSpaceDE w:val="0"/>
        <w:autoSpaceDN w:val="0"/>
        <w:adjustRightInd w:val="0"/>
        <w:jc w:val="both"/>
        <w:rPr>
          <w:rFonts w:ascii="Myriad Pro" w:hAnsi="Myriad Pro" w:cs="Myriad Pro" w:hint="eastAsia"/>
          <w:sz w:val="22"/>
          <w:szCs w:val="22"/>
        </w:rPr>
      </w:pPr>
      <w:r w:rsidRPr="00D73F02">
        <w:rPr>
          <w:rFonts w:ascii="Myriad Pro" w:hAnsi="Myriad Pro" w:cs="Myriad Pro"/>
          <w:b/>
          <w:color w:val="0000FF"/>
          <w:sz w:val="22"/>
          <w:szCs w:val="22"/>
        </w:rPr>
        <w:t>Activity:</w:t>
      </w:r>
      <w:r>
        <w:rPr>
          <w:rFonts w:ascii="Myriad Pro" w:hAnsi="Myriad Pro" w:cs="Myriad Pro"/>
          <w:sz w:val="22"/>
          <w:szCs w:val="22"/>
        </w:rPr>
        <w:t xml:space="preserve">  (i) List stakeholders, and (ii) conduct a stakeholder analysis, </w:t>
      </w:r>
    </w:p>
    <w:p w14:paraId="24898801" w14:textId="77777777" w:rsidR="00F2257E" w:rsidRDefault="00F2257E" w:rsidP="00CB446C">
      <w:pPr>
        <w:autoSpaceDE w:val="0"/>
        <w:autoSpaceDN w:val="0"/>
        <w:adjustRightInd w:val="0"/>
        <w:jc w:val="both"/>
        <w:rPr>
          <w:rFonts w:ascii="Myriad Pro" w:hAnsi="Myriad Pro" w:cs="Myriad Pro" w:hint="eastAsia"/>
          <w:b/>
          <w:color w:val="0000BA"/>
          <w:sz w:val="22"/>
          <w:szCs w:val="22"/>
        </w:rPr>
      </w:pPr>
    </w:p>
    <w:p w14:paraId="0A6B9005" w14:textId="77777777" w:rsidR="00F2257E" w:rsidRDefault="00F2257E" w:rsidP="00CB446C">
      <w:pPr>
        <w:pStyle w:val="NormalWeb"/>
        <w:spacing w:before="0" w:beforeAutospacing="0" w:after="0" w:afterAutospacing="0"/>
        <w:jc w:val="both"/>
        <w:textAlignment w:val="baseline"/>
        <w:rPr>
          <w:sz w:val="22"/>
          <w:szCs w:val="22"/>
        </w:rPr>
      </w:pPr>
      <w:r>
        <w:rPr>
          <w:sz w:val="22"/>
          <w:szCs w:val="22"/>
        </w:rPr>
        <w:t>Another way of visualising stakeholders is to plot them on a Venn diagram</w:t>
      </w:r>
      <w:r w:rsidRPr="009918D1">
        <w:rPr>
          <w:sz w:val="22"/>
          <w:szCs w:val="22"/>
        </w:rPr>
        <w:t xml:space="preserve"> </w:t>
      </w:r>
      <w:r>
        <w:rPr>
          <w:sz w:val="22"/>
          <w:szCs w:val="22"/>
        </w:rPr>
        <w:t>that describes their</w:t>
      </w:r>
      <w:r w:rsidRPr="009918D1">
        <w:rPr>
          <w:sz w:val="22"/>
          <w:szCs w:val="22"/>
        </w:rPr>
        <w:t xml:space="preserve"> relationships as part of institutional analysis</w:t>
      </w:r>
      <w:r>
        <w:rPr>
          <w:sz w:val="22"/>
          <w:szCs w:val="22"/>
        </w:rPr>
        <w:t>. In the diagram, the s</w:t>
      </w:r>
      <w:r w:rsidRPr="009918D1">
        <w:rPr>
          <w:sz w:val="22"/>
          <w:szCs w:val="22"/>
        </w:rPr>
        <w:t xml:space="preserve">ize of circle </w:t>
      </w:r>
      <w:r>
        <w:rPr>
          <w:sz w:val="22"/>
          <w:szCs w:val="22"/>
        </w:rPr>
        <w:t xml:space="preserve">indicates importance and the proximity of circle indicates the frequency of contact. </w:t>
      </w:r>
      <w:r w:rsidRPr="009918D1">
        <w:rPr>
          <w:sz w:val="22"/>
          <w:szCs w:val="22"/>
        </w:rPr>
        <w:t>Separate circles = no contact</w:t>
      </w:r>
      <w:r>
        <w:rPr>
          <w:sz w:val="22"/>
          <w:szCs w:val="22"/>
        </w:rPr>
        <w:t>; t</w:t>
      </w:r>
      <w:r w:rsidRPr="009918D1">
        <w:rPr>
          <w:sz w:val="22"/>
          <w:szCs w:val="22"/>
        </w:rPr>
        <w:t>ouching circles = information passes between institutions</w:t>
      </w:r>
      <w:r>
        <w:rPr>
          <w:sz w:val="22"/>
          <w:szCs w:val="22"/>
        </w:rPr>
        <w:t xml:space="preserve">, small overlap </w:t>
      </w:r>
      <w:r w:rsidRPr="009918D1">
        <w:rPr>
          <w:sz w:val="22"/>
          <w:szCs w:val="22"/>
        </w:rPr>
        <w:t>= some cooperation in decision-making</w:t>
      </w:r>
      <w:r>
        <w:rPr>
          <w:sz w:val="22"/>
          <w:szCs w:val="22"/>
        </w:rPr>
        <w:t xml:space="preserve"> and large overlap </w:t>
      </w:r>
      <w:r w:rsidRPr="009918D1">
        <w:rPr>
          <w:sz w:val="22"/>
          <w:szCs w:val="22"/>
        </w:rPr>
        <w:t>= considerable cooperation in decision-making</w:t>
      </w:r>
      <w:r>
        <w:rPr>
          <w:sz w:val="22"/>
          <w:szCs w:val="22"/>
        </w:rPr>
        <w:t>. An example Venn diagram is shown in Figure 8.5.</w:t>
      </w:r>
    </w:p>
    <w:p w14:paraId="591FC408" w14:textId="77777777" w:rsidR="00F2257E" w:rsidRDefault="00F2257E" w:rsidP="00CB446C">
      <w:pPr>
        <w:pStyle w:val="NormalWeb"/>
        <w:spacing w:before="0" w:beforeAutospacing="0" w:after="0" w:afterAutospacing="0"/>
        <w:jc w:val="both"/>
        <w:textAlignment w:val="baseline"/>
        <w:rPr>
          <w:b/>
          <w:sz w:val="22"/>
          <w:szCs w:val="22"/>
        </w:rPr>
      </w:pPr>
    </w:p>
    <w:p w14:paraId="048CAA5C" w14:textId="77777777" w:rsidR="00F2257E" w:rsidRDefault="00F2257E" w:rsidP="00CB446C">
      <w:pPr>
        <w:pStyle w:val="NormalWeb"/>
        <w:spacing w:before="0" w:beforeAutospacing="0" w:after="0" w:afterAutospacing="0"/>
        <w:jc w:val="both"/>
        <w:textAlignment w:val="baseline"/>
        <w:rPr>
          <w:b/>
          <w:sz w:val="22"/>
          <w:szCs w:val="22"/>
        </w:rPr>
      </w:pPr>
      <w:r w:rsidRPr="009918D1">
        <w:rPr>
          <w:b/>
          <w:sz w:val="22"/>
          <w:szCs w:val="22"/>
        </w:rPr>
        <w:t xml:space="preserve">Figure </w:t>
      </w:r>
      <w:r>
        <w:rPr>
          <w:b/>
          <w:sz w:val="22"/>
          <w:szCs w:val="22"/>
        </w:rPr>
        <w:t>8.5</w:t>
      </w:r>
      <w:r w:rsidRPr="009918D1">
        <w:rPr>
          <w:b/>
          <w:sz w:val="22"/>
          <w:szCs w:val="22"/>
        </w:rPr>
        <w:t>: An example</w:t>
      </w:r>
      <w:r>
        <w:rPr>
          <w:b/>
          <w:sz w:val="22"/>
          <w:szCs w:val="22"/>
        </w:rPr>
        <w:t xml:space="preserve"> Venn d</w:t>
      </w:r>
      <w:r w:rsidRPr="009918D1">
        <w:rPr>
          <w:b/>
          <w:sz w:val="22"/>
          <w:szCs w:val="22"/>
        </w:rPr>
        <w:t>iagram showing the relationships among stakeholders</w:t>
      </w:r>
    </w:p>
    <w:p w14:paraId="23702C05" w14:textId="77777777" w:rsidR="00F2257E" w:rsidRPr="009918D1" w:rsidRDefault="00F2257E" w:rsidP="006F3362">
      <w:pPr>
        <w:pStyle w:val="NormalWeb"/>
        <w:spacing w:before="0" w:beforeAutospacing="0" w:after="0" w:afterAutospacing="0"/>
        <w:jc w:val="center"/>
        <w:textAlignment w:val="baseline"/>
        <w:rPr>
          <w:b/>
          <w:sz w:val="22"/>
          <w:szCs w:val="22"/>
        </w:rPr>
      </w:pPr>
      <w:r>
        <w:rPr>
          <w:b/>
          <w:noProof/>
          <w:sz w:val="22"/>
          <w:szCs w:val="22"/>
          <w:lang w:val="en-AU" w:eastAsia="en-AU"/>
        </w:rPr>
        <w:drawing>
          <wp:inline distT="0" distB="0" distL="0" distR="0" wp14:anchorId="1104344B" wp14:editId="675854D6">
            <wp:extent cx="4373880" cy="3365134"/>
            <wp:effectExtent l="0" t="0" r="762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435739" cy="3412727"/>
                    </a:xfrm>
                    <a:prstGeom prst="rect">
                      <a:avLst/>
                    </a:prstGeom>
                    <a:noFill/>
                  </pic:spPr>
                </pic:pic>
              </a:graphicData>
            </a:graphic>
          </wp:inline>
        </w:drawing>
      </w:r>
    </w:p>
    <w:p w14:paraId="65AF8103" w14:textId="77777777" w:rsidR="00F2257E" w:rsidRDefault="00F2257E" w:rsidP="00CB446C">
      <w:pPr>
        <w:pBdr>
          <w:top w:val="single" w:sz="4" w:space="12" w:color="auto"/>
          <w:left w:val="single" w:sz="4" w:space="4" w:color="auto"/>
          <w:bottom w:val="single" w:sz="4" w:space="10" w:color="auto"/>
          <w:right w:val="single" w:sz="4" w:space="4" w:color="auto"/>
        </w:pBdr>
        <w:shd w:val="clear" w:color="auto" w:fill="FFFF00"/>
        <w:autoSpaceDE w:val="0"/>
        <w:autoSpaceDN w:val="0"/>
        <w:adjustRightInd w:val="0"/>
        <w:jc w:val="both"/>
        <w:rPr>
          <w:rFonts w:ascii="Myriad Pro" w:hAnsi="Myriad Pro" w:cs="Myriad Pro" w:hint="eastAsia"/>
          <w:sz w:val="22"/>
          <w:szCs w:val="22"/>
        </w:rPr>
      </w:pPr>
      <w:r w:rsidRPr="00D73F02">
        <w:rPr>
          <w:rFonts w:ascii="Myriad Pro" w:hAnsi="Myriad Pro" w:cs="Myriad Pro"/>
          <w:b/>
          <w:color w:val="0000FF"/>
          <w:sz w:val="22"/>
          <w:szCs w:val="22"/>
        </w:rPr>
        <w:t>Activity:</w:t>
      </w:r>
      <w:r>
        <w:rPr>
          <w:rFonts w:ascii="Myriad Pro" w:hAnsi="Myriad Pro" w:cs="Myriad Pro"/>
          <w:sz w:val="22"/>
          <w:szCs w:val="22"/>
        </w:rPr>
        <w:t xml:space="preserve">  Plot the stakeholders on a Venn diagram.</w:t>
      </w:r>
    </w:p>
    <w:p w14:paraId="18F532FF" w14:textId="77777777" w:rsidR="00F2257E" w:rsidRDefault="00F2257E" w:rsidP="00CB446C">
      <w:pPr>
        <w:autoSpaceDE w:val="0"/>
        <w:autoSpaceDN w:val="0"/>
        <w:adjustRightInd w:val="0"/>
        <w:jc w:val="both"/>
        <w:rPr>
          <w:rFonts w:ascii="Myriad Pro" w:hAnsi="Myriad Pro" w:cs="Myriad Pro" w:hint="eastAsia"/>
          <w:b/>
          <w:color w:val="0000BA"/>
          <w:sz w:val="22"/>
          <w:szCs w:val="22"/>
        </w:rPr>
      </w:pPr>
    </w:p>
    <w:p w14:paraId="11B2317D" w14:textId="77777777" w:rsidR="00F2257E" w:rsidRPr="00520A99" w:rsidRDefault="00F2257E" w:rsidP="00CB446C">
      <w:pPr>
        <w:pStyle w:val="NoSpacing"/>
        <w:spacing w:after="120"/>
        <w:jc w:val="both"/>
        <w:rPr>
          <w:rFonts w:ascii="Myriad Pro" w:hAnsi="Myriad Pro" w:cs="Myriad Pro"/>
          <w:b/>
          <w:bCs/>
          <w:color w:val="0000BA"/>
          <w:sz w:val="22"/>
          <w:szCs w:val="22"/>
          <w:u w:val="single"/>
        </w:rPr>
      </w:pPr>
      <w:r w:rsidRPr="00520A99">
        <w:rPr>
          <w:rFonts w:ascii="Myriad Pro" w:hAnsi="Myriad Pro" w:cs="Myriad Pro"/>
          <w:b/>
          <w:bCs/>
          <w:color w:val="0000BA"/>
          <w:sz w:val="22"/>
          <w:szCs w:val="22"/>
        </w:rPr>
        <w:t xml:space="preserve">Task vii.   </w:t>
      </w:r>
      <w:r w:rsidRPr="00520A99">
        <w:rPr>
          <w:rFonts w:ascii="Myriad Pro" w:hAnsi="Myriad Pro" w:cs="Myriad Pro"/>
          <w:b/>
          <w:bCs/>
          <w:color w:val="0000BA"/>
          <w:sz w:val="22"/>
          <w:szCs w:val="22"/>
          <w:u w:val="single"/>
        </w:rPr>
        <w:t>Establish a group of key stakeholders</w:t>
      </w:r>
    </w:p>
    <w:p w14:paraId="7C213B82" w14:textId="77777777" w:rsidR="00F2257E" w:rsidRPr="00CF2503" w:rsidRDefault="00F2257E" w:rsidP="00CB446C">
      <w:pPr>
        <w:pStyle w:val="NoSpacing"/>
        <w:jc w:val="both"/>
        <w:rPr>
          <w:rFonts w:ascii="Myriad Pro" w:eastAsia="Times New Roman" w:hAnsi="Myriad Pro" w:cs="Myriad Pro"/>
          <w:sz w:val="22"/>
          <w:szCs w:val="22"/>
          <w:lang w:bidi="ar-SA"/>
        </w:rPr>
      </w:pPr>
      <w:r w:rsidRPr="00CF2503">
        <w:rPr>
          <w:rFonts w:ascii="Myriad Pro" w:eastAsia="Times New Roman" w:hAnsi="Myriad Pro" w:cs="Myriad Pro"/>
          <w:sz w:val="22"/>
          <w:szCs w:val="22"/>
          <w:lang w:bidi="ar-SA"/>
        </w:rPr>
        <w:t xml:space="preserve">The </w:t>
      </w:r>
      <w:r>
        <w:rPr>
          <w:rFonts w:ascii="Myriad Pro" w:eastAsia="Times New Roman" w:hAnsi="Myriad Pro" w:cs="Myriad Pro"/>
          <w:sz w:val="22"/>
          <w:szCs w:val="22"/>
          <w:lang w:bidi="ar-SA"/>
        </w:rPr>
        <w:t>key stakeholder group</w:t>
      </w:r>
      <w:r w:rsidRPr="00CF2503">
        <w:rPr>
          <w:rFonts w:ascii="Myriad Pro" w:eastAsia="Times New Roman" w:hAnsi="Myriad Pro" w:cs="Myriad Pro"/>
          <w:sz w:val="22"/>
          <w:szCs w:val="22"/>
          <w:lang w:bidi="ar-SA"/>
        </w:rPr>
        <w:t xml:space="preserve"> is a small number of stakeholders (perhaps four or five</w:t>
      </w:r>
      <w:r>
        <w:rPr>
          <w:rFonts w:ascii="Myriad Pro" w:eastAsia="Times New Roman" w:hAnsi="Myriad Pro" w:cs="Myriad Pro"/>
          <w:sz w:val="22"/>
          <w:szCs w:val="22"/>
          <w:lang w:bidi="ar-SA"/>
        </w:rPr>
        <w:t xml:space="preserve"> depending on the prioritization process</w:t>
      </w:r>
      <w:r w:rsidRPr="00CF2503">
        <w:rPr>
          <w:rFonts w:ascii="Myriad Pro" w:eastAsia="Times New Roman" w:hAnsi="Myriad Pro" w:cs="Myriad Pro"/>
          <w:sz w:val="22"/>
          <w:szCs w:val="22"/>
          <w:lang w:bidi="ar-SA"/>
        </w:rPr>
        <w:t xml:space="preserve">) representing different sectors of the community and management agencies who will work with the facilitators to guide the EAFM process after </w:t>
      </w:r>
      <w:r>
        <w:rPr>
          <w:rFonts w:ascii="Myriad Pro" w:eastAsia="Times New Roman" w:hAnsi="Myriad Pro" w:cs="Myriad Pro"/>
          <w:sz w:val="22"/>
          <w:szCs w:val="22"/>
          <w:lang w:bidi="ar-SA"/>
        </w:rPr>
        <w:t>S</w:t>
      </w:r>
      <w:r w:rsidRPr="00CF2503">
        <w:rPr>
          <w:rFonts w:ascii="Myriad Pro" w:eastAsia="Times New Roman" w:hAnsi="Myriad Pro" w:cs="Myriad Pro"/>
          <w:sz w:val="22"/>
          <w:szCs w:val="22"/>
          <w:lang w:bidi="ar-SA"/>
        </w:rPr>
        <w:t>tartup</w:t>
      </w:r>
      <w:r>
        <w:rPr>
          <w:rFonts w:ascii="Myriad Pro" w:eastAsia="Times New Roman" w:hAnsi="Myriad Pro" w:cs="Myriad Pro"/>
          <w:sz w:val="22"/>
          <w:szCs w:val="22"/>
          <w:lang w:bidi="ar-SA"/>
        </w:rPr>
        <w:t>.</w:t>
      </w:r>
      <w:r w:rsidRPr="00CF2503">
        <w:rPr>
          <w:rFonts w:ascii="Myriad Pro" w:eastAsia="Times New Roman" w:hAnsi="Myriad Pro" w:cs="Myriad Pro"/>
          <w:sz w:val="22"/>
          <w:szCs w:val="22"/>
          <w:lang w:bidi="ar-SA"/>
        </w:rPr>
        <w:t xml:space="preserve"> This group may include members of the initial</w:t>
      </w:r>
      <w:r>
        <w:rPr>
          <w:rFonts w:ascii="Myriad Pro" w:eastAsia="Times New Roman" w:hAnsi="Myriad Pro" w:cs="Myriad Pro"/>
          <w:sz w:val="22"/>
          <w:szCs w:val="22"/>
          <w:lang w:bidi="ar-SA"/>
        </w:rPr>
        <w:t xml:space="preserve"> EAFM</w:t>
      </w:r>
      <w:r w:rsidRPr="00CF2503">
        <w:rPr>
          <w:rFonts w:ascii="Myriad Pro" w:eastAsia="Times New Roman" w:hAnsi="Myriad Pro" w:cs="Myriad Pro"/>
          <w:sz w:val="22"/>
          <w:szCs w:val="22"/>
          <w:lang w:bidi="ar-SA"/>
        </w:rPr>
        <w:t xml:space="preserve"> team established in </w:t>
      </w:r>
      <w:r>
        <w:rPr>
          <w:rFonts w:ascii="Myriad Pro" w:eastAsia="Times New Roman" w:hAnsi="Myriad Pro" w:cs="Myriad Pro"/>
          <w:sz w:val="22"/>
          <w:szCs w:val="22"/>
          <w:lang w:bidi="ar-SA"/>
        </w:rPr>
        <w:t>T</w:t>
      </w:r>
      <w:r w:rsidRPr="00CF2503">
        <w:rPr>
          <w:rFonts w:ascii="Myriad Pro" w:eastAsia="Times New Roman" w:hAnsi="Myriad Pro" w:cs="Myriad Pro"/>
          <w:sz w:val="22"/>
          <w:szCs w:val="22"/>
          <w:lang w:bidi="ar-SA"/>
        </w:rPr>
        <w:t xml:space="preserve">ask i. or be new people. The </w:t>
      </w:r>
      <w:r>
        <w:rPr>
          <w:rFonts w:ascii="Myriad Pro" w:eastAsia="Times New Roman" w:hAnsi="Myriad Pro" w:cs="Myriad Pro"/>
          <w:sz w:val="22"/>
          <w:szCs w:val="22"/>
          <w:lang w:bidi="ar-SA"/>
        </w:rPr>
        <w:t>key</w:t>
      </w:r>
      <w:r w:rsidRPr="00CF2503">
        <w:rPr>
          <w:rFonts w:ascii="Myriad Pro" w:eastAsia="Times New Roman" w:hAnsi="Myriad Pro" w:cs="Myriad Pro"/>
          <w:sz w:val="22"/>
          <w:szCs w:val="22"/>
          <w:lang w:bidi="ar-SA"/>
        </w:rPr>
        <w:t xml:space="preserve"> group is crucial as it gives responsibility and power to the community members, and others not typically engaged in fisheries management. The </w:t>
      </w:r>
      <w:r>
        <w:rPr>
          <w:rFonts w:ascii="Myriad Pro" w:eastAsia="Times New Roman" w:hAnsi="Myriad Pro" w:cs="Myriad Pro"/>
          <w:sz w:val="22"/>
          <w:szCs w:val="22"/>
          <w:lang w:bidi="ar-SA"/>
        </w:rPr>
        <w:t>key</w:t>
      </w:r>
      <w:r w:rsidRPr="00CF2503">
        <w:rPr>
          <w:rFonts w:ascii="Myriad Pro" w:eastAsia="Times New Roman" w:hAnsi="Myriad Pro" w:cs="Myriad Pro"/>
          <w:sz w:val="22"/>
          <w:szCs w:val="22"/>
          <w:lang w:bidi="ar-SA"/>
        </w:rPr>
        <w:t xml:space="preserve"> group can serve to: </w:t>
      </w:r>
    </w:p>
    <w:p w14:paraId="21F4E5C9" w14:textId="77777777" w:rsidR="00F2257E" w:rsidRPr="00CF2503" w:rsidRDefault="00F2257E" w:rsidP="00CB446C">
      <w:pPr>
        <w:pStyle w:val="NoSpacing"/>
        <w:numPr>
          <w:ilvl w:val="0"/>
          <w:numId w:val="96"/>
        </w:numPr>
        <w:jc w:val="both"/>
        <w:rPr>
          <w:rFonts w:ascii="Myriad Pro" w:eastAsia="Times New Roman" w:hAnsi="Myriad Pro" w:cs="Myriad Pro"/>
          <w:sz w:val="22"/>
          <w:szCs w:val="22"/>
          <w:lang w:bidi="ar-SA"/>
        </w:rPr>
      </w:pPr>
      <w:r>
        <w:rPr>
          <w:rFonts w:ascii="Myriad Pro" w:eastAsia="Times New Roman" w:hAnsi="Myriad Pro" w:cs="Myriad Pro"/>
          <w:sz w:val="22"/>
          <w:szCs w:val="22"/>
          <w:lang w:bidi="ar-SA"/>
        </w:rPr>
        <w:t>d</w:t>
      </w:r>
      <w:r w:rsidRPr="00CF2503">
        <w:rPr>
          <w:rFonts w:ascii="Myriad Pro" w:eastAsia="Times New Roman" w:hAnsi="Myriad Pro" w:cs="Myriad Pro"/>
          <w:sz w:val="22"/>
          <w:szCs w:val="22"/>
          <w:lang w:bidi="ar-SA"/>
        </w:rPr>
        <w:t xml:space="preserve">evelop dialogue and stimulate EAFM discussion; </w:t>
      </w:r>
    </w:p>
    <w:p w14:paraId="4B2017BA" w14:textId="77777777" w:rsidR="00F2257E" w:rsidRPr="00CF2503" w:rsidRDefault="00F2257E" w:rsidP="00CB446C">
      <w:pPr>
        <w:pStyle w:val="NoSpacing"/>
        <w:numPr>
          <w:ilvl w:val="0"/>
          <w:numId w:val="96"/>
        </w:numPr>
        <w:jc w:val="both"/>
        <w:rPr>
          <w:rFonts w:ascii="Myriad Pro" w:eastAsia="Times New Roman" w:hAnsi="Myriad Pro" w:cs="Myriad Pro"/>
          <w:sz w:val="22"/>
          <w:szCs w:val="22"/>
          <w:lang w:bidi="ar-SA"/>
        </w:rPr>
      </w:pPr>
      <w:r>
        <w:rPr>
          <w:rFonts w:ascii="Myriad Pro" w:eastAsia="Times New Roman" w:hAnsi="Myriad Pro" w:cs="Myriad Pro"/>
          <w:sz w:val="22"/>
          <w:szCs w:val="22"/>
          <w:lang w:bidi="ar-SA"/>
        </w:rPr>
        <w:t>f</w:t>
      </w:r>
      <w:r w:rsidRPr="00CF2503">
        <w:rPr>
          <w:rFonts w:ascii="Myriad Pro" w:eastAsia="Times New Roman" w:hAnsi="Myriad Pro" w:cs="Myriad Pro"/>
          <w:sz w:val="22"/>
          <w:szCs w:val="22"/>
          <w:lang w:bidi="ar-SA"/>
        </w:rPr>
        <w:t xml:space="preserve">acilitate community organization; </w:t>
      </w:r>
    </w:p>
    <w:p w14:paraId="293B0DE4" w14:textId="77777777" w:rsidR="00F2257E" w:rsidRPr="00CF2503" w:rsidRDefault="00F2257E" w:rsidP="00CB446C">
      <w:pPr>
        <w:pStyle w:val="NoSpacing"/>
        <w:numPr>
          <w:ilvl w:val="0"/>
          <w:numId w:val="96"/>
        </w:numPr>
        <w:jc w:val="both"/>
        <w:rPr>
          <w:rFonts w:ascii="Myriad Pro" w:eastAsia="Times New Roman" w:hAnsi="Myriad Pro" w:cs="Myriad Pro"/>
          <w:sz w:val="22"/>
          <w:szCs w:val="22"/>
          <w:lang w:bidi="ar-SA"/>
        </w:rPr>
      </w:pPr>
      <w:r>
        <w:rPr>
          <w:rFonts w:ascii="Myriad Pro" w:eastAsia="Times New Roman" w:hAnsi="Myriad Pro" w:cs="Myriad Pro"/>
          <w:sz w:val="22"/>
          <w:szCs w:val="22"/>
          <w:lang w:bidi="ar-SA"/>
        </w:rPr>
        <w:t>h</w:t>
      </w:r>
      <w:r w:rsidRPr="00CF2503">
        <w:rPr>
          <w:rFonts w:ascii="Myriad Pro" w:eastAsia="Times New Roman" w:hAnsi="Myriad Pro" w:cs="Myriad Pro"/>
          <w:sz w:val="22"/>
          <w:szCs w:val="22"/>
          <w:lang w:bidi="ar-SA"/>
        </w:rPr>
        <w:t>elp stakeholders understand EAFM;</w:t>
      </w:r>
    </w:p>
    <w:p w14:paraId="5990BD11" w14:textId="77777777" w:rsidR="00F2257E" w:rsidRPr="00CF2503" w:rsidRDefault="00F2257E" w:rsidP="00CB446C">
      <w:pPr>
        <w:pStyle w:val="NoSpacing"/>
        <w:numPr>
          <w:ilvl w:val="0"/>
          <w:numId w:val="96"/>
        </w:numPr>
        <w:jc w:val="both"/>
        <w:rPr>
          <w:rFonts w:ascii="Myriad Pro" w:eastAsia="Times New Roman" w:hAnsi="Myriad Pro" w:cs="Myriad Pro"/>
          <w:sz w:val="22"/>
          <w:szCs w:val="22"/>
          <w:lang w:bidi="ar-SA"/>
        </w:rPr>
      </w:pPr>
      <w:r>
        <w:rPr>
          <w:rFonts w:ascii="Myriad Pro" w:eastAsia="Times New Roman" w:hAnsi="Myriad Pro" w:cs="Myriad Pro"/>
          <w:sz w:val="22"/>
          <w:szCs w:val="22"/>
          <w:lang w:bidi="ar-SA"/>
        </w:rPr>
        <w:t>i</w:t>
      </w:r>
      <w:r w:rsidRPr="00CF2503">
        <w:rPr>
          <w:rFonts w:ascii="Myriad Pro" w:eastAsia="Times New Roman" w:hAnsi="Myriad Pro" w:cs="Myriad Pro"/>
          <w:sz w:val="22"/>
          <w:szCs w:val="22"/>
          <w:lang w:bidi="ar-SA"/>
        </w:rPr>
        <w:t xml:space="preserve">dentify problems, issues, and opportunities in engaging stakeholders; </w:t>
      </w:r>
    </w:p>
    <w:p w14:paraId="20B21BD4" w14:textId="77777777" w:rsidR="00F2257E" w:rsidRPr="00CF2503" w:rsidRDefault="00F2257E" w:rsidP="00CB446C">
      <w:pPr>
        <w:pStyle w:val="NoSpacing"/>
        <w:numPr>
          <w:ilvl w:val="0"/>
          <w:numId w:val="96"/>
        </w:numPr>
        <w:jc w:val="both"/>
        <w:rPr>
          <w:rFonts w:ascii="Myriad Pro" w:eastAsia="Times New Roman" w:hAnsi="Myriad Pro" w:cs="Myriad Pro"/>
          <w:sz w:val="22"/>
          <w:szCs w:val="22"/>
          <w:lang w:bidi="ar-SA"/>
        </w:rPr>
      </w:pPr>
      <w:r>
        <w:rPr>
          <w:rFonts w:ascii="Myriad Pro" w:eastAsia="Times New Roman" w:hAnsi="Myriad Pro" w:cs="Myriad Pro"/>
          <w:sz w:val="22"/>
          <w:szCs w:val="22"/>
          <w:lang w:bidi="ar-SA"/>
        </w:rPr>
        <w:t>a</w:t>
      </w:r>
      <w:r w:rsidRPr="00CF2503">
        <w:rPr>
          <w:rFonts w:ascii="Myriad Pro" w:eastAsia="Times New Roman" w:hAnsi="Myriad Pro" w:cs="Myriad Pro"/>
          <w:sz w:val="22"/>
          <w:szCs w:val="22"/>
          <w:lang w:bidi="ar-SA"/>
        </w:rPr>
        <w:t xml:space="preserve">ssist in decision-making within an EAFM process; </w:t>
      </w:r>
    </w:p>
    <w:p w14:paraId="6BE26802" w14:textId="77777777" w:rsidR="00F2257E" w:rsidRPr="00CF2503" w:rsidRDefault="00F2257E" w:rsidP="00CB446C">
      <w:pPr>
        <w:pStyle w:val="NoSpacing"/>
        <w:numPr>
          <w:ilvl w:val="0"/>
          <w:numId w:val="96"/>
        </w:numPr>
        <w:jc w:val="both"/>
        <w:rPr>
          <w:rFonts w:ascii="Myriad Pro" w:eastAsia="Times New Roman" w:hAnsi="Myriad Pro" w:cs="Myriad Pro"/>
          <w:sz w:val="22"/>
          <w:szCs w:val="22"/>
          <w:lang w:bidi="ar-SA"/>
        </w:rPr>
      </w:pPr>
      <w:r>
        <w:rPr>
          <w:rFonts w:ascii="Myriad Pro" w:eastAsia="Times New Roman" w:hAnsi="Myriad Pro" w:cs="Myriad Pro"/>
          <w:sz w:val="22"/>
          <w:szCs w:val="22"/>
          <w:lang w:bidi="ar-SA"/>
        </w:rPr>
        <w:t>i</w:t>
      </w:r>
      <w:r w:rsidRPr="00CF2503">
        <w:rPr>
          <w:rFonts w:ascii="Myriad Pro" w:eastAsia="Times New Roman" w:hAnsi="Myriad Pro" w:cs="Myriad Pro"/>
          <w:sz w:val="22"/>
          <w:szCs w:val="22"/>
          <w:lang w:bidi="ar-SA"/>
        </w:rPr>
        <w:t xml:space="preserve">dentify other stakeholders and stakeholder groups; </w:t>
      </w:r>
      <w:r>
        <w:rPr>
          <w:rFonts w:ascii="Myriad Pro" w:eastAsia="Times New Roman" w:hAnsi="Myriad Pro" w:cs="Myriad Pro"/>
          <w:sz w:val="22"/>
          <w:szCs w:val="22"/>
          <w:lang w:bidi="ar-SA"/>
        </w:rPr>
        <w:t>and</w:t>
      </w:r>
    </w:p>
    <w:p w14:paraId="67BD0651" w14:textId="77777777" w:rsidR="00F2257E" w:rsidRPr="00520A99" w:rsidRDefault="00F2257E" w:rsidP="00CB446C">
      <w:pPr>
        <w:pStyle w:val="NoSpacing"/>
        <w:numPr>
          <w:ilvl w:val="0"/>
          <w:numId w:val="96"/>
        </w:numPr>
        <w:spacing w:after="240"/>
        <w:ind w:left="714" w:hanging="357"/>
        <w:jc w:val="both"/>
        <w:rPr>
          <w:rFonts w:ascii="Myriad Pro" w:hAnsi="Myriad Pro" w:cs="Myriad Pro"/>
        </w:rPr>
      </w:pPr>
      <w:r>
        <w:rPr>
          <w:rFonts w:ascii="Myriad Pro" w:eastAsia="Times New Roman" w:hAnsi="Myriad Pro" w:cs="Myriad Pro"/>
          <w:sz w:val="22"/>
          <w:szCs w:val="22"/>
          <w:lang w:bidi="ar-SA"/>
        </w:rPr>
        <w:t>g</w:t>
      </w:r>
      <w:r w:rsidRPr="00CF2503">
        <w:rPr>
          <w:rFonts w:ascii="Myriad Pro" w:eastAsia="Times New Roman" w:hAnsi="Myriad Pro" w:cs="Myriad Pro"/>
          <w:sz w:val="22"/>
          <w:szCs w:val="22"/>
          <w:lang w:bidi="ar-SA"/>
        </w:rPr>
        <w:t>ather and spread information among community members</w:t>
      </w:r>
      <w:r>
        <w:rPr>
          <w:rFonts w:ascii="Myriad Pro" w:eastAsia="Times New Roman" w:hAnsi="Myriad Pro" w:cs="Myriad Pro"/>
          <w:sz w:val="22"/>
          <w:szCs w:val="22"/>
          <w:lang w:bidi="ar-SA"/>
        </w:rPr>
        <w:t>.</w:t>
      </w:r>
    </w:p>
    <w:p w14:paraId="59A8395A" w14:textId="77777777" w:rsidR="00F2257E" w:rsidRPr="00B34017" w:rsidRDefault="00F2257E" w:rsidP="00CB446C">
      <w:pPr>
        <w:autoSpaceDE w:val="0"/>
        <w:autoSpaceDN w:val="0"/>
        <w:adjustRightInd w:val="0"/>
        <w:spacing w:after="120"/>
        <w:jc w:val="both"/>
        <w:rPr>
          <w:rFonts w:ascii="Myriad Pro" w:hAnsi="Myriad Pro" w:cs="Myriad Pro" w:hint="eastAsia"/>
          <w:color w:val="0000BA"/>
          <w:sz w:val="22"/>
          <w:szCs w:val="22"/>
        </w:rPr>
      </w:pPr>
      <w:r w:rsidRPr="00B34017">
        <w:rPr>
          <w:rFonts w:ascii="Myriad Pro" w:hAnsi="Myriad Pro" w:cs="Myriad Pro"/>
          <w:b/>
          <w:bCs/>
          <w:color w:val="0000BA"/>
          <w:sz w:val="22"/>
          <w:szCs w:val="22"/>
        </w:rPr>
        <w:t xml:space="preserve">Task viii.   </w:t>
      </w:r>
      <w:r w:rsidRPr="00B34017">
        <w:rPr>
          <w:rFonts w:ascii="Myriad Pro" w:hAnsi="Myriad Pro" w:cs="Myriad Pro"/>
          <w:b/>
          <w:bCs/>
          <w:color w:val="0000BA"/>
          <w:sz w:val="22"/>
          <w:szCs w:val="22"/>
          <w:u w:val="single"/>
        </w:rPr>
        <w:t xml:space="preserve">Determine </w:t>
      </w:r>
      <w:r>
        <w:rPr>
          <w:rFonts w:ascii="Myriad Pro" w:hAnsi="Myriad Pro" w:cs="Myriad Pro"/>
          <w:b/>
          <w:bCs/>
          <w:color w:val="0000BA"/>
          <w:sz w:val="22"/>
          <w:szCs w:val="22"/>
          <w:u w:val="single"/>
        </w:rPr>
        <w:t xml:space="preserve">the </w:t>
      </w:r>
      <w:r w:rsidRPr="00B34017">
        <w:rPr>
          <w:rFonts w:ascii="Myriad Pro" w:hAnsi="Myriad Pro" w:cs="Myriad Pro"/>
          <w:b/>
          <w:bCs/>
          <w:color w:val="0000BA"/>
          <w:sz w:val="22"/>
          <w:szCs w:val="22"/>
          <w:u w:val="single"/>
        </w:rPr>
        <w:t>legal basis for EAFM</w:t>
      </w:r>
      <w:r w:rsidRPr="00B34017">
        <w:rPr>
          <w:rFonts w:ascii="Myriad Pro" w:hAnsi="Myriad Pro" w:cs="Myriad Pro"/>
          <w:color w:val="0000BA"/>
          <w:sz w:val="22"/>
          <w:szCs w:val="22"/>
        </w:rPr>
        <w:t xml:space="preserve"> </w:t>
      </w:r>
    </w:p>
    <w:p w14:paraId="25AD0910" w14:textId="77777777" w:rsidR="00F2257E" w:rsidRPr="00940392" w:rsidRDefault="00F2257E" w:rsidP="00CB446C">
      <w:pPr>
        <w:autoSpaceDE w:val="0"/>
        <w:autoSpaceDN w:val="0"/>
        <w:adjustRightInd w:val="0"/>
        <w:spacing w:after="240"/>
        <w:jc w:val="both"/>
        <w:rPr>
          <w:rFonts w:ascii="Myriad Pro" w:hAnsi="Myriad Pro" w:cs="Myriad Pro" w:hint="eastAsia"/>
          <w:sz w:val="22"/>
          <w:szCs w:val="22"/>
        </w:rPr>
      </w:pPr>
      <w:r w:rsidRPr="001D0D69">
        <w:rPr>
          <w:rFonts w:ascii="Myriad Pro" w:hAnsi="Myriad Pro" w:cs="Myriad Pro"/>
          <w:sz w:val="22"/>
          <w:szCs w:val="22"/>
        </w:rPr>
        <w:t xml:space="preserve">It is desirable to have a legislative or policy mandate to undertake </w:t>
      </w:r>
      <w:r>
        <w:rPr>
          <w:rFonts w:ascii="Myriad Pro" w:hAnsi="Myriad Pro" w:cs="Myriad Pro"/>
          <w:sz w:val="22"/>
          <w:szCs w:val="22"/>
        </w:rPr>
        <w:t xml:space="preserve">an </w:t>
      </w:r>
      <w:r w:rsidRPr="001D0D69">
        <w:rPr>
          <w:rFonts w:ascii="Myriad Pro" w:hAnsi="Myriad Pro" w:cs="Myriad Pro"/>
          <w:sz w:val="22"/>
          <w:szCs w:val="22"/>
        </w:rPr>
        <w:t xml:space="preserve">EAFM. This is especially true when using co-management, because it is better to provide local communities with legal authority to manage. For </w:t>
      </w:r>
      <w:r>
        <w:rPr>
          <w:rFonts w:ascii="Myriad Pro" w:hAnsi="Myriad Pro" w:cs="Myriad Pro"/>
          <w:sz w:val="22"/>
          <w:szCs w:val="22"/>
        </w:rPr>
        <w:t>example, in many Pacific Island</w:t>
      </w:r>
      <w:r w:rsidRPr="001D0D69">
        <w:rPr>
          <w:rFonts w:ascii="Myriad Pro" w:hAnsi="Myriad Pro" w:cs="Myriad Pro"/>
          <w:sz w:val="22"/>
          <w:szCs w:val="22"/>
        </w:rPr>
        <w:t xml:space="preserve"> countries, the traditional ownership of lagoons and reefs</w:t>
      </w:r>
      <w:r>
        <w:rPr>
          <w:rFonts w:ascii="Myriad Pro" w:hAnsi="Myriad Pro" w:cs="Myriad Pro"/>
          <w:sz w:val="22"/>
          <w:szCs w:val="22"/>
        </w:rPr>
        <w:t xml:space="preserve"> is claimed by adjacent coastal </w:t>
      </w:r>
      <w:r w:rsidRPr="001D0D69">
        <w:rPr>
          <w:rFonts w:ascii="Myriad Pro" w:hAnsi="Myriad Pro" w:cs="Myriad Pro"/>
          <w:sz w:val="22"/>
          <w:szCs w:val="22"/>
        </w:rPr>
        <w:t xml:space="preserve">communities. The development of fisheries legislation should therefore provide this authority. In some countries, the development of </w:t>
      </w:r>
      <w:r w:rsidRPr="00940392">
        <w:rPr>
          <w:rFonts w:ascii="Myriad Pro" w:hAnsi="Myriad Pro" w:cs="Myriad Pro"/>
          <w:sz w:val="22"/>
          <w:szCs w:val="22"/>
        </w:rPr>
        <w:t xml:space="preserve">community fisheries by-laws or fisheries management ordinances includes provisions to allocate this authority. Although establishing a legal basis for </w:t>
      </w:r>
      <w:r>
        <w:rPr>
          <w:rFonts w:ascii="Myriad Pro" w:hAnsi="Myriad Pro" w:cs="Myriad Pro"/>
          <w:sz w:val="22"/>
          <w:szCs w:val="22"/>
        </w:rPr>
        <w:t xml:space="preserve">an </w:t>
      </w:r>
      <w:r w:rsidRPr="00940392">
        <w:rPr>
          <w:rFonts w:ascii="Myriad Pro" w:hAnsi="Myriad Pro" w:cs="Myriad Pro"/>
          <w:sz w:val="22"/>
          <w:szCs w:val="22"/>
        </w:rPr>
        <w:t xml:space="preserve">EAFM is desirable, the lack of appropriate existing legislation should not be used as a reason to delay </w:t>
      </w:r>
      <w:r>
        <w:rPr>
          <w:rFonts w:ascii="Myriad Pro" w:hAnsi="Myriad Pro" w:cs="Myriad Pro"/>
          <w:sz w:val="22"/>
          <w:szCs w:val="22"/>
        </w:rPr>
        <w:t>start</w:t>
      </w:r>
      <w:r w:rsidRPr="00940392">
        <w:rPr>
          <w:rFonts w:ascii="Myriad Pro" w:hAnsi="Myriad Pro" w:cs="Myriad Pro"/>
          <w:sz w:val="22"/>
          <w:szCs w:val="22"/>
        </w:rPr>
        <w:t>ing the process.</w:t>
      </w:r>
      <w:r>
        <w:rPr>
          <w:rFonts w:ascii="Myriad Pro" w:hAnsi="Myriad Pro" w:cs="Myriad Pro"/>
          <w:sz w:val="22"/>
          <w:szCs w:val="22"/>
        </w:rPr>
        <w:t xml:space="preserve"> Nevertheless, reviewing the legal basis for EAFM is essential in order to understand the existing supporting or non-supportive policy.</w:t>
      </w:r>
    </w:p>
    <w:p w14:paraId="7A417CB5" w14:textId="77777777" w:rsidR="00F2257E" w:rsidRPr="00B34017" w:rsidRDefault="00F2257E" w:rsidP="00CB446C">
      <w:pPr>
        <w:autoSpaceDE w:val="0"/>
        <w:autoSpaceDN w:val="0"/>
        <w:adjustRightInd w:val="0"/>
        <w:jc w:val="both"/>
        <w:rPr>
          <w:rFonts w:ascii="Myriad Pro" w:hAnsi="Myriad Pro" w:cs="Myriad Pro" w:hint="eastAsia"/>
          <w:b/>
          <w:color w:val="0000BA"/>
          <w:sz w:val="22"/>
          <w:szCs w:val="22"/>
        </w:rPr>
      </w:pPr>
      <w:r w:rsidRPr="00940392">
        <w:rPr>
          <w:rFonts w:ascii="Myriad Pro" w:hAnsi="Myriad Pro" w:cs="Myriad Pro"/>
          <w:b/>
          <w:color w:val="0000BA"/>
          <w:sz w:val="22"/>
          <w:szCs w:val="22"/>
        </w:rPr>
        <w:t>Summary</w:t>
      </w:r>
    </w:p>
    <w:p w14:paraId="3D5A1A0D" w14:textId="77777777" w:rsidR="00F2257E" w:rsidRPr="001D0D69" w:rsidRDefault="00F2257E" w:rsidP="00CB446C">
      <w:pPr>
        <w:autoSpaceDE w:val="0"/>
        <w:autoSpaceDN w:val="0"/>
        <w:adjustRightInd w:val="0"/>
        <w:spacing w:after="240"/>
        <w:jc w:val="both"/>
        <w:rPr>
          <w:rFonts w:ascii="Myriad Pro" w:hAnsi="Myriad Pro" w:cs="Myriad Pro" w:hint="eastAsia"/>
          <w:sz w:val="22"/>
          <w:szCs w:val="22"/>
        </w:rPr>
      </w:pPr>
      <w:r>
        <w:rPr>
          <w:rFonts w:ascii="Myriad Pro" w:hAnsi="Myriad Pro" w:cs="Myriad Pro"/>
          <w:sz w:val="22"/>
          <w:szCs w:val="22"/>
        </w:rPr>
        <w:t>The eight Start</w:t>
      </w:r>
      <w:r w:rsidRPr="001D0D69">
        <w:rPr>
          <w:rFonts w:ascii="Myriad Pro" w:hAnsi="Myriad Pro" w:cs="Myriad Pro"/>
          <w:sz w:val="22"/>
          <w:szCs w:val="22"/>
        </w:rPr>
        <w:t xml:space="preserve">up tasks in </w:t>
      </w:r>
      <w:r>
        <w:rPr>
          <w:rFonts w:ascii="Myriad Pro" w:hAnsi="Myriad Pro" w:cs="Myriad Pro"/>
          <w:sz w:val="22"/>
          <w:szCs w:val="22"/>
        </w:rPr>
        <w:t>Startup</w:t>
      </w:r>
      <w:r w:rsidRPr="001D0D69">
        <w:rPr>
          <w:rFonts w:ascii="Myriad Pro" w:hAnsi="Myriad Pro" w:cs="Myriad Pro"/>
          <w:sz w:val="22"/>
          <w:szCs w:val="22"/>
        </w:rPr>
        <w:t xml:space="preserve"> A do not need to be carried out sequentially; in fact tasks are likely to be parallel or overlapping. The minimum</w:t>
      </w:r>
      <w:r>
        <w:rPr>
          <w:rFonts w:ascii="Myriad Pro" w:hAnsi="Myriad Pro" w:cs="Myriad Pro"/>
          <w:sz w:val="22"/>
          <w:szCs w:val="22"/>
        </w:rPr>
        <w:t xml:space="preserve"> requirements to complete Startu</w:t>
      </w:r>
      <w:r w:rsidRPr="001D0D69">
        <w:rPr>
          <w:rFonts w:ascii="Myriad Pro" w:hAnsi="Myriad Pro" w:cs="Myriad Pro"/>
          <w:sz w:val="22"/>
          <w:szCs w:val="22"/>
        </w:rPr>
        <w:t xml:space="preserve">p A </w:t>
      </w:r>
      <w:r>
        <w:rPr>
          <w:rFonts w:ascii="Myriad Pro" w:hAnsi="Myriad Pro" w:cs="Myriad Pro"/>
          <w:sz w:val="22"/>
          <w:szCs w:val="22"/>
        </w:rPr>
        <w:t>are</w:t>
      </w:r>
      <w:r w:rsidRPr="001D0D69">
        <w:rPr>
          <w:rFonts w:ascii="Myriad Pro" w:hAnsi="Myriad Pro" w:cs="Myriad Pro"/>
          <w:sz w:val="22"/>
          <w:szCs w:val="22"/>
        </w:rPr>
        <w:t xml:space="preserve"> depicted in Figure</w:t>
      </w:r>
      <w:r>
        <w:rPr>
          <w:rFonts w:ascii="Myriad Pro" w:hAnsi="Myriad Pro" w:cs="Myriad Pro"/>
          <w:sz w:val="22"/>
          <w:szCs w:val="22"/>
        </w:rPr>
        <w:t xml:space="preserve"> 8.6 and include: forming the EAFM</w:t>
      </w:r>
      <w:r w:rsidRPr="001D0D69">
        <w:rPr>
          <w:rFonts w:ascii="Myriad Pro" w:hAnsi="Myriad Pro" w:cs="Myriad Pro"/>
          <w:sz w:val="22"/>
          <w:szCs w:val="22"/>
        </w:rPr>
        <w:t xml:space="preserve"> team with a facilitator; </w:t>
      </w:r>
      <w:r>
        <w:rPr>
          <w:rFonts w:ascii="Myriad Pro" w:hAnsi="Myriad Pro" w:cs="Myriad Pro"/>
          <w:sz w:val="22"/>
          <w:szCs w:val="22"/>
        </w:rPr>
        <w:t>making a Startup work plan;</w:t>
      </w:r>
      <w:r w:rsidRPr="001D0D69">
        <w:rPr>
          <w:rFonts w:ascii="Myriad Pro" w:hAnsi="Myriad Pro" w:cs="Myriad Pro"/>
          <w:sz w:val="22"/>
          <w:szCs w:val="22"/>
        </w:rPr>
        <w:t xml:space="preserve"> identifying stakeholders</w:t>
      </w:r>
      <w:r>
        <w:rPr>
          <w:rFonts w:ascii="Myriad Pro" w:hAnsi="Myriad Pro" w:cs="Myriad Pro"/>
          <w:sz w:val="22"/>
          <w:szCs w:val="22"/>
        </w:rPr>
        <w:t xml:space="preserve"> and forming a key stakeholder group</w:t>
      </w:r>
      <w:r w:rsidRPr="001D0D69">
        <w:rPr>
          <w:rFonts w:ascii="Myriad Pro" w:hAnsi="Myriad Pro" w:cs="Myriad Pro"/>
          <w:sz w:val="22"/>
          <w:szCs w:val="22"/>
        </w:rPr>
        <w:t xml:space="preserve">; </w:t>
      </w:r>
      <w:r>
        <w:rPr>
          <w:rFonts w:ascii="Myriad Pro" w:hAnsi="Myriad Pro" w:cs="Myriad Pro"/>
          <w:sz w:val="22"/>
          <w:szCs w:val="22"/>
        </w:rPr>
        <w:t>engaging</w:t>
      </w:r>
      <w:r w:rsidRPr="001D0D69">
        <w:rPr>
          <w:rFonts w:ascii="Myriad Pro" w:hAnsi="Myriad Pro" w:cs="Myriad Pro"/>
          <w:sz w:val="22"/>
          <w:szCs w:val="22"/>
        </w:rPr>
        <w:t xml:space="preserve"> with other agencies </w:t>
      </w:r>
      <w:r>
        <w:rPr>
          <w:rFonts w:ascii="Myriad Pro" w:hAnsi="Myriad Pro" w:cs="Myriad Pro"/>
          <w:sz w:val="22"/>
          <w:szCs w:val="22"/>
        </w:rPr>
        <w:t xml:space="preserve">and institutions; </w:t>
      </w:r>
      <w:r w:rsidRPr="001D0D69">
        <w:rPr>
          <w:rFonts w:ascii="Myriad Pro" w:hAnsi="Myriad Pro" w:cs="Myriad Pro"/>
          <w:sz w:val="22"/>
          <w:szCs w:val="22"/>
        </w:rPr>
        <w:t>carrying out a legal revie</w:t>
      </w:r>
      <w:r>
        <w:rPr>
          <w:rFonts w:ascii="Myriad Pro" w:hAnsi="Myriad Pro" w:cs="Myriad Pro"/>
          <w:sz w:val="22"/>
          <w:szCs w:val="22"/>
        </w:rPr>
        <w:t>w and i</w:t>
      </w:r>
      <w:r w:rsidRPr="001D0D69">
        <w:rPr>
          <w:rFonts w:ascii="Myriad Pro" w:hAnsi="Myriad Pro" w:cs="Myriad Pro"/>
          <w:sz w:val="22"/>
          <w:szCs w:val="22"/>
        </w:rPr>
        <w:t>dentifying the broad area of the FMU</w:t>
      </w:r>
      <w:r>
        <w:rPr>
          <w:rFonts w:ascii="Myriad Pro" w:hAnsi="Myriad Pro" w:cs="Myriad Pro"/>
          <w:sz w:val="22"/>
          <w:szCs w:val="22"/>
        </w:rPr>
        <w:t>.</w:t>
      </w:r>
    </w:p>
    <w:p w14:paraId="44A62696" w14:textId="77777777" w:rsidR="00F2257E" w:rsidRPr="00940392" w:rsidRDefault="00F2257E" w:rsidP="00CB446C">
      <w:pPr>
        <w:autoSpaceDE w:val="0"/>
        <w:autoSpaceDN w:val="0"/>
        <w:adjustRightInd w:val="0"/>
        <w:jc w:val="both"/>
        <w:rPr>
          <w:rFonts w:ascii="Myriad Pro" w:hAnsi="Myriad Pro" w:cs="Myriad Pro" w:hint="eastAsia"/>
          <w:b/>
          <w:sz w:val="22"/>
          <w:szCs w:val="22"/>
        </w:rPr>
      </w:pPr>
      <w:r w:rsidRPr="00940392">
        <w:rPr>
          <w:rFonts w:ascii="Myriad Pro" w:hAnsi="Myriad Pro" w:cs="Myriad Pro"/>
          <w:b/>
          <w:sz w:val="22"/>
          <w:szCs w:val="22"/>
        </w:rPr>
        <w:t xml:space="preserve">Figure </w:t>
      </w:r>
      <w:r>
        <w:rPr>
          <w:rFonts w:ascii="Myriad Pro" w:hAnsi="Myriad Pro" w:cs="Myriad Pro"/>
          <w:b/>
          <w:sz w:val="22"/>
          <w:szCs w:val="22"/>
        </w:rPr>
        <w:t>8.6: Summary of s</w:t>
      </w:r>
      <w:r w:rsidRPr="00940392">
        <w:rPr>
          <w:rFonts w:ascii="Myriad Pro" w:hAnsi="Myriad Pro" w:cs="Myriad Pro"/>
          <w:b/>
          <w:sz w:val="22"/>
          <w:szCs w:val="22"/>
        </w:rPr>
        <w:t>tartup A tasks</w:t>
      </w:r>
    </w:p>
    <w:p w14:paraId="3523155F" w14:textId="77777777" w:rsidR="00F2257E" w:rsidRPr="00B34017" w:rsidRDefault="00F2257E" w:rsidP="006F3362">
      <w:pPr>
        <w:autoSpaceDE w:val="0"/>
        <w:autoSpaceDN w:val="0"/>
        <w:adjustRightInd w:val="0"/>
        <w:jc w:val="center"/>
        <w:rPr>
          <w:rFonts w:ascii="Myriad Pro" w:hAnsi="Myriad Pro" w:cs="Myriad Pro" w:hint="eastAsia"/>
          <w:sz w:val="22"/>
          <w:szCs w:val="22"/>
        </w:rPr>
      </w:pPr>
      <w:r>
        <w:rPr>
          <w:noProof/>
          <w:sz w:val="22"/>
          <w:szCs w:val="22"/>
          <w:lang w:val="en-AU" w:eastAsia="en-AU"/>
        </w:rPr>
        <w:drawing>
          <wp:inline distT="0" distB="0" distL="0" distR="0" wp14:anchorId="421A7B2A" wp14:editId="3AF0A338">
            <wp:extent cx="4152900" cy="31311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I_startup_tasks_8-18.png"/>
                    <pic:cNvPicPr/>
                  </pic:nvPicPr>
                  <pic:blipFill>
                    <a:blip r:embed="rId178">
                      <a:extLst>
                        <a:ext uri="{28A0092B-C50C-407E-A947-70E740481C1C}">
                          <a14:useLocalDpi xmlns:a14="http://schemas.microsoft.com/office/drawing/2010/main" val="0"/>
                        </a:ext>
                      </a:extLst>
                    </a:blip>
                    <a:stretch>
                      <a:fillRect/>
                    </a:stretch>
                  </pic:blipFill>
                  <pic:spPr>
                    <a:xfrm>
                      <a:off x="0" y="0"/>
                      <a:ext cx="4167832" cy="3142428"/>
                    </a:xfrm>
                    <a:prstGeom prst="rect">
                      <a:avLst/>
                    </a:prstGeom>
                  </pic:spPr>
                </pic:pic>
              </a:graphicData>
            </a:graphic>
          </wp:inline>
        </w:drawing>
      </w:r>
    </w:p>
    <w:p w14:paraId="1DF79EED" w14:textId="77777777" w:rsidR="00F2257E" w:rsidRDefault="00F2257E" w:rsidP="00CB446C">
      <w:pPr>
        <w:autoSpaceDE w:val="0"/>
        <w:autoSpaceDN w:val="0"/>
        <w:adjustRightInd w:val="0"/>
        <w:jc w:val="both"/>
        <w:rPr>
          <w:rFonts w:ascii="Myriad Pro" w:hAnsi="Myriad Pro" w:cs="Myriad Pro" w:hint="eastAsia"/>
          <w:sz w:val="22"/>
          <w:szCs w:val="22"/>
        </w:rPr>
      </w:pPr>
    </w:p>
    <w:p w14:paraId="3F98B387" w14:textId="77777777" w:rsidR="00F2257E" w:rsidRPr="001D0D69" w:rsidRDefault="00F2257E" w:rsidP="00CB446C">
      <w:pPr>
        <w:autoSpaceDE w:val="0"/>
        <w:autoSpaceDN w:val="0"/>
        <w:adjustRightInd w:val="0"/>
        <w:spacing w:after="240"/>
        <w:jc w:val="both"/>
        <w:rPr>
          <w:rFonts w:ascii="Myriad Pro" w:hAnsi="Myriad Pro" w:cs="Myriad Pro" w:hint="eastAsia"/>
          <w:sz w:val="22"/>
          <w:szCs w:val="22"/>
        </w:rPr>
      </w:pPr>
      <w:r>
        <w:rPr>
          <w:rFonts w:ascii="Myriad Pro" w:hAnsi="Myriad Pro" w:cs="Myriad Pro"/>
          <w:sz w:val="22"/>
          <w:szCs w:val="22"/>
        </w:rPr>
        <w:t>Use the Startu</w:t>
      </w:r>
      <w:r w:rsidRPr="001D0D69">
        <w:rPr>
          <w:rFonts w:ascii="Myriad Pro" w:hAnsi="Myriad Pro" w:cs="Myriad Pro"/>
          <w:sz w:val="22"/>
          <w:szCs w:val="22"/>
        </w:rPr>
        <w:t>p A checklist belo</w:t>
      </w:r>
      <w:r>
        <w:rPr>
          <w:rFonts w:ascii="Myriad Pro" w:hAnsi="Myriad Pro" w:cs="Myriad Pro"/>
          <w:sz w:val="22"/>
          <w:szCs w:val="22"/>
        </w:rPr>
        <w:t>w to help you assess the Startu</w:t>
      </w:r>
      <w:r w:rsidRPr="001D0D69">
        <w:rPr>
          <w:rFonts w:ascii="Myriad Pro" w:hAnsi="Myriad Pro" w:cs="Myriad Pro"/>
          <w:sz w:val="22"/>
          <w:szCs w:val="22"/>
        </w:rPr>
        <w:t>p tasks</w:t>
      </w:r>
      <w:r>
        <w:rPr>
          <w:rFonts w:ascii="Myriad Pro" w:hAnsi="Myriad Pro" w:cs="Myriad Pro"/>
          <w:sz w:val="22"/>
          <w:szCs w:val="22"/>
        </w:rPr>
        <w:t xml:space="preserve"> and help write a Startup work plan</w:t>
      </w:r>
      <w:r w:rsidRPr="001D0D69">
        <w:rPr>
          <w:rFonts w:ascii="Myriad Pro" w:hAnsi="Myriad Pro" w:cs="Myriad Pro"/>
          <w:sz w:val="22"/>
          <w:szCs w:val="22"/>
        </w:rPr>
        <w:t>.</w:t>
      </w:r>
    </w:p>
    <w:tbl>
      <w:tblPr>
        <w:tblStyle w:val="TableGrid"/>
        <w:tblW w:w="0" w:type="auto"/>
        <w:tblCellMar>
          <w:top w:w="57" w:type="dxa"/>
          <w:bottom w:w="425" w:type="dxa"/>
        </w:tblCellMar>
        <w:tblLook w:val="04A0" w:firstRow="1" w:lastRow="0" w:firstColumn="1" w:lastColumn="0" w:noHBand="0" w:noVBand="1"/>
      </w:tblPr>
      <w:tblGrid>
        <w:gridCol w:w="5353"/>
        <w:gridCol w:w="1701"/>
        <w:gridCol w:w="1559"/>
      </w:tblGrid>
      <w:tr w:rsidR="00F2257E" w:rsidRPr="001D0D69" w14:paraId="4D4997D3" w14:textId="77777777" w:rsidTr="00302412">
        <w:tc>
          <w:tcPr>
            <w:tcW w:w="5353" w:type="dxa"/>
            <w:tcMar>
              <w:bottom w:w="227" w:type="dxa"/>
            </w:tcMar>
          </w:tcPr>
          <w:p w14:paraId="602C1C2E" w14:textId="77777777" w:rsidR="00F2257E" w:rsidRPr="001D0D69" w:rsidRDefault="00F2257E" w:rsidP="00CB446C">
            <w:pPr>
              <w:autoSpaceDE w:val="0"/>
              <w:autoSpaceDN w:val="0"/>
              <w:adjustRightInd w:val="0"/>
              <w:jc w:val="both"/>
              <w:rPr>
                <w:rFonts w:ascii="Myriad Pro" w:hAnsi="Myriad Pro" w:cs="Myriad Pro" w:hint="eastAsia"/>
                <w:b/>
              </w:rPr>
            </w:pPr>
            <w:r>
              <w:rPr>
                <w:rFonts w:ascii="Myriad Pro" w:hAnsi="Myriad Pro" w:cs="Myriad Pro"/>
                <w:b/>
              </w:rPr>
              <w:t>Startu</w:t>
            </w:r>
            <w:r w:rsidRPr="001D0D69">
              <w:rPr>
                <w:rFonts w:ascii="Myriad Pro" w:hAnsi="Myriad Pro" w:cs="Myriad Pro"/>
                <w:b/>
              </w:rPr>
              <w:t>p A tasks</w:t>
            </w:r>
          </w:p>
        </w:tc>
        <w:tc>
          <w:tcPr>
            <w:tcW w:w="1701" w:type="dxa"/>
            <w:tcMar>
              <w:bottom w:w="227" w:type="dxa"/>
            </w:tcMar>
          </w:tcPr>
          <w:p w14:paraId="1741FE42" w14:textId="77777777" w:rsidR="00F2257E" w:rsidRPr="001D0D69" w:rsidRDefault="00F2257E" w:rsidP="00CB446C">
            <w:pPr>
              <w:autoSpaceDE w:val="0"/>
              <w:autoSpaceDN w:val="0"/>
              <w:adjustRightInd w:val="0"/>
              <w:jc w:val="both"/>
              <w:rPr>
                <w:rFonts w:ascii="Myriad Pro" w:hAnsi="Myriad Pro" w:cs="Myriad Pro" w:hint="eastAsia"/>
                <w:b/>
              </w:rPr>
            </w:pPr>
            <w:r w:rsidRPr="001D0D69">
              <w:rPr>
                <w:rFonts w:ascii="Myriad Pro" w:hAnsi="Myriad Pro" w:cs="Myriad Pro"/>
                <w:b/>
              </w:rPr>
              <w:t>Completed or not</w:t>
            </w:r>
          </w:p>
        </w:tc>
        <w:tc>
          <w:tcPr>
            <w:tcW w:w="1559" w:type="dxa"/>
            <w:tcMar>
              <w:bottom w:w="227" w:type="dxa"/>
            </w:tcMar>
          </w:tcPr>
          <w:p w14:paraId="59C3F2E1" w14:textId="77777777" w:rsidR="00F2257E" w:rsidRPr="001D0D69" w:rsidRDefault="00F2257E" w:rsidP="00CB446C">
            <w:pPr>
              <w:autoSpaceDE w:val="0"/>
              <w:autoSpaceDN w:val="0"/>
              <w:adjustRightInd w:val="0"/>
              <w:jc w:val="both"/>
              <w:rPr>
                <w:rFonts w:ascii="Myriad Pro" w:hAnsi="Myriad Pro" w:cs="Myriad Pro" w:hint="eastAsia"/>
                <w:b/>
              </w:rPr>
            </w:pPr>
            <w:r w:rsidRPr="001D0D69">
              <w:rPr>
                <w:rFonts w:ascii="Myriad Pro" w:hAnsi="Myriad Pro" w:cs="Myriad Pro"/>
                <w:b/>
              </w:rPr>
              <w:t>Notes</w:t>
            </w:r>
          </w:p>
        </w:tc>
      </w:tr>
      <w:tr w:rsidR="00F2257E" w:rsidRPr="001D0D69" w14:paraId="2967E8A4" w14:textId="77777777" w:rsidTr="00302412">
        <w:tc>
          <w:tcPr>
            <w:tcW w:w="5353" w:type="dxa"/>
            <w:tcMar>
              <w:bottom w:w="227" w:type="dxa"/>
            </w:tcMar>
          </w:tcPr>
          <w:p w14:paraId="1B525DAF" w14:textId="77777777" w:rsidR="00F2257E" w:rsidRPr="00E63108" w:rsidRDefault="00F2257E" w:rsidP="00CB446C">
            <w:pPr>
              <w:pStyle w:val="ListParagraph"/>
              <w:numPr>
                <w:ilvl w:val="0"/>
                <w:numId w:val="97"/>
              </w:numPr>
              <w:autoSpaceDE w:val="0"/>
              <w:autoSpaceDN w:val="0"/>
              <w:adjustRightInd w:val="0"/>
              <w:contextualSpacing w:val="0"/>
              <w:jc w:val="both"/>
              <w:rPr>
                <w:rFonts w:ascii="Myriad Pro" w:hAnsi="Myriad Pro" w:cs="Myriad Pro" w:hint="eastAsia"/>
              </w:rPr>
            </w:pPr>
            <w:r>
              <w:rPr>
                <w:rFonts w:ascii="Myriad Pro" w:hAnsi="Myriad Pro" w:cs="Myriad Pro"/>
              </w:rPr>
              <w:t>F</w:t>
            </w:r>
            <w:r w:rsidRPr="00E63108">
              <w:rPr>
                <w:rFonts w:ascii="Myriad Pro" w:hAnsi="Myriad Pro" w:cs="Myriad Pro"/>
              </w:rPr>
              <w:t xml:space="preserve">ormed </w:t>
            </w:r>
            <w:r>
              <w:rPr>
                <w:rFonts w:ascii="Myriad Pro" w:hAnsi="Myriad Pro" w:cs="Myriad Pro"/>
              </w:rPr>
              <w:t>EAFM</w:t>
            </w:r>
            <w:r w:rsidRPr="00E63108">
              <w:rPr>
                <w:rFonts w:ascii="Myriad Pro" w:hAnsi="Myriad Pro" w:cs="Myriad Pro"/>
              </w:rPr>
              <w:t xml:space="preserve"> team with a facilitator</w:t>
            </w:r>
          </w:p>
        </w:tc>
        <w:tc>
          <w:tcPr>
            <w:tcW w:w="1701" w:type="dxa"/>
            <w:tcMar>
              <w:bottom w:w="227" w:type="dxa"/>
            </w:tcMar>
          </w:tcPr>
          <w:p w14:paraId="41E0C8DB" w14:textId="77777777" w:rsidR="00F2257E" w:rsidRPr="001D0D69" w:rsidRDefault="00F2257E" w:rsidP="00CB446C">
            <w:pPr>
              <w:autoSpaceDE w:val="0"/>
              <w:autoSpaceDN w:val="0"/>
              <w:adjustRightInd w:val="0"/>
              <w:jc w:val="both"/>
              <w:rPr>
                <w:rFonts w:ascii="Myriad Pro" w:hAnsi="Myriad Pro" w:cs="Myriad Pro" w:hint="eastAsia"/>
              </w:rPr>
            </w:pPr>
          </w:p>
        </w:tc>
        <w:tc>
          <w:tcPr>
            <w:tcW w:w="1559" w:type="dxa"/>
            <w:tcMar>
              <w:bottom w:w="227" w:type="dxa"/>
            </w:tcMar>
          </w:tcPr>
          <w:p w14:paraId="678661EE" w14:textId="77777777" w:rsidR="00F2257E" w:rsidRPr="001D0D69" w:rsidRDefault="00F2257E" w:rsidP="00CB446C">
            <w:pPr>
              <w:autoSpaceDE w:val="0"/>
              <w:autoSpaceDN w:val="0"/>
              <w:adjustRightInd w:val="0"/>
              <w:jc w:val="both"/>
              <w:rPr>
                <w:rFonts w:ascii="Myriad Pro" w:hAnsi="Myriad Pro" w:cs="Myriad Pro" w:hint="eastAsia"/>
              </w:rPr>
            </w:pPr>
          </w:p>
        </w:tc>
      </w:tr>
      <w:tr w:rsidR="00F2257E" w:rsidRPr="001D0D69" w14:paraId="4CC8C649" w14:textId="77777777" w:rsidTr="00302412">
        <w:tc>
          <w:tcPr>
            <w:tcW w:w="5353" w:type="dxa"/>
            <w:tcMar>
              <w:bottom w:w="227" w:type="dxa"/>
            </w:tcMar>
          </w:tcPr>
          <w:p w14:paraId="125494C0" w14:textId="77777777" w:rsidR="00F2257E" w:rsidRPr="00E63108" w:rsidRDefault="00F2257E" w:rsidP="00CB446C">
            <w:pPr>
              <w:pStyle w:val="ListParagraph"/>
              <w:numPr>
                <w:ilvl w:val="0"/>
                <w:numId w:val="97"/>
              </w:numPr>
              <w:autoSpaceDE w:val="0"/>
              <w:autoSpaceDN w:val="0"/>
              <w:adjustRightInd w:val="0"/>
              <w:contextualSpacing w:val="0"/>
              <w:jc w:val="both"/>
              <w:rPr>
                <w:rFonts w:ascii="Myriad Pro" w:hAnsi="Myriad Pro" w:cs="Myriad Pro" w:hint="eastAsia"/>
              </w:rPr>
            </w:pPr>
            <w:r>
              <w:rPr>
                <w:rFonts w:ascii="Myriad Pro" w:hAnsi="Myriad Pro" w:cs="Myriad Pro"/>
              </w:rPr>
              <w:t>I</w:t>
            </w:r>
            <w:r w:rsidRPr="00E63108">
              <w:rPr>
                <w:rFonts w:ascii="Myriad Pro" w:hAnsi="Myriad Pro" w:cs="Myriad Pro"/>
              </w:rPr>
              <w:t>dentified the broad area of the FMU</w:t>
            </w:r>
            <w:r>
              <w:rPr>
                <w:rFonts w:ascii="Myriad Pro" w:hAnsi="Myriad Pro" w:cs="Myriad Pro"/>
              </w:rPr>
              <w:t xml:space="preserve"> </w:t>
            </w:r>
          </w:p>
        </w:tc>
        <w:tc>
          <w:tcPr>
            <w:tcW w:w="1701" w:type="dxa"/>
            <w:tcMar>
              <w:bottom w:w="227" w:type="dxa"/>
            </w:tcMar>
          </w:tcPr>
          <w:p w14:paraId="51DB53EE" w14:textId="77777777" w:rsidR="00F2257E" w:rsidRPr="001D0D69" w:rsidRDefault="00F2257E" w:rsidP="00CB446C">
            <w:pPr>
              <w:autoSpaceDE w:val="0"/>
              <w:autoSpaceDN w:val="0"/>
              <w:adjustRightInd w:val="0"/>
              <w:jc w:val="both"/>
              <w:rPr>
                <w:rFonts w:ascii="Myriad Pro" w:hAnsi="Myriad Pro" w:cs="Myriad Pro" w:hint="eastAsia"/>
              </w:rPr>
            </w:pPr>
          </w:p>
        </w:tc>
        <w:tc>
          <w:tcPr>
            <w:tcW w:w="1559" w:type="dxa"/>
            <w:tcMar>
              <w:bottom w:w="227" w:type="dxa"/>
            </w:tcMar>
          </w:tcPr>
          <w:p w14:paraId="662FA48E" w14:textId="77777777" w:rsidR="00F2257E" w:rsidRPr="001D0D69" w:rsidRDefault="00F2257E" w:rsidP="00CB446C">
            <w:pPr>
              <w:autoSpaceDE w:val="0"/>
              <w:autoSpaceDN w:val="0"/>
              <w:adjustRightInd w:val="0"/>
              <w:jc w:val="both"/>
              <w:rPr>
                <w:rFonts w:ascii="Myriad Pro" w:hAnsi="Myriad Pro" w:cs="Myriad Pro" w:hint="eastAsia"/>
              </w:rPr>
            </w:pPr>
          </w:p>
        </w:tc>
      </w:tr>
      <w:tr w:rsidR="00F2257E" w:rsidRPr="001D0D69" w14:paraId="00AC91B7" w14:textId="77777777" w:rsidTr="00302412">
        <w:trPr>
          <w:trHeight w:val="70"/>
        </w:trPr>
        <w:tc>
          <w:tcPr>
            <w:tcW w:w="5353" w:type="dxa"/>
            <w:tcMar>
              <w:bottom w:w="227" w:type="dxa"/>
            </w:tcMar>
          </w:tcPr>
          <w:p w14:paraId="4D6BAB2C" w14:textId="77777777" w:rsidR="00F2257E" w:rsidRPr="00E63108" w:rsidRDefault="00F2257E" w:rsidP="00CB446C">
            <w:pPr>
              <w:pStyle w:val="ListParagraph"/>
              <w:numPr>
                <w:ilvl w:val="0"/>
                <w:numId w:val="97"/>
              </w:numPr>
              <w:autoSpaceDE w:val="0"/>
              <w:autoSpaceDN w:val="0"/>
              <w:adjustRightInd w:val="0"/>
              <w:contextualSpacing w:val="0"/>
              <w:jc w:val="both"/>
              <w:rPr>
                <w:rFonts w:ascii="Myriad Pro" w:hAnsi="Myriad Pro" w:cs="Myriad Pro" w:hint="eastAsia"/>
              </w:rPr>
            </w:pPr>
            <w:r>
              <w:rPr>
                <w:rFonts w:ascii="Myriad Pro" w:hAnsi="Myriad Pro" w:cs="Myriad Pro"/>
              </w:rPr>
              <w:t>Developed a Startu</w:t>
            </w:r>
            <w:r w:rsidRPr="00E63108">
              <w:rPr>
                <w:rFonts w:ascii="Myriad Pro" w:hAnsi="Myriad Pro" w:cs="Myriad Pro"/>
              </w:rPr>
              <w:t>p work plan</w:t>
            </w:r>
          </w:p>
        </w:tc>
        <w:tc>
          <w:tcPr>
            <w:tcW w:w="1701" w:type="dxa"/>
            <w:tcMar>
              <w:bottom w:w="227" w:type="dxa"/>
            </w:tcMar>
          </w:tcPr>
          <w:p w14:paraId="369289DB" w14:textId="77777777" w:rsidR="00F2257E" w:rsidRPr="001D0D69" w:rsidRDefault="00F2257E" w:rsidP="00CB446C">
            <w:pPr>
              <w:autoSpaceDE w:val="0"/>
              <w:autoSpaceDN w:val="0"/>
              <w:adjustRightInd w:val="0"/>
              <w:jc w:val="both"/>
              <w:rPr>
                <w:rFonts w:ascii="Myriad Pro" w:hAnsi="Myriad Pro" w:cs="Myriad Pro" w:hint="eastAsia"/>
              </w:rPr>
            </w:pPr>
          </w:p>
        </w:tc>
        <w:tc>
          <w:tcPr>
            <w:tcW w:w="1559" w:type="dxa"/>
            <w:tcMar>
              <w:bottom w:w="227" w:type="dxa"/>
            </w:tcMar>
          </w:tcPr>
          <w:p w14:paraId="2EBF6C5A" w14:textId="77777777" w:rsidR="00F2257E" w:rsidRPr="001D0D69" w:rsidRDefault="00F2257E" w:rsidP="00CB446C">
            <w:pPr>
              <w:autoSpaceDE w:val="0"/>
              <w:autoSpaceDN w:val="0"/>
              <w:adjustRightInd w:val="0"/>
              <w:jc w:val="both"/>
              <w:rPr>
                <w:rFonts w:ascii="Myriad Pro" w:hAnsi="Myriad Pro" w:cs="Myriad Pro" w:hint="eastAsia"/>
              </w:rPr>
            </w:pPr>
          </w:p>
        </w:tc>
      </w:tr>
      <w:tr w:rsidR="00F2257E" w:rsidRPr="001D0D69" w14:paraId="429E7A92" w14:textId="77777777" w:rsidTr="00302412">
        <w:tc>
          <w:tcPr>
            <w:tcW w:w="5353" w:type="dxa"/>
            <w:tcMar>
              <w:bottom w:w="227" w:type="dxa"/>
            </w:tcMar>
          </w:tcPr>
          <w:p w14:paraId="775EC4DC" w14:textId="77777777" w:rsidR="00F2257E" w:rsidRPr="00E63108" w:rsidRDefault="00F2257E" w:rsidP="00CB446C">
            <w:pPr>
              <w:pStyle w:val="ListParagraph"/>
              <w:numPr>
                <w:ilvl w:val="0"/>
                <w:numId w:val="97"/>
              </w:numPr>
              <w:autoSpaceDE w:val="0"/>
              <w:autoSpaceDN w:val="0"/>
              <w:adjustRightInd w:val="0"/>
              <w:contextualSpacing w:val="0"/>
              <w:jc w:val="both"/>
              <w:rPr>
                <w:rFonts w:ascii="Myriad Pro" w:hAnsi="Myriad Pro" w:cs="Myriad Pro" w:hint="eastAsia"/>
              </w:rPr>
            </w:pPr>
            <w:r>
              <w:rPr>
                <w:rFonts w:ascii="Myriad Pro" w:hAnsi="Myriad Pro" w:cs="Myriad Pro"/>
              </w:rPr>
              <w:t>C</w:t>
            </w:r>
            <w:r w:rsidRPr="00E63108">
              <w:rPr>
                <w:rFonts w:ascii="Myriad Pro" w:hAnsi="Myriad Pro" w:cs="Myriad Pro"/>
              </w:rPr>
              <w:t>arried out EAFM introductions</w:t>
            </w:r>
          </w:p>
        </w:tc>
        <w:tc>
          <w:tcPr>
            <w:tcW w:w="1701" w:type="dxa"/>
            <w:tcMar>
              <w:bottom w:w="227" w:type="dxa"/>
            </w:tcMar>
          </w:tcPr>
          <w:p w14:paraId="09B332A6" w14:textId="77777777" w:rsidR="00F2257E" w:rsidRPr="001D0D69" w:rsidRDefault="00F2257E" w:rsidP="00CB446C">
            <w:pPr>
              <w:autoSpaceDE w:val="0"/>
              <w:autoSpaceDN w:val="0"/>
              <w:adjustRightInd w:val="0"/>
              <w:jc w:val="both"/>
              <w:rPr>
                <w:rFonts w:ascii="Myriad Pro" w:hAnsi="Myriad Pro" w:cs="Myriad Pro" w:hint="eastAsia"/>
              </w:rPr>
            </w:pPr>
          </w:p>
        </w:tc>
        <w:tc>
          <w:tcPr>
            <w:tcW w:w="1559" w:type="dxa"/>
            <w:tcMar>
              <w:bottom w:w="227" w:type="dxa"/>
            </w:tcMar>
          </w:tcPr>
          <w:p w14:paraId="3AAAB996" w14:textId="77777777" w:rsidR="00F2257E" w:rsidRPr="001D0D69" w:rsidRDefault="00F2257E" w:rsidP="00CB446C">
            <w:pPr>
              <w:autoSpaceDE w:val="0"/>
              <w:autoSpaceDN w:val="0"/>
              <w:adjustRightInd w:val="0"/>
              <w:jc w:val="both"/>
              <w:rPr>
                <w:rFonts w:ascii="Myriad Pro" w:hAnsi="Myriad Pro" w:cs="Myriad Pro" w:hint="eastAsia"/>
              </w:rPr>
            </w:pPr>
          </w:p>
        </w:tc>
      </w:tr>
      <w:tr w:rsidR="00F2257E" w:rsidRPr="001D0D69" w14:paraId="005DE47B" w14:textId="77777777" w:rsidTr="00302412">
        <w:tc>
          <w:tcPr>
            <w:tcW w:w="5353" w:type="dxa"/>
            <w:tcMar>
              <w:bottom w:w="227" w:type="dxa"/>
            </w:tcMar>
          </w:tcPr>
          <w:p w14:paraId="54D10D07" w14:textId="77777777" w:rsidR="00F2257E" w:rsidRPr="00E63108" w:rsidRDefault="00F2257E" w:rsidP="00CB446C">
            <w:pPr>
              <w:pStyle w:val="ListParagraph"/>
              <w:numPr>
                <w:ilvl w:val="0"/>
                <w:numId w:val="97"/>
              </w:numPr>
              <w:autoSpaceDE w:val="0"/>
              <w:autoSpaceDN w:val="0"/>
              <w:adjustRightInd w:val="0"/>
              <w:contextualSpacing w:val="0"/>
              <w:jc w:val="both"/>
              <w:rPr>
                <w:rFonts w:ascii="Myriad Pro" w:hAnsi="Myriad Pro" w:cs="Myriad Pro" w:hint="eastAsia"/>
              </w:rPr>
            </w:pPr>
            <w:r>
              <w:rPr>
                <w:rFonts w:ascii="Myriad Pro" w:hAnsi="Myriad Pro" w:cs="Myriad Pro"/>
              </w:rPr>
              <w:t>C</w:t>
            </w:r>
            <w:r w:rsidRPr="00E63108">
              <w:rPr>
                <w:rFonts w:ascii="Myriad Pro" w:hAnsi="Myriad Pro" w:cs="Myriad Pro"/>
              </w:rPr>
              <w:t>oordinated with agencies &amp; government levels</w:t>
            </w:r>
          </w:p>
        </w:tc>
        <w:tc>
          <w:tcPr>
            <w:tcW w:w="1701" w:type="dxa"/>
            <w:tcMar>
              <w:bottom w:w="227" w:type="dxa"/>
            </w:tcMar>
          </w:tcPr>
          <w:p w14:paraId="72EDA526" w14:textId="77777777" w:rsidR="00F2257E" w:rsidRPr="001D0D69" w:rsidRDefault="00F2257E" w:rsidP="00CB446C">
            <w:pPr>
              <w:autoSpaceDE w:val="0"/>
              <w:autoSpaceDN w:val="0"/>
              <w:adjustRightInd w:val="0"/>
              <w:jc w:val="both"/>
              <w:rPr>
                <w:rFonts w:ascii="Myriad Pro" w:hAnsi="Myriad Pro" w:cs="Myriad Pro" w:hint="eastAsia"/>
              </w:rPr>
            </w:pPr>
          </w:p>
        </w:tc>
        <w:tc>
          <w:tcPr>
            <w:tcW w:w="1559" w:type="dxa"/>
            <w:tcMar>
              <w:bottom w:w="227" w:type="dxa"/>
            </w:tcMar>
          </w:tcPr>
          <w:p w14:paraId="21E59A51" w14:textId="77777777" w:rsidR="00F2257E" w:rsidRPr="001D0D69" w:rsidRDefault="00F2257E" w:rsidP="00CB446C">
            <w:pPr>
              <w:autoSpaceDE w:val="0"/>
              <w:autoSpaceDN w:val="0"/>
              <w:adjustRightInd w:val="0"/>
              <w:jc w:val="both"/>
              <w:rPr>
                <w:rFonts w:ascii="Myriad Pro" w:hAnsi="Myriad Pro" w:cs="Myriad Pro" w:hint="eastAsia"/>
              </w:rPr>
            </w:pPr>
          </w:p>
        </w:tc>
      </w:tr>
      <w:tr w:rsidR="00F2257E" w:rsidRPr="001D0D69" w14:paraId="6A77C33F" w14:textId="77777777" w:rsidTr="00302412">
        <w:tc>
          <w:tcPr>
            <w:tcW w:w="5353" w:type="dxa"/>
            <w:tcMar>
              <w:bottom w:w="227" w:type="dxa"/>
            </w:tcMar>
          </w:tcPr>
          <w:p w14:paraId="2D12E800" w14:textId="77777777" w:rsidR="00F2257E" w:rsidRPr="00E63108" w:rsidRDefault="00F2257E" w:rsidP="00CB446C">
            <w:pPr>
              <w:pStyle w:val="ListParagraph"/>
              <w:numPr>
                <w:ilvl w:val="0"/>
                <w:numId w:val="97"/>
              </w:numPr>
              <w:autoSpaceDE w:val="0"/>
              <w:autoSpaceDN w:val="0"/>
              <w:adjustRightInd w:val="0"/>
              <w:contextualSpacing w:val="0"/>
              <w:jc w:val="both"/>
              <w:rPr>
                <w:rFonts w:ascii="Myriad Pro" w:hAnsi="Myriad Pro" w:cs="Myriad Pro" w:hint="eastAsia"/>
              </w:rPr>
            </w:pPr>
            <w:r>
              <w:rPr>
                <w:rFonts w:ascii="Myriad Pro" w:hAnsi="Myriad Pro" w:cs="Myriad Pro"/>
              </w:rPr>
              <w:t>I</w:t>
            </w:r>
            <w:r w:rsidRPr="00E63108">
              <w:rPr>
                <w:rFonts w:ascii="Myriad Pro" w:hAnsi="Myriad Pro" w:cs="Myriad Pro"/>
              </w:rPr>
              <w:t>dentified stakeholders</w:t>
            </w:r>
          </w:p>
        </w:tc>
        <w:tc>
          <w:tcPr>
            <w:tcW w:w="1701" w:type="dxa"/>
            <w:tcMar>
              <w:bottom w:w="227" w:type="dxa"/>
            </w:tcMar>
          </w:tcPr>
          <w:p w14:paraId="495B0D03" w14:textId="77777777" w:rsidR="00F2257E" w:rsidRPr="001D0D69" w:rsidRDefault="00F2257E" w:rsidP="00CB446C">
            <w:pPr>
              <w:autoSpaceDE w:val="0"/>
              <w:autoSpaceDN w:val="0"/>
              <w:adjustRightInd w:val="0"/>
              <w:jc w:val="both"/>
              <w:rPr>
                <w:rFonts w:ascii="Myriad Pro" w:hAnsi="Myriad Pro" w:cs="Myriad Pro" w:hint="eastAsia"/>
              </w:rPr>
            </w:pPr>
          </w:p>
        </w:tc>
        <w:tc>
          <w:tcPr>
            <w:tcW w:w="1559" w:type="dxa"/>
            <w:tcMar>
              <w:bottom w:w="227" w:type="dxa"/>
            </w:tcMar>
          </w:tcPr>
          <w:p w14:paraId="450EF91E" w14:textId="77777777" w:rsidR="00F2257E" w:rsidRPr="001D0D69" w:rsidRDefault="00F2257E" w:rsidP="00CB446C">
            <w:pPr>
              <w:autoSpaceDE w:val="0"/>
              <w:autoSpaceDN w:val="0"/>
              <w:adjustRightInd w:val="0"/>
              <w:jc w:val="both"/>
              <w:rPr>
                <w:rFonts w:ascii="Myriad Pro" w:hAnsi="Myriad Pro" w:cs="Myriad Pro" w:hint="eastAsia"/>
              </w:rPr>
            </w:pPr>
          </w:p>
        </w:tc>
      </w:tr>
      <w:tr w:rsidR="00F2257E" w:rsidRPr="001D0D69" w14:paraId="6E148956" w14:textId="77777777" w:rsidTr="00302412">
        <w:tc>
          <w:tcPr>
            <w:tcW w:w="5353" w:type="dxa"/>
            <w:tcMar>
              <w:bottom w:w="227" w:type="dxa"/>
            </w:tcMar>
          </w:tcPr>
          <w:p w14:paraId="0F8A2F71" w14:textId="77777777" w:rsidR="00F2257E" w:rsidRPr="00E63108" w:rsidRDefault="00F2257E" w:rsidP="00CB446C">
            <w:pPr>
              <w:pStyle w:val="ListParagraph"/>
              <w:numPr>
                <w:ilvl w:val="0"/>
                <w:numId w:val="97"/>
              </w:numPr>
              <w:autoSpaceDE w:val="0"/>
              <w:autoSpaceDN w:val="0"/>
              <w:adjustRightInd w:val="0"/>
              <w:contextualSpacing w:val="0"/>
              <w:jc w:val="both"/>
              <w:rPr>
                <w:rFonts w:ascii="Myriad Pro" w:hAnsi="Myriad Pro" w:cs="Myriad Pro" w:hint="eastAsia"/>
              </w:rPr>
            </w:pPr>
            <w:r>
              <w:rPr>
                <w:rFonts w:ascii="Myriad Pro" w:hAnsi="Myriad Pro" w:cs="Myriad Pro"/>
              </w:rPr>
              <w:t>E</w:t>
            </w:r>
            <w:r w:rsidRPr="00E63108">
              <w:rPr>
                <w:rFonts w:ascii="Myriad Pro" w:hAnsi="Myriad Pro" w:cs="Myriad Pro"/>
              </w:rPr>
              <w:t xml:space="preserve">stablished </w:t>
            </w:r>
            <w:r>
              <w:rPr>
                <w:rFonts w:ascii="Myriad Pro" w:hAnsi="Myriad Pro" w:cs="Myriad Pro"/>
              </w:rPr>
              <w:t>group of key stakeholders</w:t>
            </w:r>
          </w:p>
        </w:tc>
        <w:tc>
          <w:tcPr>
            <w:tcW w:w="1701" w:type="dxa"/>
            <w:tcMar>
              <w:bottom w:w="227" w:type="dxa"/>
            </w:tcMar>
          </w:tcPr>
          <w:p w14:paraId="434AB693" w14:textId="77777777" w:rsidR="00F2257E" w:rsidRPr="001D0D69" w:rsidRDefault="00F2257E" w:rsidP="00CB446C">
            <w:pPr>
              <w:autoSpaceDE w:val="0"/>
              <w:autoSpaceDN w:val="0"/>
              <w:adjustRightInd w:val="0"/>
              <w:jc w:val="both"/>
              <w:rPr>
                <w:rFonts w:ascii="Myriad Pro" w:hAnsi="Myriad Pro" w:cs="Myriad Pro" w:hint="eastAsia"/>
              </w:rPr>
            </w:pPr>
          </w:p>
        </w:tc>
        <w:tc>
          <w:tcPr>
            <w:tcW w:w="1559" w:type="dxa"/>
            <w:tcMar>
              <w:bottom w:w="227" w:type="dxa"/>
            </w:tcMar>
          </w:tcPr>
          <w:p w14:paraId="244B0BE8" w14:textId="77777777" w:rsidR="00F2257E" w:rsidRPr="001D0D69" w:rsidRDefault="00F2257E" w:rsidP="00CB446C">
            <w:pPr>
              <w:autoSpaceDE w:val="0"/>
              <w:autoSpaceDN w:val="0"/>
              <w:adjustRightInd w:val="0"/>
              <w:jc w:val="both"/>
              <w:rPr>
                <w:rFonts w:ascii="Myriad Pro" w:hAnsi="Myriad Pro" w:cs="Myriad Pro" w:hint="eastAsia"/>
              </w:rPr>
            </w:pPr>
          </w:p>
        </w:tc>
      </w:tr>
      <w:tr w:rsidR="00F2257E" w:rsidRPr="001D0D69" w14:paraId="6C6EC85F" w14:textId="77777777" w:rsidTr="00302412">
        <w:tc>
          <w:tcPr>
            <w:tcW w:w="5353" w:type="dxa"/>
            <w:tcMar>
              <w:bottom w:w="227" w:type="dxa"/>
            </w:tcMar>
          </w:tcPr>
          <w:p w14:paraId="24E5A214" w14:textId="77777777" w:rsidR="00F2257E" w:rsidRPr="00E63108" w:rsidRDefault="00F2257E" w:rsidP="00CB446C">
            <w:pPr>
              <w:pStyle w:val="ListParagraph"/>
              <w:numPr>
                <w:ilvl w:val="0"/>
                <w:numId w:val="97"/>
              </w:numPr>
              <w:autoSpaceDE w:val="0"/>
              <w:autoSpaceDN w:val="0"/>
              <w:adjustRightInd w:val="0"/>
              <w:contextualSpacing w:val="0"/>
              <w:jc w:val="both"/>
              <w:rPr>
                <w:rFonts w:ascii="Myriad Pro" w:hAnsi="Myriad Pro" w:cs="Myriad Pro" w:hint="eastAsia"/>
              </w:rPr>
            </w:pPr>
            <w:r>
              <w:rPr>
                <w:rFonts w:ascii="Myriad Pro" w:hAnsi="Myriad Pro" w:cs="Myriad Pro"/>
              </w:rPr>
              <w:t>C</w:t>
            </w:r>
            <w:r w:rsidRPr="00E63108">
              <w:rPr>
                <w:rFonts w:ascii="Myriad Pro" w:hAnsi="Myriad Pro" w:cs="Myriad Pro"/>
              </w:rPr>
              <w:t>arried out a legal review</w:t>
            </w:r>
          </w:p>
        </w:tc>
        <w:tc>
          <w:tcPr>
            <w:tcW w:w="1701" w:type="dxa"/>
            <w:tcMar>
              <w:bottom w:w="227" w:type="dxa"/>
            </w:tcMar>
          </w:tcPr>
          <w:p w14:paraId="18879A3B" w14:textId="77777777" w:rsidR="00F2257E" w:rsidRPr="001D0D69" w:rsidRDefault="00F2257E" w:rsidP="00CB446C">
            <w:pPr>
              <w:autoSpaceDE w:val="0"/>
              <w:autoSpaceDN w:val="0"/>
              <w:adjustRightInd w:val="0"/>
              <w:jc w:val="both"/>
              <w:rPr>
                <w:rFonts w:ascii="Myriad Pro" w:hAnsi="Myriad Pro" w:cs="Myriad Pro" w:hint="eastAsia"/>
              </w:rPr>
            </w:pPr>
          </w:p>
        </w:tc>
        <w:tc>
          <w:tcPr>
            <w:tcW w:w="1559" w:type="dxa"/>
            <w:tcMar>
              <w:bottom w:w="227" w:type="dxa"/>
            </w:tcMar>
          </w:tcPr>
          <w:p w14:paraId="25348F6B" w14:textId="77777777" w:rsidR="00F2257E" w:rsidRPr="001D0D69" w:rsidRDefault="00F2257E" w:rsidP="00CB446C">
            <w:pPr>
              <w:autoSpaceDE w:val="0"/>
              <w:autoSpaceDN w:val="0"/>
              <w:adjustRightInd w:val="0"/>
              <w:jc w:val="both"/>
              <w:rPr>
                <w:rFonts w:ascii="Myriad Pro" w:hAnsi="Myriad Pro" w:cs="Myriad Pro" w:hint="eastAsia"/>
              </w:rPr>
            </w:pPr>
          </w:p>
        </w:tc>
      </w:tr>
    </w:tbl>
    <w:p w14:paraId="3178582B" w14:textId="77777777" w:rsidR="00F2257E" w:rsidRDefault="00F2257E" w:rsidP="00CB446C">
      <w:pPr>
        <w:jc w:val="both"/>
        <w:sectPr w:rsidR="00F2257E" w:rsidSect="005C7AF8">
          <w:headerReference w:type="even" r:id="rId179"/>
          <w:headerReference w:type="default" r:id="rId180"/>
          <w:footerReference w:type="even" r:id="rId181"/>
          <w:footerReference w:type="default" r:id="rId182"/>
          <w:headerReference w:type="first" r:id="rId183"/>
          <w:footerReference w:type="first" r:id="rId184"/>
          <w:pgSz w:w="11900" w:h="16840"/>
          <w:pgMar w:top="1247" w:right="1418" w:bottom="397" w:left="1418" w:header="737" w:footer="567" w:gutter="0"/>
          <w:cols w:space="708"/>
          <w:titlePg/>
          <w:docGrid w:linePitch="360"/>
        </w:sectPr>
      </w:pPr>
    </w:p>
    <w:p w14:paraId="791F95CA" w14:textId="77777777" w:rsidR="00F2257E" w:rsidRDefault="00F2257E" w:rsidP="00CB446C">
      <w:pPr>
        <w:pStyle w:val="Header"/>
        <w:jc w:val="both"/>
        <w:rPr>
          <w:rFonts w:ascii="Myriad Pro" w:hAnsi="Myriad Pro" w:cs="Myriad Pro"/>
          <w:b/>
          <w:bCs/>
          <w:color w:val="0000BA"/>
          <w:sz w:val="36"/>
          <w:szCs w:val="36"/>
        </w:rPr>
      </w:pPr>
    </w:p>
    <w:p w14:paraId="4BC26B01" w14:textId="77777777" w:rsidR="00F2257E" w:rsidRDefault="00F2257E" w:rsidP="00CB446C">
      <w:pPr>
        <w:pStyle w:val="Header"/>
        <w:jc w:val="both"/>
        <w:rPr>
          <w:rFonts w:ascii="Myriad Pro" w:hAnsi="Myriad Pro" w:cs="Myriad Pro"/>
          <w:b/>
          <w:bCs/>
          <w:color w:val="0000BA"/>
          <w:sz w:val="36"/>
          <w:szCs w:val="36"/>
        </w:rPr>
      </w:pPr>
    </w:p>
    <w:p w14:paraId="7C8FF2AE" w14:textId="77777777" w:rsidR="00F2257E" w:rsidRDefault="00F2257E" w:rsidP="00CB446C">
      <w:pPr>
        <w:pStyle w:val="Header"/>
        <w:jc w:val="both"/>
        <w:rPr>
          <w:rFonts w:ascii="Myriad Pro" w:hAnsi="Myriad Pro" w:cs="Myriad Pro"/>
          <w:b/>
          <w:bCs/>
          <w:color w:val="0000BA"/>
          <w:sz w:val="36"/>
          <w:szCs w:val="36"/>
        </w:rPr>
      </w:pPr>
    </w:p>
    <w:p w14:paraId="395DFDF0" w14:textId="77777777" w:rsidR="00F2257E" w:rsidRDefault="00F2257E" w:rsidP="00CB446C">
      <w:pPr>
        <w:pStyle w:val="Header"/>
        <w:jc w:val="both"/>
        <w:rPr>
          <w:rFonts w:ascii="Myriad Pro" w:hAnsi="Myriad Pro" w:cs="Myriad Pro"/>
          <w:b/>
          <w:bCs/>
          <w:color w:val="0000BA"/>
          <w:sz w:val="36"/>
          <w:szCs w:val="36"/>
        </w:rPr>
      </w:pPr>
    </w:p>
    <w:p w14:paraId="65E3BC6C" w14:textId="77777777" w:rsidR="00F2257E" w:rsidRDefault="00F2257E" w:rsidP="00CB446C">
      <w:pPr>
        <w:pStyle w:val="Header"/>
        <w:jc w:val="both"/>
        <w:rPr>
          <w:rFonts w:ascii="Myriad Pro" w:hAnsi="Myriad Pro" w:cs="Myriad Pro"/>
          <w:b/>
          <w:bCs/>
          <w:color w:val="0000BA"/>
          <w:sz w:val="36"/>
          <w:szCs w:val="36"/>
        </w:rPr>
      </w:pPr>
    </w:p>
    <w:p w14:paraId="6CC06C13" w14:textId="77777777" w:rsidR="00F2257E" w:rsidRDefault="00F2257E" w:rsidP="00CB446C">
      <w:pPr>
        <w:pStyle w:val="Header"/>
        <w:jc w:val="both"/>
        <w:rPr>
          <w:rFonts w:ascii="Myriad Pro" w:hAnsi="Myriad Pro" w:cs="Myriad Pro"/>
          <w:b/>
          <w:bCs/>
          <w:color w:val="0000BA"/>
          <w:sz w:val="36"/>
          <w:szCs w:val="36"/>
        </w:rPr>
      </w:pPr>
    </w:p>
    <w:p w14:paraId="2CFF03DF" w14:textId="77777777" w:rsidR="00F2257E" w:rsidRPr="006F2B39" w:rsidRDefault="00F2257E" w:rsidP="002E219C">
      <w:pPr>
        <w:ind w:left="720"/>
        <w:rPr>
          <w:rFonts w:ascii="Myriad Pro Cond" w:hAnsi="Myriad Pro Cond"/>
          <w:b/>
          <w:color w:val="0000BA"/>
          <w:sz w:val="48"/>
          <w:szCs w:val="48"/>
        </w:rPr>
      </w:pPr>
      <w:r>
        <w:rPr>
          <w:rFonts w:ascii="Myriad Pro Cond" w:hAnsi="Myriad Pro Cond" w:cs="Myriad Pro"/>
          <w:b/>
          <w:bCs/>
          <w:color w:val="0000BA"/>
          <w:sz w:val="48"/>
          <w:szCs w:val="48"/>
        </w:rPr>
        <w:t xml:space="preserve">Startup B: </w:t>
      </w:r>
      <w:r w:rsidRPr="006F2B39">
        <w:rPr>
          <w:rFonts w:ascii="Myriad Pro Cond" w:hAnsi="Myriad Pro Cond"/>
          <w:b/>
          <w:color w:val="0000BA"/>
          <w:sz w:val="48"/>
          <w:szCs w:val="48"/>
        </w:rPr>
        <w:t xml:space="preserve">Stakeholder engagement   </w:t>
      </w:r>
    </w:p>
    <w:p w14:paraId="4E445C4D" w14:textId="77777777" w:rsidR="00F2257E" w:rsidRDefault="00F2257E" w:rsidP="002E219C">
      <w:pPr>
        <w:ind w:left="720"/>
        <w:rPr>
          <w:rFonts w:ascii="Myriad Pro Cond" w:hAnsi="Myriad Pro Cond"/>
          <w:b/>
          <w:bCs/>
          <w:color w:val="0000BA"/>
          <w:sz w:val="48"/>
          <w:szCs w:val="48"/>
        </w:rPr>
      </w:pPr>
      <w:r w:rsidRPr="006F2B39">
        <w:rPr>
          <w:rFonts w:ascii="Myriad Pro Cond" w:hAnsi="Myriad Pro Cond"/>
          <w:b/>
          <w:bCs/>
          <w:color w:val="BFBFBF" w:themeColor="background1" w:themeShade="BF"/>
          <w:sz w:val="48"/>
          <w:szCs w:val="48"/>
        </w:rPr>
        <w:t xml:space="preserve">Module </w:t>
      </w:r>
      <w:r w:rsidRPr="006F2B39">
        <w:rPr>
          <w:rFonts w:ascii="Myriad Pro Cond" w:hAnsi="Myriad Pro Cond"/>
          <w:b/>
          <w:bCs/>
          <w:color w:val="0000BA"/>
          <w:sz w:val="48"/>
          <w:szCs w:val="48"/>
        </w:rPr>
        <w:t>9</w:t>
      </w:r>
    </w:p>
    <w:p w14:paraId="2F95CB18" w14:textId="77777777" w:rsidR="00F2257E" w:rsidRDefault="00F2257E" w:rsidP="00CB446C">
      <w:pPr>
        <w:ind w:left="720"/>
        <w:jc w:val="both"/>
        <w:rPr>
          <w:rFonts w:ascii="Myriad Pro Cond" w:hAnsi="Myriad Pro Cond"/>
          <w:b/>
          <w:bCs/>
          <w:color w:val="0000BA"/>
          <w:sz w:val="48"/>
          <w:szCs w:val="48"/>
        </w:rPr>
      </w:pPr>
    </w:p>
    <w:p w14:paraId="209D1862" w14:textId="77777777" w:rsidR="00F2257E" w:rsidRDefault="00F2257E" w:rsidP="00CB446C">
      <w:pPr>
        <w:ind w:left="720"/>
        <w:jc w:val="both"/>
        <w:rPr>
          <w:rFonts w:ascii="Myriad Pro Cond" w:hAnsi="Myriad Pro Cond"/>
          <w:b/>
          <w:bCs/>
          <w:color w:val="0000BA"/>
          <w:sz w:val="48"/>
          <w:szCs w:val="48"/>
        </w:rPr>
      </w:pPr>
    </w:p>
    <w:p w14:paraId="45BD3813" w14:textId="77777777" w:rsidR="00F2257E" w:rsidRDefault="00F2257E" w:rsidP="00CB446C">
      <w:pPr>
        <w:jc w:val="both"/>
      </w:pPr>
    </w:p>
    <w:p w14:paraId="071D0DE4" w14:textId="77777777" w:rsidR="00F2257E" w:rsidRDefault="00F2257E" w:rsidP="00CB446C">
      <w:pPr>
        <w:jc w:val="both"/>
      </w:pPr>
    </w:p>
    <w:tbl>
      <w:tblPr>
        <w:tblStyle w:val="TableGrid"/>
        <w:tblW w:w="0" w:type="auto"/>
        <w:tblInd w:w="817" w:type="dxa"/>
        <w:tblCellMar>
          <w:top w:w="142" w:type="dxa"/>
          <w:bottom w:w="142" w:type="dxa"/>
        </w:tblCellMar>
        <w:tblLook w:val="04A0" w:firstRow="1" w:lastRow="0" w:firstColumn="1" w:lastColumn="0" w:noHBand="0" w:noVBand="1"/>
      </w:tblPr>
      <w:tblGrid>
        <w:gridCol w:w="567"/>
        <w:gridCol w:w="7896"/>
      </w:tblGrid>
      <w:tr w:rsidR="00F2257E" w14:paraId="2DDFA176" w14:textId="77777777" w:rsidTr="00206983">
        <w:tc>
          <w:tcPr>
            <w:tcW w:w="8463" w:type="dxa"/>
            <w:gridSpan w:val="2"/>
          </w:tcPr>
          <w:p w14:paraId="00AAA745" w14:textId="77777777" w:rsidR="00F2257E" w:rsidRPr="00DA2981" w:rsidRDefault="00F2257E" w:rsidP="00CB446C">
            <w:pPr>
              <w:jc w:val="both"/>
              <w:rPr>
                <w:rFonts w:ascii="Myriad Pro" w:hAnsi="Myriad Pro" w:hint="eastAsia"/>
                <w:b/>
                <w:color w:val="0000BA"/>
                <w:lang w:eastAsia="en-GB"/>
              </w:rPr>
            </w:pPr>
            <w:r w:rsidRPr="00401257">
              <w:rPr>
                <w:rFonts w:ascii="Myriad Pro" w:hAnsi="Myriad Pro"/>
                <w:b/>
                <w:color w:val="0000BA"/>
                <w:kern w:val="2"/>
              </w:rPr>
              <w:t>Session objectives:</w:t>
            </w:r>
          </w:p>
        </w:tc>
      </w:tr>
      <w:tr w:rsidR="00F2257E" w14:paraId="34C6A53C" w14:textId="77777777" w:rsidTr="00206983">
        <w:tc>
          <w:tcPr>
            <w:tcW w:w="567" w:type="dxa"/>
          </w:tcPr>
          <w:p w14:paraId="774209D3" w14:textId="77777777" w:rsidR="00F2257E" w:rsidRDefault="00F2257E" w:rsidP="00CB446C">
            <w:pPr>
              <w:ind w:left="34"/>
              <w:jc w:val="both"/>
              <w:rPr>
                <w:rFonts w:ascii="Myriad Pro" w:hAnsi="Myriad Pro" w:hint="eastAsia"/>
              </w:rPr>
            </w:pPr>
          </w:p>
        </w:tc>
        <w:tc>
          <w:tcPr>
            <w:tcW w:w="7896" w:type="dxa"/>
          </w:tcPr>
          <w:p w14:paraId="3B7FE6D1" w14:textId="506E5E34" w:rsidR="00F2257E" w:rsidRPr="009B7B7F" w:rsidRDefault="00203532" w:rsidP="00CB446C">
            <w:pPr>
              <w:numPr>
                <w:ilvl w:val="0"/>
                <w:numId w:val="98"/>
              </w:numPr>
              <w:ind w:left="317" w:hanging="283"/>
              <w:jc w:val="both"/>
              <w:rPr>
                <w:rFonts w:ascii="Myriad Pro" w:hAnsi="Myriad Pro" w:hint="eastAsia"/>
                <w:sz w:val="22"/>
                <w:lang w:val="en-AU"/>
              </w:rPr>
            </w:pPr>
            <w:r w:rsidRPr="009B7B7F">
              <w:rPr>
                <w:rFonts w:ascii="Myriad Pro" w:hAnsi="Myriad Pro"/>
                <w:sz w:val="22"/>
              </w:rPr>
              <w:t>Apply a</w:t>
            </w:r>
            <w:r w:rsidR="00F2257E" w:rsidRPr="009B7B7F">
              <w:rPr>
                <w:rFonts w:ascii="Myriad Pro" w:hAnsi="Myriad Pro"/>
                <w:sz w:val="22"/>
              </w:rPr>
              <w:t xml:space="preserve"> participatory approaches for stakeholder engagement</w:t>
            </w:r>
            <w:r w:rsidR="009B7B7F">
              <w:rPr>
                <w:rFonts w:ascii="Myriad Pro" w:hAnsi="Myriad Pro"/>
                <w:sz w:val="22"/>
              </w:rPr>
              <w:t>;</w:t>
            </w:r>
          </w:p>
        </w:tc>
      </w:tr>
      <w:tr w:rsidR="00F2257E" w14:paraId="640E24DE" w14:textId="77777777" w:rsidTr="00206983">
        <w:tc>
          <w:tcPr>
            <w:tcW w:w="567" w:type="dxa"/>
          </w:tcPr>
          <w:p w14:paraId="43BDC94F" w14:textId="77777777" w:rsidR="00F2257E" w:rsidRDefault="00F2257E" w:rsidP="00CB446C">
            <w:pPr>
              <w:ind w:left="34"/>
              <w:jc w:val="both"/>
              <w:rPr>
                <w:rFonts w:ascii="Myriad Pro" w:hAnsi="Myriad Pro" w:hint="eastAsia"/>
              </w:rPr>
            </w:pPr>
          </w:p>
        </w:tc>
        <w:tc>
          <w:tcPr>
            <w:tcW w:w="7896" w:type="dxa"/>
          </w:tcPr>
          <w:p w14:paraId="62E0C5B9" w14:textId="3520CBC8" w:rsidR="00F2257E" w:rsidRPr="009B7B7F" w:rsidRDefault="00203532" w:rsidP="00CB446C">
            <w:pPr>
              <w:numPr>
                <w:ilvl w:val="0"/>
                <w:numId w:val="98"/>
              </w:numPr>
              <w:ind w:left="317" w:hanging="283"/>
              <w:jc w:val="both"/>
              <w:rPr>
                <w:rFonts w:ascii="Myriad Pro" w:hAnsi="Myriad Pro" w:hint="eastAsia"/>
                <w:sz w:val="22"/>
                <w:lang w:val="en-AU"/>
              </w:rPr>
            </w:pPr>
            <w:r w:rsidRPr="009B7B7F">
              <w:rPr>
                <w:rFonts w:ascii="Myriad Pro" w:hAnsi="Myriad Pro"/>
                <w:sz w:val="22"/>
              </w:rPr>
              <w:t>O</w:t>
            </w:r>
            <w:r w:rsidR="00F2257E" w:rsidRPr="009B7B7F">
              <w:rPr>
                <w:rFonts w:ascii="Myriad Pro" w:hAnsi="Myriad Pro"/>
                <w:sz w:val="22"/>
              </w:rPr>
              <w:t>rganize and hold stakeholder meetings</w:t>
            </w:r>
            <w:r w:rsidR="009B7B7F">
              <w:rPr>
                <w:rFonts w:ascii="Myriad Pro" w:hAnsi="Myriad Pro"/>
                <w:sz w:val="22"/>
              </w:rPr>
              <w:t>;</w:t>
            </w:r>
          </w:p>
        </w:tc>
      </w:tr>
      <w:tr w:rsidR="00F2257E" w14:paraId="40C8C211" w14:textId="77777777" w:rsidTr="00206983">
        <w:tc>
          <w:tcPr>
            <w:tcW w:w="567" w:type="dxa"/>
          </w:tcPr>
          <w:p w14:paraId="0DA9509D" w14:textId="77777777" w:rsidR="00F2257E" w:rsidRPr="00DA2981" w:rsidRDefault="00F2257E" w:rsidP="00CB446C">
            <w:pPr>
              <w:ind w:left="34"/>
              <w:jc w:val="both"/>
              <w:rPr>
                <w:rFonts w:ascii="Myriad Pro" w:hAnsi="Myriad Pro" w:hint="eastAsia"/>
              </w:rPr>
            </w:pPr>
          </w:p>
        </w:tc>
        <w:tc>
          <w:tcPr>
            <w:tcW w:w="7896" w:type="dxa"/>
          </w:tcPr>
          <w:p w14:paraId="33864318" w14:textId="463677CB" w:rsidR="00F2257E" w:rsidRPr="009B7B7F" w:rsidRDefault="00203532" w:rsidP="00CB446C">
            <w:pPr>
              <w:pStyle w:val="ListParagraph"/>
              <w:numPr>
                <w:ilvl w:val="0"/>
                <w:numId w:val="98"/>
              </w:numPr>
              <w:ind w:left="317" w:hanging="283"/>
              <w:jc w:val="both"/>
              <w:rPr>
                <w:rFonts w:ascii="Myriad Pro" w:hAnsi="Myriad Pro" w:hint="eastAsia"/>
                <w:b/>
                <w:color w:val="0000BA"/>
                <w:kern w:val="2"/>
                <w:sz w:val="22"/>
              </w:rPr>
            </w:pPr>
            <w:r w:rsidRPr="009B7B7F">
              <w:rPr>
                <w:rFonts w:ascii="Myriad Pro" w:hAnsi="Myriad Pro"/>
                <w:sz w:val="22"/>
              </w:rPr>
              <w:t>Describe</w:t>
            </w:r>
            <w:r w:rsidR="00F2257E" w:rsidRPr="009B7B7F">
              <w:rPr>
                <w:rFonts w:ascii="Myriad Pro" w:hAnsi="Myriad Pro"/>
                <w:sz w:val="22"/>
              </w:rPr>
              <w:t xml:space="preserve"> the </w:t>
            </w:r>
            <w:r w:rsidR="00494EB6" w:rsidRPr="009B7B7F">
              <w:rPr>
                <w:rFonts w:ascii="Myriad Pro" w:hAnsi="Myriad Pro"/>
                <w:sz w:val="22"/>
              </w:rPr>
              <w:t>basic concepts of co-management</w:t>
            </w:r>
            <w:r w:rsidR="009B7B7F">
              <w:rPr>
                <w:rFonts w:ascii="Myriad Pro" w:hAnsi="Myriad Pro"/>
                <w:sz w:val="22"/>
              </w:rPr>
              <w:t>.</w:t>
            </w:r>
          </w:p>
        </w:tc>
      </w:tr>
    </w:tbl>
    <w:p w14:paraId="03A928A9" w14:textId="34ECC270" w:rsidR="00F2257E" w:rsidRDefault="00F2257E" w:rsidP="00CB446C">
      <w:pPr>
        <w:jc w:val="both"/>
      </w:pPr>
    </w:p>
    <w:p w14:paraId="645AA489" w14:textId="77777777" w:rsidR="00206983" w:rsidRDefault="00F2257E" w:rsidP="00CB446C">
      <w:pPr>
        <w:tabs>
          <w:tab w:val="left" w:pos="1037"/>
        </w:tabs>
        <w:jc w:val="both"/>
        <w:sectPr w:rsidR="00206983" w:rsidSect="004F6BA2">
          <w:headerReference w:type="first" r:id="rId185"/>
          <w:footerReference w:type="first" r:id="rId186"/>
          <w:pgSz w:w="11900" w:h="16840"/>
          <w:pgMar w:top="1247" w:right="1418" w:bottom="397" w:left="1418" w:header="567" w:footer="340" w:gutter="0"/>
          <w:cols w:space="708"/>
          <w:titlePg/>
          <w:docGrid w:linePitch="360"/>
        </w:sectPr>
      </w:pPr>
      <w:r>
        <w:tab/>
      </w:r>
    </w:p>
    <w:p w14:paraId="55A3C290" w14:textId="77777777" w:rsidR="00206983" w:rsidRDefault="00206983" w:rsidP="00CB446C">
      <w:pPr>
        <w:jc w:val="both"/>
      </w:pPr>
      <w:r>
        <w:rPr>
          <w:noProof/>
          <w:lang w:val="en-AU" w:eastAsia="en-AU"/>
        </w:rPr>
        <w:drawing>
          <wp:inline distT="0" distB="0" distL="0" distR="0" wp14:anchorId="1CCE2B03" wp14:editId="2C54C27F">
            <wp:extent cx="5654040" cy="866410"/>
            <wp:effectExtent l="0" t="0" r="381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25625" cy="908027"/>
                    </a:xfrm>
                    <a:prstGeom prst="rect">
                      <a:avLst/>
                    </a:prstGeom>
                    <a:noFill/>
                  </pic:spPr>
                </pic:pic>
              </a:graphicData>
            </a:graphic>
          </wp:inline>
        </w:drawing>
      </w:r>
    </w:p>
    <w:p w14:paraId="6A12DD75" w14:textId="77777777" w:rsidR="00DA7EC8" w:rsidRDefault="00DA7EC8" w:rsidP="00CB446C">
      <w:pPr>
        <w:jc w:val="both"/>
        <w:rPr>
          <w:rFonts w:ascii="Myriad Pro" w:hAnsi="Myriad Pro" w:cs="Myriad Pro" w:hint="eastAsia"/>
          <w:b/>
          <w:bCs/>
          <w:color w:val="0000BA"/>
          <w:sz w:val="22"/>
          <w:szCs w:val="22"/>
        </w:rPr>
      </w:pPr>
    </w:p>
    <w:p w14:paraId="066BF92A" w14:textId="77777777" w:rsidR="00206983" w:rsidRPr="00401257" w:rsidRDefault="00206983" w:rsidP="00CB446C">
      <w:pPr>
        <w:jc w:val="both"/>
        <w:rPr>
          <w:rFonts w:ascii="Myriad Pro" w:hAnsi="Myriad Pro" w:cs="Myriad Pro" w:hint="eastAsia"/>
          <w:b/>
          <w:bCs/>
          <w:color w:val="0000BA"/>
          <w:sz w:val="22"/>
          <w:szCs w:val="22"/>
        </w:rPr>
      </w:pPr>
      <w:r w:rsidRPr="00401257">
        <w:rPr>
          <w:rFonts w:ascii="Myriad Pro" w:hAnsi="Myriad Pro" w:cs="Myriad Pro"/>
          <w:b/>
          <w:bCs/>
          <w:color w:val="0000BA"/>
          <w:sz w:val="22"/>
          <w:szCs w:val="22"/>
        </w:rPr>
        <w:t>Overview</w:t>
      </w:r>
    </w:p>
    <w:p w14:paraId="7742747B" w14:textId="77777777" w:rsidR="00206983" w:rsidRDefault="00206983" w:rsidP="00CB446C">
      <w:pPr>
        <w:spacing w:after="240"/>
        <w:jc w:val="both"/>
        <w:rPr>
          <w:rFonts w:ascii="Myriad Pro" w:hAnsi="Myriad Pro" w:cs="Myriad Pro" w:hint="eastAsia"/>
          <w:bCs/>
          <w:sz w:val="22"/>
          <w:szCs w:val="22"/>
        </w:rPr>
      </w:pPr>
      <w:r w:rsidRPr="00231636">
        <w:rPr>
          <w:rFonts w:ascii="Myriad Pro" w:hAnsi="Myriad Pro" w:cs="Myriad Pro"/>
          <w:bCs/>
          <w:sz w:val="22"/>
          <w:szCs w:val="22"/>
        </w:rPr>
        <w:t xml:space="preserve">This module </w:t>
      </w:r>
      <w:r>
        <w:rPr>
          <w:rFonts w:ascii="Myriad Pro" w:hAnsi="Myriad Pro" w:cs="Myriad Pro"/>
          <w:bCs/>
          <w:sz w:val="22"/>
          <w:szCs w:val="22"/>
        </w:rPr>
        <w:t>outlines what Startu</w:t>
      </w:r>
      <w:r w:rsidRPr="00231636">
        <w:rPr>
          <w:rFonts w:ascii="Myriad Pro" w:hAnsi="Myriad Pro" w:cs="Myriad Pro"/>
          <w:bCs/>
          <w:sz w:val="22"/>
          <w:szCs w:val="22"/>
        </w:rPr>
        <w:t xml:space="preserve">p B </w:t>
      </w:r>
      <w:r>
        <w:rPr>
          <w:rFonts w:ascii="Myriad Pro" w:hAnsi="Myriad Pro" w:cs="Myriad Pro"/>
          <w:bCs/>
          <w:sz w:val="22"/>
          <w:szCs w:val="22"/>
        </w:rPr>
        <w:t>entails. It explains participation and facilitation;</w:t>
      </w:r>
      <w:r w:rsidRPr="00231636">
        <w:rPr>
          <w:rFonts w:ascii="Myriad Pro" w:hAnsi="Myriad Pro" w:cs="Myriad Pro"/>
          <w:bCs/>
          <w:sz w:val="22"/>
          <w:szCs w:val="22"/>
        </w:rPr>
        <w:t xml:space="preserve"> how to hold and facilitate participatory workshops/meetings which underpin the EAFM process.</w:t>
      </w:r>
      <w:r>
        <w:rPr>
          <w:rFonts w:ascii="Myriad Pro" w:hAnsi="Myriad Pro" w:cs="Myriad Pro"/>
          <w:bCs/>
          <w:sz w:val="22"/>
          <w:szCs w:val="22"/>
        </w:rPr>
        <w:t xml:space="preserve"> It also introduces co-management as a key approach for EAFM.</w:t>
      </w:r>
    </w:p>
    <w:p w14:paraId="4B7B83AD" w14:textId="77777777" w:rsidR="00206983" w:rsidRPr="00401257" w:rsidRDefault="00206983" w:rsidP="00CB446C">
      <w:pPr>
        <w:jc w:val="both"/>
        <w:rPr>
          <w:rFonts w:ascii="Myriad Pro" w:hAnsi="Myriad Pro" w:cs="Myriad Pro" w:hint="eastAsia"/>
          <w:b/>
          <w:bCs/>
          <w:color w:val="0000BA"/>
          <w:sz w:val="22"/>
          <w:szCs w:val="22"/>
        </w:rPr>
      </w:pPr>
      <w:r w:rsidRPr="00401257">
        <w:rPr>
          <w:rFonts w:ascii="Myriad Pro" w:hAnsi="Myriad Pro" w:cs="Myriad Pro"/>
          <w:b/>
          <w:bCs/>
          <w:color w:val="0000BA"/>
          <w:sz w:val="22"/>
          <w:szCs w:val="22"/>
        </w:rPr>
        <w:t>Introduction</w:t>
      </w:r>
    </w:p>
    <w:p w14:paraId="5C775A63" w14:textId="77777777" w:rsidR="00206983" w:rsidRPr="000666BA" w:rsidRDefault="00206983" w:rsidP="00CB446C">
      <w:pPr>
        <w:spacing w:after="240"/>
        <w:jc w:val="both"/>
        <w:rPr>
          <w:rFonts w:ascii="Myriad Pro" w:hAnsi="Myriad Pro" w:cs="Myriad Pro" w:hint="eastAsia"/>
          <w:bCs/>
          <w:sz w:val="22"/>
          <w:szCs w:val="22"/>
        </w:rPr>
      </w:pPr>
      <w:r w:rsidRPr="00231636">
        <w:rPr>
          <w:rFonts w:ascii="Myriad Pro" w:hAnsi="Myriad Pro" w:cs="Myriad Pro"/>
          <w:bCs/>
          <w:sz w:val="22"/>
          <w:szCs w:val="22"/>
        </w:rPr>
        <w:t>Stakeholder engagement is not a step</w:t>
      </w:r>
      <w:r>
        <w:rPr>
          <w:rFonts w:ascii="Myriad Pro" w:hAnsi="Myriad Pro" w:cs="Myriad Pro"/>
          <w:bCs/>
          <w:sz w:val="22"/>
          <w:szCs w:val="22"/>
        </w:rPr>
        <w:t>:</w:t>
      </w:r>
      <w:r w:rsidRPr="00231636">
        <w:rPr>
          <w:rFonts w:ascii="Myriad Pro" w:hAnsi="Myriad Pro" w:cs="Myriad Pro"/>
          <w:bCs/>
          <w:sz w:val="22"/>
          <w:szCs w:val="22"/>
        </w:rPr>
        <w:t xml:space="preserve"> it is a</w:t>
      </w:r>
      <w:r>
        <w:rPr>
          <w:rFonts w:ascii="Myriad Pro" w:hAnsi="Myriad Pro" w:cs="Myriad Pro"/>
          <w:bCs/>
          <w:sz w:val="22"/>
          <w:szCs w:val="22"/>
        </w:rPr>
        <w:t>n</w:t>
      </w:r>
      <w:r w:rsidRPr="00231636">
        <w:rPr>
          <w:rFonts w:ascii="Myriad Pro" w:hAnsi="Myriad Pro" w:cs="Myriad Pro"/>
          <w:bCs/>
          <w:sz w:val="22"/>
          <w:szCs w:val="22"/>
        </w:rPr>
        <w:t xml:space="preserve"> ongoing activit</w:t>
      </w:r>
      <w:r>
        <w:rPr>
          <w:rFonts w:ascii="Myriad Pro" w:hAnsi="Myriad Pro" w:cs="Myriad Pro"/>
          <w:bCs/>
          <w:sz w:val="22"/>
          <w:szCs w:val="22"/>
        </w:rPr>
        <w:t xml:space="preserve">y </w:t>
      </w:r>
      <w:r w:rsidRPr="00231636">
        <w:rPr>
          <w:rFonts w:ascii="Myriad Pro" w:hAnsi="Myriad Pro" w:cs="Myriad Pro"/>
          <w:bCs/>
          <w:sz w:val="22"/>
          <w:szCs w:val="22"/>
        </w:rPr>
        <w:t xml:space="preserve">that </w:t>
      </w:r>
      <w:r>
        <w:rPr>
          <w:rFonts w:ascii="Myriad Pro" w:hAnsi="Myriad Pro" w:cs="Myriad Pro"/>
          <w:bCs/>
          <w:sz w:val="22"/>
          <w:szCs w:val="22"/>
        </w:rPr>
        <w:t xml:space="preserve">is initiated in Startup B and </w:t>
      </w:r>
      <w:r w:rsidRPr="00231636">
        <w:rPr>
          <w:rFonts w:ascii="Myriad Pro" w:hAnsi="Myriad Pro" w:cs="Myriad Pro"/>
          <w:bCs/>
          <w:sz w:val="22"/>
          <w:szCs w:val="22"/>
        </w:rPr>
        <w:t>continue</w:t>
      </w:r>
      <w:r>
        <w:rPr>
          <w:rFonts w:ascii="Myriad Pro" w:hAnsi="Myriad Pro" w:cs="Myriad Pro"/>
          <w:bCs/>
          <w:sz w:val="22"/>
          <w:szCs w:val="22"/>
        </w:rPr>
        <w:t>s</w:t>
      </w:r>
      <w:r w:rsidRPr="00231636">
        <w:rPr>
          <w:rFonts w:ascii="Myriad Pro" w:hAnsi="Myriad Pro" w:cs="Myriad Pro"/>
          <w:bCs/>
          <w:sz w:val="22"/>
          <w:szCs w:val="22"/>
        </w:rPr>
        <w:t xml:space="preserve"> </w:t>
      </w:r>
      <w:r>
        <w:rPr>
          <w:rFonts w:ascii="Myriad Pro" w:hAnsi="Myriad Pro" w:cs="Myriad Pro"/>
          <w:bCs/>
          <w:sz w:val="22"/>
          <w:szCs w:val="22"/>
        </w:rPr>
        <w:t xml:space="preserve">throughout the EAFM process and is likely to evolve. The stakeholder engagement activities build </w:t>
      </w:r>
      <w:r w:rsidRPr="00282FD7">
        <w:rPr>
          <w:rFonts w:ascii="Myriad Pro" w:hAnsi="Myriad Pro" w:cs="Myriad Pro"/>
          <w:bCs/>
          <w:sz w:val="22"/>
          <w:szCs w:val="22"/>
        </w:rPr>
        <w:t xml:space="preserve">institutional knowledge of the EAFM team, key stakeholders and participating partners, agencies and institutions. Also refer to community mobilization methods outlined in </w:t>
      </w:r>
      <w:r w:rsidRPr="00994091">
        <w:rPr>
          <w:rFonts w:ascii="Myriad Pro" w:hAnsi="Myriad Pro" w:cs="Myriad Pro"/>
          <w:bCs/>
          <w:sz w:val="22"/>
          <w:szCs w:val="22"/>
          <w:highlight w:val="yellow"/>
          <w:u w:val="single"/>
        </w:rPr>
        <w:t xml:space="preserve">Module 16 </w:t>
      </w:r>
      <w:r w:rsidRPr="00994091">
        <w:rPr>
          <w:rStyle w:val="Hyperlink"/>
          <w:rFonts w:ascii="Myriad Pro" w:eastAsiaTheme="majorEastAsia" w:hAnsi="Myriad Pro" w:cs="Myriad Pro" w:hint="eastAsia"/>
          <w:sz w:val="22"/>
          <w:szCs w:val="22"/>
          <w:highlight w:val="yellow"/>
        </w:rPr>
        <w:t xml:space="preserve">Reality </w:t>
      </w:r>
      <w:r>
        <w:rPr>
          <w:rStyle w:val="Hyperlink"/>
          <w:rFonts w:ascii="Myriad Pro" w:eastAsiaTheme="majorEastAsia" w:hAnsi="Myriad Pro" w:cs="Myriad Pro"/>
          <w:sz w:val="22"/>
          <w:szCs w:val="22"/>
          <w:highlight w:val="yellow"/>
        </w:rPr>
        <w:t>C</w:t>
      </w:r>
      <w:r w:rsidRPr="00994091">
        <w:rPr>
          <w:rStyle w:val="Hyperlink"/>
          <w:rFonts w:ascii="Myriad Pro" w:eastAsiaTheme="majorEastAsia" w:hAnsi="Myriad Pro" w:cs="Myriad Pro" w:hint="eastAsia"/>
          <w:sz w:val="22"/>
          <w:szCs w:val="22"/>
          <w:highlight w:val="yellow"/>
        </w:rPr>
        <w:t>heck II</w:t>
      </w:r>
      <w:r w:rsidRPr="00231636">
        <w:rPr>
          <w:rFonts w:ascii="Myriad Pro" w:hAnsi="Myriad Pro" w:cs="Myriad Pro"/>
          <w:bCs/>
          <w:sz w:val="22"/>
          <w:szCs w:val="22"/>
        </w:rPr>
        <w:t xml:space="preserve"> and many of the related tools in</w:t>
      </w:r>
      <w:r>
        <w:rPr>
          <w:rFonts w:ascii="Myriad Pro" w:hAnsi="Myriad Pro" w:cs="Myriad Pro"/>
          <w:bCs/>
          <w:sz w:val="22"/>
          <w:szCs w:val="22"/>
        </w:rPr>
        <w:t xml:space="preserve"> the</w:t>
      </w:r>
      <w:r w:rsidRPr="00231636">
        <w:rPr>
          <w:rFonts w:ascii="Myriad Pro" w:hAnsi="Myriad Pro" w:cs="Myriad Pro"/>
          <w:bCs/>
          <w:sz w:val="22"/>
          <w:szCs w:val="22"/>
        </w:rPr>
        <w:t xml:space="preserve"> </w:t>
      </w:r>
      <w:r>
        <w:rPr>
          <w:rFonts w:ascii="Myriad Pro" w:eastAsiaTheme="majorEastAsia" w:hAnsi="Myriad Pro" w:cs="Myriad Pro"/>
          <w:sz w:val="22"/>
          <w:szCs w:val="22"/>
          <w:highlight w:val="yellow"/>
        </w:rPr>
        <w:t>People T</w:t>
      </w:r>
      <w:r w:rsidRPr="00DD230B">
        <w:rPr>
          <w:rFonts w:ascii="Myriad Pro" w:eastAsiaTheme="majorEastAsia" w:hAnsi="Myriad Pro" w:cs="Myriad Pro"/>
          <w:sz w:val="22"/>
          <w:szCs w:val="22"/>
          <w:highlight w:val="yellow"/>
        </w:rPr>
        <w:t>oolki</w:t>
      </w:r>
      <w:r>
        <w:rPr>
          <w:rFonts w:ascii="Myriad Pro" w:eastAsiaTheme="majorEastAsia" w:hAnsi="Myriad Pro" w:cs="Myriad Pro"/>
          <w:sz w:val="22"/>
          <w:szCs w:val="22"/>
          <w:highlight w:val="yellow"/>
        </w:rPr>
        <w:t>t</w:t>
      </w:r>
      <w:r w:rsidRPr="00231636">
        <w:rPr>
          <w:rFonts w:ascii="Myriad Pro" w:hAnsi="Myriad Pro" w:cs="Myriad Pro"/>
          <w:bCs/>
          <w:sz w:val="22"/>
          <w:szCs w:val="22"/>
        </w:rPr>
        <w:t>.</w:t>
      </w:r>
    </w:p>
    <w:p w14:paraId="69D3804C" w14:textId="77777777" w:rsidR="00206983" w:rsidRPr="000666BA" w:rsidRDefault="00206983" w:rsidP="00CB446C">
      <w:pPr>
        <w:pStyle w:val="ListParagraph"/>
        <w:numPr>
          <w:ilvl w:val="0"/>
          <w:numId w:val="99"/>
        </w:numPr>
        <w:ind w:left="426" w:hanging="426"/>
        <w:contextualSpacing w:val="0"/>
        <w:jc w:val="both"/>
        <w:rPr>
          <w:rFonts w:ascii="Myriad Pro" w:hAnsi="Myriad Pro" w:cs="Myriad Pro" w:hint="eastAsia"/>
          <w:b/>
          <w:bCs/>
          <w:color w:val="0000BA"/>
          <w:sz w:val="22"/>
          <w:szCs w:val="22"/>
        </w:rPr>
      </w:pPr>
      <w:r w:rsidRPr="00401257">
        <w:rPr>
          <w:rFonts w:ascii="Myriad Pro" w:hAnsi="Myriad Pro" w:cs="Myriad Pro"/>
          <w:b/>
          <w:bCs/>
          <w:color w:val="0000BA"/>
          <w:sz w:val="22"/>
          <w:szCs w:val="22"/>
        </w:rPr>
        <w:t>Participation</w:t>
      </w:r>
    </w:p>
    <w:p w14:paraId="71EDD8DF" w14:textId="77777777" w:rsidR="00206983" w:rsidRPr="00E655D0" w:rsidRDefault="00206983" w:rsidP="00CB446C">
      <w:pPr>
        <w:jc w:val="both"/>
        <w:rPr>
          <w:rFonts w:ascii="Myriad Pro" w:hAnsi="Myriad Pro" w:cs="Myriad Pro" w:hint="eastAsia"/>
          <w:sz w:val="22"/>
          <w:szCs w:val="22"/>
        </w:rPr>
      </w:pPr>
      <w:r>
        <w:rPr>
          <w:rFonts w:ascii="Myriad Pro" w:hAnsi="Myriad Pro" w:cs="Myriad Pro"/>
          <w:sz w:val="22"/>
          <w:szCs w:val="22"/>
        </w:rPr>
        <w:t>The b</w:t>
      </w:r>
      <w:r w:rsidRPr="00E655D0">
        <w:rPr>
          <w:rFonts w:ascii="Myriad Pro" w:hAnsi="Myriad Pro" w:cs="Myriad Pro"/>
          <w:sz w:val="22"/>
          <w:szCs w:val="22"/>
        </w:rPr>
        <w:t xml:space="preserve">enefits of </w:t>
      </w:r>
      <w:r>
        <w:rPr>
          <w:rFonts w:ascii="Myriad Pro" w:hAnsi="Myriad Pro" w:cs="Myriad Pro"/>
          <w:sz w:val="22"/>
          <w:szCs w:val="22"/>
        </w:rPr>
        <w:t xml:space="preserve">broad </w:t>
      </w:r>
      <w:r w:rsidRPr="00E655D0">
        <w:rPr>
          <w:rFonts w:ascii="Myriad Pro" w:hAnsi="Myriad Pro" w:cs="Myriad Pro"/>
          <w:sz w:val="22"/>
          <w:szCs w:val="22"/>
        </w:rPr>
        <w:t>participation</w:t>
      </w:r>
      <w:r>
        <w:rPr>
          <w:rFonts w:ascii="Myriad Pro" w:hAnsi="Myriad Pro" w:cs="Myriad Pro"/>
          <w:sz w:val="22"/>
          <w:szCs w:val="22"/>
        </w:rPr>
        <w:t xml:space="preserve"> include: </w:t>
      </w:r>
    </w:p>
    <w:p w14:paraId="4CA5C71E" w14:textId="77777777" w:rsidR="00206983" w:rsidRDefault="00206983" w:rsidP="00CB446C">
      <w:pPr>
        <w:numPr>
          <w:ilvl w:val="0"/>
          <w:numId w:val="118"/>
        </w:numPr>
        <w:jc w:val="both"/>
        <w:rPr>
          <w:rFonts w:ascii="Myriad Pro" w:hAnsi="Myriad Pro" w:cs="Myriad Pro" w:hint="eastAsia"/>
          <w:sz w:val="22"/>
          <w:szCs w:val="22"/>
        </w:rPr>
      </w:pPr>
      <w:r>
        <w:rPr>
          <w:rFonts w:ascii="Myriad Pro" w:hAnsi="Myriad Pro" w:cs="Myriad Pro"/>
          <w:sz w:val="22"/>
          <w:szCs w:val="22"/>
        </w:rPr>
        <w:t>a r</w:t>
      </w:r>
      <w:r w:rsidRPr="00E655D0">
        <w:rPr>
          <w:rFonts w:ascii="Myriad Pro" w:hAnsi="Myriad Pro" w:cs="Myriad Pro"/>
          <w:sz w:val="22"/>
          <w:szCs w:val="22"/>
        </w:rPr>
        <w:t xml:space="preserve">ange of stakeholder perspectives </w:t>
      </w:r>
      <w:r>
        <w:rPr>
          <w:rFonts w:ascii="Myriad Pro" w:hAnsi="Myriad Pro" w:cs="Myriad Pro"/>
          <w:sz w:val="22"/>
          <w:szCs w:val="22"/>
        </w:rPr>
        <w:t xml:space="preserve">are </w:t>
      </w:r>
      <w:r w:rsidRPr="00E655D0">
        <w:rPr>
          <w:rFonts w:ascii="Myriad Pro" w:hAnsi="Myriad Pro" w:cs="Myriad Pro"/>
          <w:sz w:val="22"/>
          <w:szCs w:val="22"/>
        </w:rPr>
        <w:t>included</w:t>
      </w:r>
      <w:r>
        <w:rPr>
          <w:rFonts w:ascii="Myriad Pro" w:hAnsi="Myriad Pro" w:cs="Myriad Pro"/>
          <w:sz w:val="22"/>
          <w:szCs w:val="22"/>
        </w:rPr>
        <w:t>;</w:t>
      </w:r>
    </w:p>
    <w:p w14:paraId="0ED49727" w14:textId="77777777" w:rsidR="00206983" w:rsidRDefault="00206983" w:rsidP="00CB446C">
      <w:pPr>
        <w:numPr>
          <w:ilvl w:val="0"/>
          <w:numId w:val="118"/>
        </w:numPr>
        <w:jc w:val="both"/>
        <w:rPr>
          <w:rFonts w:ascii="Myriad Pro" w:hAnsi="Myriad Pro" w:cs="Myriad Pro" w:hint="eastAsia"/>
          <w:sz w:val="22"/>
          <w:szCs w:val="22"/>
        </w:rPr>
      </w:pPr>
      <w:r>
        <w:rPr>
          <w:rFonts w:ascii="Myriad Pro" w:hAnsi="Myriad Pro" w:cs="Myriad Pro"/>
          <w:sz w:val="22"/>
          <w:szCs w:val="22"/>
        </w:rPr>
        <w:t>p</w:t>
      </w:r>
      <w:r w:rsidRPr="00E655D0">
        <w:rPr>
          <w:rFonts w:ascii="Myriad Pro" w:hAnsi="Myriad Pro" w:cs="Myriad Pro"/>
          <w:sz w:val="22"/>
          <w:szCs w:val="22"/>
        </w:rPr>
        <w:t>romot</w:t>
      </w:r>
      <w:r>
        <w:rPr>
          <w:rFonts w:ascii="Myriad Pro" w:hAnsi="Myriad Pro" w:cs="Myriad Pro"/>
          <w:sz w:val="22"/>
          <w:szCs w:val="22"/>
        </w:rPr>
        <w:t xml:space="preserve">ing </w:t>
      </w:r>
      <w:r w:rsidRPr="00E655D0">
        <w:rPr>
          <w:rFonts w:ascii="Myriad Pro" w:hAnsi="Myriad Pro" w:cs="Myriad Pro"/>
          <w:sz w:val="22"/>
          <w:szCs w:val="22"/>
        </w:rPr>
        <w:t>action</w:t>
      </w:r>
      <w:r>
        <w:rPr>
          <w:rFonts w:ascii="Myriad Pro" w:hAnsi="Myriad Pro" w:cs="Myriad Pro"/>
          <w:sz w:val="22"/>
          <w:szCs w:val="22"/>
        </w:rPr>
        <w:t xml:space="preserve"> (of what? From who? Stakeholders?);</w:t>
      </w:r>
    </w:p>
    <w:p w14:paraId="0CB77110" w14:textId="77777777" w:rsidR="00206983" w:rsidRDefault="00206983" w:rsidP="00CB446C">
      <w:pPr>
        <w:numPr>
          <w:ilvl w:val="0"/>
          <w:numId w:val="118"/>
        </w:numPr>
        <w:jc w:val="both"/>
        <w:rPr>
          <w:rFonts w:ascii="Myriad Pro" w:hAnsi="Myriad Pro" w:cs="Myriad Pro" w:hint="eastAsia"/>
          <w:sz w:val="22"/>
          <w:szCs w:val="22"/>
        </w:rPr>
      </w:pPr>
      <w:r>
        <w:rPr>
          <w:rFonts w:ascii="Myriad Pro" w:hAnsi="Myriad Pro" w:cs="Myriad Pro"/>
          <w:sz w:val="22"/>
          <w:szCs w:val="22"/>
        </w:rPr>
        <w:t>enables an e</w:t>
      </w:r>
      <w:r w:rsidRPr="00E655D0">
        <w:rPr>
          <w:rFonts w:ascii="Myriad Pro" w:hAnsi="Myriad Pro" w:cs="Myriad Pro"/>
          <w:sz w:val="22"/>
          <w:szCs w:val="22"/>
        </w:rPr>
        <w:t>mpowering process</w:t>
      </w:r>
      <w:r>
        <w:rPr>
          <w:rFonts w:ascii="Myriad Pro" w:hAnsi="Myriad Pro" w:cs="Myriad Pro"/>
          <w:sz w:val="22"/>
          <w:szCs w:val="22"/>
        </w:rPr>
        <w:t xml:space="preserve"> which</w:t>
      </w:r>
    </w:p>
    <w:p w14:paraId="747927A2" w14:textId="77777777" w:rsidR="00206983" w:rsidRPr="00E655D0" w:rsidRDefault="00206983" w:rsidP="00CB446C">
      <w:pPr>
        <w:numPr>
          <w:ilvl w:val="1"/>
          <w:numId w:val="114"/>
        </w:numPr>
        <w:jc w:val="both"/>
        <w:rPr>
          <w:rFonts w:ascii="Myriad Pro" w:hAnsi="Myriad Pro" w:cs="Myriad Pro" w:hint="eastAsia"/>
          <w:sz w:val="22"/>
          <w:szCs w:val="22"/>
        </w:rPr>
      </w:pPr>
      <w:r>
        <w:rPr>
          <w:rFonts w:ascii="Myriad Pro" w:hAnsi="Myriad Pro" w:cs="Myriad Pro"/>
          <w:sz w:val="22"/>
          <w:szCs w:val="22"/>
        </w:rPr>
        <w:t>e</w:t>
      </w:r>
      <w:r w:rsidRPr="00E655D0">
        <w:rPr>
          <w:rFonts w:ascii="Myriad Pro" w:hAnsi="Myriad Pro" w:cs="Myriad Pro"/>
          <w:sz w:val="22"/>
          <w:szCs w:val="22"/>
        </w:rPr>
        <w:t>ncourag</w:t>
      </w:r>
      <w:r>
        <w:rPr>
          <w:rFonts w:ascii="Myriad Pro" w:hAnsi="Myriad Pro" w:cs="Myriad Pro"/>
          <w:sz w:val="22"/>
          <w:szCs w:val="22"/>
        </w:rPr>
        <w:t>es</w:t>
      </w:r>
      <w:r w:rsidRPr="00E655D0">
        <w:rPr>
          <w:rFonts w:ascii="Myriad Pro" w:hAnsi="Myriad Pro" w:cs="Myriad Pro"/>
          <w:sz w:val="22"/>
          <w:szCs w:val="22"/>
        </w:rPr>
        <w:t xml:space="preserve"> independence and self confidence</w:t>
      </w:r>
    </w:p>
    <w:p w14:paraId="66F2743A" w14:textId="77777777" w:rsidR="00206983" w:rsidRPr="00E655D0" w:rsidRDefault="00206983" w:rsidP="00CB446C">
      <w:pPr>
        <w:numPr>
          <w:ilvl w:val="1"/>
          <w:numId w:val="114"/>
        </w:numPr>
        <w:jc w:val="both"/>
        <w:rPr>
          <w:rFonts w:ascii="Myriad Pro" w:hAnsi="Myriad Pro" w:cs="Myriad Pro" w:hint="eastAsia"/>
          <w:sz w:val="22"/>
          <w:szCs w:val="22"/>
        </w:rPr>
      </w:pPr>
      <w:r>
        <w:rPr>
          <w:rFonts w:ascii="Myriad Pro" w:hAnsi="Myriad Pro" w:cs="Myriad Pro"/>
          <w:sz w:val="22"/>
          <w:szCs w:val="22"/>
        </w:rPr>
        <w:t>can be  a c</w:t>
      </w:r>
      <w:r w:rsidRPr="00E655D0">
        <w:rPr>
          <w:rFonts w:ascii="Myriad Pro" w:hAnsi="Myriad Pro" w:cs="Myriad Pro"/>
          <w:sz w:val="22"/>
          <w:szCs w:val="22"/>
        </w:rPr>
        <w:t>atalyst</w:t>
      </w:r>
      <w:r>
        <w:rPr>
          <w:rFonts w:ascii="Myriad Pro" w:hAnsi="Myriad Pro" w:cs="Myriad Pro"/>
          <w:sz w:val="22"/>
          <w:szCs w:val="22"/>
        </w:rPr>
        <w:t xml:space="preserve"> for change; </w:t>
      </w:r>
    </w:p>
    <w:p w14:paraId="7E61B101" w14:textId="77777777" w:rsidR="00206983" w:rsidRPr="00E655D0" w:rsidRDefault="00206983" w:rsidP="00CB446C">
      <w:pPr>
        <w:numPr>
          <w:ilvl w:val="0"/>
          <w:numId w:val="116"/>
        </w:numPr>
        <w:jc w:val="both"/>
        <w:rPr>
          <w:rFonts w:ascii="Myriad Pro" w:hAnsi="Myriad Pro" w:cs="Myriad Pro" w:hint="eastAsia"/>
          <w:sz w:val="22"/>
          <w:szCs w:val="22"/>
        </w:rPr>
      </w:pPr>
      <w:r w:rsidRPr="00E655D0">
        <w:rPr>
          <w:rFonts w:ascii="Myriad Pro" w:hAnsi="Myriad Pro" w:cs="Myriad Pro"/>
          <w:sz w:val="22"/>
          <w:szCs w:val="22"/>
        </w:rPr>
        <w:t>quick and cost effective</w:t>
      </w:r>
      <w:r>
        <w:rPr>
          <w:rFonts w:ascii="Myriad Pro" w:hAnsi="Myriad Pro" w:cs="Myriad Pro"/>
          <w:sz w:val="22"/>
          <w:szCs w:val="22"/>
        </w:rPr>
        <w:t xml:space="preserve"> results;</w:t>
      </w:r>
    </w:p>
    <w:p w14:paraId="04D06EB3" w14:textId="77777777" w:rsidR="00206983" w:rsidRPr="00E655D0" w:rsidRDefault="00206983" w:rsidP="00CB446C">
      <w:pPr>
        <w:numPr>
          <w:ilvl w:val="0"/>
          <w:numId w:val="116"/>
        </w:numPr>
        <w:jc w:val="both"/>
        <w:rPr>
          <w:rFonts w:ascii="Myriad Pro" w:hAnsi="Myriad Pro" w:cs="Myriad Pro" w:hint="eastAsia"/>
          <w:sz w:val="22"/>
          <w:szCs w:val="22"/>
        </w:rPr>
      </w:pPr>
      <w:r>
        <w:rPr>
          <w:rFonts w:ascii="Myriad Pro" w:hAnsi="Myriad Pro" w:cs="Myriad Pro"/>
          <w:sz w:val="22"/>
          <w:szCs w:val="22"/>
        </w:rPr>
        <w:t>enhancing a g</w:t>
      </w:r>
      <w:r w:rsidRPr="00E655D0">
        <w:rPr>
          <w:rFonts w:ascii="Myriad Pro" w:hAnsi="Myriad Pro" w:cs="Myriad Pro"/>
          <w:sz w:val="22"/>
          <w:szCs w:val="22"/>
        </w:rPr>
        <w:t>reater sense of ownership among stakeholders</w:t>
      </w:r>
      <w:r>
        <w:rPr>
          <w:rFonts w:ascii="Myriad Pro" w:hAnsi="Myriad Pro" w:cs="Myriad Pro"/>
          <w:sz w:val="22"/>
          <w:szCs w:val="22"/>
        </w:rPr>
        <w:t>;</w:t>
      </w:r>
    </w:p>
    <w:p w14:paraId="4B337BE7" w14:textId="77777777" w:rsidR="00206983" w:rsidRPr="00E655D0" w:rsidRDefault="00206983" w:rsidP="00CB446C">
      <w:pPr>
        <w:numPr>
          <w:ilvl w:val="0"/>
          <w:numId w:val="116"/>
        </w:numPr>
        <w:jc w:val="both"/>
        <w:rPr>
          <w:rFonts w:ascii="Myriad Pro" w:hAnsi="Myriad Pro" w:cs="Myriad Pro" w:hint="eastAsia"/>
          <w:sz w:val="22"/>
          <w:szCs w:val="22"/>
        </w:rPr>
      </w:pPr>
      <w:r>
        <w:rPr>
          <w:rFonts w:ascii="Myriad Pro" w:hAnsi="Myriad Pro" w:cs="Myriad Pro"/>
          <w:sz w:val="22"/>
          <w:szCs w:val="22"/>
        </w:rPr>
        <w:t>l</w:t>
      </w:r>
      <w:r w:rsidRPr="00E655D0">
        <w:rPr>
          <w:rFonts w:ascii="Myriad Pro" w:hAnsi="Myriad Pro" w:cs="Myriad Pro"/>
          <w:sz w:val="22"/>
          <w:szCs w:val="22"/>
        </w:rPr>
        <w:t>iteracy is not prescribed</w:t>
      </w:r>
      <w:r>
        <w:rPr>
          <w:rFonts w:ascii="Myriad Pro" w:hAnsi="Myriad Pro" w:cs="Myriad Pro"/>
          <w:sz w:val="22"/>
          <w:szCs w:val="22"/>
        </w:rPr>
        <w:t xml:space="preserve">; </w:t>
      </w:r>
    </w:p>
    <w:p w14:paraId="11253393" w14:textId="77777777" w:rsidR="00206983" w:rsidRPr="00E655D0" w:rsidRDefault="00206983" w:rsidP="00CB446C">
      <w:pPr>
        <w:numPr>
          <w:ilvl w:val="0"/>
          <w:numId w:val="116"/>
        </w:numPr>
        <w:jc w:val="both"/>
        <w:rPr>
          <w:rFonts w:ascii="Myriad Pro" w:hAnsi="Myriad Pro" w:cs="Myriad Pro" w:hint="eastAsia"/>
          <w:sz w:val="22"/>
          <w:szCs w:val="22"/>
        </w:rPr>
      </w:pPr>
      <w:r>
        <w:rPr>
          <w:rFonts w:ascii="Myriad Pro" w:hAnsi="Myriad Pro" w:cs="Myriad Pro"/>
          <w:sz w:val="22"/>
          <w:szCs w:val="22"/>
        </w:rPr>
        <w:t>s</w:t>
      </w:r>
      <w:r w:rsidRPr="00E655D0">
        <w:rPr>
          <w:rFonts w:ascii="Myriad Pro" w:hAnsi="Myriad Pro" w:cs="Myriad Pro"/>
          <w:sz w:val="22"/>
          <w:szCs w:val="22"/>
        </w:rPr>
        <w:t>ubjective insights are given value</w:t>
      </w:r>
      <w:r>
        <w:rPr>
          <w:rFonts w:ascii="Myriad Pro" w:hAnsi="Myriad Pro" w:cs="Myriad Pro"/>
          <w:sz w:val="22"/>
          <w:szCs w:val="22"/>
        </w:rPr>
        <w:t>; and</w:t>
      </w:r>
    </w:p>
    <w:p w14:paraId="5B383C08" w14:textId="77777777" w:rsidR="00206983" w:rsidRDefault="00206983" w:rsidP="00CB446C">
      <w:pPr>
        <w:numPr>
          <w:ilvl w:val="0"/>
          <w:numId w:val="116"/>
        </w:numPr>
        <w:spacing w:after="120"/>
        <w:ind w:left="714" w:hanging="357"/>
        <w:jc w:val="both"/>
        <w:rPr>
          <w:rFonts w:ascii="Myriad Pro" w:hAnsi="Myriad Pro" w:cs="Myriad Pro" w:hint="eastAsia"/>
          <w:sz w:val="22"/>
          <w:szCs w:val="22"/>
        </w:rPr>
      </w:pPr>
      <w:r>
        <w:rPr>
          <w:rFonts w:ascii="Myriad Pro" w:hAnsi="Myriad Pro" w:cs="Myriad Pro"/>
          <w:sz w:val="22"/>
          <w:szCs w:val="22"/>
        </w:rPr>
        <w:t>b</w:t>
      </w:r>
      <w:r w:rsidRPr="00E655D0">
        <w:rPr>
          <w:rFonts w:ascii="Myriad Pro" w:hAnsi="Myriad Pro" w:cs="Myriad Pro"/>
          <w:sz w:val="22"/>
          <w:szCs w:val="22"/>
        </w:rPr>
        <w:t>uild</w:t>
      </w:r>
      <w:r>
        <w:rPr>
          <w:rFonts w:ascii="Myriad Pro" w:hAnsi="Myriad Pro" w:cs="Myriad Pro"/>
          <w:sz w:val="22"/>
          <w:szCs w:val="22"/>
        </w:rPr>
        <w:t>ing</w:t>
      </w:r>
      <w:r w:rsidRPr="00E655D0">
        <w:rPr>
          <w:rFonts w:ascii="Myriad Pro" w:hAnsi="Myriad Pro" w:cs="Myriad Pro"/>
          <w:sz w:val="22"/>
          <w:szCs w:val="22"/>
        </w:rPr>
        <w:t xml:space="preserve"> relationships </w:t>
      </w:r>
      <w:r>
        <w:rPr>
          <w:rFonts w:ascii="Myriad Pro" w:hAnsi="Myriad Pro" w:cs="Myriad Pro"/>
          <w:sz w:val="22"/>
          <w:szCs w:val="22"/>
        </w:rPr>
        <w:t>and</w:t>
      </w:r>
      <w:r w:rsidRPr="00E655D0">
        <w:rPr>
          <w:rFonts w:ascii="Myriad Pro" w:hAnsi="Myriad Pro" w:cs="Myriad Pro"/>
          <w:sz w:val="22"/>
          <w:szCs w:val="22"/>
        </w:rPr>
        <w:t xml:space="preserve"> partnerships</w:t>
      </w:r>
      <w:r>
        <w:rPr>
          <w:rFonts w:ascii="Myriad Pro" w:hAnsi="Myriad Pro" w:cs="Myriad Pro"/>
          <w:sz w:val="22"/>
          <w:szCs w:val="22"/>
        </w:rPr>
        <w:t>.</w:t>
      </w:r>
    </w:p>
    <w:p w14:paraId="1763F080" w14:textId="77777777" w:rsidR="00206983" w:rsidRDefault="00206983" w:rsidP="00CB446C">
      <w:pPr>
        <w:spacing w:after="240"/>
        <w:jc w:val="both"/>
        <w:rPr>
          <w:rFonts w:ascii="Myriad Pro" w:hAnsi="Myriad Pro" w:cs="Myriad Pro" w:hint="eastAsia"/>
          <w:sz w:val="22"/>
          <w:szCs w:val="22"/>
        </w:rPr>
      </w:pPr>
      <w:r>
        <w:rPr>
          <w:rFonts w:ascii="Myriad Pro" w:hAnsi="Myriad Pro" w:cs="Myriad Pro"/>
          <w:sz w:val="22"/>
          <w:szCs w:val="22"/>
        </w:rPr>
        <w:t>It is also very important to identify champions or leaders who will provide the drive to follow through with the process and motivate others.</w:t>
      </w:r>
    </w:p>
    <w:p w14:paraId="700E200F" w14:textId="77777777" w:rsidR="00206983" w:rsidRPr="00B758C9" w:rsidRDefault="00206983" w:rsidP="00CB446C">
      <w:pPr>
        <w:pStyle w:val="Mark1"/>
        <w:spacing w:after="0"/>
        <w:jc w:val="both"/>
        <w:rPr>
          <w:rFonts w:ascii="Myriad Pro" w:hAnsi="Myriad Pro" w:cs="Myriad Pro"/>
        </w:rPr>
      </w:pPr>
      <w:r w:rsidRPr="00B758C9">
        <w:rPr>
          <w:rFonts w:ascii="Myriad Pro" w:hAnsi="Myriad Pro" w:cs="Myriad Pro"/>
        </w:rPr>
        <w:t xml:space="preserve">The </w:t>
      </w:r>
      <w:r>
        <w:rPr>
          <w:rFonts w:ascii="Myriad Pro" w:hAnsi="Myriad Pro" w:cs="Myriad Pro"/>
        </w:rPr>
        <w:t>three</w:t>
      </w:r>
      <w:r w:rsidRPr="00B758C9">
        <w:rPr>
          <w:rFonts w:ascii="Myriad Pro" w:hAnsi="Myriad Pro" w:cs="Myriad Pro"/>
        </w:rPr>
        <w:t xml:space="preserve"> </w:t>
      </w:r>
      <w:r>
        <w:rPr>
          <w:rFonts w:ascii="Myriad Pro" w:hAnsi="Myriad Pro" w:cs="Myriad Pro"/>
        </w:rPr>
        <w:t>p</w:t>
      </w:r>
      <w:r w:rsidRPr="00B758C9">
        <w:rPr>
          <w:rFonts w:ascii="Myriad Pro" w:hAnsi="Myriad Pro" w:cs="Myriad Pro"/>
        </w:rPr>
        <w:t>illars of participatory approaches are</w:t>
      </w:r>
      <w:r>
        <w:rPr>
          <w:rFonts w:ascii="Myriad Pro" w:hAnsi="Myriad Pro" w:cs="Myriad Pro"/>
        </w:rPr>
        <w:t>:</w:t>
      </w:r>
    </w:p>
    <w:p w14:paraId="68F0DD2D" w14:textId="77777777" w:rsidR="00206983" w:rsidRPr="003C75EA" w:rsidRDefault="00206983" w:rsidP="00CB446C">
      <w:pPr>
        <w:pStyle w:val="ListParagraph"/>
        <w:numPr>
          <w:ilvl w:val="0"/>
          <w:numId w:val="115"/>
        </w:numPr>
        <w:jc w:val="both"/>
        <w:rPr>
          <w:rFonts w:ascii="Myriad Pro" w:hAnsi="Myriad Pro" w:cs="Myriad Pro" w:hint="eastAsia"/>
          <w:sz w:val="22"/>
          <w:szCs w:val="22"/>
        </w:rPr>
      </w:pPr>
      <w:r w:rsidRPr="003C75EA">
        <w:rPr>
          <w:rFonts w:ascii="Myriad Pro" w:hAnsi="Myriad Pro" w:cs="Myriad Pro"/>
          <w:i/>
          <w:iCs/>
          <w:sz w:val="22"/>
          <w:szCs w:val="22"/>
        </w:rPr>
        <w:t xml:space="preserve">Attitude and </w:t>
      </w:r>
      <w:r>
        <w:rPr>
          <w:rFonts w:ascii="Myriad Pro" w:hAnsi="Myriad Pro" w:cs="Myriad Pro"/>
          <w:i/>
          <w:iCs/>
          <w:sz w:val="22"/>
          <w:szCs w:val="22"/>
        </w:rPr>
        <w:t>b</w:t>
      </w:r>
      <w:r w:rsidRPr="003C75EA">
        <w:rPr>
          <w:rFonts w:ascii="Myriad Pro" w:hAnsi="Myriad Pro" w:cs="Myriad Pro"/>
          <w:i/>
          <w:iCs/>
          <w:sz w:val="22"/>
          <w:szCs w:val="22"/>
        </w:rPr>
        <w:t>ehaviour</w:t>
      </w:r>
      <w:r w:rsidRPr="003C75EA">
        <w:rPr>
          <w:rFonts w:ascii="Myriad Pro" w:hAnsi="Myriad Pro" w:cs="Myriad Pro"/>
          <w:sz w:val="22"/>
          <w:szCs w:val="22"/>
        </w:rPr>
        <w:t>: the facilitator’s attitude and behaviour is critical to the success of participatory workshops. He or she has to remain neutral, manage discussions fairly and involve all those present.</w:t>
      </w:r>
    </w:p>
    <w:p w14:paraId="7B61FFC1" w14:textId="77777777" w:rsidR="00206983" w:rsidRPr="003C75EA" w:rsidRDefault="00206983" w:rsidP="00CB446C">
      <w:pPr>
        <w:pStyle w:val="ListParagraph"/>
        <w:numPr>
          <w:ilvl w:val="0"/>
          <w:numId w:val="115"/>
        </w:numPr>
        <w:jc w:val="both"/>
        <w:rPr>
          <w:rFonts w:ascii="Myriad Pro" w:hAnsi="Myriad Pro" w:cs="Myriad Pro" w:hint="eastAsia"/>
          <w:sz w:val="22"/>
          <w:szCs w:val="22"/>
        </w:rPr>
      </w:pPr>
      <w:r w:rsidRPr="003C75EA">
        <w:rPr>
          <w:rFonts w:ascii="Myriad Pro" w:hAnsi="Myriad Pro" w:cs="Myriad Pro"/>
          <w:i/>
          <w:iCs/>
          <w:sz w:val="22"/>
          <w:szCs w:val="22"/>
        </w:rPr>
        <w:t>Tools</w:t>
      </w:r>
      <w:r w:rsidRPr="003C75EA">
        <w:rPr>
          <w:rFonts w:ascii="Myriad Pro" w:hAnsi="Myriad Pro" w:cs="Myriad Pro"/>
          <w:sz w:val="22"/>
          <w:szCs w:val="22"/>
        </w:rPr>
        <w:t xml:space="preserve">: there are various tools that can be used to elicit participation from all members of the population (see </w:t>
      </w:r>
      <w:r w:rsidRPr="003C75EA">
        <w:rPr>
          <w:rFonts w:ascii="Myriad Pro" w:eastAsiaTheme="majorEastAsia" w:hAnsi="Myriad Pro" w:cs="Myriad Pro"/>
          <w:sz w:val="22"/>
          <w:szCs w:val="22"/>
          <w:highlight w:val="yellow"/>
        </w:rPr>
        <w:t>People Toolkit</w:t>
      </w:r>
      <w:r w:rsidRPr="003C75EA">
        <w:rPr>
          <w:rFonts w:ascii="Myriad Pro" w:hAnsi="Myriad Pro" w:cs="Myriad Pro"/>
          <w:sz w:val="22"/>
          <w:szCs w:val="22"/>
        </w:rPr>
        <w:t>). However, the tools are only effective if used with the correct attitude and behaviour as explained above (i.e. non dominant).</w:t>
      </w:r>
    </w:p>
    <w:p w14:paraId="799D8B57" w14:textId="77777777" w:rsidR="00206983" w:rsidRPr="003C75EA" w:rsidRDefault="00206983" w:rsidP="00CB446C">
      <w:pPr>
        <w:pStyle w:val="ListParagraph"/>
        <w:numPr>
          <w:ilvl w:val="0"/>
          <w:numId w:val="115"/>
        </w:numPr>
        <w:spacing w:after="240"/>
        <w:jc w:val="both"/>
        <w:rPr>
          <w:rFonts w:ascii="Myriad Pro" w:hAnsi="Myriad Pro" w:cs="Myriad Pro" w:hint="eastAsia"/>
          <w:b/>
          <w:bCs/>
          <w:sz w:val="22"/>
          <w:szCs w:val="22"/>
        </w:rPr>
      </w:pPr>
      <w:r w:rsidRPr="003C75EA">
        <w:rPr>
          <w:rFonts w:ascii="Myriad Pro" w:hAnsi="Myriad Pro" w:cs="Myriad Pro"/>
          <w:i/>
          <w:iCs/>
          <w:sz w:val="22"/>
          <w:szCs w:val="22"/>
        </w:rPr>
        <w:t>Sharing</w:t>
      </w:r>
      <w:r w:rsidRPr="003C75EA">
        <w:rPr>
          <w:rFonts w:ascii="Myriad Pro" w:hAnsi="Myriad Pro" w:cs="Myriad Pro"/>
          <w:sz w:val="22"/>
          <w:szCs w:val="22"/>
        </w:rPr>
        <w:t xml:space="preserve">: sharing information, knowledge, opinions and feelings is a key element of participatory processes. Through this </w:t>
      </w:r>
      <w:r w:rsidRPr="00282FD7">
        <w:rPr>
          <w:rFonts w:ascii="Myriad Pro" w:hAnsi="Myriad Pro" w:cs="Myriad Pro"/>
          <w:sz w:val="22"/>
          <w:szCs w:val="22"/>
        </w:rPr>
        <w:t xml:space="preserve">sharing, people are empowered and issues can be discussed and resolved, or at least brought into the open, where they can then be managed through conflict resolution (see </w:t>
      </w:r>
      <w:r w:rsidRPr="00994091">
        <w:rPr>
          <w:rFonts w:ascii="Myriad Pro" w:hAnsi="Myriad Pro" w:cs="Myriad Pro"/>
          <w:sz w:val="22"/>
          <w:szCs w:val="22"/>
          <w:highlight w:val="yellow"/>
          <w:u w:val="single"/>
        </w:rPr>
        <w:t xml:space="preserve">Module 12 </w:t>
      </w:r>
      <w:r w:rsidRPr="00994091">
        <w:rPr>
          <w:rFonts w:ascii="Myriad Pro" w:eastAsiaTheme="majorEastAsia" w:hAnsi="Myriad Pro" w:cs="Myriad Pro" w:hint="eastAsia"/>
          <w:sz w:val="22"/>
          <w:szCs w:val="22"/>
          <w:highlight w:val="yellow"/>
          <w:u w:val="single"/>
        </w:rPr>
        <w:t xml:space="preserve">Reality </w:t>
      </w:r>
      <w:r>
        <w:rPr>
          <w:rFonts w:ascii="Myriad Pro" w:eastAsiaTheme="majorEastAsia" w:hAnsi="Myriad Pro" w:cs="Myriad Pro"/>
          <w:sz w:val="22"/>
          <w:szCs w:val="22"/>
          <w:highlight w:val="yellow"/>
          <w:u w:val="single"/>
        </w:rPr>
        <w:t>C</w:t>
      </w:r>
      <w:r w:rsidRPr="00994091">
        <w:rPr>
          <w:rFonts w:ascii="Myriad Pro" w:eastAsiaTheme="majorEastAsia" w:hAnsi="Myriad Pro" w:cs="Myriad Pro" w:hint="eastAsia"/>
          <w:sz w:val="22"/>
          <w:szCs w:val="22"/>
          <w:highlight w:val="yellow"/>
          <w:u w:val="single"/>
        </w:rPr>
        <w:t>heck I</w:t>
      </w:r>
      <w:r w:rsidRPr="003C75EA">
        <w:rPr>
          <w:rFonts w:ascii="Myriad Pro" w:hAnsi="Myriad Pro" w:cs="Myriad Pro"/>
          <w:sz w:val="22"/>
          <w:szCs w:val="22"/>
        </w:rPr>
        <w:t xml:space="preserve">). </w:t>
      </w:r>
    </w:p>
    <w:p w14:paraId="2BF78F1A" w14:textId="77777777" w:rsidR="00206983" w:rsidRDefault="00206983" w:rsidP="00CB446C">
      <w:pPr>
        <w:pStyle w:val="Heading1TimesNewRoman"/>
        <w:keepNext w:val="0"/>
        <w:spacing w:after="240"/>
        <w:outlineLvl w:val="9"/>
        <w:rPr>
          <w:rFonts w:ascii="Myriad Pro" w:hAnsi="Myriad Pro" w:cs="Myriad Pro"/>
        </w:rPr>
      </w:pPr>
      <w:r>
        <w:rPr>
          <w:rFonts w:ascii="Myriad Pro" w:hAnsi="Myriad Pro" w:cs="Myriad Pro"/>
        </w:rPr>
        <w:t>An important aim of the p</w:t>
      </w:r>
      <w:r w:rsidRPr="00B758C9">
        <w:rPr>
          <w:rFonts w:ascii="Myriad Pro" w:hAnsi="Myriad Pro" w:cs="Myriad Pro"/>
        </w:rPr>
        <w:t>articipat</w:t>
      </w:r>
      <w:r>
        <w:rPr>
          <w:rFonts w:ascii="Myriad Pro" w:hAnsi="Myriad Pro" w:cs="Myriad Pro"/>
        </w:rPr>
        <w:t>ory approach is to</w:t>
      </w:r>
      <w:r w:rsidRPr="00B758C9">
        <w:rPr>
          <w:rFonts w:ascii="Myriad Pro" w:hAnsi="Myriad Pro" w:cs="Myriad Pro"/>
        </w:rPr>
        <w:t xml:space="preserve"> empower people and groups who are most vulnerable and less able to ensure their needs and experti</w:t>
      </w:r>
      <w:r>
        <w:rPr>
          <w:rFonts w:ascii="Myriad Pro" w:hAnsi="Myriad Pro" w:cs="Myriad Pro"/>
        </w:rPr>
        <w:t>s</w:t>
      </w:r>
      <w:r w:rsidRPr="00B758C9">
        <w:rPr>
          <w:rFonts w:ascii="Myriad Pro" w:hAnsi="Myriad Pro" w:cs="Myriad Pro"/>
        </w:rPr>
        <w:t>e are represented in decision</w:t>
      </w:r>
      <w:r>
        <w:rPr>
          <w:rFonts w:ascii="Myriad Pro" w:hAnsi="Myriad Pro" w:cs="Myriad Pro"/>
        </w:rPr>
        <w:t>-</w:t>
      </w:r>
      <w:r w:rsidRPr="00B758C9">
        <w:rPr>
          <w:rFonts w:ascii="Myriad Pro" w:hAnsi="Myriad Pro" w:cs="Myriad Pro"/>
        </w:rPr>
        <w:t>making.</w:t>
      </w:r>
      <w:r>
        <w:rPr>
          <w:rFonts w:ascii="Myriad Pro" w:hAnsi="Myriad Pro" w:cs="Myriad Pro"/>
        </w:rPr>
        <w:t xml:space="preserve"> For the EAFM process to succeed, men and women resource users, local organizations and communities, as well as local government officials and other stakeholders need to be enabled to take control and make decisions. To do this they will need to increase their awareness and understanding of fisheries resources and their management in an ecosystem context.</w:t>
      </w:r>
    </w:p>
    <w:p w14:paraId="56F0AC67" w14:textId="77777777" w:rsidR="00DA7EC8" w:rsidRDefault="00DA7EC8" w:rsidP="00CB446C">
      <w:pPr>
        <w:autoSpaceDE w:val="0"/>
        <w:autoSpaceDN w:val="0"/>
        <w:adjustRightInd w:val="0"/>
        <w:jc w:val="both"/>
        <w:rPr>
          <w:rFonts w:ascii="Myriad Pro" w:hAnsi="Myriad Pro" w:cs="Myriad Pro" w:hint="eastAsia"/>
          <w:sz w:val="22"/>
          <w:szCs w:val="22"/>
        </w:rPr>
      </w:pPr>
    </w:p>
    <w:p w14:paraId="5339B415" w14:textId="77777777" w:rsidR="00206983" w:rsidRDefault="00206983" w:rsidP="00CB446C">
      <w:pPr>
        <w:autoSpaceDE w:val="0"/>
        <w:autoSpaceDN w:val="0"/>
        <w:adjustRightInd w:val="0"/>
        <w:jc w:val="both"/>
        <w:rPr>
          <w:rFonts w:ascii="Myriad Pro" w:hAnsi="Myriad Pro" w:cs="Myriad Pro" w:hint="eastAsia"/>
          <w:sz w:val="22"/>
          <w:szCs w:val="22"/>
        </w:rPr>
      </w:pPr>
      <w:r w:rsidRPr="00294E94">
        <w:rPr>
          <w:rFonts w:ascii="Myriad Pro" w:hAnsi="Myriad Pro" w:cs="Myriad Pro"/>
          <w:sz w:val="22"/>
          <w:szCs w:val="22"/>
        </w:rPr>
        <w:t xml:space="preserve">The benefits of </w:t>
      </w:r>
      <w:r>
        <w:rPr>
          <w:rFonts w:ascii="Myriad Pro" w:hAnsi="Myriad Pro" w:cs="Myriad Pro"/>
          <w:sz w:val="22"/>
          <w:szCs w:val="22"/>
        </w:rPr>
        <w:t xml:space="preserve">such </w:t>
      </w:r>
      <w:r w:rsidRPr="00294E94">
        <w:rPr>
          <w:rFonts w:ascii="Myriad Pro" w:hAnsi="Myriad Pro" w:cs="Myriad Pro"/>
          <w:sz w:val="22"/>
          <w:szCs w:val="22"/>
        </w:rPr>
        <w:t>empowerment include:</w:t>
      </w:r>
    </w:p>
    <w:p w14:paraId="0ED25A92" w14:textId="77777777" w:rsidR="00206983" w:rsidRPr="00613BB9" w:rsidRDefault="00206983" w:rsidP="00CB446C">
      <w:pPr>
        <w:pStyle w:val="NoSpacing"/>
        <w:numPr>
          <w:ilvl w:val="0"/>
          <w:numId w:val="112"/>
        </w:numPr>
        <w:jc w:val="both"/>
        <w:rPr>
          <w:rFonts w:ascii="Myriad Pro" w:hAnsi="Myriad Pro" w:cs="Myriad Pro"/>
          <w:sz w:val="22"/>
          <w:lang w:val="en-AU"/>
        </w:rPr>
      </w:pPr>
      <w:r w:rsidRPr="00613BB9">
        <w:rPr>
          <w:rFonts w:ascii="Myriad Pro" w:hAnsi="Myriad Pro" w:cs="Myriad Pro"/>
          <w:sz w:val="22"/>
        </w:rPr>
        <w:t>increased awareness, knowledge, skills, institutional capacity;</w:t>
      </w:r>
    </w:p>
    <w:p w14:paraId="36E943E5" w14:textId="77777777" w:rsidR="00206983" w:rsidRPr="00613BB9" w:rsidRDefault="00206983" w:rsidP="00CB446C">
      <w:pPr>
        <w:pStyle w:val="NoSpacing"/>
        <w:numPr>
          <w:ilvl w:val="0"/>
          <w:numId w:val="112"/>
        </w:numPr>
        <w:jc w:val="both"/>
        <w:rPr>
          <w:rFonts w:ascii="Myriad Pro" w:hAnsi="Myriad Pro" w:cs="Myriad Pro"/>
          <w:sz w:val="22"/>
          <w:lang w:val="en-AU"/>
        </w:rPr>
      </w:pPr>
      <w:r w:rsidRPr="00613BB9">
        <w:rPr>
          <w:rFonts w:ascii="Myriad Pro" w:hAnsi="Myriad Pro" w:cs="Myriad Pro"/>
          <w:sz w:val="22"/>
        </w:rPr>
        <w:t>ownership of decisions and outcomes;</w:t>
      </w:r>
    </w:p>
    <w:p w14:paraId="2DDE6C27" w14:textId="77777777" w:rsidR="00206983" w:rsidRPr="00613BB9" w:rsidRDefault="00206983" w:rsidP="00CB446C">
      <w:pPr>
        <w:pStyle w:val="NoSpacing"/>
        <w:numPr>
          <w:ilvl w:val="0"/>
          <w:numId w:val="112"/>
        </w:numPr>
        <w:jc w:val="both"/>
        <w:rPr>
          <w:rFonts w:ascii="Myriad Pro" w:hAnsi="Myriad Pro" w:cs="Myriad Pro"/>
          <w:sz w:val="22"/>
          <w:lang w:val="en-AU"/>
        </w:rPr>
      </w:pPr>
      <w:r w:rsidRPr="00613BB9">
        <w:rPr>
          <w:rFonts w:ascii="Myriad Pro" w:hAnsi="Myriad Pro" w:cs="Myriad Pro"/>
          <w:sz w:val="22"/>
        </w:rPr>
        <w:t>responsibility;</w:t>
      </w:r>
    </w:p>
    <w:p w14:paraId="48E7E457" w14:textId="77777777" w:rsidR="00206983" w:rsidRPr="00613BB9" w:rsidRDefault="00206983" w:rsidP="00CB446C">
      <w:pPr>
        <w:pStyle w:val="NoSpacing"/>
        <w:numPr>
          <w:ilvl w:val="0"/>
          <w:numId w:val="112"/>
        </w:numPr>
        <w:jc w:val="both"/>
        <w:rPr>
          <w:rFonts w:ascii="Myriad Pro" w:hAnsi="Myriad Pro" w:cs="Myriad Pro"/>
          <w:sz w:val="22"/>
          <w:lang w:val="en-AU"/>
        </w:rPr>
      </w:pPr>
      <w:r w:rsidRPr="00613BB9">
        <w:rPr>
          <w:rFonts w:ascii="Myriad Pro" w:hAnsi="Myriad Pro" w:cs="Myriad Pro"/>
          <w:sz w:val="22"/>
        </w:rPr>
        <w:t>power to act and make decisions;</w:t>
      </w:r>
    </w:p>
    <w:p w14:paraId="032FC516" w14:textId="77777777" w:rsidR="00206983" w:rsidRPr="00613BB9" w:rsidRDefault="00206983" w:rsidP="00CB446C">
      <w:pPr>
        <w:pStyle w:val="NoSpacing"/>
        <w:numPr>
          <w:ilvl w:val="0"/>
          <w:numId w:val="112"/>
        </w:numPr>
        <w:jc w:val="both"/>
        <w:rPr>
          <w:rFonts w:ascii="Myriad Pro" w:hAnsi="Myriad Pro" w:cs="Myriad Pro"/>
          <w:sz w:val="22"/>
          <w:lang w:val="en-AU"/>
        </w:rPr>
      </w:pPr>
      <w:r w:rsidRPr="00613BB9">
        <w:rPr>
          <w:rFonts w:ascii="Myriad Pro" w:hAnsi="Myriad Pro" w:cs="Myriad Pro"/>
          <w:sz w:val="22"/>
        </w:rPr>
        <w:t>motivation; and</w:t>
      </w:r>
    </w:p>
    <w:p w14:paraId="5AA88A8C" w14:textId="77777777" w:rsidR="00206983" w:rsidRPr="00613BB9" w:rsidRDefault="00206983" w:rsidP="00CB446C">
      <w:pPr>
        <w:pStyle w:val="NoSpacing"/>
        <w:numPr>
          <w:ilvl w:val="0"/>
          <w:numId w:val="112"/>
        </w:numPr>
        <w:jc w:val="both"/>
        <w:rPr>
          <w:rFonts w:ascii="Myriad Pro" w:hAnsi="Myriad Pro" w:cs="Myriad Pro"/>
          <w:sz w:val="22"/>
          <w:lang w:val="en-AU"/>
        </w:rPr>
      </w:pPr>
      <w:r w:rsidRPr="00613BB9">
        <w:rPr>
          <w:rFonts w:ascii="Myriad Pro" w:hAnsi="Myriad Pro" w:cs="Myriad Pro"/>
          <w:sz w:val="22"/>
        </w:rPr>
        <w:t>sustainability.</w:t>
      </w:r>
    </w:p>
    <w:p w14:paraId="485D4C4F" w14:textId="77777777" w:rsidR="00421228" w:rsidRDefault="00421228" w:rsidP="00CB446C">
      <w:pPr>
        <w:jc w:val="both"/>
        <w:rPr>
          <w:rFonts w:ascii="Myriad Pro" w:hAnsi="Myriad Pro" w:cs="Myriad Pro" w:hint="eastAsia"/>
          <w:b/>
          <w:bCs/>
          <w:color w:val="0000BA"/>
          <w:sz w:val="22"/>
          <w:szCs w:val="22"/>
        </w:rPr>
      </w:pPr>
    </w:p>
    <w:p w14:paraId="10A3FCBD" w14:textId="77777777" w:rsidR="00206983" w:rsidRPr="000666BA" w:rsidRDefault="00206983" w:rsidP="00CB446C">
      <w:pPr>
        <w:jc w:val="both"/>
        <w:rPr>
          <w:rFonts w:ascii="Myriad Pro" w:hAnsi="Myriad Pro" w:cs="Myriad Pro" w:hint="eastAsia"/>
          <w:b/>
          <w:bCs/>
          <w:color w:val="0000BA"/>
          <w:sz w:val="22"/>
          <w:szCs w:val="22"/>
        </w:rPr>
      </w:pPr>
      <w:r w:rsidRPr="00456101">
        <w:rPr>
          <w:rFonts w:ascii="Myriad Pro" w:hAnsi="Myriad Pro" w:cs="Myriad Pro"/>
          <w:b/>
          <w:bCs/>
          <w:color w:val="0000BA"/>
          <w:sz w:val="22"/>
          <w:szCs w:val="22"/>
        </w:rPr>
        <w:t>2.  Good facilitation</w:t>
      </w:r>
    </w:p>
    <w:p w14:paraId="7E238638" w14:textId="77777777" w:rsidR="00206983" w:rsidRPr="000666BA" w:rsidRDefault="00206983" w:rsidP="00CB446C">
      <w:pPr>
        <w:spacing w:after="240"/>
        <w:jc w:val="both"/>
        <w:rPr>
          <w:rFonts w:ascii="Myriad Pro" w:hAnsi="Myriad Pro" w:cs="Myriad Pro" w:hint="eastAsia"/>
          <w:sz w:val="22"/>
          <w:szCs w:val="22"/>
        </w:rPr>
      </w:pPr>
      <w:r w:rsidRPr="00BB0234">
        <w:rPr>
          <w:rFonts w:ascii="Myriad Pro" w:hAnsi="Myriad Pro" w:cs="Myriad Pro"/>
          <w:bCs/>
          <w:sz w:val="22"/>
          <w:szCs w:val="22"/>
        </w:rPr>
        <w:t xml:space="preserve">A facilitator is usually </w:t>
      </w:r>
      <w:r>
        <w:rPr>
          <w:rFonts w:ascii="Myriad Pro" w:hAnsi="Myriad Pro" w:cs="Myriad Pro"/>
          <w:bCs/>
          <w:sz w:val="22"/>
          <w:szCs w:val="22"/>
        </w:rPr>
        <w:t>a neutral, independent person</w:t>
      </w:r>
      <w:r w:rsidRPr="00BB0234">
        <w:rPr>
          <w:rFonts w:ascii="Myriad Pro" w:hAnsi="Myriad Pro" w:cs="Myriad Pro"/>
          <w:bCs/>
          <w:sz w:val="22"/>
          <w:szCs w:val="22"/>
        </w:rPr>
        <w:t xml:space="preserve"> whose role it is to</w:t>
      </w:r>
      <w:r w:rsidRPr="00BB0234">
        <w:rPr>
          <w:rFonts w:ascii="Myriad Pro" w:hAnsi="Myriad Pro" w:cs="Myriad Pro"/>
          <w:sz w:val="22"/>
          <w:szCs w:val="22"/>
        </w:rPr>
        <w:t xml:space="preserve"> </w:t>
      </w:r>
      <w:r w:rsidRPr="00B758C9">
        <w:rPr>
          <w:rFonts w:ascii="Myriad Pro" w:hAnsi="Myriad Pro" w:cs="Myriad Pro"/>
          <w:sz w:val="22"/>
          <w:szCs w:val="22"/>
        </w:rPr>
        <w:t>support individuals, groups and organi</w:t>
      </w:r>
      <w:r>
        <w:rPr>
          <w:rFonts w:ascii="Myriad Pro" w:hAnsi="Myriad Pro" w:cs="Myriad Pro"/>
          <w:sz w:val="22"/>
          <w:szCs w:val="22"/>
        </w:rPr>
        <w:t>z</w:t>
      </w:r>
      <w:r w:rsidRPr="00B758C9">
        <w:rPr>
          <w:rFonts w:ascii="Myriad Pro" w:hAnsi="Myriad Pro" w:cs="Myriad Pro"/>
          <w:sz w:val="22"/>
          <w:szCs w:val="22"/>
        </w:rPr>
        <w:t>ations during participatory processes</w:t>
      </w:r>
      <w:r>
        <w:rPr>
          <w:rFonts w:ascii="Myriad Pro" w:hAnsi="Myriad Pro" w:cs="Myriad Pro"/>
          <w:sz w:val="22"/>
          <w:szCs w:val="22"/>
        </w:rPr>
        <w:t xml:space="preserve"> (this can extend to practical administrative tasks, but here we focus on content and process). Facilitators need to be keenly aware of how power relations and dynamics permeate all group processes. For this reason, they need to pay particular attention to </w:t>
      </w:r>
      <w:r w:rsidRPr="00C21A14">
        <w:rPr>
          <w:rFonts w:ascii="Myriad Pro" w:hAnsi="Myriad Pro" w:cs="Myriad Pro"/>
          <w:i/>
          <w:iCs/>
          <w:sz w:val="22"/>
          <w:szCs w:val="22"/>
        </w:rPr>
        <w:t>gender dynamics</w:t>
      </w:r>
      <w:r>
        <w:rPr>
          <w:rFonts w:ascii="Myriad Pro" w:hAnsi="Myriad Pro" w:cs="Myriad Pro"/>
          <w:sz w:val="22"/>
          <w:szCs w:val="22"/>
        </w:rPr>
        <w:t xml:space="preserve"> (primarily, though not always, women not speaking up at meetings where men are present); </w:t>
      </w:r>
      <w:r w:rsidRPr="00C21A14">
        <w:rPr>
          <w:rFonts w:ascii="Myriad Pro" w:hAnsi="Myriad Pro" w:cs="Myriad Pro"/>
          <w:i/>
          <w:iCs/>
          <w:sz w:val="22"/>
          <w:szCs w:val="22"/>
        </w:rPr>
        <w:t>social hierarchies</w:t>
      </w:r>
      <w:r>
        <w:rPr>
          <w:rFonts w:ascii="Myriad Pro" w:hAnsi="Myriad Pro" w:cs="Myriad Pro"/>
          <w:sz w:val="22"/>
          <w:szCs w:val="22"/>
        </w:rPr>
        <w:t xml:space="preserve"> (e.g. elders’ views or presence can limit what younger members/others can say, whether in a village or in a government department) and </w:t>
      </w:r>
      <w:r w:rsidRPr="00C21A14">
        <w:rPr>
          <w:rFonts w:ascii="Myriad Pro" w:hAnsi="Myriad Pro" w:cs="Myriad Pro"/>
          <w:i/>
          <w:iCs/>
          <w:sz w:val="22"/>
          <w:szCs w:val="22"/>
        </w:rPr>
        <w:t>socio/cultural differences</w:t>
      </w:r>
      <w:r>
        <w:rPr>
          <w:rFonts w:ascii="Myriad Pro" w:hAnsi="Myriad Pro" w:cs="Myriad Pro"/>
          <w:sz w:val="22"/>
          <w:szCs w:val="22"/>
        </w:rPr>
        <w:t xml:space="preserve"> (for example, ethnic minorities not having a voice).</w:t>
      </w:r>
    </w:p>
    <w:p w14:paraId="33E10EF3" w14:textId="77777777" w:rsidR="00206983" w:rsidRPr="00A02566" w:rsidRDefault="00206983" w:rsidP="00CB446C">
      <w:pPr>
        <w:jc w:val="both"/>
        <w:rPr>
          <w:rFonts w:ascii="Myriad Pro" w:hAnsi="Myriad Pro" w:cs="Myriad Pro" w:hint="eastAsia"/>
          <w:bCs/>
          <w:sz w:val="22"/>
          <w:szCs w:val="22"/>
        </w:rPr>
      </w:pPr>
      <w:r w:rsidRPr="00A02566">
        <w:rPr>
          <w:rFonts w:ascii="Myriad Pro" w:hAnsi="Myriad Pro" w:cs="Myriad Pro"/>
          <w:bCs/>
          <w:sz w:val="22"/>
          <w:szCs w:val="22"/>
        </w:rPr>
        <w:t>Good</w:t>
      </w:r>
      <w:r>
        <w:rPr>
          <w:rFonts w:ascii="Myriad Pro" w:hAnsi="Myriad Pro" w:cs="Myriad Pro"/>
          <w:bCs/>
          <w:sz w:val="22"/>
          <w:szCs w:val="22"/>
        </w:rPr>
        <w:t xml:space="preserve"> facilitation involves:</w:t>
      </w:r>
    </w:p>
    <w:p w14:paraId="5C075CD0" w14:textId="77777777" w:rsidR="00206983" w:rsidRPr="00A02566" w:rsidRDefault="00206983" w:rsidP="00CB446C">
      <w:pPr>
        <w:numPr>
          <w:ilvl w:val="0"/>
          <w:numId w:val="117"/>
        </w:numPr>
        <w:jc w:val="both"/>
        <w:rPr>
          <w:rFonts w:ascii="Myriad Pro" w:hAnsi="Myriad Pro" w:cs="Myriad Pro" w:hint="eastAsia"/>
          <w:sz w:val="22"/>
          <w:szCs w:val="22"/>
          <w:lang w:val="en-AU"/>
        </w:rPr>
      </w:pPr>
      <w:r>
        <w:rPr>
          <w:rFonts w:ascii="Myriad Pro" w:hAnsi="Myriad Pro" w:cs="Myriad Pro"/>
          <w:sz w:val="22"/>
          <w:szCs w:val="22"/>
        </w:rPr>
        <w:t>t</w:t>
      </w:r>
      <w:r w:rsidRPr="00A02566">
        <w:rPr>
          <w:rFonts w:ascii="Myriad Pro" w:hAnsi="Myriad Pro" w:cs="Myriad Pro"/>
          <w:sz w:val="22"/>
          <w:szCs w:val="22"/>
        </w:rPr>
        <w:t>rust in other people and their capabilities</w:t>
      </w:r>
      <w:r>
        <w:rPr>
          <w:rFonts w:ascii="Myriad Pro" w:hAnsi="Myriad Pro" w:cs="Myriad Pro"/>
          <w:sz w:val="22"/>
          <w:szCs w:val="22"/>
        </w:rPr>
        <w:t>;</w:t>
      </w:r>
    </w:p>
    <w:p w14:paraId="21807DEB" w14:textId="77777777" w:rsidR="00206983" w:rsidRPr="00A02566" w:rsidRDefault="00206983" w:rsidP="00CB446C">
      <w:pPr>
        <w:numPr>
          <w:ilvl w:val="0"/>
          <w:numId w:val="117"/>
        </w:numPr>
        <w:jc w:val="both"/>
        <w:rPr>
          <w:rFonts w:ascii="Myriad Pro" w:hAnsi="Myriad Pro" w:cs="Myriad Pro" w:hint="eastAsia"/>
          <w:sz w:val="22"/>
          <w:szCs w:val="22"/>
          <w:lang w:val="en-AU"/>
        </w:rPr>
      </w:pPr>
      <w:r>
        <w:rPr>
          <w:rFonts w:ascii="Myriad Pro" w:hAnsi="Myriad Pro" w:cs="Myriad Pro"/>
          <w:sz w:val="22"/>
          <w:szCs w:val="22"/>
        </w:rPr>
        <w:t>p</w:t>
      </w:r>
      <w:r w:rsidRPr="00A02566">
        <w:rPr>
          <w:rFonts w:ascii="Myriad Pro" w:hAnsi="Myriad Pro" w:cs="Myriad Pro"/>
          <w:sz w:val="22"/>
          <w:szCs w:val="22"/>
        </w:rPr>
        <w:t>atience and good listening skills</w:t>
      </w:r>
      <w:r>
        <w:rPr>
          <w:rFonts w:ascii="Myriad Pro" w:hAnsi="Myriad Pro" w:cs="Myriad Pro"/>
          <w:sz w:val="22"/>
          <w:szCs w:val="22"/>
        </w:rPr>
        <w:t>;</w:t>
      </w:r>
    </w:p>
    <w:p w14:paraId="596B587E" w14:textId="5BCA49B1" w:rsidR="00206983" w:rsidRPr="00A02566" w:rsidRDefault="008E5D0E" w:rsidP="00CB446C">
      <w:pPr>
        <w:numPr>
          <w:ilvl w:val="0"/>
          <w:numId w:val="117"/>
        </w:numPr>
        <w:jc w:val="both"/>
        <w:rPr>
          <w:rFonts w:ascii="Myriad Pro" w:hAnsi="Myriad Pro" w:cs="Myriad Pro" w:hint="eastAsia"/>
          <w:sz w:val="22"/>
          <w:szCs w:val="22"/>
          <w:lang w:val="en-AU"/>
        </w:rPr>
      </w:pPr>
      <w:r>
        <w:rPr>
          <w:rFonts w:ascii="Myriad Pro" w:hAnsi="Myriad Pro" w:cs="Myriad Pro"/>
          <w:sz w:val="22"/>
          <w:szCs w:val="22"/>
        </w:rPr>
        <w:t>s</w:t>
      </w:r>
      <w:r w:rsidRPr="00A02566">
        <w:rPr>
          <w:rFonts w:ascii="Myriad Pro" w:hAnsi="Myriad Pro" w:cs="Myriad Pro"/>
          <w:sz w:val="22"/>
          <w:szCs w:val="22"/>
        </w:rPr>
        <w:t>elf-awareness</w:t>
      </w:r>
      <w:r w:rsidR="00206983" w:rsidRPr="00A02566">
        <w:rPr>
          <w:rFonts w:ascii="Myriad Pro" w:hAnsi="Myriad Pro" w:cs="Myriad Pro"/>
          <w:sz w:val="22"/>
          <w:szCs w:val="22"/>
        </w:rPr>
        <w:t xml:space="preserve"> and openness to learn</w:t>
      </w:r>
      <w:r w:rsidR="00206983">
        <w:rPr>
          <w:rFonts w:ascii="Myriad Pro" w:hAnsi="Myriad Pro" w:cs="Myriad Pro"/>
          <w:sz w:val="22"/>
          <w:szCs w:val="22"/>
        </w:rPr>
        <w:t>ing</w:t>
      </w:r>
      <w:r w:rsidR="00206983" w:rsidRPr="00A02566">
        <w:rPr>
          <w:rFonts w:ascii="Myriad Pro" w:hAnsi="Myriad Pro" w:cs="Myriad Pro"/>
          <w:sz w:val="22"/>
          <w:szCs w:val="22"/>
        </w:rPr>
        <w:t xml:space="preserve"> new skills</w:t>
      </w:r>
      <w:r w:rsidR="00206983">
        <w:rPr>
          <w:rFonts w:ascii="Myriad Pro" w:hAnsi="Myriad Pro" w:cs="Myriad Pro"/>
          <w:sz w:val="22"/>
          <w:szCs w:val="22"/>
        </w:rPr>
        <w:t>;</w:t>
      </w:r>
    </w:p>
    <w:p w14:paraId="062EB57D" w14:textId="77777777" w:rsidR="00206983" w:rsidRPr="00A02566" w:rsidRDefault="00206983" w:rsidP="00CB446C">
      <w:pPr>
        <w:numPr>
          <w:ilvl w:val="0"/>
          <w:numId w:val="117"/>
        </w:numPr>
        <w:jc w:val="both"/>
        <w:rPr>
          <w:rFonts w:ascii="Myriad Pro" w:hAnsi="Myriad Pro" w:cs="Myriad Pro" w:hint="eastAsia"/>
          <w:sz w:val="22"/>
          <w:szCs w:val="22"/>
          <w:lang w:val="en-AU"/>
        </w:rPr>
      </w:pPr>
      <w:r>
        <w:rPr>
          <w:rFonts w:ascii="Myriad Pro" w:hAnsi="Myriad Pro" w:cs="Myriad Pro"/>
          <w:sz w:val="22"/>
          <w:szCs w:val="22"/>
        </w:rPr>
        <w:t>c</w:t>
      </w:r>
      <w:r w:rsidRPr="00A02566">
        <w:rPr>
          <w:rFonts w:ascii="Myriad Pro" w:hAnsi="Myriad Pro" w:cs="Myriad Pro"/>
          <w:sz w:val="22"/>
          <w:szCs w:val="22"/>
        </w:rPr>
        <w:t>onfidence without arrogance</w:t>
      </w:r>
      <w:r>
        <w:rPr>
          <w:rFonts w:ascii="Myriad Pro" w:hAnsi="Myriad Pro" w:cs="Myriad Pro"/>
          <w:sz w:val="22"/>
          <w:szCs w:val="22"/>
        </w:rPr>
        <w:t>;</w:t>
      </w:r>
    </w:p>
    <w:p w14:paraId="48F53C79" w14:textId="77777777" w:rsidR="00206983" w:rsidRPr="00A02566" w:rsidRDefault="00206983" w:rsidP="00CB446C">
      <w:pPr>
        <w:numPr>
          <w:ilvl w:val="0"/>
          <w:numId w:val="117"/>
        </w:numPr>
        <w:jc w:val="both"/>
        <w:rPr>
          <w:rFonts w:ascii="Myriad Pro" w:hAnsi="Myriad Pro" w:cs="Myriad Pro" w:hint="eastAsia"/>
          <w:sz w:val="22"/>
          <w:szCs w:val="22"/>
          <w:lang w:val="en-AU"/>
        </w:rPr>
      </w:pPr>
      <w:r>
        <w:rPr>
          <w:rFonts w:ascii="Myriad Pro" w:hAnsi="Myriad Pro" w:cs="Myriad Pro"/>
          <w:sz w:val="22"/>
          <w:szCs w:val="22"/>
        </w:rPr>
        <w:t xml:space="preserve">good life experience and good </w:t>
      </w:r>
      <w:r w:rsidRPr="00A02566">
        <w:rPr>
          <w:rFonts w:ascii="Myriad Pro" w:hAnsi="Myriad Pro" w:cs="Myriad Pro"/>
          <w:sz w:val="22"/>
          <w:szCs w:val="22"/>
        </w:rPr>
        <w:t>common sense</w:t>
      </w:r>
      <w:r>
        <w:rPr>
          <w:rFonts w:ascii="Myriad Pro" w:hAnsi="Myriad Pro" w:cs="Myriad Pro"/>
          <w:sz w:val="22"/>
          <w:szCs w:val="22"/>
        </w:rPr>
        <w:t>;</w:t>
      </w:r>
    </w:p>
    <w:p w14:paraId="031DD36A" w14:textId="77777777" w:rsidR="00206983" w:rsidRPr="00A02566" w:rsidRDefault="00206983" w:rsidP="00CB446C">
      <w:pPr>
        <w:numPr>
          <w:ilvl w:val="0"/>
          <w:numId w:val="117"/>
        </w:numPr>
        <w:jc w:val="both"/>
        <w:rPr>
          <w:rFonts w:ascii="Myriad Pro" w:hAnsi="Myriad Pro" w:cs="Myriad Pro" w:hint="eastAsia"/>
          <w:sz w:val="22"/>
          <w:szCs w:val="22"/>
          <w:lang w:val="en-AU"/>
        </w:rPr>
      </w:pPr>
      <w:r>
        <w:rPr>
          <w:rFonts w:ascii="Myriad Pro" w:hAnsi="Myriad Pro" w:cs="Myriad Pro"/>
          <w:sz w:val="22"/>
          <w:szCs w:val="22"/>
        </w:rPr>
        <w:t>r</w:t>
      </w:r>
      <w:r w:rsidRPr="00A02566">
        <w:rPr>
          <w:rFonts w:ascii="Myriad Pro" w:hAnsi="Myriad Pro" w:cs="Myriad Pro"/>
          <w:sz w:val="22"/>
          <w:szCs w:val="22"/>
        </w:rPr>
        <w:t>espect for the opinio</w:t>
      </w:r>
      <w:r>
        <w:rPr>
          <w:rFonts w:ascii="Myriad Pro" w:hAnsi="Myriad Pro" w:cs="Myriad Pro"/>
          <w:sz w:val="22"/>
          <w:szCs w:val="22"/>
        </w:rPr>
        <w:t>n of others, not imposing ideas;</w:t>
      </w:r>
    </w:p>
    <w:p w14:paraId="2A443ABD" w14:textId="77777777" w:rsidR="00206983" w:rsidRPr="00A02566" w:rsidRDefault="00206983" w:rsidP="00CB446C">
      <w:pPr>
        <w:numPr>
          <w:ilvl w:val="0"/>
          <w:numId w:val="117"/>
        </w:numPr>
        <w:jc w:val="both"/>
        <w:rPr>
          <w:rFonts w:ascii="Myriad Pro" w:hAnsi="Myriad Pro" w:cs="Myriad Pro" w:hint="eastAsia"/>
          <w:sz w:val="22"/>
          <w:szCs w:val="22"/>
          <w:lang w:val="en-AU"/>
        </w:rPr>
      </w:pPr>
      <w:r>
        <w:rPr>
          <w:rFonts w:ascii="Myriad Pro" w:hAnsi="Myriad Pro" w:cs="Myriad Pro"/>
          <w:sz w:val="22"/>
          <w:szCs w:val="22"/>
        </w:rPr>
        <w:t>a</w:t>
      </w:r>
      <w:r w:rsidRPr="00A02566">
        <w:rPr>
          <w:rFonts w:ascii="Myriad Pro" w:hAnsi="Myriad Pro" w:cs="Myriad Pro"/>
          <w:sz w:val="22"/>
          <w:szCs w:val="22"/>
        </w:rPr>
        <w:t>bility to create an atmosphere of confidence among participants</w:t>
      </w:r>
      <w:r>
        <w:rPr>
          <w:rFonts w:ascii="Myriad Pro" w:hAnsi="Myriad Pro" w:cs="Myriad Pro"/>
          <w:sz w:val="22"/>
          <w:szCs w:val="22"/>
        </w:rPr>
        <w:t>;</w:t>
      </w:r>
    </w:p>
    <w:p w14:paraId="168E251B" w14:textId="77777777" w:rsidR="00206983" w:rsidRPr="00A02566" w:rsidRDefault="00206983" w:rsidP="00CB446C">
      <w:pPr>
        <w:numPr>
          <w:ilvl w:val="0"/>
          <w:numId w:val="117"/>
        </w:numPr>
        <w:jc w:val="both"/>
        <w:rPr>
          <w:rFonts w:ascii="Myriad Pro" w:hAnsi="Myriad Pro" w:cs="Myriad Pro" w:hint="eastAsia"/>
          <w:sz w:val="22"/>
          <w:szCs w:val="22"/>
          <w:lang w:val="en-AU"/>
        </w:rPr>
      </w:pPr>
      <w:r>
        <w:rPr>
          <w:rFonts w:ascii="Myriad Pro" w:hAnsi="Myriad Pro" w:cs="Myriad Pro"/>
          <w:sz w:val="22"/>
          <w:szCs w:val="22"/>
        </w:rPr>
        <w:t>f</w:t>
      </w:r>
      <w:r w:rsidRPr="00A02566">
        <w:rPr>
          <w:rFonts w:ascii="Myriad Pro" w:hAnsi="Myriad Pro" w:cs="Myriad Pro"/>
          <w:sz w:val="22"/>
          <w:szCs w:val="22"/>
        </w:rPr>
        <w:t>lexibility in changing methods and sequences</w:t>
      </w:r>
      <w:r>
        <w:rPr>
          <w:rFonts w:ascii="Myriad Pro" w:hAnsi="Myriad Pro" w:cs="Myriad Pro"/>
          <w:sz w:val="22"/>
          <w:szCs w:val="22"/>
        </w:rPr>
        <w:t>; and</w:t>
      </w:r>
    </w:p>
    <w:p w14:paraId="66322904" w14:textId="77777777" w:rsidR="00206983" w:rsidRPr="000666BA" w:rsidRDefault="00206983" w:rsidP="00CB446C">
      <w:pPr>
        <w:numPr>
          <w:ilvl w:val="0"/>
          <w:numId w:val="117"/>
        </w:numPr>
        <w:spacing w:after="240"/>
        <w:jc w:val="both"/>
        <w:rPr>
          <w:rFonts w:ascii="Myriad Pro" w:hAnsi="Myriad Pro" w:cs="Myriad Pro" w:hint="eastAsia"/>
          <w:sz w:val="22"/>
          <w:szCs w:val="22"/>
          <w:lang w:val="en-AU"/>
        </w:rPr>
      </w:pPr>
      <w:r>
        <w:rPr>
          <w:rFonts w:ascii="Myriad Pro" w:hAnsi="Myriad Pro" w:cs="Myriad Pro"/>
          <w:sz w:val="22"/>
          <w:szCs w:val="22"/>
        </w:rPr>
        <w:t>k</w:t>
      </w:r>
      <w:r w:rsidRPr="00A02566">
        <w:rPr>
          <w:rFonts w:ascii="Myriad Pro" w:hAnsi="Myriad Pro" w:cs="Myriad Pro"/>
          <w:sz w:val="22"/>
          <w:szCs w:val="22"/>
        </w:rPr>
        <w:t>nowledge of group development including the ability to sense a group mood.</w:t>
      </w:r>
      <w:r w:rsidRPr="000666BA" w:rsidDel="00A02566">
        <w:rPr>
          <w:rFonts w:ascii="Myriad Pro" w:hAnsi="Myriad Pro" w:cs="Myriad Pro"/>
          <w:sz w:val="22"/>
          <w:szCs w:val="22"/>
        </w:rPr>
        <w:t xml:space="preserve"> </w:t>
      </w:r>
    </w:p>
    <w:p w14:paraId="2D5C5EBD" w14:textId="77777777" w:rsidR="00206983" w:rsidRDefault="00206983" w:rsidP="00CB446C">
      <w:pPr>
        <w:spacing w:after="120"/>
        <w:jc w:val="both"/>
        <w:rPr>
          <w:rFonts w:ascii="Myriad Pro" w:hAnsi="Myriad Pro" w:cs="Myriad Pro" w:hint="eastAsia"/>
          <w:sz w:val="22"/>
          <w:szCs w:val="22"/>
        </w:rPr>
      </w:pPr>
      <w:r>
        <w:rPr>
          <w:rFonts w:ascii="Myriad Pro" w:hAnsi="Myriad Pro" w:cs="Myriad Pro"/>
          <w:sz w:val="22"/>
          <w:szCs w:val="22"/>
        </w:rPr>
        <w:t>A key element in any communication is building rapport, i.e.</w:t>
      </w:r>
      <w:r w:rsidRPr="005E4040">
        <w:rPr>
          <w:rFonts w:ascii="Myriad Pro" w:hAnsi="Myriad Pro" w:cs="Myriad Pro"/>
          <w:sz w:val="22"/>
          <w:szCs w:val="22"/>
        </w:rPr>
        <w:t xml:space="preserve"> the feeling between two people that they can relate to each other. In many of the situations, establishing a rapport of trust is crucial for ensuring </w:t>
      </w:r>
      <w:r>
        <w:rPr>
          <w:rFonts w:ascii="Myriad Pro" w:hAnsi="Myriad Pro" w:cs="Myriad Pro"/>
          <w:sz w:val="22"/>
          <w:szCs w:val="22"/>
        </w:rPr>
        <w:t>a</w:t>
      </w:r>
      <w:r w:rsidRPr="005E4040">
        <w:rPr>
          <w:rFonts w:ascii="Myriad Pro" w:hAnsi="Myriad Pro" w:cs="Myriad Pro"/>
          <w:sz w:val="22"/>
          <w:szCs w:val="22"/>
        </w:rPr>
        <w:t xml:space="preserve"> mes</w:t>
      </w:r>
      <w:r>
        <w:rPr>
          <w:rFonts w:ascii="Myriad Pro" w:hAnsi="Myriad Pro" w:cs="Myriad Pro"/>
          <w:sz w:val="22"/>
          <w:szCs w:val="22"/>
        </w:rPr>
        <w:t>sage is received and understood as</w:t>
      </w:r>
      <w:r w:rsidRPr="005E4040">
        <w:rPr>
          <w:rFonts w:ascii="Myriad Pro" w:hAnsi="Myriad Pro" w:cs="Myriad Pro"/>
          <w:sz w:val="22"/>
          <w:szCs w:val="22"/>
        </w:rPr>
        <w:t xml:space="preserve"> intended.</w:t>
      </w:r>
      <w:r>
        <w:rPr>
          <w:rFonts w:ascii="Myriad Pro" w:hAnsi="Myriad Pro" w:cs="Myriad Pro"/>
          <w:sz w:val="22"/>
          <w:szCs w:val="22"/>
        </w:rPr>
        <w:t xml:space="preserve"> A good facilitator knows how to build rapport.</w:t>
      </w:r>
    </w:p>
    <w:p w14:paraId="4BAB3BCC" w14:textId="77777777" w:rsidR="00206983" w:rsidRPr="000666BA" w:rsidRDefault="00206983" w:rsidP="00CB446C">
      <w:pPr>
        <w:spacing w:after="240"/>
        <w:jc w:val="both"/>
        <w:rPr>
          <w:rFonts w:ascii="Myriad Pro" w:hAnsi="Myriad Pro" w:cs="Myriad Pro" w:hint="eastAsia"/>
          <w:sz w:val="22"/>
          <w:szCs w:val="22"/>
        </w:rPr>
      </w:pPr>
      <w:r w:rsidRPr="00B758C9">
        <w:rPr>
          <w:rFonts w:ascii="Myriad Pro" w:hAnsi="Myriad Pro" w:cs="Myriad Pro"/>
          <w:sz w:val="22"/>
          <w:szCs w:val="22"/>
        </w:rPr>
        <w:t xml:space="preserve">Facilitators enable groups to </w:t>
      </w:r>
      <w:r>
        <w:rPr>
          <w:rFonts w:ascii="Myriad Pro" w:hAnsi="Myriad Pro" w:cs="Myriad Pro"/>
          <w:sz w:val="22"/>
          <w:szCs w:val="22"/>
        </w:rPr>
        <w:t xml:space="preserve">work out issues </w:t>
      </w:r>
      <w:r w:rsidRPr="00B758C9">
        <w:rPr>
          <w:rFonts w:ascii="Myriad Pro" w:hAnsi="Myriad Pro" w:cs="Myriad Pro"/>
          <w:sz w:val="22"/>
          <w:szCs w:val="22"/>
        </w:rPr>
        <w:t>effective</w:t>
      </w:r>
      <w:r>
        <w:rPr>
          <w:rFonts w:ascii="Myriad Pro" w:hAnsi="Myriad Pro" w:cs="Myriad Pro"/>
          <w:sz w:val="22"/>
          <w:szCs w:val="22"/>
        </w:rPr>
        <w:t>ly</w:t>
      </w:r>
      <w:r w:rsidRPr="00B758C9">
        <w:rPr>
          <w:rFonts w:ascii="Myriad Pro" w:hAnsi="Myriad Pro" w:cs="Myriad Pro"/>
          <w:sz w:val="22"/>
          <w:szCs w:val="22"/>
        </w:rPr>
        <w:t xml:space="preserve"> by:</w:t>
      </w:r>
    </w:p>
    <w:p w14:paraId="0321D15D" w14:textId="77777777" w:rsidR="00206983" w:rsidRPr="00FC1B7E" w:rsidRDefault="00206983" w:rsidP="00CB446C">
      <w:pPr>
        <w:pStyle w:val="ListParagraph"/>
        <w:numPr>
          <w:ilvl w:val="0"/>
          <w:numId w:val="100"/>
        </w:numPr>
        <w:contextualSpacing w:val="0"/>
        <w:jc w:val="both"/>
        <w:rPr>
          <w:rFonts w:ascii="Myriad Pro" w:hAnsi="Myriad Pro" w:cs="Myriad Pro" w:hint="eastAsia"/>
          <w:sz w:val="22"/>
          <w:szCs w:val="22"/>
        </w:rPr>
      </w:pPr>
      <w:r w:rsidRPr="00FC1B7E">
        <w:rPr>
          <w:rFonts w:ascii="Myriad Pro" w:hAnsi="Myriad Pro" w:cs="Myriad Pro"/>
          <w:sz w:val="22"/>
          <w:szCs w:val="22"/>
          <w:u w:val="single"/>
        </w:rPr>
        <w:t>Encouraging full participation, overcoming self-censorship</w:t>
      </w:r>
    </w:p>
    <w:p w14:paraId="43697E81" w14:textId="77777777" w:rsidR="00206983" w:rsidRPr="00B758C9" w:rsidRDefault="00206983" w:rsidP="00CB446C">
      <w:pPr>
        <w:spacing w:after="240"/>
        <w:jc w:val="both"/>
        <w:rPr>
          <w:rFonts w:ascii="Myriad Pro" w:hAnsi="Myriad Pro" w:cs="Myriad Pro" w:hint="eastAsia"/>
          <w:sz w:val="22"/>
          <w:szCs w:val="22"/>
        </w:rPr>
      </w:pPr>
      <w:r w:rsidRPr="00B758C9">
        <w:rPr>
          <w:rFonts w:ascii="Myriad Pro" w:hAnsi="Myriad Pro" w:cs="Myriad Pro"/>
          <w:sz w:val="22"/>
          <w:szCs w:val="22"/>
        </w:rPr>
        <w:t>Often people d</w:t>
      </w:r>
      <w:r>
        <w:rPr>
          <w:rFonts w:ascii="Myriad Pro" w:hAnsi="Myriad Pro" w:cs="Myriad Pro"/>
          <w:sz w:val="22"/>
          <w:szCs w:val="22"/>
        </w:rPr>
        <w:t>on’t say what they really think</w:t>
      </w:r>
      <w:r w:rsidRPr="00B758C9">
        <w:rPr>
          <w:rFonts w:ascii="Myriad Pro" w:hAnsi="Myriad Pro" w:cs="Myriad Pro"/>
          <w:sz w:val="22"/>
          <w:szCs w:val="22"/>
        </w:rPr>
        <w:t xml:space="preserve">. In most groups the norm is that if </w:t>
      </w:r>
      <w:r>
        <w:rPr>
          <w:rFonts w:ascii="Myriad Pro" w:hAnsi="Myriad Pro" w:cs="Myriad Pro"/>
          <w:sz w:val="22"/>
          <w:szCs w:val="22"/>
        </w:rPr>
        <w:t>an individual</w:t>
      </w:r>
      <w:r w:rsidRPr="00B758C9">
        <w:rPr>
          <w:rFonts w:ascii="Myriad Pro" w:hAnsi="Myriad Pro" w:cs="Myriad Pro"/>
          <w:sz w:val="22"/>
          <w:szCs w:val="22"/>
        </w:rPr>
        <w:t xml:space="preserve"> want</w:t>
      </w:r>
      <w:r>
        <w:rPr>
          <w:rFonts w:ascii="Myriad Pro" w:hAnsi="Myriad Pro" w:cs="Myriad Pro"/>
          <w:sz w:val="22"/>
          <w:szCs w:val="22"/>
        </w:rPr>
        <w:t>s</w:t>
      </w:r>
      <w:r w:rsidRPr="00B758C9">
        <w:rPr>
          <w:rFonts w:ascii="Myriad Pro" w:hAnsi="Myriad Pro" w:cs="Myriad Pro"/>
          <w:sz w:val="22"/>
          <w:szCs w:val="22"/>
        </w:rPr>
        <w:t xml:space="preserve"> to speak, </w:t>
      </w:r>
      <w:r>
        <w:rPr>
          <w:rFonts w:ascii="Myriad Pro" w:hAnsi="Myriad Pro" w:cs="Myriad Pro"/>
          <w:sz w:val="22"/>
          <w:szCs w:val="22"/>
        </w:rPr>
        <w:t xml:space="preserve">they </w:t>
      </w:r>
      <w:r w:rsidRPr="00B758C9">
        <w:rPr>
          <w:rFonts w:ascii="Myriad Pro" w:hAnsi="Myriad Pro" w:cs="Myriad Pro"/>
          <w:sz w:val="22"/>
          <w:szCs w:val="22"/>
        </w:rPr>
        <w:t>do so sim</w:t>
      </w:r>
      <w:r>
        <w:rPr>
          <w:rFonts w:ascii="Myriad Pro" w:hAnsi="Myriad Pro" w:cs="Myriad Pro"/>
          <w:sz w:val="22"/>
          <w:szCs w:val="22"/>
        </w:rPr>
        <w:t>ply and clearly</w:t>
      </w:r>
      <w:r w:rsidRPr="00B758C9">
        <w:rPr>
          <w:rFonts w:ascii="Myriad Pro" w:hAnsi="Myriad Pro" w:cs="Myriad Pro"/>
          <w:sz w:val="22"/>
          <w:szCs w:val="22"/>
        </w:rPr>
        <w:t xml:space="preserve"> and say something familiar enough or interesting enough so the group will listen. Without realising it, most people constantly edit their thinking before they speak</w:t>
      </w:r>
      <w:r>
        <w:rPr>
          <w:rFonts w:ascii="Myriad Pro" w:hAnsi="Myriad Pro" w:cs="Myriad Pro"/>
          <w:sz w:val="22"/>
          <w:szCs w:val="22"/>
        </w:rPr>
        <w:t>. Facilitators</w:t>
      </w:r>
      <w:r w:rsidRPr="00B758C9">
        <w:rPr>
          <w:rFonts w:ascii="Myriad Pro" w:hAnsi="Myriad Pro" w:cs="Myriad Pro"/>
          <w:sz w:val="22"/>
          <w:szCs w:val="22"/>
        </w:rPr>
        <w:t xml:space="preserve"> have the skills to draw people out and </w:t>
      </w:r>
      <w:r>
        <w:rPr>
          <w:rFonts w:ascii="Myriad Pro" w:hAnsi="Myriad Pro" w:cs="Myriad Pro"/>
          <w:sz w:val="22"/>
          <w:szCs w:val="22"/>
        </w:rPr>
        <w:t>allow</w:t>
      </w:r>
      <w:r w:rsidRPr="00B758C9">
        <w:rPr>
          <w:rFonts w:ascii="Myriad Pro" w:hAnsi="Myriad Pro" w:cs="Myriad Pro"/>
          <w:sz w:val="22"/>
          <w:szCs w:val="22"/>
        </w:rPr>
        <w:t xml:space="preserve"> everyone </w:t>
      </w:r>
      <w:r>
        <w:rPr>
          <w:rFonts w:ascii="Myriad Pro" w:hAnsi="Myriad Pro" w:cs="Myriad Pro"/>
          <w:sz w:val="22"/>
          <w:szCs w:val="22"/>
        </w:rPr>
        <w:t xml:space="preserve">to </w:t>
      </w:r>
      <w:r w:rsidRPr="00B758C9">
        <w:rPr>
          <w:rFonts w:ascii="Myriad Pro" w:hAnsi="Myriad Pro" w:cs="Myriad Pro"/>
          <w:sz w:val="22"/>
          <w:szCs w:val="22"/>
        </w:rPr>
        <w:t xml:space="preserve">be heard. </w:t>
      </w:r>
      <w:r>
        <w:rPr>
          <w:rFonts w:ascii="Myriad Pro" w:hAnsi="Myriad Pro" w:cs="Myriad Pro"/>
          <w:sz w:val="22"/>
          <w:szCs w:val="22"/>
        </w:rPr>
        <w:t xml:space="preserve">They know how to make </w:t>
      </w:r>
      <w:r w:rsidRPr="00B758C9">
        <w:rPr>
          <w:rFonts w:ascii="Myriad Pro" w:hAnsi="Myriad Pro" w:cs="Myriad Pro"/>
          <w:sz w:val="22"/>
          <w:szCs w:val="22"/>
        </w:rPr>
        <w:t xml:space="preserve">room for quiet </w:t>
      </w:r>
      <w:r>
        <w:rPr>
          <w:rFonts w:ascii="Myriad Pro" w:hAnsi="Myriad Pro" w:cs="Myriad Pro"/>
          <w:sz w:val="22"/>
          <w:szCs w:val="22"/>
        </w:rPr>
        <w:t>m</w:t>
      </w:r>
      <w:r w:rsidRPr="00B758C9">
        <w:rPr>
          <w:rFonts w:ascii="Myriad Pro" w:hAnsi="Myriad Pro" w:cs="Myriad Pro"/>
          <w:sz w:val="22"/>
          <w:szCs w:val="22"/>
        </w:rPr>
        <w:t>embers, how to reduce the i</w:t>
      </w:r>
      <w:r>
        <w:rPr>
          <w:rFonts w:ascii="Myriad Pro" w:hAnsi="Myriad Pro" w:cs="Myriad Pro"/>
          <w:sz w:val="22"/>
          <w:szCs w:val="22"/>
        </w:rPr>
        <w:t>ncidence of premature criticism</w:t>
      </w:r>
      <w:r w:rsidRPr="00B758C9">
        <w:rPr>
          <w:rFonts w:ascii="Myriad Pro" w:hAnsi="Myriad Pro" w:cs="Myriad Pro"/>
          <w:sz w:val="22"/>
          <w:szCs w:val="22"/>
        </w:rPr>
        <w:t xml:space="preserve"> and how to keep everyone thinking instead of shutting down</w:t>
      </w:r>
      <w:r>
        <w:rPr>
          <w:rFonts w:ascii="Myriad Pro" w:hAnsi="Myriad Pro" w:cs="Myriad Pro"/>
          <w:sz w:val="22"/>
          <w:szCs w:val="22"/>
        </w:rPr>
        <w:t>.</w:t>
      </w:r>
    </w:p>
    <w:p w14:paraId="4126EAAA" w14:textId="77777777" w:rsidR="00206983" w:rsidRPr="00FC1B7E" w:rsidRDefault="00206983" w:rsidP="00CB446C">
      <w:pPr>
        <w:pStyle w:val="ListParagraph"/>
        <w:numPr>
          <w:ilvl w:val="0"/>
          <w:numId w:val="100"/>
        </w:numPr>
        <w:contextualSpacing w:val="0"/>
        <w:jc w:val="both"/>
        <w:rPr>
          <w:rFonts w:ascii="Myriad Pro" w:hAnsi="Myriad Pro" w:cs="Myriad Pro" w:hint="eastAsia"/>
          <w:sz w:val="22"/>
          <w:szCs w:val="22"/>
        </w:rPr>
      </w:pPr>
      <w:r w:rsidRPr="00FC1B7E">
        <w:rPr>
          <w:rFonts w:ascii="Myriad Pro" w:hAnsi="Myriad Pro" w:cs="Myriad Pro"/>
          <w:sz w:val="22"/>
          <w:szCs w:val="22"/>
          <w:u w:val="single"/>
        </w:rPr>
        <w:t>Promoting mutual understanding and overcoming fixed positions</w:t>
      </w:r>
    </w:p>
    <w:p w14:paraId="0D055766" w14:textId="77777777" w:rsidR="00206983" w:rsidRDefault="00206983" w:rsidP="00CB446C">
      <w:pPr>
        <w:spacing w:after="240"/>
        <w:jc w:val="both"/>
        <w:rPr>
          <w:rFonts w:ascii="Myriad Pro" w:hAnsi="Myriad Pro" w:cs="Myriad Pro" w:hint="eastAsia"/>
          <w:sz w:val="22"/>
          <w:szCs w:val="22"/>
        </w:rPr>
      </w:pPr>
      <w:r w:rsidRPr="00B758C9">
        <w:rPr>
          <w:rFonts w:ascii="Myriad Pro" w:hAnsi="Myriad Pro" w:cs="Myriad Pro"/>
          <w:sz w:val="22"/>
          <w:szCs w:val="22"/>
        </w:rPr>
        <w:t xml:space="preserve">A group cannot do its best thinking if the members don’t understand each other. Most people find it difficult to free themselves from their fixed viewpoints. A facilitator helps the group </w:t>
      </w:r>
      <w:r>
        <w:rPr>
          <w:rFonts w:ascii="Myriad Pro" w:hAnsi="Myriad Pro" w:cs="Myriad Pro"/>
          <w:sz w:val="22"/>
          <w:szCs w:val="22"/>
        </w:rPr>
        <w:t xml:space="preserve">to </w:t>
      </w:r>
      <w:r w:rsidRPr="00B758C9">
        <w:rPr>
          <w:rFonts w:ascii="Myriad Pro" w:hAnsi="Myriad Pro" w:cs="Myriad Pro"/>
          <w:sz w:val="22"/>
          <w:szCs w:val="22"/>
        </w:rPr>
        <w:t>realise that productive groups are built on a foundation of mutual understanding</w:t>
      </w:r>
      <w:r>
        <w:rPr>
          <w:rFonts w:ascii="Myriad Pro" w:hAnsi="Myriad Pro" w:cs="Myriad Pro"/>
          <w:sz w:val="22"/>
          <w:szCs w:val="22"/>
        </w:rPr>
        <w:t xml:space="preserve">. </w:t>
      </w:r>
      <w:r w:rsidRPr="00B758C9">
        <w:rPr>
          <w:rFonts w:ascii="Myriad Pro" w:hAnsi="Myriad Pro" w:cs="Myriad Pro"/>
          <w:sz w:val="22"/>
          <w:szCs w:val="22"/>
        </w:rPr>
        <w:t>The facilitator also recognises that misunderstandings are inevitable and are stressful for everyone involved. People in distress need support and to be treated respectfully</w:t>
      </w:r>
      <w:r>
        <w:rPr>
          <w:rFonts w:ascii="Myriad Pro" w:hAnsi="Myriad Pro" w:cs="Myriad Pro"/>
          <w:sz w:val="22"/>
          <w:szCs w:val="22"/>
        </w:rPr>
        <w:t>. Therefore,</w:t>
      </w:r>
      <w:r w:rsidRPr="00B758C9">
        <w:rPr>
          <w:rFonts w:ascii="Myriad Pro" w:hAnsi="Myriad Pro" w:cs="Myriad Pro"/>
          <w:sz w:val="22"/>
          <w:szCs w:val="22"/>
        </w:rPr>
        <w:t xml:space="preserve"> a facilitator knows not to take sides, to honour all points of view and to keep listening, so that each and every person feels confident that someone understands them</w:t>
      </w:r>
      <w:r>
        <w:rPr>
          <w:rFonts w:ascii="Myriad Pro" w:hAnsi="Myriad Pro" w:cs="Myriad Pro"/>
          <w:sz w:val="22"/>
          <w:szCs w:val="22"/>
        </w:rPr>
        <w:t>.</w:t>
      </w:r>
    </w:p>
    <w:p w14:paraId="20F69D27" w14:textId="77777777" w:rsidR="00206983" w:rsidRPr="00FC1B7E" w:rsidRDefault="00206983" w:rsidP="00CB446C">
      <w:pPr>
        <w:pStyle w:val="ListParagraph"/>
        <w:numPr>
          <w:ilvl w:val="0"/>
          <w:numId w:val="101"/>
        </w:numPr>
        <w:contextualSpacing w:val="0"/>
        <w:jc w:val="both"/>
        <w:rPr>
          <w:rFonts w:ascii="Myriad Pro" w:hAnsi="Myriad Pro" w:cs="Myriad Pro" w:hint="eastAsia"/>
          <w:sz w:val="22"/>
          <w:szCs w:val="22"/>
        </w:rPr>
      </w:pPr>
      <w:r w:rsidRPr="00FC1B7E">
        <w:rPr>
          <w:rFonts w:ascii="Myriad Pro" w:hAnsi="Myriad Pro" w:cs="Myriad Pro"/>
          <w:sz w:val="22"/>
          <w:szCs w:val="22"/>
          <w:u w:val="single"/>
        </w:rPr>
        <w:t>Fostering inclusive solutions and changing the win-lose mentality</w:t>
      </w:r>
    </w:p>
    <w:p w14:paraId="2FF7A461" w14:textId="77777777" w:rsidR="00206983" w:rsidRDefault="00206983" w:rsidP="00CB446C">
      <w:pPr>
        <w:spacing w:after="240"/>
        <w:jc w:val="both"/>
        <w:rPr>
          <w:rFonts w:ascii="Myriad Pro" w:hAnsi="Myriad Pro" w:cs="Myriad Pro" w:hint="eastAsia"/>
          <w:sz w:val="22"/>
          <w:szCs w:val="22"/>
        </w:rPr>
      </w:pPr>
      <w:r w:rsidRPr="00B758C9">
        <w:rPr>
          <w:rFonts w:ascii="Myriad Pro" w:hAnsi="Myriad Pro" w:cs="Myriad Pro"/>
          <w:sz w:val="22"/>
          <w:szCs w:val="22"/>
        </w:rPr>
        <w:t xml:space="preserve">Most people are stuck in </w:t>
      </w:r>
      <w:r>
        <w:rPr>
          <w:rFonts w:ascii="Myriad Pro" w:hAnsi="Myriad Pro" w:cs="Myriad Pro"/>
          <w:sz w:val="22"/>
          <w:szCs w:val="22"/>
        </w:rPr>
        <w:t>a</w:t>
      </w:r>
      <w:r w:rsidRPr="00B758C9">
        <w:rPr>
          <w:rFonts w:ascii="Myriad Pro" w:hAnsi="Myriad Pro" w:cs="Myriad Pro"/>
          <w:sz w:val="22"/>
          <w:szCs w:val="22"/>
        </w:rPr>
        <w:t xml:space="preserve"> conventional mind</w:t>
      </w:r>
      <w:r>
        <w:rPr>
          <w:rFonts w:ascii="Myriad Pro" w:hAnsi="Myriad Pro" w:cs="Myriad Pro"/>
          <w:sz w:val="22"/>
          <w:szCs w:val="22"/>
        </w:rPr>
        <w:t xml:space="preserve"> </w:t>
      </w:r>
      <w:r w:rsidRPr="00B758C9">
        <w:rPr>
          <w:rFonts w:ascii="Myriad Pro" w:hAnsi="Myriad Pro" w:cs="Myriad Pro"/>
          <w:sz w:val="22"/>
          <w:szCs w:val="22"/>
        </w:rPr>
        <w:t>set for resolving problems and conflicts</w:t>
      </w:r>
      <w:r>
        <w:rPr>
          <w:rFonts w:ascii="Myriad Pro" w:hAnsi="Myriad Pro" w:cs="Myriad Pro"/>
          <w:sz w:val="22"/>
          <w:szCs w:val="22"/>
        </w:rPr>
        <w:t>,</w:t>
      </w:r>
      <w:r w:rsidRPr="00B758C9">
        <w:rPr>
          <w:rFonts w:ascii="Myriad Pro" w:hAnsi="Myriad Pro" w:cs="Myriad Pro"/>
          <w:sz w:val="22"/>
          <w:szCs w:val="22"/>
        </w:rPr>
        <w:t xml:space="preserve"> </w:t>
      </w:r>
      <w:r>
        <w:rPr>
          <w:rFonts w:ascii="Myriad Pro" w:hAnsi="Myriad Pro" w:cs="Myriad Pro"/>
          <w:sz w:val="22"/>
          <w:szCs w:val="22"/>
        </w:rPr>
        <w:t>believing</w:t>
      </w:r>
      <w:r w:rsidRPr="00B758C9">
        <w:rPr>
          <w:rFonts w:ascii="Myriad Pro" w:hAnsi="Myriad Pro" w:cs="Myriad Pro"/>
          <w:sz w:val="22"/>
          <w:szCs w:val="22"/>
        </w:rPr>
        <w:t xml:space="preserve"> it is either </w:t>
      </w:r>
      <w:r>
        <w:rPr>
          <w:rFonts w:ascii="Myriad Pro" w:hAnsi="Myriad Pro" w:cs="Myriad Pro"/>
          <w:sz w:val="22"/>
          <w:szCs w:val="22"/>
        </w:rPr>
        <w:t>one</w:t>
      </w:r>
      <w:r w:rsidRPr="00B758C9">
        <w:rPr>
          <w:rFonts w:ascii="Myriad Pro" w:hAnsi="Myriad Pro" w:cs="Myriad Pro"/>
          <w:sz w:val="22"/>
          <w:szCs w:val="22"/>
        </w:rPr>
        <w:t xml:space="preserve"> way or </w:t>
      </w:r>
      <w:r>
        <w:rPr>
          <w:rFonts w:ascii="Myriad Pro" w:hAnsi="Myriad Pro" w:cs="Myriad Pro"/>
          <w:sz w:val="22"/>
          <w:szCs w:val="22"/>
        </w:rPr>
        <w:t>the other</w:t>
      </w:r>
      <w:r w:rsidRPr="00B758C9">
        <w:rPr>
          <w:rFonts w:ascii="Myriad Pro" w:hAnsi="Myriad Pro" w:cs="Myriad Pro"/>
          <w:sz w:val="22"/>
          <w:szCs w:val="22"/>
        </w:rPr>
        <w:t xml:space="preserve"> - they rarely imagine that they might reach an agreement that benefits all parties. An experienced facilitator knows how to help a group search for innovative ideas that incorporate everyone’s point of view. It is a challenging task, but once the group understand the values and methods that foster inclusive solutions, the impact is profound. As they discover the strength of this new way of thinking, they often become more hopeful about their group</w:t>
      </w:r>
      <w:r>
        <w:rPr>
          <w:rFonts w:ascii="Myriad Pro" w:hAnsi="Myriad Pro" w:cs="Myriad Pro"/>
          <w:sz w:val="22"/>
          <w:szCs w:val="22"/>
        </w:rPr>
        <w:t>’</w:t>
      </w:r>
      <w:r w:rsidRPr="00B758C9">
        <w:rPr>
          <w:rFonts w:ascii="Myriad Pro" w:hAnsi="Myriad Pro" w:cs="Myriad Pro"/>
          <w:sz w:val="22"/>
          <w:szCs w:val="22"/>
        </w:rPr>
        <w:t>s effectiveness.</w:t>
      </w:r>
      <w:r w:rsidRPr="00CF32E7">
        <w:rPr>
          <w:rFonts w:ascii="Myriad Pro" w:hAnsi="Myriad Pro" w:cs="Myriad Pro"/>
          <w:sz w:val="22"/>
          <w:szCs w:val="22"/>
        </w:rPr>
        <w:t xml:space="preserve"> </w:t>
      </w:r>
    </w:p>
    <w:p w14:paraId="5DE65EE5" w14:textId="77777777" w:rsidR="006D6FC6" w:rsidRDefault="006D6FC6" w:rsidP="00CB446C">
      <w:pPr>
        <w:spacing w:after="240"/>
        <w:jc w:val="both"/>
        <w:rPr>
          <w:rFonts w:ascii="Myriad Pro" w:hAnsi="Myriad Pro" w:cs="Myriad Pro" w:hint="eastAsia"/>
          <w:sz w:val="22"/>
          <w:szCs w:val="22"/>
        </w:rPr>
      </w:pPr>
    </w:p>
    <w:p w14:paraId="4A69F474" w14:textId="77777777" w:rsidR="00206983" w:rsidRPr="00FC1B7E" w:rsidRDefault="00206983" w:rsidP="00CB446C">
      <w:pPr>
        <w:pStyle w:val="ListParagraph"/>
        <w:numPr>
          <w:ilvl w:val="0"/>
          <w:numId w:val="102"/>
        </w:numPr>
        <w:contextualSpacing w:val="0"/>
        <w:jc w:val="both"/>
        <w:rPr>
          <w:rFonts w:ascii="Myriad Pro" w:hAnsi="Myriad Pro" w:cs="Myriad Pro" w:hint="eastAsia"/>
          <w:sz w:val="22"/>
          <w:szCs w:val="22"/>
        </w:rPr>
      </w:pPr>
      <w:r w:rsidRPr="00FC1B7E">
        <w:rPr>
          <w:rFonts w:ascii="Myriad Pro" w:hAnsi="Myriad Pro" w:cs="Myriad Pro"/>
          <w:sz w:val="22"/>
          <w:szCs w:val="22"/>
          <w:u w:val="single"/>
        </w:rPr>
        <w:t xml:space="preserve">Teaching new thinking skills and improving </w:t>
      </w:r>
      <w:r>
        <w:rPr>
          <w:rFonts w:ascii="Myriad Pro" w:hAnsi="Myriad Pro" w:cs="Myriad Pro"/>
          <w:sz w:val="22"/>
          <w:szCs w:val="22"/>
          <w:u w:val="single"/>
        </w:rPr>
        <w:t xml:space="preserve">the </w:t>
      </w:r>
      <w:r w:rsidRPr="00FC1B7E">
        <w:rPr>
          <w:rFonts w:ascii="Myriad Pro" w:hAnsi="Myriad Pro" w:cs="Myriad Pro"/>
          <w:sz w:val="22"/>
          <w:szCs w:val="22"/>
          <w:u w:val="single"/>
        </w:rPr>
        <w:t>management</w:t>
      </w:r>
      <w:r>
        <w:rPr>
          <w:rFonts w:ascii="Myriad Pro" w:hAnsi="Myriad Pro" w:cs="Myriad Pro"/>
          <w:sz w:val="22"/>
          <w:szCs w:val="22"/>
          <w:u w:val="single"/>
        </w:rPr>
        <w:t xml:space="preserve"> of </w:t>
      </w:r>
      <w:r w:rsidRPr="00FC1B7E">
        <w:rPr>
          <w:rFonts w:ascii="Myriad Pro" w:hAnsi="Myriad Pro" w:cs="Myriad Pro"/>
          <w:sz w:val="22"/>
          <w:szCs w:val="22"/>
          <w:u w:val="single"/>
        </w:rPr>
        <w:t>meeting</w:t>
      </w:r>
      <w:r>
        <w:rPr>
          <w:rFonts w:ascii="Myriad Pro" w:hAnsi="Myriad Pro" w:cs="Myriad Pro"/>
          <w:sz w:val="22"/>
          <w:szCs w:val="22"/>
          <w:u w:val="single"/>
        </w:rPr>
        <w:t>s</w:t>
      </w:r>
    </w:p>
    <w:p w14:paraId="5DD3F076" w14:textId="77777777" w:rsidR="00206983" w:rsidRPr="00B758C9" w:rsidRDefault="00206983" w:rsidP="00CB446C">
      <w:pPr>
        <w:spacing w:after="240"/>
        <w:jc w:val="both"/>
        <w:rPr>
          <w:rFonts w:ascii="Myriad Pro" w:hAnsi="Myriad Pro" w:cs="Myriad Pro" w:hint="eastAsia"/>
          <w:sz w:val="22"/>
          <w:szCs w:val="22"/>
        </w:rPr>
      </w:pPr>
      <w:r w:rsidRPr="00B758C9">
        <w:rPr>
          <w:rFonts w:ascii="Myriad Pro" w:hAnsi="Myriad Pro" w:cs="Myriad Pro"/>
          <w:sz w:val="22"/>
          <w:szCs w:val="22"/>
        </w:rPr>
        <w:t xml:space="preserve">It is easy to blame poor meetings on the </w:t>
      </w:r>
      <w:r>
        <w:rPr>
          <w:rFonts w:ascii="Myriad Pro" w:hAnsi="Myriad Pro" w:cs="Myriad Pro"/>
          <w:sz w:val="22"/>
          <w:szCs w:val="22"/>
        </w:rPr>
        <w:t>leader</w:t>
      </w:r>
      <w:r w:rsidRPr="00B758C9">
        <w:rPr>
          <w:rFonts w:ascii="Myriad Pro" w:hAnsi="Myriad Pro" w:cs="Myriad Pro"/>
          <w:sz w:val="22"/>
          <w:szCs w:val="22"/>
        </w:rPr>
        <w:t xml:space="preserve">, or on others. A facilitator has both the </w:t>
      </w:r>
      <w:r>
        <w:rPr>
          <w:rFonts w:ascii="Myriad Pro" w:hAnsi="Myriad Pro" w:cs="Myriad Pro"/>
          <w:sz w:val="22"/>
          <w:szCs w:val="22"/>
        </w:rPr>
        <w:t>o</w:t>
      </w:r>
      <w:r w:rsidRPr="00B758C9">
        <w:rPr>
          <w:rFonts w:ascii="Myriad Pro" w:hAnsi="Myriad Pro" w:cs="Myriad Pro"/>
          <w:sz w:val="22"/>
          <w:szCs w:val="22"/>
        </w:rPr>
        <w:t>pportunity and a responsibility to teach group members how to design and manage effective sharing, problem-solving and/or decision-making processes</w:t>
      </w:r>
      <w:r>
        <w:rPr>
          <w:rFonts w:ascii="Myriad Pro" w:hAnsi="Myriad Pro" w:cs="Myriad Pro"/>
          <w:sz w:val="22"/>
          <w:szCs w:val="22"/>
        </w:rPr>
        <w:t>.</w:t>
      </w:r>
    </w:p>
    <w:p w14:paraId="26BCD568" w14:textId="77777777" w:rsidR="00206983" w:rsidRPr="00FB51E4" w:rsidRDefault="00206983" w:rsidP="00CB446C">
      <w:pPr>
        <w:pStyle w:val="ListParagraph"/>
        <w:numPr>
          <w:ilvl w:val="0"/>
          <w:numId w:val="103"/>
        </w:numPr>
        <w:contextualSpacing w:val="0"/>
        <w:jc w:val="both"/>
        <w:rPr>
          <w:rFonts w:ascii="Myriad Pro" w:hAnsi="Myriad Pro" w:cs="Myriad Pro" w:hint="eastAsia"/>
          <w:sz w:val="22"/>
          <w:szCs w:val="22"/>
        </w:rPr>
      </w:pPr>
      <w:r w:rsidRPr="00FB51E4">
        <w:rPr>
          <w:rFonts w:ascii="Myriad Pro" w:hAnsi="Myriad Pro" w:cs="Myriad Pro"/>
          <w:sz w:val="22"/>
          <w:szCs w:val="22"/>
          <w:u w:val="single"/>
        </w:rPr>
        <w:t>Designing explicit and clear procedures for running meetings</w:t>
      </w:r>
      <w:r>
        <w:rPr>
          <w:rFonts w:ascii="Myriad Pro" w:hAnsi="Myriad Pro" w:cs="Myriad Pro"/>
          <w:sz w:val="22"/>
          <w:szCs w:val="22"/>
          <w:u w:val="single"/>
        </w:rPr>
        <w:t>/workshops</w:t>
      </w:r>
    </w:p>
    <w:p w14:paraId="3553B7E5" w14:textId="77777777" w:rsidR="00206983" w:rsidRPr="00B758C9" w:rsidRDefault="00206983" w:rsidP="00CB446C">
      <w:pPr>
        <w:spacing w:after="240"/>
        <w:jc w:val="both"/>
        <w:rPr>
          <w:rFonts w:ascii="Myriad Pro" w:hAnsi="Myriad Pro" w:cs="Myriad Pro" w:hint="eastAsia"/>
          <w:sz w:val="22"/>
          <w:szCs w:val="22"/>
        </w:rPr>
      </w:pPr>
      <w:r w:rsidRPr="00B758C9">
        <w:rPr>
          <w:rFonts w:ascii="Myriad Pro" w:hAnsi="Myriad Pro" w:cs="Myriad Pro"/>
          <w:sz w:val="22"/>
          <w:szCs w:val="22"/>
        </w:rPr>
        <w:t>Clear</w:t>
      </w:r>
      <w:r>
        <w:rPr>
          <w:rFonts w:ascii="Myriad Pro" w:hAnsi="Myriad Pro" w:cs="Myriad Pro"/>
          <w:sz w:val="22"/>
          <w:szCs w:val="22"/>
        </w:rPr>
        <w:t>,</w:t>
      </w:r>
      <w:r w:rsidRPr="00B758C9">
        <w:rPr>
          <w:rFonts w:ascii="Myriad Pro" w:hAnsi="Myriad Pro" w:cs="Myriad Pro"/>
          <w:sz w:val="22"/>
          <w:szCs w:val="22"/>
        </w:rPr>
        <w:t xml:space="preserve"> explicit procedures are among the most important thinking skills a group can learn. Having an explicit and agreed objective and a clear agenda to achieve it can make a huge difference to the running of the meeting and the behaviour of </w:t>
      </w:r>
      <w:r>
        <w:rPr>
          <w:rFonts w:ascii="Myriad Pro" w:hAnsi="Myriad Pro" w:cs="Myriad Pro"/>
          <w:sz w:val="22"/>
          <w:szCs w:val="22"/>
        </w:rPr>
        <w:t>m</w:t>
      </w:r>
      <w:r w:rsidRPr="00B758C9">
        <w:rPr>
          <w:rFonts w:ascii="Myriad Pro" w:hAnsi="Myriad Pro" w:cs="Myriad Pro"/>
          <w:sz w:val="22"/>
          <w:szCs w:val="22"/>
        </w:rPr>
        <w:t>embers. A facilitator can train the group in a range of procedures for running successful meetings</w:t>
      </w:r>
      <w:r>
        <w:rPr>
          <w:rFonts w:ascii="Myriad Pro" w:hAnsi="Myriad Pro" w:cs="Myriad Pro"/>
          <w:sz w:val="22"/>
          <w:szCs w:val="22"/>
        </w:rPr>
        <w:t>/workshops.</w:t>
      </w:r>
    </w:p>
    <w:p w14:paraId="67C2A01C" w14:textId="77777777" w:rsidR="00206983" w:rsidRPr="00FB51E4" w:rsidRDefault="00206983" w:rsidP="00CB446C">
      <w:pPr>
        <w:pStyle w:val="ListParagraph"/>
        <w:numPr>
          <w:ilvl w:val="0"/>
          <w:numId w:val="104"/>
        </w:numPr>
        <w:contextualSpacing w:val="0"/>
        <w:jc w:val="both"/>
        <w:rPr>
          <w:rFonts w:ascii="Myriad Pro" w:hAnsi="Myriad Pro" w:cs="Myriad Pro" w:hint="eastAsia"/>
          <w:sz w:val="22"/>
          <w:szCs w:val="22"/>
        </w:rPr>
      </w:pPr>
      <w:r w:rsidRPr="00FB51E4">
        <w:rPr>
          <w:rFonts w:ascii="Myriad Pro" w:hAnsi="Myriad Pro" w:cs="Myriad Pro"/>
          <w:sz w:val="22"/>
          <w:szCs w:val="22"/>
          <w:u w:val="single"/>
        </w:rPr>
        <w:t>Structuring thinking activities</w:t>
      </w:r>
    </w:p>
    <w:p w14:paraId="30853CCC" w14:textId="77777777" w:rsidR="00206983" w:rsidRPr="00B758C9" w:rsidRDefault="00206983" w:rsidP="00CB446C">
      <w:pPr>
        <w:spacing w:after="240"/>
        <w:jc w:val="both"/>
        <w:rPr>
          <w:rFonts w:ascii="Myriad Pro" w:hAnsi="Myriad Pro" w:cs="Myriad Pro" w:hint="eastAsia"/>
          <w:sz w:val="22"/>
          <w:szCs w:val="22"/>
        </w:rPr>
      </w:pPr>
      <w:r w:rsidRPr="00B758C9">
        <w:rPr>
          <w:rFonts w:ascii="Myriad Pro" w:hAnsi="Myriad Pro" w:cs="Myriad Pro"/>
          <w:sz w:val="22"/>
          <w:szCs w:val="22"/>
        </w:rPr>
        <w:t xml:space="preserve">Sometimes a group needs help </w:t>
      </w:r>
      <w:r>
        <w:rPr>
          <w:rFonts w:ascii="Myriad Pro" w:hAnsi="Myriad Pro" w:cs="Myriad Pro"/>
          <w:sz w:val="22"/>
          <w:szCs w:val="22"/>
        </w:rPr>
        <w:t>to focus</w:t>
      </w:r>
      <w:r w:rsidRPr="00B758C9">
        <w:rPr>
          <w:rFonts w:ascii="Myriad Pro" w:hAnsi="Myriad Pro" w:cs="Myriad Pro"/>
          <w:sz w:val="22"/>
          <w:szCs w:val="22"/>
        </w:rPr>
        <w:t xml:space="preserve"> on the same thing at the same time. At times like this, a structured thinking activity</w:t>
      </w:r>
      <w:r>
        <w:rPr>
          <w:rFonts w:ascii="Myriad Pro" w:hAnsi="Myriad Pro" w:cs="Myriad Pro"/>
          <w:sz w:val="22"/>
          <w:szCs w:val="22"/>
        </w:rPr>
        <w:t>,</w:t>
      </w:r>
      <w:r w:rsidRPr="00B758C9">
        <w:rPr>
          <w:rFonts w:ascii="Myriad Pro" w:hAnsi="Myriad Pro" w:cs="Myriad Pro"/>
          <w:sz w:val="22"/>
          <w:szCs w:val="22"/>
        </w:rPr>
        <w:t xml:space="preserve"> like brainstorming</w:t>
      </w:r>
      <w:r>
        <w:rPr>
          <w:rFonts w:ascii="Myriad Pro" w:hAnsi="Myriad Pro" w:cs="Myriad Pro"/>
          <w:sz w:val="22"/>
          <w:szCs w:val="22"/>
        </w:rPr>
        <w:t>,</w:t>
      </w:r>
      <w:r w:rsidRPr="00B758C9">
        <w:rPr>
          <w:rFonts w:ascii="Myriad Pro" w:hAnsi="Myriad Pro" w:cs="Myriad Pro"/>
          <w:sz w:val="22"/>
          <w:szCs w:val="22"/>
        </w:rPr>
        <w:t xml:space="preserve"> can be very helpful. An experienced facilitator will have a range of thinking activities to offer to groups at the appropriate time.</w:t>
      </w:r>
    </w:p>
    <w:p w14:paraId="027A23CC" w14:textId="77777777" w:rsidR="00206983" w:rsidRPr="00FB51E4" w:rsidRDefault="00206983" w:rsidP="00CB446C">
      <w:pPr>
        <w:pStyle w:val="ListParagraph"/>
        <w:numPr>
          <w:ilvl w:val="0"/>
          <w:numId w:val="105"/>
        </w:numPr>
        <w:contextualSpacing w:val="0"/>
        <w:jc w:val="both"/>
        <w:rPr>
          <w:rFonts w:ascii="Myriad Pro" w:hAnsi="Myriad Pro" w:cs="Myriad Pro" w:hint="eastAsia"/>
          <w:sz w:val="22"/>
          <w:szCs w:val="22"/>
        </w:rPr>
      </w:pPr>
      <w:r w:rsidRPr="00FB51E4">
        <w:rPr>
          <w:rFonts w:ascii="Myriad Pro" w:hAnsi="Myriad Pro" w:cs="Myriad Pro"/>
          <w:sz w:val="22"/>
          <w:szCs w:val="22"/>
          <w:u w:val="single"/>
        </w:rPr>
        <w:t>Using clear language to describe group dynamics</w:t>
      </w:r>
    </w:p>
    <w:p w14:paraId="22BBF9BD" w14:textId="77777777" w:rsidR="00206983" w:rsidRDefault="00206983" w:rsidP="00CB446C">
      <w:pPr>
        <w:spacing w:after="240"/>
        <w:jc w:val="both"/>
        <w:rPr>
          <w:rFonts w:ascii="Myriad Pro" w:hAnsi="Myriad Pro" w:cs="Myriad Pro" w:hint="eastAsia"/>
          <w:sz w:val="22"/>
          <w:szCs w:val="22"/>
        </w:rPr>
      </w:pPr>
      <w:r w:rsidRPr="00B758C9">
        <w:rPr>
          <w:rFonts w:ascii="Myriad Pro" w:hAnsi="Myriad Pro" w:cs="Myriad Pro"/>
          <w:sz w:val="22"/>
          <w:szCs w:val="22"/>
        </w:rPr>
        <w:t xml:space="preserve">When a facilitator </w:t>
      </w:r>
      <w:r>
        <w:rPr>
          <w:rFonts w:ascii="Myriad Pro" w:hAnsi="Myriad Pro" w:cs="Myriad Pro"/>
          <w:sz w:val="22"/>
          <w:szCs w:val="22"/>
        </w:rPr>
        <w:t>enables</w:t>
      </w:r>
      <w:r w:rsidRPr="00B758C9">
        <w:rPr>
          <w:rFonts w:ascii="Myriad Pro" w:hAnsi="Myriad Pro" w:cs="Myriad Pro"/>
          <w:sz w:val="22"/>
          <w:szCs w:val="22"/>
        </w:rPr>
        <w:t xml:space="preserve"> a group to reflect on its own group dynamics, and links this to a model of group dynamics, he </w:t>
      </w:r>
      <w:r>
        <w:rPr>
          <w:rFonts w:ascii="Myriad Pro" w:hAnsi="Myriad Pro" w:cs="Myriad Pro"/>
          <w:sz w:val="22"/>
          <w:szCs w:val="22"/>
        </w:rPr>
        <w:t xml:space="preserve">or she </w:t>
      </w:r>
      <w:r w:rsidRPr="00B758C9">
        <w:rPr>
          <w:rFonts w:ascii="Myriad Pro" w:hAnsi="Myriad Pro" w:cs="Myriad Pro"/>
          <w:sz w:val="22"/>
          <w:szCs w:val="22"/>
        </w:rPr>
        <w:t xml:space="preserve">provides group members with shared points of reference and a shared language. This enables the group to step back from the </w:t>
      </w:r>
      <w:r w:rsidRPr="00B758C9">
        <w:rPr>
          <w:rFonts w:ascii="Myriad Pro" w:hAnsi="Myriad Pro" w:cs="Myriad Pro"/>
          <w:sz w:val="22"/>
          <w:szCs w:val="22"/>
          <w:u w:val="single"/>
        </w:rPr>
        <w:t>content</w:t>
      </w:r>
      <w:r w:rsidRPr="00B758C9">
        <w:rPr>
          <w:rFonts w:ascii="Myriad Pro" w:hAnsi="Myriad Pro" w:cs="Myriad Pro"/>
          <w:sz w:val="22"/>
          <w:szCs w:val="22"/>
        </w:rPr>
        <w:t xml:space="preserve"> of their discussion and talk about the </w:t>
      </w:r>
      <w:r w:rsidRPr="00B758C9">
        <w:rPr>
          <w:rFonts w:ascii="Myriad Pro" w:hAnsi="Myriad Pro" w:cs="Myriad Pro"/>
          <w:sz w:val="22"/>
          <w:szCs w:val="22"/>
          <w:u w:val="single"/>
        </w:rPr>
        <w:t>process</w:t>
      </w:r>
      <w:r w:rsidRPr="00B758C9">
        <w:rPr>
          <w:rFonts w:ascii="Myriad Pro" w:hAnsi="Myriad Pro" w:cs="Myriad Pro"/>
          <w:sz w:val="22"/>
          <w:szCs w:val="22"/>
        </w:rPr>
        <w:t>, so that they can improve the dynamics of the meeting</w:t>
      </w:r>
      <w:r>
        <w:rPr>
          <w:rFonts w:ascii="Myriad Pro" w:hAnsi="Myriad Pro" w:cs="Myriad Pro"/>
          <w:sz w:val="22"/>
          <w:szCs w:val="22"/>
        </w:rPr>
        <w:t>.</w:t>
      </w:r>
    </w:p>
    <w:p w14:paraId="20689D15" w14:textId="77777777" w:rsidR="00206983" w:rsidRDefault="00206983" w:rsidP="00CB446C">
      <w:pPr>
        <w:pBdr>
          <w:top w:val="single" w:sz="4" w:space="6" w:color="auto"/>
          <w:left w:val="single" w:sz="4" w:space="4" w:color="auto"/>
          <w:bottom w:val="single" w:sz="4" w:space="10" w:color="auto"/>
          <w:right w:val="single" w:sz="4" w:space="4" w:color="auto"/>
        </w:pBdr>
        <w:shd w:val="clear" w:color="auto" w:fill="FFFF00"/>
        <w:spacing w:after="240"/>
        <w:jc w:val="both"/>
        <w:rPr>
          <w:rFonts w:ascii="Myriad Pro" w:hAnsi="Myriad Pro" w:cs="Myriad Pro" w:hint="eastAsia"/>
          <w:sz w:val="22"/>
          <w:szCs w:val="22"/>
        </w:rPr>
      </w:pPr>
      <w:r w:rsidRPr="00A51EAF">
        <w:rPr>
          <w:rFonts w:ascii="Myriad Pro" w:hAnsi="Myriad Pro" w:cs="Myriad Pro"/>
          <w:b/>
          <w:color w:val="0000FF"/>
          <w:sz w:val="22"/>
          <w:szCs w:val="22"/>
        </w:rPr>
        <w:t>Activity:</w:t>
      </w:r>
      <w:r>
        <w:rPr>
          <w:rFonts w:ascii="Myriad Pro" w:hAnsi="Myriad Pro" w:cs="Myriad Pro"/>
          <w:sz w:val="22"/>
          <w:szCs w:val="22"/>
        </w:rPr>
        <w:t xml:space="preserve">  Draw a good and a bad facilitator.</w:t>
      </w:r>
    </w:p>
    <w:p w14:paraId="685EFBCE" w14:textId="77777777" w:rsidR="00206983" w:rsidRPr="00456101" w:rsidRDefault="00206983" w:rsidP="00CB446C">
      <w:pPr>
        <w:spacing w:after="120"/>
        <w:jc w:val="both"/>
        <w:rPr>
          <w:rFonts w:ascii="Myriad Pro" w:hAnsi="Myriad Pro" w:cs="Myriad Pro" w:hint="eastAsia"/>
          <w:b/>
          <w:bCs/>
          <w:color w:val="0000BA"/>
          <w:sz w:val="22"/>
          <w:szCs w:val="22"/>
          <w:lang w:eastAsia="en-GB"/>
        </w:rPr>
      </w:pPr>
      <w:r w:rsidRPr="00456101">
        <w:rPr>
          <w:rFonts w:ascii="Myriad Pro" w:hAnsi="Myriad Pro" w:cs="Myriad Pro"/>
          <w:b/>
          <w:bCs/>
          <w:color w:val="0000BA"/>
          <w:sz w:val="22"/>
          <w:szCs w:val="22"/>
          <w:lang w:eastAsia="en-GB"/>
        </w:rPr>
        <w:t>3. Facilitating participatory EAFM stakeholder workshops</w:t>
      </w:r>
    </w:p>
    <w:p w14:paraId="1EEEEB20" w14:textId="77777777" w:rsidR="00206983" w:rsidRDefault="00206983" w:rsidP="00CB446C">
      <w:pPr>
        <w:jc w:val="both"/>
        <w:rPr>
          <w:rFonts w:ascii="Myriad Pro" w:hAnsi="Myriad Pro" w:cs="Myriad Pro" w:hint="eastAsia"/>
          <w:sz w:val="22"/>
          <w:szCs w:val="22"/>
        </w:rPr>
      </w:pPr>
      <w:r w:rsidRPr="00B758C9">
        <w:rPr>
          <w:rFonts w:ascii="Myriad Pro" w:hAnsi="Myriad Pro" w:cs="Myriad Pro"/>
          <w:sz w:val="22"/>
          <w:szCs w:val="22"/>
        </w:rPr>
        <w:t>The aim of th</w:t>
      </w:r>
      <w:r>
        <w:rPr>
          <w:rFonts w:ascii="Myriad Pro" w:hAnsi="Myriad Pro" w:cs="Myriad Pro"/>
          <w:sz w:val="22"/>
          <w:szCs w:val="22"/>
        </w:rPr>
        <w:t>ese</w:t>
      </w:r>
      <w:r w:rsidRPr="00B758C9">
        <w:rPr>
          <w:rFonts w:ascii="Myriad Pro" w:hAnsi="Myriad Pro" w:cs="Myriad Pro"/>
          <w:sz w:val="22"/>
          <w:szCs w:val="22"/>
        </w:rPr>
        <w:t xml:space="preserve"> initial </w:t>
      </w:r>
      <w:r>
        <w:rPr>
          <w:rFonts w:ascii="Myriad Pro" w:hAnsi="Myriad Pro" w:cs="Myriad Pro"/>
          <w:sz w:val="22"/>
          <w:szCs w:val="22"/>
        </w:rPr>
        <w:t xml:space="preserve">EAFM </w:t>
      </w:r>
      <w:r w:rsidRPr="00B758C9">
        <w:rPr>
          <w:rFonts w:ascii="Myriad Pro" w:hAnsi="Myriad Pro" w:cs="Myriad Pro"/>
          <w:sz w:val="22"/>
          <w:szCs w:val="22"/>
        </w:rPr>
        <w:t>workshop</w:t>
      </w:r>
      <w:r>
        <w:rPr>
          <w:rFonts w:ascii="Myriad Pro" w:hAnsi="Myriad Pro" w:cs="Myriad Pro"/>
          <w:sz w:val="22"/>
          <w:szCs w:val="22"/>
        </w:rPr>
        <w:t>s or meetings</w:t>
      </w:r>
      <w:r w:rsidRPr="00B758C9">
        <w:rPr>
          <w:rFonts w:ascii="Myriad Pro" w:hAnsi="Myriad Pro" w:cs="Myriad Pro"/>
          <w:sz w:val="22"/>
          <w:szCs w:val="22"/>
        </w:rPr>
        <w:t xml:space="preserve"> is to</w:t>
      </w:r>
      <w:r>
        <w:rPr>
          <w:rFonts w:ascii="Myriad Pro" w:hAnsi="Myriad Pro" w:cs="Myriad Pro"/>
          <w:sz w:val="22"/>
          <w:szCs w:val="22"/>
        </w:rPr>
        <w:t xml:space="preserve"> agree on:</w:t>
      </w:r>
    </w:p>
    <w:p w14:paraId="4EBEE392" w14:textId="77777777" w:rsidR="00206983" w:rsidRDefault="00206983" w:rsidP="00CB446C">
      <w:pPr>
        <w:numPr>
          <w:ilvl w:val="0"/>
          <w:numId w:val="107"/>
        </w:numPr>
        <w:jc w:val="both"/>
        <w:rPr>
          <w:rFonts w:ascii="Myriad Pro" w:hAnsi="Myriad Pro" w:cs="Myriad Pro" w:hint="eastAsia"/>
          <w:sz w:val="22"/>
          <w:szCs w:val="22"/>
        </w:rPr>
      </w:pPr>
      <w:r>
        <w:rPr>
          <w:rFonts w:ascii="Myriad Pro" w:hAnsi="Myriad Pro" w:cs="Myriad Pro"/>
          <w:sz w:val="22"/>
          <w:szCs w:val="22"/>
        </w:rPr>
        <w:t>the selected</w:t>
      </w:r>
      <w:r w:rsidRPr="00B758C9">
        <w:rPr>
          <w:rFonts w:ascii="Myriad Pro" w:hAnsi="Myriad Pro" w:cs="Myriad Pro"/>
          <w:sz w:val="22"/>
          <w:szCs w:val="22"/>
        </w:rPr>
        <w:t xml:space="preserve"> FMU</w:t>
      </w:r>
      <w:r>
        <w:rPr>
          <w:rFonts w:ascii="Myriad Pro" w:hAnsi="Myriad Pro" w:cs="Myriad Pro"/>
          <w:sz w:val="22"/>
          <w:szCs w:val="22"/>
        </w:rPr>
        <w:t xml:space="preserve"> (</w:t>
      </w:r>
      <w:r w:rsidRPr="00994091">
        <w:rPr>
          <w:rStyle w:val="Hyperlink"/>
          <w:rFonts w:ascii="Myriad Pro" w:eastAsiaTheme="majorEastAsia" w:hAnsi="Myriad Pro" w:cs="Myriad Pro" w:hint="eastAsia"/>
          <w:sz w:val="22"/>
          <w:szCs w:val="22"/>
          <w:highlight w:val="yellow"/>
        </w:rPr>
        <w:t xml:space="preserve">Module 10 </w:t>
      </w:r>
      <w:hyperlink r:id="rId187" w:history="1">
        <w:r w:rsidRPr="00994091">
          <w:rPr>
            <w:rStyle w:val="Hyperlink"/>
            <w:rFonts w:ascii="Myriad Pro" w:eastAsiaTheme="majorEastAsia" w:hAnsi="Myriad Pro" w:cs="Myriad Pro" w:hint="eastAsia"/>
            <w:sz w:val="22"/>
            <w:szCs w:val="22"/>
            <w:highlight w:val="yellow"/>
          </w:rPr>
          <w:t>Step 1.1</w:t>
        </w:r>
      </w:hyperlink>
      <w:r>
        <w:rPr>
          <w:rFonts w:ascii="Myriad Pro" w:hAnsi="Myriad Pro" w:cs="Myriad Pro"/>
          <w:sz w:val="22"/>
          <w:szCs w:val="22"/>
        </w:rPr>
        <w:t>);</w:t>
      </w:r>
    </w:p>
    <w:p w14:paraId="0C2D33AE" w14:textId="77777777" w:rsidR="00206983" w:rsidRDefault="00206983" w:rsidP="00CB446C">
      <w:pPr>
        <w:numPr>
          <w:ilvl w:val="0"/>
          <w:numId w:val="107"/>
        </w:numPr>
        <w:jc w:val="both"/>
        <w:rPr>
          <w:rFonts w:ascii="Myriad Pro" w:hAnsi="Myriad Pro" w:cs="Myriad Pro" w:hint="eastAsia"/>
          <w:sz w:val="22"/>
          <w:szCs w:val="22"/>
        </w:rPr>
      </w:pPr>
      <w:r w:rsidRPr="00B758C9">
        <w:rPr>
          <w:rFonts w:ascii="Myriad Pro" w:hAnsi="Myriad Pro" w:cs="Myriad Pro"/>
          <w:sz w:val="22"/>
          <w:szCs w:val="22"/>
        </w:rPr>
        <w:t>who the major stakeholder</w:t>
      </w:r>
      <w:r>
        <w:rPr>
          <w:rFonts w:ascii="Myriad Pro" w:hAnsi="Myriad Pro" w:cs="Myriad Pro"/>
          <w:sz w:val="22"/>
          <w:szCs w:val="22"/>
        </w:rPr>
        <w:t>s</w:t>
      </w:r>
      <w:r w:rsidRPr="00B758C9">
        <w:rPr>
          <w:rFonts w:ascii="Myriad Pro" w:hAnsi="Myriad Pro" w:cs="Myriad Pro"/>
          <w:sz w:val="22"/>
          <w:szCs w:val="22"/>
        </w:rPr>
        <w:t xml:space="preserve"> are that need to be involved</w:t>
      </w:r>
      <w:r>
        <w:rPr>
          <w:rFonts w:ascii="Myriad Pro" w:hAnsi="Myriad Pro" w:cs="Myriad Pro"/>
          <w:sz w:val="22"/>
          <w:szCs w:val="22"/>
        </w:rPr>
        <w:t xml:space="preserve"> (</w:t>
      </w:r>
      <w:r w:rsidRPr="00994091">
        <w:rPr>
          <w:rFonts w:ascii="Myriad Pro" w:hAnsi="Myriad Pro" w:cs="Myriad Pro"/>
          <w:sz w:val="22"/>
          <w:szCs w:val="22"/>
          <w:highlight w:val="yellow"/>
          <w:u w:val="single"/>
        </w:rPr>
        <w:t xml:space="preserve">Module 8 </w:t>
      </w:r>
      <w:hyperlink r:id="rId188" w:history="1">
        <w:r w:rsidRPr="00994091">
          <w:rPr>
            <w:rStyle w:val="Hyperlink"/>
            <w:rFonts w:ascii="Myriad Pro" w:eastAsiaTheme="majorEastAsia" w:hAnsi="Myriad Pro" w:cs="Myriad Pro" w:hint="eastAsia"/>
            <w:sz w:val="22"/>
            <w:szCs w:val="22"/>
            <w:highlight w:val="yellow"/>
          </w:rPr>
          <w:t>Startup A</w:t>
        </w:r>
      </w:hyperlink>
      <w:r w:rsidRPr="00994091">
        <w:rPr>
          <w:rFonts w:ascii="Myriad Pro" w:hAnsi="Myriad Pro" w:cs="Myriad Pro"/>
          <w:sz w:val="22"/>
          <w:szCs w:val="22"/>
        </w:rPr>
        <w:t xml:space="preserve"> task vi</w:t>
      </w:r>
      <w:r>
        <w:rPr>
          <w:rFonts w:ascii="Myriad Pro" w:hAnsi="Myriad Pro" w:cs="Myriad Pro"/>
          <w:sz w:val="22"/>
          <w:szCs w:val="22"/>
        </w:rPr>
        <w:t>); and</w:t>
      </w:r>
    </w:p>
    <w:p w14:paraId="3D24534F" w14:textId="77777777" w:rsidR="00206983" w:rsidRPr="00B758C9" w:rsidRDefault="00206983" w:rsidP="00CB446C">
      <w:pPr>
        <w:numPr>
          <w:ilvl w:val="0"/>
          <w:numId w:val="107"/>
        </w:numPr>
        <w:jc w:val="both"/>
        <w:rPr>
          <w:rFonts w:ascii="Myriad Pro" w:hAnsi="Myriad Pro" w:cs="Myriad Pro" w:hint="eastAsia"/>
          <w:sz w:val="22"/>
          <w:szCs w:val="22"/>
        </w:rPr>
      </w:pPr>
      <w:r>
        <w:rPr>
          <w:rFonts w:ascii="Myriad Pro" w:hAnsi="Myriad Pro" w:cs="Myriad Pro"/>
          <w:sz w:val="22"/>
          <w:szCs w:val="22"/>
        </w:rPr>
        <w:t>the scope of the FMU</w:t>
      </w:r>
      <w:r w:rsidRPr="00B758C9">
        <w:rPr>
          <w:rFonts w:ascii="Myriad Pro" w:hAnsi="Myriad Pro" w:cs="Myriad Pro"/>
          <w:sz w:val="22"/>
          <w:szCs w:val="22"/>
        </w:rPr>
        <w:t xml:space="preserve"> </w:t>
      </w:r>
      <w:r>
        <w:rPr>
          <w:rFonts w:ascii="Myriad Pro" w:hAnsi="Myriad Pro" w:cs="Myriad Pro"/>
          <w:sz w:val="22"/>
          <w:szCs w:val="22"/>
        </w:rPr>
        <w:t xml:space="preserve">by defining </w:t>
      </w:r>
      <w:r w:rsidRPr="00B758C9">
        <w:rPr>
          <w:rFonts w:ascii="Myriad Pro" w:hAnsi="Myriad Pro" w:cs="Myriad Pro"/>
          <w:sz w:val="22"/>
          <w:szCs w:val="22"/>
        </w:rPr>
        <w:t xml:space="preserve">the broad </w:t>
      </w:r>
      <w:r>
        <w:rPr>
          <w:rFonts w:ascii="Myriad Pro" w:hAnsi="Myriad Pro" w:cs="Myriad Pro"/>
          <w:sz w:val="22"/>
          <w:szCs w:val="22"/>
        </w:rPr>
        <w:t>management</w:t>
      </w:r>
      <w:r w:rsidRPr="00B758C9">
        <w:rPr>
          <w:rFonts w:ascii="Myriad Pro" w:hAnsi="Myriad Pro" w:cs="Myriad Pro"/>
          <w:sz w:val="22"/>
          <w:szCs w:val="22"/>
        </w:rPr>
        <w:t xml:space="preserve"> goal</w:t>
      </w:r>
      <w:r>
        <w:rPr>
          <w:rFonts w:ascii="Myriad Pro" w:hAnsi="Myriad Pro" w:cs="Myriad Pro"/>
          <w:sz w:val="22"/>
          <w:szCs w:val="22"/>
        </w:rPr>
        <w:t xml:space="preserve"> (vision) </w:t>
      </w:r>
      <w:r w:rsidRPr="00B758C9">
        <w:rPr>
          <w:rFonts w:ascii="Myriad Pro" w:hAnsi="Myriad Pro" w:cs="Myriad Pro"/>
          <w:sz w:val="22"/>
          <w:szCs w:val="22"/>
        </w:rPr>
        <w:t>and elicit</w:t>
      </w:r>
      <w:r>
        <w:rPr>
          <w:rFonts w:ascii="Myriad Pro" w:hAnsi="Myriad Pro" w:cs="Myriad Pro"/>
          <w:sz w:val="22"/>
          <w:szCs w:val="22"/>
        </w:rPr>
        <w:t>ing</w:t>
      </w:r>
      <w:r w:rsidRPr="00B758C9">
        <w:rPr>
          <w:rFonts w:ascii="Myriad Pro" w:hAnsi="Myriad Pro" w:cs="Myriad Pro"/>
          <w:sz w:val="22"/>
          <w:szCs w:val="22"/>
        </w:rPr>
        <w:t xml:space="preserve"> more background information</w:t>
      </w:r>
      <w:r>
        <w:rPr>
          <w:rFonts w:ascii="Myriad Pro" w:hAnsi="Myriad Pro" w:cs="Myriad Pro"/>
          <w:sz w:val="22"/>
          <w:szCs w:val="22"/>
        </w:rPr>
        <w:t xml:space="preserve"> (</w:t>
      </w:r>
      <w:r w:rsidRPr="00994091">
        <w:rPr>
          <w:rStyle w:val="Hyperlink"/>
          <w:rFonts w:ascii="Myriad Pro" w:eastAsiaTheme="majorEastAsia" w:hAnsi="Myriad Pro" w:cs="Myriad Pro" w:hint="eastAsia"/>
          <w:sz w:val="22"/>
          <w:szCs w:val="22"/>
          <w:highlight w:val="yellow"/>
        </w:rPr>
        <w:t xml:space="preserve">Module 10 </w:t>
      </w:r>
      <w:hyperlink r:id="rId189" w:history="1">
        <w:r w:rsidRPr="00994091">
          <w:rPr>
            <w:rStyle w:val="Hyperlink"/>
            <w:rFonts w:ascii="Myriad Pro" w:eastAsiaTheme="majorEastAsia" w:hAnsi="Myriad Pro" w:cs="Myriad Pro" w:hint="eastAsia"/>
            <w:sz w:val="22"/>
            <w:szCs w:val="22"/>
            <w:highlight w:val="yellow"/>
          </w:rPr>
          <w:t>Steps 1.2 and 1.3</w:t>
        </w:r>
      </w:hyperlink>
      <w:r>
        <w:rPr>
          <w:rFonts w:ascii="Myriad Pro" w:hAnsi="Myriad Pro" w:cs="Myriad Pro"/>
          <w:sz w:val="22"/>
          <w:szCs w:val="22"/>
        </w:rPr>
        <w:t>)</w:t>
      </w:r>
      <w:r w:rsidRPr="00B758C9">
        <w:rPr>
          <w:rFonts w:ascii="Myriad Pro" w:hAnsi="Myriad Pro" w:cs="Myriad Pro"/>
          <w:sz w:val="22"/>
          <w:szCs w:val="22"/>
        </w:rPr>
        <w:t>.</w:t>
      </w:r>
    </w:p>
    <w:p w14:paraId="7841CCA4" w14:textId="77777777" w:rsidR="00613BB9" w:rsidRDefault="00613BB9" w:rsidP="00CB446C">
      <w:pPr>
        <w:jc w:val="both"/>
        <w:rPr>
          <w:rFonts w:ascii="Myriad Pro" w:hAnsi="Myriad Pro" w:cs="Myriad Pro" w:hint="eastAsia"/>
          <w:sz w:val="22"/>
          <w:szCs w:val="22"/>
          <w:lang w:eastAsia="en-GB"/>
        </w:rPr>
      </w:pPr>
    </w:p>
    <w:p w14:paraId="359CC0E9" w14:textId="77777777" w:rsidR="00206983" w:rsidRPr="00B758C9" w:rsidRDefault="00206983" w:rsidP="00CB446C">
      <w:pPr>
        <w:jc w:val="both"/>
        <w:rPr>
          <w:rFonts w:ascii="Myriad Pro" w:hAnsi="Myriad Pro" w:cs="Myriad Pro" w:hint="eastAsia"/>
          <w:sz w:val="22"/>
          <w:szCs w:val="22"/>
          <w:lang w:eastAsia="en-GB"/>
        </w:rPr>
      </w:pPr>
      <w:r w:rsidRPr="00B758C9">
        <w:rPr>
          <w:rFonts w:ascii="Myriad Pro" w:hAnsi="Myriad Pro" w:cs="Myriad Pro"/>
          <w:sz w:val="22"/>
          <w:szCs w:val="22"/>
          <w:lang w:eastAsia="en-GB"/>
        </w:rPr>
        <w:t>A</w:t>
      </w:r>
      <w:r>
        <w:rPr>
          <w:rFonts w:ascii="Myriad Pro" w:hAnsi="Myriad Pro" w:cs="Myriad Pro"/>
          <w:sz w:val="22"/>
          <w:szCs w:val="22"/>
          <w:lang w:eastAsia="en-GB"/>
        </w:rPr>
        <w:t>n EAFM</w:t>
      </w:r>
      <w:r w:rsidRPr="00B758C9">
        <w:rPr>
          <w:rFonts w:ascii="Myriad Pro" w:hAnsi="Myriad Pro" w:cs="Myriad Pro"/>
          <w:sz w:val="22"/>
          <w:szCs w:val="22"/>
          <w:lang w:eastAsia="en-GB"/>
        </w:rPr>
        <w:t xml:space="preserve"> stakeholder workshop involves a meeting of multiple stakeholders to:</w:t>
      </w:r>
    </w:p>
    <w:p w14:paraId="59A181DC" w14:textId="77777777" w:rsidR="00206983" w:rsidRPr="00B758C9" w:rsidRDefault="00206983" w:rsidP="00CB446C">
      <w:pPr>
        <w:numPr>
          <w:ilvl w:val="0"/>
          <w:numId w:val="106"/>
        </w:numPr>
        <w:spacing w:after="100" w:afterAutospacing="1"/>
        <w:ind w:left="714" w:hanging="357"/>
        <w:jc w:val="both"/>
        <w:rPr>
          <w:rFonts w:ascii="Myriad Pro" w:hAnsi="Myriad Pro" w:cs="Myriad Pro" w:hint="eastAsia"/>
          <w:sz w:val="22"/>
          <w:szCs w:val="22"/>
          <w:lang w:eastAsia="en-GB"/>
        </w:rPr>
      </w:pPr>
      <w:r>
        <w:rPr>
          <w:rFonts w:ascii="Myriad Pro" w:hAnsi="Myriad Pro" w:cs="Myriad Pro"/>
          <w:sz w:val="22"/>
          <w:szCs w:val="22"/>
          <w:lang w:eastAsia="en-GB"/>
        </w:rPr>
        <w:t>involve</w:t>
      </w:r>
      <w:r w:rsidRPr="00B758C9">
        <w:rPr>
          <w:rFonts w:ascii="Myriad Pro" w:hAnsi="Myriad Pro" w:cs="Myriad Pro"/>
          <w:sz w:val="22"/>
          <w:szCs w:val="22"/>
          <w:lang w:eastAsia="en-GB"/>
        </w:rPr>
        <w:t xml:space="preserve"> stakeholders in improving </w:t>
      </w:r>
      <w:r>
        <w:rPr>
          <w:rFonts w:ascii="Myriad Pro" w:hAnsi="Myriad Pro" w:cs="Myriad Pro"/>
          <w:sz w:val="22"/>
          <w:szCs w:val="22"/>
          <w:lang w:eastAsia="en-GB"/>
        </w:rPr>
        <w:t xml:space="preserve">fisheries-related </w:t>
      </w:r>
      <w:r w:rsidRPr="00B758C9">
        <w:rPr>
          <w:rFonts w:ascii="Myriad Pro" w:hAnsi="Myriad Pro" w:cs="Myriad Pro"/>
          <w:sz w:val="22"/>
          <w:szCs w:val="22"/>
          <w:lang w:eastAsia="en-GB"/>
        </w:rPr>
        <w:t>situations that affect them</w:t>
      </w:r>
      <w:r>
        <w:rPr>
          <w:rFonts w:ascii="Myriad Pro" w:hAnsi="Myriad Pro" w:cs="Myriad Pro"/>
          <w:sz w:val="22"/>
          <w:szCs w:val="22"/>
          <w:lang w:eastAsia="en-GB"/>
        </w:rPr>
        <w:t>;</w:t>
      </w:r>
      <w:r w:rsidRPr="00B758C9">
        <w:rPr>
          <w:rFonts w:ascii="Myriad Pro" w:hAnsi="Myriad Pro" w:cs="Myriad Pro"/>
          <w:sz w:val="22"/>
          <w:szCs w:val="22"/>
          <w:lang w:eastAsia="en-GB"/>
        </w:rPr>
        <w:t xml:space="preserve"> </w:t>
      </w:r>
    </w:p>
    <w:p w14:paraId="23FFBF3F" w14:textId="77777777" w:rsidR="00206983" w:rsidRPr="00B758C9" w:rsidRDefault="00206983" w:rsidP="00CB446C">
      <w:pPr>
        <w:numPr>
          <w:ilvl w:val="0"/>
          <w:numId w:val="106"/>
        </w:numPr>
        <w:spacing w:after="100" w:afterAutospacing="1"/>
        <w:jc w:val="both"/>
        <w:rPr>
          <w:rFonts w:ascii="Myriad Pro" w:hAnsi="Myriad Pro" w:cs="Myriad Pro" w:hint="eastAsia"/>
          <w:sz w:val="22"/>
          <w:szCs w:val="22"/>
          <w:lang w:eastAsia="en-GB"/>
        </w:rPr>
      </w:pPr>
      <w:r w:rsidRPr="00B758C9">
        <w:rPr>
          <w:rFonts w:ascii="Myriad Pro" w:hAnsi="Myriad Pro" w:cs="Myriad Pro"/>
          <w:sz w:val="22"/>
          <w:szCs w:val="22"/>
          <w:lang w:eastAsia="en-GB"/>
        </w:rPr>
        <w:t>form a useful social interaction that enables d</w:t>
      </w:r>
      <w:r>
        <w:rPr>
          <w:rFonts w:ascii="Myriad Pro" w:hAnsi="Myriad Pro" w:cs="Myriad Pro"/>
          <w:sz w:val="22"/>
          <w:szCs w:val="22"/>
          <w:lang w:eastAsia="en-GB"/>
        </w:rPr>
        <w:t>ifferent individuals and groups</w:t>
      </w:r>
      <w:r w:rsidRPr="00B758C9">
        <w:rPr>
          <w:rFonts w:ascii="Myriad Pro" w:hAnsi="Myriad Pro" w:cs="Myriad Pro"/>
          <w:sz w:val="22"/>
          <w:szCs w:val="22"/>
          <w:lang w:eastAsia="en-GB"/>
        </w:rPr>
        <w:t xml:space="preserve"> who are affected by an issue or initiative, to enter into dialogue, negotiate, learn</w:t>
      </w:r>
      <w:r>
        <w:rPr>
          <w:rFonts w:ascii="Myriad Pro" w:hAnsi="Myriad Pro" w:cs="Myriad Pro"/>
          <w:sz w:val="22"/>
          <w:szCs w:val="22"/>
          <w:lang w:eastAsia="en-GB"/>
        </w:rPr>
        <w:t xml:space="preserve"> and</w:t>
      </w:r>
      <w:r w:rsidRPr="00B758C9">
        <w:rPr>
          <w:rFonts w:ascii="Myriad Pro" w:hAnsi="Myriad Pro" w:cs="Myriad Pro"/>
          <w:sz w:val="22"/>
          <w:szCs w:val="22"/>
          <w:lang w:eastAsia="en-GB"/>
        </w:rPr>
        <w:t xml:space="preserve"> make decisions for collective action</w:t>
      </w:r>
      <w:r>
        <w:rPr>
          <w:rFonts w:ascii="Myriad Pro" w:hAnsi="Myriad Pro" w:cs="Myriad Pro"/>
          <w:sz w:val="22"/>
          <w:szCs w:val="22"/>
          <w:lang w:eastAsia="en-GB"/>
        </w:rPr>
        <w:t>;</w:t>
      </w:r>
      <w:r w:rsidRPr="00B758C9">
        <w:rPr>
          <w:rFonts w:ascii="Myriad Pro" w:hAnsi="Myriad Pro" w:cs="Myriad Pro"/>
          <w:sz w:val="22"/>
          <w:szCs w:val="22"/>
          <w:lang w:eastAsia="en-GB"/>
        </w:rPr>
        <w:t xml:space="preserve"> </w:t>
      </w:r>
      <w:r>
        <w:rPr>
          <w:rFonts w:ascii="Myriad Pro" w:hAnsi="Myriad Pro" w:cs="Myriad Pro"/>
          <w:sz w:val="22"/>
          <w:szCs w:val="22"/>
          <w:lang w:eastAsia="en-GB"/>
        </w:rPr>
        <w:t>and</w:t>
      </w:r>
    </w:p>
    <w:p w14:paraId="2558A410" w14:textId="77777777" w:rsidR="00206983" w:rsidRPr="00B758C9" w:rsidRDefault="00206983" w:rsidP="00CB446C">
      <w:pPr>
        <w:numPr>
          <w:ilvl w:val="0"/>
          <w:numId w:val="106"/>
        </w:numPr>
        <w:spacing w:after="100" w:afterAutospacing="1"/>
        <w:jc w:val="both"/>
        <w:rPr>
          <w:rFonts w:ascii="Myriad Pro" w:hAnsi="Myriad Pro" w:cs="Myriad Pro" w:hint="eastAsia"/>
          <w:sz w:val="22"/>
          <w:szCs w:val="22"/>
          <w:lang w:eastAsia="en-GB"/>
        </w:rPr>
      </w:pPr>
      <w:r>
        <w:rPr>
          <w:rFonts w:ascii="Myriad Pro" w:hAnsi="Myriad Pro" w:cs="Myriad Pro"/>
          <w:sz w:val="22"/>
          <w:szCs w:val="22"/>
          <w:lang w:eastAsia="en-GB"/>
        </w:rPr>
        <w:t xml:space="preserve">persuade </w:t>
      </w:r>
      <w:r w:rsidRPr="00B758C9">
        <w:rPr>
          <w:rFonts w:ascii="Myriad Pro" w:hAnsi="Myriad Pro" w:cs="Myriad Pro"/>
          <w:sz w:val="22"/>
          <w:szCs w:val="22"/>
          <w:lang w:eastAsia="en-GB"/>
        </w:rPr>
        <w:t>government staff, policy makers, community representatives, scientists, business people and NGO representatives to think and work better together</w:t>
      </w:r>
      <w:r>
        <w:rPr>
          <w:rFonts w:ascii="Myriad Pro" w:hAnsi="Myriad Pro" w:cs="Myriad Pro"/>
          <w:sz w:val="22"/>
          <w:szCs w:val="22"/>
          <w:lang w:eastAsia="en-GB"/>
        </w:rPr>
        <w:t xml:space="preserve"> for improved EAFM.</w:t>
      </w:r>
      <w:r w:rsidRPr="00B758C9">
        <w:rPr>
          <w:rFonts w:ascii="Myriad Pro" w:hAnsi="Myriad Pro" w:cs="Myriad Pro"/>
          <w:sz w:val="22"/>
          <w:szCs w:val="22"/>
          <w:lang w:eastAsia="en-GB"/>
        </w:rPr>
        <w:t xml:space="preserve"> </w:t>
      </w:r>
    </w:p>
    <w:p w14:paraId="5085945F" w14:textId="0B9078B7" w:rsidR="00206983" w:rsidRDefault="00206983" w:rsidP="00CB446C">
      <w:pPr>
        <w:spacing w:after="100" w:afterAutospacing="1"/>
        <w:jc w:val="both"/>
        <w:rPr>
          <w:rFonts w:ascii="Myriad Pro" w:hAnsi="Myriad Pro" w:cs="Myriad Pro" w:hint="eastAsia"/>
          <w:sz w:val="22"/>
          <w:szCs w:val="22"/>
          <w:lang w:eastAsia="en-GB"/>
        </w:rPr>
      </w:pPr>
      <w:r w:rsidRPr="00B758C9">
        <w:rPr>
          <w:rFonts w:ascii="Myriad Pro" w:hAnsi="Myriad Pro" w:cs="Myriad Pro"/>
          <w:sz w:val="22"/>
          <w:szCs w:val="22"/>
          <w:lang w:eastAsia="en-GB"/>
        </w:rPr>
        <w:t>Workshops can combine training, development, team-building, communication, motivation and planning and usually have a clear purpose or output that is to be generated through the workshop process</w:t>
      </w:r>
      <w:r>
        <w:rPr>
          <w:rFonts w:ascii="Myriad Pro" w:hAnsi="Myriad Pro" w:cs="Myriad Pro"/>
          <w:sz w:val="22"/>
          <w:szCs w:val="22"/>
          <w:lang w:eastAsia="en-GB"/>
        </w:rPr>
        <w:t>,</w:t>
      </w:r>
      <w:r w:rsidRPr="00B758C9">
        <w:rPr>
          <w:rFonts w:ascii="Myriad Pro" w:hAnsi="Myriad Pro" w:cs="Myriad Pro"/>
          <w:sz w:val="22"/>
          <w:szCs w:val="22"/>
          <w:lang w:eastAsia="en-GB"/>
        </w:rPr>
        <w:t xml:space="preserve"> rather than just being an awareness raising exercise. </w:t>
      </w:r>
      <w:r>
        <w:rPr>
          <w:rFonts w:ascii="Myriad Pro" w:hAnsi="Myriad Pro" w:cs="Myriad Pro"/>
          <w:sz w:val="22"/>
          <w:szCs w:val="22"/>
          <w:lang w:eastAsia="en-GB"/>
        </w:rPr>
        <w:t xml:space="preserve">In these initial meetings, the purpose is to agree to the EAFM Steps 1.1 to 1.3. </w:t>
      </w:r>
      <w:r w:rsidRPr="00B758C9">
        <w:rPr>
          <w:rFonts w:ascii="Myriad Pro" w:hAnsi="Myriad Pro" w:cs="Myriad Pro"/>
          <w:sz w:val="22"/>
          <w:szCs w:val="22"/>
          <w:lang w:eastAsia="en-GB"/>
        </w:rPr>
        <w:t>Participation and involvement in workshops increases the sen</w:t>
      </w:r>
      <w:r>
        <w:rPr>
          <w:rFonts w:ascii="Myriad Pro" w:hAnsi="Myriad Pro" w:cs="Myriad Pro"/>
          <w:sz w:val="22"/>
          <w:szCs w:val="22"/>
          <w:lang w:eastAsia="en-GB"/>
        </w:rPr>
        <w:t>se of ownership and empowerment</w:t>
      </w:r>
      <w:r w:rsidRPr="00B758C9">
        <w:rPr>
          <w:rFonts w:ascii="Myriad Pro" w:hAnsi="Myriad Pro" w:cs="Myriad Pro"/>
          <w:sz w:val="22"/>
          <w:szCs w:val="22"/>
          <w:lang w:eastAsia="en-GB"/>
        </w:rPr>
        <w:t xml:space="preserve"> and facilitates the development of the organisations and individuals involved. Workshops are effective in helping to manage or facilitate change, achieving improvement and particularly the creation of initiatives, plans, process and actions to achieve aims. They are also good for breaking down barriers, improving communications inside and outside agencies, groups and communities</w:t>
      </w:r>
      <w:r>
        <w:rPr>
          <w:rFonts w:ascii="Myriad Pro" w:hAnsi="Myriad Pro" w:cs="Myriad Pro"/>
          <w:sz w:val="22"/>
          <w:szCs w:val="22"/>
          <w:lang w:eastAsia="en-GB"/>
        </w:rPr>
        <w:t>.</w:t>
      </w:r>
    </w:p>
    <w:p w14:paraId="69D357C6" w14:textId="77777777" w:rsidR="006D6FC6" w:rsidRDefault="006D6FC6" w:rsidP="00CB446C">
      <w:pPr>
        <w:spacing w:after="100" w:afterAutospacing="1"/>
        <w:jc w:val="both"/>
        <w:rPr>
          <w:rFonts w:ascii="Myriad Pro" w:hAnsi="Myriad Pro" w:cs="Myriad Pro" w:hint="eastAsia"/>
          <w:sz w:val="22"/>
          <w:szCs w:val="22"/>
          <w:lang w:eastAsia="en-GB"/>
        </w:rPr>
      </w:pPr>
    </w:p>
    <w:p w14:paraId="1348C262" w14:textId="77777777" w:rsidR="00DA7EC8" w:rsidRDefault="00DA7EC8" w:rsidP="00CB446C">
      <w:pPr>
        <w:spacing w:after="100" w:afterAutospacing="1"/>
        <w:jc w:val="both"/>
        <w:rPr>
          <w:rFonts w:ascii="Myriad Pro" w:hAnsi="Myriad Pro" w:cs="Myriad Pro" w:hint="eastAsia"/>
          <w:sz w:val="22"/>
          <w:szCs w:val="22"/>
          <w:lang w:eastAsia="en-GB"/>
        </w:rPr>
      </w:pPr>
    </w:p>
    <w:p w14:paraId="6955D761" w14:textId="77777777" w:rsidR="00DA7EC8" w:rsidRDefault="00DA7EC8" w:rsidP="00CB446C">
      <w:pPr>
        <w:spacing w:after="100" w:afterAutospacing="1"/>
        <w:jc w:val="both"/>
        <w:rPr>
          <w:rFonts w:ascii="Myriad Pro" w:hAnsi="Myriad Pro" w:cs="Myriad Pro" w:hint="eastAsia"/>
          <w:sz w:val="22"/>
          <w:szCs w:val="22"/>
          <w:lang w:eastAsia="en-GB"/>
        </w:rPr>
      </w:pPr>
    </w:p>
    <w:tbl>
      <w:tblPr>
        <w:tblStyle w:val="TableGrid"/>
        <w:tblW w:w="0" w:type="auto"/>
        <w:shd w:val="clear" w:color="auto" w:fill="EAF1DD" w:themeFill="accent3" w:themeFillTint="33"/>
        <w:tblLook w:val="04A0" w:firstRow="1" w:lastRow="0" w:firstColumn="1" w:lastColumn="0" w:noHBand="0" w:noVBand="1"/>
      </w:tblPr>
      <w:tblGrid>
        <w:gridCol w:w="9280"/>
      </w:tblGrid>
      <w:tr w:rsidR="00206983" w14:paraId="57C7E69F" w14:textId="77777777" w:rsidTr="00206983">
        <w:tc>
          <w:tcPr>
            <w:tcW w:w="9280" w:type="dxa"/>
            <w:shd w:val="clear" w:color="auto" w:fill="EAF1DD" w:themeFill="accent3" w:themeFillTint="33"/>
          </w:tcPr>
          <w:p w14:paraId="2F99DF5F" w14:textId="6E79294A" w:rsidR="00206983" w:rsidRPr="00407109" w:rsidRDefault="00407109" w:rsidP="00CB446C">
            <w:pPr>
              <w:spacing w:after="120"/>
              <w:jc w:val="both"/>
              <w:rPr>
                <w:rFonts w:ascii="Myriad Pro" w:hAnsi="Myriad Pro" w:cs="Myriad Pro" w:hint="eastAsia"/>
                <w:b/>
                <w:bCs/>
                <w:color w:val="0000BA"/>
                <w:sz w:val="22"/>
                <w:szCs w:val="22"/>
                <w:lang w:eastAsia="en-GB"/>
              </w:rPr>
            </w:pPr>
            <w:r>
              <w:rPr>
                <w:rFonts w:ascii="Myriad Pro" w:hAnsi="Myriad Pro" w:cs="Myriad Pro"/>
                <w:b/>
                <w:bCs/>
                <w:color w:val="0000BA"/>
                <w:sz w:val="22"/>
                <w:szCs w:val="22"/>
                <w:lang w:eastAsia="en-GB"/>
              </w:rPr>
              <w:t>O</w:t>
            </w:r>
            <w:r w:rsidR="00206983" w:rsidRPr="00407109">
              <w:rPr>
                <w:rFonts w:ascii="Myriad Pro" w:hAnsi="Myriad Pro" w:cs="Myriad Pro"/>
                <w:b/>
                <w:bCs/>
                <w:color w:val="0000BA"/>
                <w:sz w:val="22"/>
                <w:szCs w:val="22"/>
                <w:lang w:eastAsia="en-GB"/>
              </w:rPr>
              <w:t>ne very simple possible scenario for initial stakeholder consultations:</w:t>
            </w:r>
          </w:p>
          <w:p w14:paraId="3D1B17B4" w14:textId="77777777" w:rsidR="00206983" w:rsidRPr="00407109" w:rsidRDefault="00206983" w:rsidP="00CB446C">
            <w:pPr>
              <w:spacing w:after="120"/>
              <w:jc w:val="both"/>
              <w:rPr>
                <w:rFonts w:ascii="Myriad Pro" w:hAnsi="Myriad Pro" w:cs="Myriad Pro" w:hint="eastAsia"/>
                <w:sz w:val="22"/>
                <w:szCs w:val="22"/>
                <w:lang w:eastAsia="en-GB"/>
              </w:rPr>
            </w:pPr>
            <w:r w:rsidRPr="00407109">
              <w:rPr>
                <w:rFonts w:ascii="Myriad Pro" w:hAnsi="Myriad Pro" w:cs="Myriad Pro"/>
                <w:sz w:val="22"/>
                <w:szCs w:val="22"/>
                <w:lang w:eastAsia="en-GB"/>
              </w:rPr>
              <w:t>Very basically, as an introduction, the facilitator would outline the objectives and the mode of working for the workshop.  Next, he or she would present the five EAFM steps (as described in</w:t>
            </w:r>
            <w:r w:rsidRPr="00407109">
              <w:rPr>
                <w:rFonts w:ascii="Myriad Pro" w:hAnsi="Myriad Pro" w:hint="eastAsia"/>
                <w:sz w:val="22"/>
                <w:szCs w:val="22"/>
                <w:lang w:eastAsia="en-GB"/>
              </w:rPr>
              <w:t xml:space="preserve"> </w:t>
            </w:r>
            <w:r w:rsidRPr="00407109">
              <w:rPr>
                <w:rFonts w:ascii="Myriad Pro" w:hAnsi="Myriad Pro" w:hint="eastAsia"/>
                <w:sz w:val="22"/>
                <w:szCs w:val="22"/>
                <w:highlight w:val="yellow"/>
                <w:lang w:eastAsia="en-GB"/>
              </w:rPr>
              <w:t xml:space="preserve">Module 7 EAFM </w:t>
            </w:r>
            <w:hyperlink r:id="rId190" w:history="1">
              <w:r w:rsidRPr="00407109">
                <w:rPr>
                  <w:rFonts w:ascii="Myriad Pro" w:hAnsi="Myriad Pro" w:hint="eastAsia"/>
                  <w:sz w:val="22"/>
                  <w:szCs w:val="22"/>
                  <w:highlight w:val="yellow"/>
                  <w:lang w:eastAsia="en-GB"/>
                </w:rPr>
                <w:t>Process Overview</w:t>
              </w:r>
            </w:hyperlink>
            <w:r w:rsidRPr="00407109">
              <w:rPr>
                <w:rFonts w:ascii="Myriad Pro" w:hAnsi="Myriad Pro" w:cs="Myriad Pro"/>
                <w:sz w:val="22"/>
                <w:szCs w:val="22"/>
                <w:highlight w:val="yellow"/>
                <w:lang w:eastAsia="en-GB"/>
              </w:rPr>
              <w:t>)</w:t>
            </w:r>
            <w:r w:rsidRPr="00407109">
              <w:rPr>
                <w:rFonts w:ascii="Myriad Pro" w:hAnsi="Myriad Pro" w:cs="Myriad Pro"/>
                <w:sz w:val="22"/>
                <w:szCs w:val="22"/>
                <w:lang w:eastAsia="en-GB"/>
              </w:rPr>
              <w:t xml:space="preserve"> and explain that preparatory work had been done for step 1.</w:t>
            </w:r>
          </w:p>
          <w:p w14:paraId="53692636" w14:textId="77777777" w:rsidR="00206983" w:rsidRPr="00407109" w:rsidRDefault="00206983" w:rsidP="00CB446C">
            <w:pPr>
              <w:spacing w:after="120"/>
              <w:jc w:val="both"/>
              <w:rPr>
                <w:rFonts w:ascii="Myriad Pro" w:hAnsi="Myriad Pro" w:cs="Myriad Pro" w:hint="eastAsia"/>
                <w:sz w:val="22"/>
                <w:szCs w:val="22"/>
                <w:lang w:eastAsia="en-GB"/>
              </w:rPr>
            </w:pPr>
            <w:r w:rsidRPr="00407109">
              <w:rPr>
                <w:rFonts w:ascii="Myriad Pro" w:hAnsi="Myriad Pro" w:cs="Myriad Pro"/>
                <w:sz w:val="22"/>
                <w:szCs w:val="22"/>
                <w:lang w:eastAsia="en-GB"/>
              </w:rPr>
              <w:t>Next, the facilitator presents information on the potential FMU (one slide suggested), and on who the potential stakeholders are based on the preparatory work done earlier (</w:t>
            </w:r>
            <w:r w:rsidRPr="00407109">
              <w:rPr>
                <w:rFonts w:ascii="Myriad Pro" w:hAnsi="Myriad Pro" w:cs="Myriad Pro"/>
                <w:sz w:val="22"/>
                <w:szCs w:val="22"/>
                <w:highlight w:val="yellow"/>
                <w:lang w:eastAsia="en-GB"/>
              </w:rPr>
              <w:t>see Module 8 Startup A</w:t>
            </w:r>
            <w:r w:rsidRPr="00407109">
              <w:rPr>
                <w:rFonts w:ascii="Myriad Pro" w:hAnsi="Myriad Pro" w:cs="Myriad Pro"/>
                <w:sz w:val="22"/>
                <w:szCs w:val="22"/>
                <w:lang w:eastAsia="en-GB"/>
              </w:rPr>
              <w:t>). An activity is then facilitated to seek agreement on the FMU and the major stakeholders.</w:t>
            </w:r>
          </w:p>
          <w:p w14:paraId="03EBCCF3" w14:textId="77777777" w:rsidR="00206983" w:rsidRPr="00407109" w:rsidRDefault="00206983" w:rsidP="00CB446C">
            <w:pPr>
              <w:jc w:val="both"/>
              <w:rPr>
                <w:rFonts w:ascii="Myriad Pro" w:hAnsi="Myriad Pro" w:cs="Myriad Pro" w:hint="eastAsia"/>
                <w:sz w:val="22"/>
                <w:szCs w:val="22"/>
                <w:lang w:eastAsia="en-GB"/>
              </w:rPr>
            </w:pPr>
            <w:r w:rsidRPr="00407109">
              <w:rPr>
                <w:rFonts w:ascii="Myriad Pro" w:hAnsi="Myriad Pro" w:cs="Myriad Pro"/>
                <w:sz w:val="22"/>
                <w:szCs w:val="22"/>
                <w:lang w:eastAsia="en-GB"/>
              </w:rPr>
              <w:t>The facilitator then presents (in two to three slides) the broad FMU management goal and the background to the fishery. More activities are facilitated to a) discuss the goal and adjust if necessary; and b) discuss the background information, asking stakeholders to identify mistakes and gaps. To help define the FMU, scope and background activities could include:</w:t>
            </w:r>
          </w:p>
          <w:p w14:paraId="082225E7" w14:textId="77777777" w:rsidR="00206983" w:rsidRPr="00407109" w:rsidRDefault="00206983" w:rsidP="00CB446C">
            <w:pPr>
              <w:numPr>
                <w:ilvl w:val="0"/>
                <w:numId w:val="109"/>
              </w:numPr>
              <w:jc w:val="both"/>
              <w:rPr>
                <w:rFonts w:ascii="Myriad Pro" w:hAnsi="Myriad Pro" w:cs="Myriad Pro" w:hint="eastAsia"/>
                <w:sz w:val="22"/>
                <w:szCs w:val="22"/>
                <w:lang w:eastAsia="en-GB"/>
              </w:rPr>
            </w:pPr>
            <w:r w:rsidRPr="00407109">
              <w:rPr>
                <w:rFonts w:ascii="Myriad Pro" w:hAnsi="Myriad Pro" w:cs="Myriad Pro"/>
                <w:sz w:val="22"/>
                <w:szCs w:val="22"/>
                <w:lang w:eastAsia="en-GB"/>
              </w:rPr>
              <w:t>brainstorm sources of information for the background information, statistics, relevant research, policies, legislation, etc;</w:t>
            </w:r>
          </w:p>
          <w:p w14:paraId="2114B50F" w14:textId="77777777" w:rsidR="00206983" w:rsidRPr="00407109" w:rsidRDefault="00206983" w:rsidP="00CB446C">
            <w:pPr>
              <w:numPr>
                <w:ilvl w:val="0"/>
                <w:numId w:val="109"/>
              </w:numPr>
              <w:spacing w:after="120"/>
              <w:jc w:val="both"/>
              <w:rPr>
                <w:rFonts w:ascii="Myriad Pro" w:hAnsi="Myriad Pro" w:cs="Myriad Pro" w:hint="eastAsia"/>
                <w:sz w:val="22"/>
                <w:szCs w:val="22"/>
                <w:lang w:eastAsia="en-GB"/>
              </w:rPr>
            </w:pPr>
            <w:r w:rsidRPr="00407109">
              <w:rPr>
                <w:rFonts w:ascii="Myriad Pro" w:hAnsi="Myriad Pro" w:cs="Myriad Pro"/>
                <w:sz w:val="22"/>
                <w:szCs w:val="22"/>
                <w:lang w:eastAsia="en-GB"/>
              </w:rPr>
              <w:t>visit a port or landing site and through observation and interviews or facilitated discussions understand the scope of the FMU.</w:t>
            </w:r>
          </w:p>
          <w:p w14:paraId="3272C562" w14:textId="77777777" w:rsidR="00206983" w:rsidRPr="00407109" w:rsidRDefault="00206983" w:rsidP="00CB446C">
            <w:pPr>
              <w:spacing w:after="120"/>
              <w:jc w:val="both"/>
              <w:rPr>
                <w:rFonts w:ascii="Myriad Pro" w:hAnsi="Myriad Pro" w:cs="Myriad Pro" w:hint="eastAsia"/>
                <w:sz w:val="22"/>
                <w:szCs w:val="22"/>
                <w:lang w:eastAsia="en-GB"/>
              </w:rPr>
            </w:pPr>
            <w:r w:rsidRPr="00407109">
              <w:rPr>
                <w:rFonts w:ascii="Myriad Pro" w:hAnsi="Myriad Pro" w:cs="Myriad Pro"/>
                <w:sz w:val="22"/>
                <w:szCs w:val="22"/>
                <w:lang w:eastAsia="en-GB"/>
              </w:rPr>
              <w:t xml:space="preserve">The facilitator then summarizes all that has been agreed, lists next steps and discusses how this information will be communicated back to stakeholders in a format they find suitable. This is the first of many meetings/workshops that will take place as the EAFM process evolves and as stakeholders participate more actively. Similar meetings/ workshops will be needed for </w:t>
            </w:r>
            <w:r w:rsidRPr="00407109">
              <w:rPr>
                <w:rFonts w:ascii="Myriad Pro" w:hAnsi="Myriad Pro" w:hint="eastAsia"/>
                <w:sz w:val="22"/>
                <w:szCs w:val="22"/>
                <w:highlight w:val="yellow"/>
                <w:lang w:eastAsia="en-GB"/>
              </w:rPr>
              <w:t xml:space="preserve">Module 11 </w:t>
            </w:r>
            <w:hyperlink r:id="rId191" w:history="1">
              <w:r w:rsidRPr="00407109">
                <w:rPr>
                  <w:rFonts w:ascii="Myriad Pro" w:hAnsi="Myriad Pro" w:hint="eastAsia"/>
                  <w:sz w:val="22"/>
                  <w:szCs w:val="22"/>
                  <w:highlight w:val="yellow"/>
                  <w:lang w:eastAsia="en-GB"/>
                </w:rPr>
                <w:t xml:space="preserve">Step 2 </w:t>
              </w:r>
            </w:hyperlink>
            <w:r w:rsidRPr="00407109">
              <w:rPr>
                <w:rFonts w:ascii="Myriad Pro" w:hAnsi="Myriad Pro" w:cs="Myriad Pro"/>
                <w:sz w:val="22"/>
                <w:szCs w:val="22"/>
                <w:highlight w:val="yellow"/>
                <w:lang w:eastAsia="en-GB"/>
              </w:rPr>
              <w:t xml:space="preserve">and </w:t>
            </w:r>
            <w:r w:rsidRPr="00407109">
              <w:rPr>
                <w:rFonts w:ascii="Myriad Pro" w:hAnsi="Myriad Pro" w:hint="eastAsia"/>
                <w:sz w:val="22"/>
                <w:szCs w:val="22"/>
                <w:highlight w:val="yellow"/>
                <w:lang w:eastAsia="en-GB"/>
              </w:rPr>
              <w:t xml:space="preserve">Module 13 and 14 </w:t>
            </w:r>
            <w:r w:rsidRPr="00407109">
              <w:rPr>
                <w:rFonts w:ascii="Myriad Pro" w:hAnsi="Myriad Pro"/>
                <w:sz w:val="22"/>
                <w:szCs w:val="22"/>
                <w:highlight w:val="yellow"/>
                <w:lang w:eastAsia="en-GB"/>
              </w:rPr>
              <w:t xml:space="preserve">Step </w:t>
            </w:r>
            <w:hyperlink r:id="rId192" w:history="1">
              <w:r w:rsidRPr="00407109">
                <w:rPr>
                  <w:rFonts w:ascii="Myriad Pro" w:hAnsi="Myriad Pro" w:hint="eastAsia"/>
                  <w:sz w:val="22"/>
                  <w:szCs w:val="22"/>
                  <w:highlight w:val="yellow"/>
                  <w:lang w:eastAsia="en-GB"/>
                </w:rPr>
                <w:t>3</w:t>
              </w:r>
            </w:hyperlink>
            <w:r w:rsidRPr="00407109">
              <w:rPr>
                <w:rFonts w:ascii="Myriad Pro" w:hAnsi="Myriad Pro" w:cs="Myriad Pro"/>
                <w:sz w:val="22"/>
                <w:szCs w:val="22"/>
                <w:highlight w:val="yellow"/>
                <w:lang w:eastAsia="en-GB"/>
              </w:rPr>
              <w:t>.</w:t>
            </w:r>
          </w:p>
          <w:p w14:paraId="780B1EA2" w14:textId="77777777" w:rsidR="00206983" w:rsidRPr="00407109" w:rsidRDefault="00206983" w:rsidP="00CB446C">
            <w:pPr>
              <w:jc w:val="both"/>
              <w:rPr>
                <w:rFonts w:ascii="Myriad Pro" w:hAnsi="Myriad Pro" w:cs="Myriad Pro" w:hint="eastAsia"/>
                <w:sz w:val="22"/>
                <w:szCs w:val="22"/>
                <w:lang w:eastAsia="en-GB"/>
              </w:rPr>
            </w:pPr>
            <w:r w:rsidRPr="00407109">
              <w:rPr>
                <w:rFonts w:ascii="Myriad Pro" w:hAnsi="Myriad Pro" w:cs="Myriad Pro"/>
                <w:sz w:val="22"/>
                <w:szCs w:val="22"/>
                <w:lang w:eastAsia="en-GB"/>
              </w:rPr>
              <w:t xml:space="preserve">See </w:t>
            </w:r>
            <w:r w:rsidRPr="00407109">
              <w:rPr>
                <w:rFonts w:ascii="Myriad Pro" w:hAnsi="Myriad Pro" w:hint="eastAsia"/>
                <w:sz w:val="22"/>
                <w:szCs w:val="22"/>
                <w:highlight w:val="yellow"/>
                <w:lang w:eastAsia="en-GB"/>
              </w:rPr>
              <w:t xml:space="preserve">Module 10 </w:t>
            </w:r>
            <w:hyperlink r:id="rId193" w:history="1">
              <w:r w:rsidRPr="00407109">
                <w:rPr>
                  <w:rFonts w:ascii="Myriad Pro" w:hAnsi="Myriad Pro" w:hint="eastAsia"/>
                  <w:sz w:val="22"/>
                  <w:szCs w:val="22"/>
                  <w:highlight w:val="yellow"/>
                  <w:lang w:eastAsia="en-GB"/>
                </w:rPr>
                <w:t>Step 1.3</w:t>
              </w:r>
            </w:hyperlink>
            <w:r w:rsidRPr="00407109">
              <w:rPr>
                <w:rFonts w:ascii="Myriad Pro" w:hAnsi="Myriad Pro"/>
                <w:sz w:val="22"/>
                <w:szCs w:val="22"/>
                <w:lang w:eastAsia="en-GB"/>
              </w:rPr>
              <w:t xml:space="preserve"> </w:t>
            </w:r>
            <w:r w:rsidRPr="00407109">
              <w:rPr>
                <w:rFonts w:ascii="Myriad Pro" w:hAnsi="Myriad Pro" w:cs="Myriad Pro"/>
                <w:sz w:val="22"/>
                <w:szCs w:val="22"/>
                <w:lang w:eastAsia="en-GB"/>
              </w:rPr>
              <w:t>for a detailed description of how to scope and profile the FMU.</w:t>
            </w:r>
          </w:p>
          <w:p w14:paraId="5DA32B7B" w14:textId="77777777" w:rsidR="00206983" w:rsidRDefault="00206983" w:rsidP="00CB446C">
            <w:pPr>
              <w:spacing w:after="120"/>
              <w:jc w:val="both"/>
              <w:rPr>
                <w:rFonts w:ascii="Myriad Pro" w:hAnsi="Myriad Pro" w:cs="Myriad Pro" w:hint="eastAsia"/>
                <w:b/>
                <w:bCs/>
                <w:color w:val="0000BA"/>
                <w:lang w:val="en-AU"/>
              </w:rPr>
            </w:pPr>
          </w:p>
        </w:tc>
      </w:tr>
    </w:tbl>
    <w:p w14:paraId="2AE752E8" w14:textId="77777777" w:rsidR="00206983" w:rsidRDefault="00206983" w:rsidP="00CB446C">
      <w:pPr>
        <w:jc w:val="both"/>
        <w:rPr>
          <w:rFonts w:ascii="Myriad Pro" w:hAnsi="Myriad Pro" w:cs="Myriad Pro" w:hint="eastAsia"/>
          <w:sz w:val="22"/>
          <w:szCs w:val="22"/>
        </w:rPr>
      </w:pPr>
    </w:p>
    <w:p w14:paraId="07644C67" w14:textId="77777777" w:rsidR="00206983" w:rsidRPr="0001031B" w:rsidRDefault="00206983" w:rsidP="00CB446C">
      <w:pPr>
        <w:pStyle w:val="ListParagraph"/>
        <w:numPr>
          <w:ilvl w:val="0"/>
          <w:numId w:val="108"/>
        </w:numPr>
        <w:tabs>
          <w:tab w:val="left" w:pos="3240"/>
        </w:tabs>
        <w:spacing w:after="120"/>
        <w:ind w:left="284" w:hanging="284"/>
        <w:contextualSpacing w:val="0"/>
        <w:jc w:val="both"/>
        <w:rPr>
          <w:rFonts w:ascii="Myriad Pro" w:hAnsi="Myriad Pro" w:cs="Myriad Pro" w:hint="eastAsia"/>
          <w:b/>
          <w:bCs/>
          <w:color w:val="0000BA"/>
        </w:rPr>
      </w:pPr>
      <w:r w:rsidRPr="0001031B">
        <w:rPr>
          <w:rFonts w:ascii="Myriad Pro" w:hAnsi="Myriad Pro" w:cs="Myriad Pro"/>
          <w:b/>
          <w:bCs/>
          <w:color w:val="0000BA"/>
        </w:rPr>
        <w:t>Assessing stakeholder interest and commitment</w:t>
      </w:r>
    </w:p>
    <w:p w14:paraId="2DD3AEC9" w14:textId="333E31E5" w:rsidR="00206983" w:rsidRPr="00EA64C8" w:rsidRDefault="00206983" w:rsidP="00CB446C">
      <w:pPr>
        <w:tabs>
          <w:tab w:val="left" w:pos="3240"/>
        </w:tabs>
        <w:spacing w:after="120"/>
        <w:jc w:val="both"/>
        <w:rPr>
          <w:rFonts w:ascii="Myriad Pro" w:hAnsi="Myriad Pro" w:cs="Myriad Pro" w:hint="eastAsia"/>
          <w:sz w:val="22"/>
          <w:szCs w:val="22"/>
        </w:rPr>
      </w:pPr>
      <w:r w:rsidRPr="00EA64C8">
        <w:rPr>
          <w:rFonts w:ascii="Myriad Pro" w:hAnsi="Myriad Pro" w:cs="Myriad Pro"/>
          <w:sz w:val="22"/>
          <w:szCs w:val="22"/>
        </w:rPr>
        <w:t xml:space="preserve">Once </w:t>
      </w:r>
      <w:r>
        <w:rPr>
          <w:rFonts w:ascii="Myriad Pro" w:hAnsi="Myriad Pro" w:cs="Myriad Pro"/>
          <w:sz w:val="22"/>
          <w:szCs w:val="22"/>
        </w:rPr>
        <w:t>stakeholders are identified,</w:t>
      </w:r>
      <w:r w:rsidRPr="00EA64C8">
        <w:rPr>
          <w:rFonts w:ascii="Myriad Pro" w:hAnsi="Myriad Pro" w:cs="Myriad Pro"/>
          <w:sz w:val="22"/>
          <w:szCs w:val="22"/>
        </w:rPr>
        <w:t xml:space="preserve"> </w:t>
      </w:r>
      <w:r>
        <w:rPr>
          <w:rFonts w:ascii="Myriad Pro" w:hAnsi="Myriad Pro" w:cs="Myriad Pro"/>
          <w:sz w:val="22"/>
          <w:szCs w:val="22"/>
        </w:rPr>
        <w:t>it is necessary</w:t>
      </w:r>
      <w:r w:rsidRPr="00EA64C8">
        <w:rPr>
          <w:rFonts w:ascii="Myriad Pro" w:hAnsi="Myriad Pro" w:cs="Myriad Pro"/>
          <w:sz w:val="22"/>
          <w:szCs w:val="22"/>
        </w:rPr>
        <w:t xml:space="preserve"> to understand their attitudes and positions in relation to </w:t>
      </w:r>
      <w:r>
        <w:rPr>
          <w:rFonts w:ascii="Myriad Pro" w:hAnsi="Myriad Pro" w:cs="Myriad Pro"/>
          <w:sz w:val="22"/>
          <w:szCs w:val="22"/>
        </w:rPr>
        <w:t xml:space="preserve">the </w:t>
      </w:r>
      <w:r w:rsidRPr="00EA64C8">
        <w:rPr>
          <w:rFonts w:ascii="Myriad Pro" w:hAnsi="Myriad Pro" w:cs="Myriad Pro"/>
          <w:sz w:val="22"/>
          <w:szCs w:val="22"/>
        </w:rPr>
        <w:t xml:space="preserve">EAFM. </w:t>
      </w:r>
      <w:r>
        <w:rPr>
          <w:rFonts w:ascii="Myriad Pro" w:hAnsi="Myriad Pro" w:cs="Myriad Pro"/>
          <w:sz w:val="22"/>
          <w:szCs w:val="22"/>
        </w:rPr>
        <w:t>Use the stakeholder engagement matrix (</w:t>
      </w:r>
      <w:r w:rsidRPr="00282FD7">
        <w:rPr>
          <w:rFonts w:ascii="Myriad Pro" w:eastAsiaTheme="majorEastAsia" w:hAnsi="Myriad Pro" w:cs="Myriad Pro"/>
          <w:sz w:val="22"/>
          <w:szCs w:val="22"/>
          <w:highlight w:val="yellow"/>
        </w:rPr>
        <w:t>Tool</w:t>
      </w:r>
      <w:r w:rsidRPr="00994091">
        <w:rPr>
          <w:rFonts w:ascii="Myriad Pro" w:eastAsiaTheme="majorEastAsia" w:hAnsi="Myriad Pro" w:cs="Myriad Pro" w:hint="eastAsia"/>
          <w:sz w:val="22"/>
          <w:szCs w:val="22"/>
          <w:highlight w:val="yellow"/>
        </w:rPr>
        <w:t xml:space="preserve"> n.18</w:t>
      </w:r>
      <w:r>
        <w:rPr>
          <w:rFonts w:ascii="Myriad Pro" w:hAnsi="Myriad Pro" w:cs="Myriad Pro"/>
          <w:sz w:val="22"/>
          <w:szCs w:val="22"/>
        </w:rPr>
        <w:t xml:space="preserve">) to work out </w:t>
      </w:r>
      <w:r w:rsidRPr="00EA64C8">
        <w:rPr>
          <w:rFonts w:ascii="Myriad Pro" w:hAnsi="Myriad Pro" w:cs="Myriad Pro"/>
          <w:sz w:val="22"/>
          <w:szCs w:val="22"/>
        </w:rPr>
        <w:t>where stakeholders are pos</w:t>
      </w:r>
      <w:r>
        <w:rPr>
          <w:rFonts w:ascii="Myriad Pro" w:hAnsi="Myriad Pro" w:cs="Myriad Pro"/>
          <w:sz w:val="22"/>
          <w:szCs w:val="22"/>
        </w:rPr>
        <w:t>itioned, and depending on this,</w:t>
      </w:r>
      <w:r w:rsidRPr="00EA64C8">
        <w:rPr>
          <w:rFonts w:ascii="Myriad Pro" w:hAnsi="Myriad Pro" w:cs="Myriad Pro"/>
          <w:sz w:val="22"/>
          <w:szCs w:val="22"/>
        </w:rPr>
        <w:t xml:space="preserve"> </w:t>
      </w:r>
      <w:r>
        <w:rPr>
          <w:rFonts w:ascii="Myriad Pro" w:hAnsi="Myriad Pro" w:cs="Myriad Pro"/>
          <w:sz w:val="22"/>
          <w:szCs w:val="22"/>
        </w:rPr>
        <w:t xml:space="preserve">identify </w:t>
      </w:r>
      <w:r w:rsidRPr="00EA64C8">
        <w:rPr>
          <w:rFonts w:ascii="Myriad Pro" w:hAnsi="Myriad Pro" w:cs="Myriad Pro"/>
          <w:sz w:val="22"/>
          <w:szCs w:val="22"/>
        </w:rPr>
        <w:t xml:space="preserve">what type of action is needed. For example, </w:t>
      </w:r>
      <w:r>
        <w:rPr>
          <w:rFonts w:ascii="Myriad Pro" w:hAnsi="Myriad Pro" w:cs="Myriad Pro"/>
          <w:sz w:val="22"/>
          <w:szCs w:val="22"/>
        </w:rPr>
        <w:t>it may be necessary</w:t>
      </w:r>
      <w:r w:rsidRPr="00EA64C8">
        <w:rPr>
          <w:rFonts w:ascii="Myriad Pro" w:hAnsi="Myriad Pro" w:cs="Myriad Pro"/>
          <w:sz w:val="22"/>
          <w:szCs w:val="22"/>
        </w:rPr>
        <w:t xml:space="preserve"> to work on community </w:t>
      </w:r>
      <w:r>
        <w:rPr>
          <w:rFonts w:ascii="Myriad Pro" w:hAnsi="Myriad Pro" w:cs="Myriad Pro"/>
          <w:sz w:val="22"/>
          <w:szCs w:val="22"/>
        </w:rPr>
        <w:t>mobilization</w:t>
      </w:r>
      <w:r w:rsidRPr="00EA64C8">
        <w:rPr>
          <w:rFonts w:ascii="Myriad Pro" w:hAnsi="Myriad Pro" w:cs="Myriad Pro"/>
          <w:sz w:val="22"/>
          <w:szCs w:val="22"/>
        </w:rPr>
        <w:t xml:space="preserve"> </w:t>
      </w:r>
      <w:r>
        <w:rPr>
          <w:rFonts w:ascii="Myriad Pro" w:hAnsi="Myriad Pro" w:cs="Myriad Pro"/>
          <w:sz w:val="22"/>
          <w:szCs w:val="22"/>
        </w:rPr>
        <w:t xml:space="preserve">and carry on with awareness raising </w:t>
      </w:r>
      <w:r w:rsidRPr="00EA64C8">
        <w:rPr>
          <w:rFonts w:ascii="Myriad Pro" w:hAnsi="Myriad Pro" w:cs="Myriad Pro"/>
          <w:sz w:val="22"/>
          <w:szCs w:val="22"/>
        </w:rPr>
        <w:t>(see</w:t>
      </w:r>
      <w:r>
        <w:rPr>
          <w:rFonts w:ascii="Myriad Pro" w:hAnsi="Myriad Pro" w:cs="Myriad Pro"/>
          <w:sz w:val="22"/>
          <w:szCs w:val="22"/>
        </w:rPr>
        <w:t xml:space="preserve"> next section 6.1, </w:t>
      </w:r>
      <w:r w:rsidRPr="00994091">
        <w:rPr>
          <w:rFonts w:ascii="Myriad Pro" w:hAnsi="Myriad Pro" w:cs="Myriad Pro"/>
          <w:sz w:val="22"/>
          <w:szCs w:val="22"/>
          <w:highlight w:val="yellow"/>
          <w:u w:val="single"/>
        </w:rPr>
        <w:t xml:space="preserve">Module 16 Reality </w:t>
      </w:r>
      <w:r>
        <w:rPr>
          <w:rFonts w:ascii="Myriad Pro" w:hAnsi="Myriad Pro" w:cs="Myriad Pro"/>
          <w:sz w:val="22"/>
          <w:szCs w:val="22"/>
          <w:highlight w:val="yellow"/>
          <w:u w:val="single"/>
        </w:rPr>
        <w:t>C</w:t>
      </w:r>
      <w:r w:rsidR="00421228">
        <w:rPr>
          <w:rFonts w:ascii="Myriad Pro" w:hAnsi="Myriad Pro" w:cs="Myriad Pro"/>
          <w:sz w:val="22"/>
          <w:szCs w:val="22"/>
          <w:highlight w:val="yellow"/>
          <w:u w:val="single"/>
        </w:rPr>
        <w:t xml:space="preserve">heck </w:t>
      </w:r>
      <w:r w:rsidRPr="00994091">
        <w:rPr>
          <w:rFonts w:ascii="Myriad Pro" w:hAnsi="Myriad Pro" w:cs="Myriad Pro"/>
          <w:sz w:val="22"/>
          <w:szCs w:val="22"/>
          <w:highlight w:val="yellow"/>
          <w:u w:val="single"/>
        </w:rPr>
        <w:t>I</w:t>
      </w:r>
      <w:r w:rsidRPr="00282FD7">
        <w:rPr>
          <w:rFonts w:ascii="Myriad Pro" w:hAnsi="Myriad Pro" w:cs="Myriad Pro"/>
          <w:sz w:val="22"/>
          <w:szCs w:val="22"/>
        </w:rPr>
        <w:t xml:space="preserve"> and </w:t>
      </w:r>
      <w:r w:rsidRPr="00282FD7">
        <w:rPr>
          <w:rFonts w:ascii="Myriad Pro" w:eastAsiaTheme="majorEastAsia" w:hAnsi="Myriad Pro" w:cs="Myriad Pro"/>
          <w:sz w:val="22"/>
          <w:szCs w:val="22"/>
          <w:highlight w:val="yellow"/>
        </w:rPr>
        <w:t>People Toolkit</w:t>
      </w:r>
      <w:r w:rsidRPr="00282FD7">
        <w:rPr>
          <w:rFonts w:ascii="Myriad Pro" w:hAnsi="Myriad Pro" w:cs="Myriad Pro"/>
          <w:sz w:val="22"/>
          <w:szCs w:val="22"/>
        </w:rPr>
        <w:t>). A</w:t>
      </w:r>
      <w:r w:rsidRPr="00EA64C8">
        <w:rPr>
          <w:rFonts w:ascii="Myriad Pro" w:hAnsi="Myriad Pro" w:cs="Myriad Pro"/>
          <w:sz w:val="22"/>
          <w:szCs w:val="22"/>
        </w:rPr>
        <w:t xml:space="preserve"> community needs to be organised to engage in the EAFM process.</w:t>
      </w:r>
      <w:r>
        <w:rPr>
          <w:rFonts w:ascii="Myriad Pro" w:hAnsi="Myriad Pro" w:cs="Myriad Pro"/>
          <w:sz w:val="22"/>
          <w:szCs w:val="22"/>
        </w:rPr>
        <w:t xml:space="preserve"> </w:t>
      </w:r>
      <w:r w:rsidRPr="00EA64C8">
        <w:rPr>
          <w:rFonts w:ascii="Myriad Pro" w:hAnsi="Myriad Pro" w:cs="Myriad Pro"/>
          <w:sz w:val="22"/>
          <w:szCs w:val="22"/>
        </w:rPr>
        <w:t xml:space="preserve">They need to be aware, </w:t>
      </w:r>
      <w:r w:rsidR="008E5D0E" w:rsidRPr="00EA64C8">
        <w:rPr>
          <w:rFonts w:ascii="Myriad Pro" w:hAnsi="Myriad Pro" w:cs="Myriad Pro"/>
          <w:sz w:val="22"/>
          <w:szCs w:val="22"/>
        </w:rPr>
        <w:t>self-reliant</w:t>
      </w:r>
      <w:r w:rsidRPr="00EA64C8">
        <w:rPr>
          <w:rFonts w:ascii="Myriad Pro" w:hAnsi="Myriad Pro" w:cs="Myriad Pro"/>
          <w:sz w:val="22"/>
          <w:szCs w:val="22"/>
        </w:rPr>
        <w:t>, empowered, and able to promote new values, build relationships and foster leadership – all this can lead to action.</w:t>
      </w:r>
    </w:p>
    <w:p w14:paraId="2CE524AB" w14:textId="77777777" w:rsidR="00206983" w:rsidRDefault="00206983" w:rsidP="00CB446C">
      <w:pPr>
        <w:spacing w:after="240"/>
        <w:jc w:val="both"/>
        <w:rPr>
          <w:rFonts w:ascii="Myriad Pro" w:hAnsi="Myriad Pro" w:cs="Myriad Pro" w:hint="eastAsia"/>
          <w:sz w:val="22"/>
          <w:szCs w:val="22"/>
        </w:rPr>
      </w:pPr>
      <w:r>
        <w:rPr>
          <w:rFonts w:ascii="Myriad Pro" w:hAnsi="Myriad Pro" w:cs="Myriad Pro"/>
          <w:sz w:val="22"/>
          <w:szCs w:val="22"/>
        </w:rPr>
        <w:t>Alternatively, it may be necessary to</w:t>
      </w:r>
      <w:r w:rsidRPr="00EA64C8">
        <w:rPr>
          <w:rFonts w:ascii="Myriad Pro" w:hAnsi="Myriad Pro" w:cs="Myriad Pro"/>
          <w:sz w:val="22"/>
          <w:szCs w:val="22"/>
        </w:rPr>
        <w:t xml:space="preserve"> work on lobbying/advocacy with local government officials</w:t>
      </w:r>
      <w:r>
        <w:rPr>
          <w:rFonts w:ascii="Myriad Pro" w:hAnsi="Myriad Pro" w:cs="Myriad Pro"/>
          <w:sz w:val="22"/>
          <w:szCs w:val="22"/>
        </w:rPr>
        <w:t xml:space="preserve">, </w:t>
      </w:r>
      <w:r w:rsidRPr="00EA64C8">
        <w:rPr>
          <w:rFonts w:ascii="Myriad Pro" w:hAnsi="Myriad Pro" w:cs="Myriad Pro"/>
          <w:sz w:val="22"/>
          <w:szCs w:val="22"/>
        </w:rPr>
        <w:t>ministers</w:t>
      </w:r>
      <w:r>
        <w:rPr>
          <w:rFonts w:ascii="Myriad Pro" w:hAnsi="Myriad Pro" w:cs="Myriad Pro"/>
          <w:sz w:val="22"/>
          <w:szCs w:val="22"/>
        </w:rPr>
        <w:t xml:space="preserve">, </w:t>
      </w:r>
      <w:r w:rsidRPr="00EA64C8">
        <w:rPr>
          <w:rFonts w:ascii="Myriad Pro" w:hAnsi="Myriad Pro" w:cs="Myriad Pro"/>
          <w:sz w:val="22"/>
          <w:szCs w:val="22"/>
        </w:rPr>
        <w:t>donors</w:t>
      </w:r>
      <w:r>
        <w:rPr>
          <w:rFonts w:ascii="Myriad Pro" w:hAnsi="Myriad Pro" w:cs="Myriad Pro"/>
          <w:sz w:val="22"/>
          <w:szCs w:val="22"/>
        </w:rPr>
        <w:t xml:space="preserve"> or</w:t>
      </w:r>
      <w:r w:rsidRPr="00EA64C8">
        <w:rPr>
          <w:rFonts w:ascii="Myriad Pro" w:hAnsi="Myriad Pro" w:cs="Myriad Pro"/>
          <w:sz w:val="22"/>
          <w:szCs w:val="22"/>
        </w:rPr>
        <w:t xml:space="preserve"> funding agencies. This involves a personal skill set, including the ability to write policy briefs, and knowledge of the political environment</w:t>
      </w:r>
      <w:r>
        <w:rPr>
          <w:rFonts w:ascii="Myriad Pro" w:hAnsi="Myriad Pro" w:cs="Myriad Pro"/>
          <w:sz w:val="22"/>
          <w:szCs w:val="22"/>
        </w:rPr>
        <w:t xml:space="preserve"> (see </w:t>
      </w:r>
      <w:r w:rsidRPr="00282FD7">
        <w:rPr>
          <w:rFonts w:ascii="Myriad Pro" w:eastAsiaTheme="majorEastAsia" w:hAnsi="Myriad Pro" w:cs="Myriad Pro"/>
          <w:sz w:val="22"/>
          <w:szCs w:val="22"/>
          <w:highlight w:val="yellow"/>
        </w:rPr>
        <w:t>Tool</w:t>
      </w:r>
      <w:r w:rsidRPr="00994091">
        <w:rPr>
          <w:rFonts w:ascii="Myriad Pro" w:eastAsiaTheme="majorEastAsia" w:hAnsi="Myriad Pro" w:cs="Myriad Pro" w:hint="eastAsia"/>
          <w:sz w:val="22"/>
          <w:szCs w:val="22"/>
          <w:highlight w:val="yellow"/>
        </w:rPr>
        <w:t xml:space="preserve"> n.37</w:t>
      </w:r>
      <w:r>
        <w:rPr>
          <w:rFonts w:ascii="Myriad Pro" w:hAnsi="Myriad Pro" w:cs="Myriad Pro"/>
          <w:sz w:val="22"/>
          <w:szCs w:val="22"/>
        </w:rPr>
        <w:t>)</w:t>
      </w:r>
      <w:r w:rsidRPr="00EA64C8">
        <w:rPr>
          <w:rFonts w:ascii="Myriad Pro" w:hAnsi="Myriad Pro" w:cs="Myriad Pro"/>
          <w:sz w:val="22"/>
          <w:szCs w:val="22"/>
        </w:rPr>
        <w:t xml:space="preserve">. Networking with other stakeholder groups </w:t>
      </w:r>
      <w:r>
        <w:rPr>
          <w:rFonts w:ascii="Myriad Pro" w:hAnsi="Myriad Pro" w:cs="Myriad Pro"/>
          <w:sz w:val="22"/>
          <w:szCs w:val="22"/>
        </w:rPr>
        <w:t xml:space="preserve">is </w:t>
      </w:r>
      <w:r w:rsidRPr="00EA64C8">
        <w:rPr>
          <w:rFonts w:ascii="Myriad Pro" w:hAnsi="Myriad Pro" w:cs="Myriad Pro"/>
          <w:sz w:val="22"/>
          <w:szCs w:val="22"/>
        </w:rPr>
        <w:t>also important (</w:t>
      </w:r>
      <w:r>
        <w:rPr>
          <w:rFonts w:ascii="Myriad Pro" w:hAnsi="Myriad Pro" w:cs="Myriad Pro"/>
          <w:sz w:val="22"/>
          <w:szCs w:val="22"/>
        </w:rPr>
        <w:t xml:space="preserve">e.g. </w:t>
      </w:r>
      <w:r w:rsidRPr="00EA64C8">
        <w:rPr>
          <w:rFonts w:ascii="Myriad Pro" w:hAnsi="Myriad Pro" w:cs="Myriad Pro"/>
          <w:sz w:val="22"/>
          <w:szCs w:val="22"/>
        </w:rPr>
        <w:t>with NGOs, research bodies</w:t>
      </w:r>
      <w:r>
        <w:rPr>
          <w:rFonts w:ascii="Myriad Pro" w:hAnsi="Myriad Pro" w:cs="Myriad Pro"/>
          <w:sz w:val="22"/>
          <w:szCs w:val="22"/>
        </w:rPr>
        <w:t>, etc.</w:t>
      </w:r>
      <w:r w:rsidRPr="00EA64C8">
        <w:rPr>
          <w:rFonts w:ascii="Myriad Pro" w:hAnsi="Myriad Pro" w:cs="Myriad Pro"/>
          <w:sz w:val="22"/>
          <w:szCs w:val="22"/>
        </w:rPr>
        <w:t>) to gather information</w:t>
      </w:r>
      <w:r>
        <w:rPr>
          <w:rFonts w:ascii="Myriad Pro" w:hAnsi="Myriad Pro" w:cs="Myriad Pro"/>
          <w:sz w:val="22"/>
          <w:szCs w:val="22"/>
        </w:rPr>
        <w:t>, seek strategic alliances and gain momentum</w:t>
      </w:r>
      <w:r w:rsidRPr="00EA64C8">
        <w:rPr>
          <w:rFonts w:ascii="Myriad Pro" w:hAnsi="Myriad Pro" w:cs="Myriad Pro"/>
          <w:sz w:val="22"/>
          <w:szCs w:val="22"/>
        </w:rPr>
        <w:t>. Another approach is to work through local and national</w:t>
      </w:r>
      <w:r>
        <w:rPr>
          <w:rFonts w:ascii="Myriad Pro" w:hAnsi="Myriad Pro" w:cs="Myriad Pro"/>
          <w:sz w:val="22"/>
          <w:szCs w:val="22"/>
        </w:rPr>
        <w:t xml:space="preserve"> or</w:t>
      </w:r>
      <w:r w:rsidRPr="00EA64C8">
        <w:rPr>
          <w:rFonts w:ascii="Myriad Pro" w:hAnsi="Myriad Pro" w:cs="Myriad Pro"/>
          <w:sz w:val="22"/>
          <w:szCs w:val="22"/>
        </w:rPr>
        <w:t xml:space="preserve"> international media. Traditional and social media can be used</w:t>
      </w:r>
      <w:r>
        <w:rPr>
          <w:rFonts w:ascii="Myriad Pro" w:hAnsi="Myriad Pro" w:cs="Myriad Pro"/>
          <w:sz w:val="22"/>
          <w:szCs w:val="22"/>
        </w:rPr>
        <w:t>,</w:t>
      </w:r>
      <w:r w:rsidRPr="00EA64C8">
        <w:rPr>
          <w:rFonts w:ascii="Myriad Pro" w:hAnsi="Myriad Pro" w:cs="Myriad Pro"/>
          <w:sz w:val="22"/>
          <w:szCs w:val="22"/>
        </w:rPr>
        <w:t xml:space="preserve"> not only to raise awareness but </w:t>
      </w:r>
      <w:r>
        <w:rPr>
          <w:rFonts w:ascii="Myriad Pro" w:hAnsi="Myriad Pro" w:cs="Myriad Pro"/>
          <w:sz w:val="22"/>
          <w:szCs w:val="22"/>
        </w:rPr>
        <w:t xml:space="preserve">also </w:t>
      </w:r>
      <w:r w:rsidRPr="00EA64C8">
        <w:rPr>
          <w:rFonts w:ascii="Myriad Pro" w:hAnsi="Myriad Pro" w:cs="Myriad Pro"/>
          <w:sz w:val="22"/>
          <w:szCs w:val="22"/>
        </w:rPr>
        <w:t xml:space="preserve">to actually lobby and gather public support for </w:t>
      </w:r>
      <w:r>
        <w:rPr>
          <w:rFonts w:ascii="Myriad Pro" w:hAnsi="Myriad Pro" w:cs="Myriad Pro"/>
          <w:sz w:val="22"/>
          <w:szCs w:val="22"/>
        </w:rPr>
        <w:t xml:space="preserve">the </w:t>
      </w:r>
      <w:r w:rsidRPr="00EA64C8">
        <w:rPr>
          <w:rFonts w:ascii="Myriad Pro" w:hAnsi="Myriad Pro" w:cs="Myriad Pro"/>
          <w:sz w:val="22"/>
          <w:szCs w:val="22"/>
        </w:rPr>
        <w:t xml:space="preserve">EAFM. </w:t>
      </w:r>
    </w:p>
    <w:p w14:paraId="6DBC912E" w14:textId="06AAC71D" w:rsidR="00206983" w:rsidRPr="00294E94" w:rsidRDefault="00206983" w:rsidP="00CB446C">
      <w:pPr>
        <w:spacing w:after="120"/>
        <w:jc w:val="both"/>
        <w:rPr>
          <w:rFonts w:ascii="Myriad Pro" w:hAnsi="Myriad Pro" w:cs="Myriad Pro" w:hint="eastAsia"/>
          <w:sz w:val="22"/>
          <w:szCs w:val="22"/>
        </w:rPr>
      </w:pPr>
      <w:r w:rsidRPr="00294E94">
        <w:rPr>
          <w:rFonts w:ascii="Myriad Pro" w:hAnsi="Myriad Pro" w:cs="Myriad Pro"/>
          <w:sz w:val="22"/>
          <w:szCs w:val="22"/>
        </w:rPr>
        <w:t>Measures must be put in place to ensure the participation of all key stakeholders. This is a cha</w:t>
      </w:r>
      <w:r w:rsidR="00BB230E">
        <w:rPr>
          <w:rFonts w:ascii="Myriad Pro" w:hAnsi="Myriad Pro" w:cs="Myriad Pro"/>
          <w:sz w:val="22"/>
          <w:szCs w:val="22"/>
        </w:rPr>
        <w:t>llenge in the</w:t>
      </w:r>
      <w:r w:rsidRPr="00294E94">
        <w:rPr>
          <w:rFonts w:ascii="Myriad Pro" w:hAnsi="Myriad Pro" w:cs="Myriad Pro"/>
          <w:sz w:val="22"/>
          <w:szCs w:val="22"/>
        </w:rPr>
        <w:t xml:space="preserve"> region, where fishers may not be part of large organizations or federations and their numbers mean that the process of stakeholder dialogue requires significant financial resources and time. The matter of representation of stakeholders may also be a flawed process, where political leaders are charged with the levering of benefits from government and to act as an interface between the electorate and the government. This means that there may be filters in the process of dialogue and representation whereby measures or processes that require politically unfavourable outcomes may be distorted or filtered through representatives. This requires a process to ensure that representation is valid and that the small-scale fishers and farmers are adequately represented in a manner that corresponds with their priorities and interests.</w:t>
      </w:r>
    </w:p>
    <w:p w14:paraId="761A827A" w14:textId="77777777" w:rsidR="00206983" w:rsidRDefault="00206983" w:rsidP="00CB446C">
      <w:pPr>
        <w:autoSpaceDE w:val="0"/>
        <w:autoSpaceDN w:val="0"/>
        <w:adjustRightInd w:val="0"/>
        <w:jc w:val="both"/>
        <w:rPr>
          <w:rFonts w:ascii="Myriad Pro" w:hAnsi="Myriad Pro" w:cs="Myriad Pro" w:hint="eastAsia"/>
          <w:sz w:val="22"/>
          <w:szCs w:val="22"/>
        </w:rPr>
      </w:pPr>
      <w:r w:rsidRPr="00294E94">
        <w:rPr>
          <w:rFonts w:ascii="Myriad Pro" w:hAnsi="Myriad Pro" w:cs="Myriad Pro"/>
          <w:sz w:val="22"/>
          <w:szCs w:val="22"/>
        </w:rPr>
        <w:t xml:space="preserve">Broadening stakeholder involvement in the management process is a central principle of EAFM.  Through consultations and negotiations, the partners develop a formal agreement on their respective roles, responsibilities and rights in management. Those involved </w:t>
      </w:r>
      <w:r>
        <w:rPr>
          <w:rFonts w:ascii="Myriad Pro" w:hAnsi="Myriad Pro" w:cs="Myriad Pro"/>
          <w:sz w:val="22"/>
          <w:szCs w:val="22"/>
        </w:rPr>
        <w:t xml:space="preserve">in </w:t>
      </w:r>
      <w:r w:rsidRPr="00294E94">
        <w:rPr>
          <w:rFonts w:ascii="Myriad Pro" w:hAnsi="Myriad Pro" w:cs="Myriad Pro"/>
          <w:sz w:val="22"/>
          <w:szCs w:val="22"/>
        </w:rPr>
        <w:t>EAFM have both rights and responsibilities, with the rights in this case being management rights – the right to be involved in design an</w:t>
      </w:r>
      <w:r>
        <w:rPr>
          <w:rFonts w:ascii="Myriad Pro" w:hAnsi="Myriad Pro" w:cs="Myriad Pro"/>
          <w:sz w:val="22"/>
          <w:szCs w:val="22"/>
        </w:rPr>
        <w:t>d implementation of management action</w:t>
      </w:r>
      <w:r w:rsidRPr="00294E94">
        <w:rPr>
          <w:rFonts w:ascii="Myriad Pro" w:hAnsi="Myriad Pro" w:cs="Myriad Pro"/>
          <w:sz w:val="22"/>
          <w:szCs w:val="22"/>
        </w:rPr>
        <w:t xml:space="preserve">s. </w:t>
      </w:r>
    </w:p>
    <w:p w14:paraId="615A8A11" w14:textId="77777777" w:rsidR="00206983" w:rsidRPr="00294E94" w:rsidRDefault="00206983" w:rsidP="00CB446C">
      <w:pPr>
        <w:pStyle w:val="NoSpacing"/>
        <w:ind w:left="720"/>
        <w:jc w:val="both"/>
        <w:rPr>
          <w:rFonts w:ascii="Myriad Pro" w:hAnsi="Myriad Pro" w:cs="Myriad Pro"/>
          <w:lang w:val="en-AU"/>
        </w:rPr>
      </w:pPr>
    </w:p>
    <w:p w14:paraId="696FA53C" w14:textId="77777777" w:rsidR="00206983" w:rsidRPr="000666BA" w:rsidRDefault="00206983" w:rsidP="00CB446C">
      <w:pPr>
        <w:pStyle w:val="ListParagraph"/>
        <w:numPr>
          <w:ilvl w:val="0"/>
          <w:numId w:val="108"/>
        </w:numPr>
        <w:spacing w:after="120"/>
        <w:ind w:left="284" w:hanging="284"/>
        <w:contextualSpacing w:val="0"/>
        <w:jc w:val="both"/>
        <w:rPr>
          <w:rFonts w:ascii="Myriad Pro" w:hAnsi="Myriad Pro" w:cs="Myriad Pro" w:hint="eastAsia"/>
          <w:b/>
          <w:bCs/>
          <w:color w:val="0000BA"/>
        </w:rPr>
      </w:pPr>
      <w:r w:rsidRPr="00910EAE">
        <w:rPr>
          <w:rFonts w:ascii="Myriad Pro" w:hAnsi="Myriad Pro" w:cs="Myriad Pro"/>
          <w:b/>
          <w:bCs/>
          <w:color w:val="0000BA"/>
        </w:rPr>
        <w:t>Co-management</w:t>
      </w:r>
    </w:p>
    <w:p w14:paraId="7B22E0AF" w14:textId="77777777" w:rsidR="00206983" w:rsidRPr="00294E94" w:rsidRDefault="00206983" w:rsidP="00CB446C">
      <w:pPr>
        <w:spacing w:after="120"/>
        <w:jc w:val="both"/>
        <w:rPr>
          <w:rFonts w:ascii="Myriad Pro" w:hAnsi="Myriad Pro" w:cs="Myriad Pro" w:hint="eastAsia"/>
          <w:sz w:val="22"/>
          <w:szCs w:val="22"/>
        </w:rPr>
      </w:pPr>
      <w:r w:rsidRPr="00294E94">
        <w:rPr>
          <w:rFonts w:ascii="Myriad Pro" w:hAnsi="Myriad Pro" w:cs="Myriad Pro"/>
          <w:sz w:val="22"/>
          <w:szCs w:val="22"/>
        </w:rPr>
        <w:t xml:space="preserve">There is a strong linkage (interdependence) between the ecosystem approach and co-management as they are largely complementary. The rights, and degree of empowerment of stakeholders, have an important impact on their ability to engage in the decision-making and implementation processes. </w:t>
      </w:r>
    </w:p>
    <w:p w14:paraId="04129D61" w14:textId="77777777" w:rsidR="00206983" w:rsidRDefault="00206983" w:rsidP="00CB446C">
      <w:pPr>
        <w:spacing w:after="120"/>
        <w:jc w:val="both"/>
        <w:rPr>
          <w:rFonts w:ascii="Myriad Pro" w:hAnsi="Myriad Pro" w:cs="Myriad Pro" w:hint="eastAsia"/>
          <w:sz w:val="22"/>
          <w:szCs w:val="22"/>
        </w:rPr>
      </w:pPr>
      <w:r>
        <w:rPr>
          <w:rFonts w:ascii="Myriad Pro" w:hAnsi="Myriad Pro" w:cs="Myriad Pro"/>
          <w:sz w:val="22"/>
          <w:szCs w:val="22"/>
        </w:rPr>
        <w:t>Management approaches can be “top-down”, i.e. fully implemented by, and the responsibility of, governments (usually central government); or “bottom-up”, where community-based management entails full devolution of responsibilities to communities/fishers. In the real world, power sharing is usually somewhere in between these two extremes (Figure 9.1).</w:t>
      </w:r>
    </w:p>
    <w:p w14:paraId="592C32D5" w14:textId="77777777" w:rsidR="00206983" w:rsidRDefault="00206983" w:rsidP="00CB446C">
      <w:pPr>
        <w:jc w:val="both"/>
        <w:rPr>
          <w:rFonts w:ascii="Myriad Pro" w:hAnsi="Myriad Pro" w:cs="Myriad Pro" w:hint="eastAsia"/>
          <w:sz w:val="22"/>
          <w:szCs w:val="22"/>
        </w:rPr>
      </w:pPr>
    </w:p>
    <w:p w14:paraId="0FA6EFBF" w14:textId="77777777" w:rsidR="00206983" w:rsidRDefault="00206983" w:rsidP="00CB446C">
      <w:pPr>
        <w:spacing w:after="120"/>
        <w:jc w:val="both"/>
        <w:rPr>
          <w:rFonts w:ascii="Myriad Pro" w:hAnsi="Myriad Pro" w:cs="Myriad Pro" w:hint="eastAsia"/>
          <w:b/>
          <w:sz w:val="22"/>
          <w:szCs w:val="22"/>
        </w:rPr>
      </w:pPr>
      <w:r>
        <w:rPr>
          <w:rFonts w:ascii="Myriad Pro" w:hAnsi="Myriad Pro" w:cs="Myriad Pro"/>
          <w:b/>
          <w:sz w:val="22"/>
          <w:szCs w:val="22"/>
        </w:rPr>
        <w:t>Figure 9.1:</w:t>
      </w:r>
      <w:r w:rsidRPr="002D6106">
        <w:rPr>
          <w:rFonts w:ascii="Myriad Pro" w:hAnsi="Myriad Pro" w:cs="Myriad Pro"/>
          <w:b/>
          <w:sz w:val="22"/>
          <w:szCs w:val="22"/>
        </w:rPr>
        <w:t xml:space="preserve">  The relationship between co-management, community</w:t>
      </w:r>
      <w:r>
        <w:rPr>
          <w:rFonts w:ascii="Myriad Pro" w:hAnsi="Myriad Pro" w:cs="Myriad Pro"/>
          <w:b/>
          <w:sz w:val="22"/>
          <w:szCs w:val="22"/>
        </w:rPr>
        <w:t>-</w:t>
      </w:r>
      <w:r w:rsidRPr="002D6106">
        <w:rPr>
          <w:rFonts w:ascii="Myriad Pro" w:hAnsi="Myriad Pro" w:cs="Myriad Pro"/>
          <w:b/>
          <w:sz w:val="22"/>
          <w:szCs w:val="22"/>
        </w:rPr>
        <w:t xml:space="preserve">based management and government management </w:t>
      </w:r>
      <w:r w:rsidRPr="000A26FB">
        <w:rPr>
          <w:rFonts w:ascii="Myriad Pro" w:hAnsi="Myriad Pro" w:cs="Myriad Pro"/>
          <w:sz w:val="22"/>
          <w:szCs w:val="22"/>
        </w:rPr>
        <w:t>(adapted from Pomeroy and Berkes, 1997)</w:t>
      </w:r>
    </w:p>
    <w:p w14:paraId="1248281D" w14:textId="77777777" w:rsidR="00206983" w:rsidRDefault="00206983" w:rsidP="00CB446C">
      <w:pPr>
        <w:spacing w:after="120"/>
        <w:jc w:val="both"/>
        <w:rPr>
          <w:sz w:val="22"/>
          <w:szCs w:val="22"/>
        </w:rPr>
      </w:pPr>
      <w:r>
        <w:rPr>
          <w:noProof/>
          <w:sz w:val="22"/>
          <w:szCs w:val="22"/>
          <w:lang w:val="en-AU" w:eastAsia="en-AU"/>
        </w:rPr>
        <w:drawing>
          <wp:inline distT="0" distB="0" distL="0" distR="0" wp14:anchorId="4AB642A6" wp14:editId="4D27C334">
            <wp:extent cx="5755640" cy="271018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2.png"/>
                    <pic:cNvPicPr/>
                  </pic:nvPicPr>
                  <pic:blipFill>
                    <a:blip r:embed="rId194">
                      <a:extLst>
                        <a:ext uri="{28A0092B-C50C-407E-A947-70E740481C1C}">
                          <a14:useLocalDpi xmlns:a14="http://schemas.microsoft.com/office/drawing/2010/main" val="0"/>
                        </a:ext>
                      </a:extLst>
                    </a:blip>
                    <a:stretch>
                      <a:fillRect/>
                    </a:stretch>
                  </pic:blipFill>
                  <pic:spPr>
                    <a:xfrm>
                      <a:off x="0" y="0"/>
                      <a:ext cx="5755640" cy="2710180"/>
                    </a:xfrm>
                    <a:prstGeom prst="rect">
                      <a:avLst/>
                    </a:prstGeom>
                  </pic:spPr>
                </pic:pic>
              </a:graphicData>
            </a:graphic>
          </wp:inline>
        </w:drawing>
      </w:r>
    </w:p>
    <w:p w14:paraId="16BFAE77" w14:textId="77777777" w:rsidR="00E15448" w:rsidRDefault="00E15448" w:rsidP="00CB446C">
      <w:pPr>
        <w:spacing w:after="360"/>
        <w:jc w:val="both"/>
        <w:rPr>
          <w:rFonts w:ascii="Myriad Pro" w:hAnsi="Myriad Pro" w:cs="Myriad Pro" w:hint="eastAsia"/>
          <w:sz w:val="22"/>
          <w:szCs w:val="22"/>
        </w:rPr>
      </w:pPr>
    </w:p>
    <w:p w14:paraId="03430714" w14:textId="11CF9838" w:rsidR="00206983" w:rsidRDefault="00206983" w:rsidP="00CB446C">
      <w:pPr>
        <w:spacing w:after="360"/>
        <w:jc w:val="both"/>
        <w:rPr>
          <w:rFonts w:ascii="Myriad Pro" w:hAnsi="Myriad Pro" w:cs="Myriad Pro" w:hint="eastAsia"/>
          <w:sz w:val="22"/>
          <w:szCs w:val="22"/>
        </w:rPr>
      </w:pPr>
      <w:r>
        <w:rPr>
          <w:rFonts w:ascii="Myriad Pro" w:hAnsi="Myriad Pro" w:cs="Myriad Pro"/>
          <w:sz w:val="22"/>
          <w:szCs w:val="22"/>
        </w:rPr>
        <w:t>T</w:t>
      </w:r>
      <w:r w:rsidRPr="002C6C8B">
        <w:rPr>
          <w:rFonts w:ascii="Myriad Pro" w:hAnsi="Myriad Pro" w:cs="Myriad Pro"/>
          <w:sz w:val="22"/>
          <w:szCs w:val="22"/>
        </w:rPr>
        <w:t>he extreme situations represent</w:t>
      </w:r>
      <w:r>
        <w:rPr>
          <w:rFonts w:ascii="Myriad Pro" w:hAnsi="Myriad Pro" w:cs="Myriad Pro"/>
          <w:sz w:val="22"/>
          <w:szCs w:val="22"/>
        </w:rPr>
        <w:t xml:space="preserve">ed by </w:t>
      </w:r>
      <w:r w:rsidRPr="002C6C8B">
        <w:rPr>
          <w:rFonts w:ascii="Myriad Pro" w:hAnsi="Myriad Pro" w:cs="Myriad Pro"/>
          <w:sz w:val="22"/>
          <w:szCs w:val="22"/>
        </w:rPr>
        <w:t xml:space="preserve">the terms “community-based management” and </w:t>
      </w:r>
      <w:r>
        <w:rPr>
          <w:rFonts w:ascii="Myriad Pro" w:hAnsi="Myriad Pro" w:cs="Myriad Pro"/>
          <w:sz w:val="22"/>
          <w:szCs w:val="22"/>
        </w:rPr>
        <w:t>“central government management”</w:t>
      </w:r>
      <w:r w:rsidRPr="002C6C8B">
        <w:rPr>
          <w:rFonts w:ascii="Myriad Pro" w:hAnsi="Myriad Pro" w:cs="Myriad Pro"/>
          <w:sz w:val="22"/>
          <w:szCs w:val="22"/>
        </w:rPr>
        <w:t xml:space="preserve"> rarely exist in reality and </w:t>
      </w:r>
      <w:r>
        <w:rPr>
          <w:rFonts w:ascii="Myriad Pro" w:hAnsi="Myriad Pro" w:cs="Myriad Pro"/>
          <w:sz w:val="22"/>
          <w:szCs w:val="22"/>
        </w:rPr>
        <w:t>typically there is some form of mixed</w:t>
      </w:r>
      <w:r w:rsidRPr="002C6C8B">
        <w:rPr>
          <w:rFonts w:ascii="Myriad Pro" w:hAnsi="Myriad Pro" w:cs="Myriad Pro"/>
          <w:sz w:val="22"/>
          <w:szCs w:val="22"/>
        </w:rPr>
        <w:t xml:space="preserve"> arrangement. The term co-management therefore represents the varying degrees of involvement/interaction </w:t>
      </w:r>
      <w:r>
        <w:rPr>
          <w:rFonts w:ascii="Myriad Pro" w:hAnsi="Myriad Pro" w:cs="Myriad Pro"/>
          <w:sz w:val="22"/>
          <w:szCs w:val="22"/>
        </w:rPr>
        <w:t>between</w:t>
      </w:r>
      <w:r w:rsidRPr="002C6C8B">
        <w:rPr>
          <w:rFonts w:ascii="Myriad Pro" w:hAnsi="Myriad Pro" w:cs="Myriad Pro"/>
          <w:sz w:val="22"/>
          <w:szCs w:val="22"/>
        </w:rPr>
        <w:t xml:space="preserve"> government and fishers</w:t>
      </w:r>
      <w:r>
        <w:rPr>
          <w:rFonts w:ascii="Myriad Pro" w:hAnsi="Myriad Pro" w:cs="Myriad Pro"/>
          <w:sz w:val="22"/>
          <w:szCs w:val="22"/>
        </w:rPr>
        <w:t xml:space="preserve"> (Figure 9.1).</w:t>
      </w:r>
    </w:p>
    <w:p w14:paraId="6BDB25F0" w14:textId="24A0FF72" w:rsidR="006D6FC6" w:rsidRDefault="00206983" w:rsidP="00CB446C">
      <w:pPr>
        <w:pStyle w:val="NormalWeb"/>
        <w:spacing w:before="0" w:beforeAutospacing="0" w:after="0" w:afterAutospacing="0"/>
        <w:jc w:val="both"/>
        <w:textAlignment w:val="baseline"/>
        <w:rPr>
          <w:sz w:val="22"/>
          <w:szCs w:val="22"/>
        </w:rPr>
      </w:pPr>
      <w:r w:rsidRPr="00A02566">
        <w:rPr>
          <w:sz w:val="22"/>
          <w:szCs w:val="22"/>
        </w:rPr>
        <w:t>C</w:t>
      </w:r>
      <w:r w:rsidRPr="00E30CE8">
        <w:rPr>
          <w:sz w:val="22"/>
          <w:szCs w:val="22"/>
        </w:rPr>
        <w:t>o</w:t>
      </w:r>
      <w:r w:rsidRPr="00A02566">
        <w:rPr>
          <w:sz w:val="22"/>
          <w:szCs w:val="22"/>
        </w:rPr>
        <w:t>-management can therefore be defined as:</w:t>
      </w:r>
    </w:p>
    <w:p w14:paraId="51084314" w14:textId="27567845" w:rsidR="006D6FC6" w:rsidRDefault="006D6FC6" w:rsidP="00CB446C">
      <w:pPr>
        <w:pStyle w:val="NormalWeb"/>
        <w:spacing w:before="0" w:beforeAutospacing="0" w:after="0" w:afterAutospacing="0"/>
        <w:jc w:val="both"/>
        <w:textAlignment w:val="baseline"/>
        <w:rPr>
          <w:sz w:val="22"/>
          <w:szCs w:val="22"/>
        </w:rPr>
      </w:pPr>
      <w:r>
        <w:rPr>
          <w:noProof/>
          <w:lang w:val="en-AU" w:eastAsia="en-AU"/>
        </w:rPr>
        <mc:AlternateContent>
          <mc:Choice Requires="wps">
            <w:drawing>
              <wp:anchor distT="0" distB="0" distL="114300" distR="114300" simplePos="0" relativeHeight="251661312" behindDoc="0" locked="0" layoutInCell="1" allowOverlap="1" wp14:anchorId="248AE084" wp14:editId="5E9B5409">
                <wp:simplePos x="0" y="0"/>
                <wp:positionH relativeFrom="column">
                  <wp:posOffset>593090</wp:posOffset>
                </wp:positionH>
                <wp:positionV relativeFrom="paragraph">
                  <wp:posOffset>258445</wp:posOffset>
                </wp:positionV>
                <wp:extent cx="4450080" cy="845820"/>
                <wp:effectExtent l="0" t="0" r="7620" b="30480"/>
                <wp:wrapTopAndBottom/>
                <wp:docPr id="33" name="Rounded 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0080" cy="845820"/>
                        </a:xfrm>
                        <a:prstGeom prst="roundRect">
                          <a:avLst>
                            <a:gd name="adj" fmla="val 16667"/>
                          </a:avLst>
                        </a:prstGeom>
                        <a:solidFill>
                          <a:schemeClr val="accent3">
                            <a:lumMod val="60000"/>
                            <a:lumOff val="40000"/>
                          </a:schemeClr>
                        </a:solidFill>
                        <a:ln>
                          <a:noFill/>
                        </a:ln>
                        <a:effectLst>
                          <a:outerShdw dist="23000" dir="5400000" rotWithShape="0">
                            <a:srgbClr val="808080">
                              <a:alpha val="34998"/>
                            </a:srgbClr>
                          </a:outerShdw>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2D3CB67F" w14:textId="724078E8" w:rsidR="007E6592" w:rsidRPr="004868B7" w:rsidRDefault="007E6592" w:rsidP="006504DA">
                            <w:pPr>
                              <w:jc w:val="center"/>
                              <w:rPr>
                                <w:rFonts w:ascii="Myriad Pro" w:hAnsi="Myriad Pro" w:hint="eastAsia"/>
                                <w:b/>
                                <w:color w:val="0000BA"/>
                                <w:sz w:val="22"/>
                                <w:szCs w:val="22"/>
                              </w:rPr>
                            </w:pPr>
                            <w:r w:rsidRPr="006504DA">
                              <w:rPr>
                                <w:rFonts w:ascii="Myriad Pro" w:hAnsi="Myriad Pro"/>
                                <w:b/>
                                <w:color w:val="0000BA"/>
                                <w:sz w:val="22"/>
                                <w:szCs w:val="22"/>
                              </w:rPr>
                              <w:t>Partnership arrangements in which a community of local resource users, government, other stakeholders and external agents share responsibility and authority for the management of the fishery, with various degrees of power sharing</w:t>
                            </w:r>
                            <w:r w:rsidRPr="004868B7">
                              <w:rPr>
                                <w:rFonts w:ascii="Myriad Pro" w:hAnsi="Myriad Pro"/>
                                <w:b/>
                                <w:color w:val="0000BA"/>
                                <w:sz w:val="22"/>
                                <w:szCs w:val="22"/>
                              </w:rPr>
                              <w:t xml:space="preserve">  </w:t>
                            </w:r>
                          </w:p>
                          <w:p w14:paraId="0D31F604" w14:textId="77777777" w:rsidR="007E6592" w:rsidRPr="004868B7" w:rsidRDefault="007E6592" w:rsidP="006504DA">
                            <w:pPr>
                              <w:jc w:val="center"/>
                              <w:rPr>
                                <w:rFonts w:ascii="Myriad Pro" w:hAnsi="Myriad Pro" w:hint="eastAsia"/>
                                <w:b/>
                                <w:color w:val="0000BA"/>
                                <w:sz w:val="22"/>
                                <w:szCs w:val="22"/>
                              </w:rPr>
                            </w:pPr>
                            <w:r w:rsidRPr="004868B7">
                              <w:rPr>
                                <w:rFonts w:ascii="Myriad Pro" w:hAnsi="Myriad Pro"/>
                                <w:b/>
                                <w:color w:val="0000BA"/>
                                <w:sz w:val="22"/>
                                <w:szCs w:val="22"/>
                              </w:rPr>
                              <w:t xml:space="preserve">i.e. </w:t>
                            </w:r>
                            <w:r>
                              <w:rPr>
                                <w:rFonts w:ascii="Myriad Pro" w:hAnsi="Myriad Pro"/>
                                <w:b/>
                                <w:color w:val="0000BA"/>
                                <w:sz w:val="22"/>
                                <w:szCs w:val="22"/>
                              </w:rPr>
                              <w:t xml:space="preserve">a </w:t>
                            </w:r>
                            <w:r w:rsidRPr="004868B7">
                              <w:rPr>
                                <w:rFonts w:ascii="Myriad Pro" w:hAnsi="Myriad Pro"/>
                                <w:b/>
                                <w:color w:val="0000BA"/>
                                <w:sz w:val="22"/>
                                <w:szCs w:val="22"/>
                              </w:rPr>
                              <w:t>practical way to implement sustainable development and sustainably maximize ecosystem benefits of a fishery system</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w14:anchorId="248AE084" id="_x0000_s1041" style="position:absolute;left:0;text-align:left;margin-left:46.7pt;margin-top:20.35pt;width:350.4pt;height:6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4g3rwIAADgFAAAOAAAAZHJzL2Uyb0RvYy54bWysVFFv0zAQfkfiP1h+75K0aZtESye2qQhp&#10;wLSBeHZtpwk4drDdphviv3O+pKWDN0QerNzZvu++u+98eXVoFdlL6xqjS5pcxJRIzY1o9Laknz+t&#10;JxklzjMtmDJalvRJOnq1ev3qsu8KOTW1UUJaAkG0K/qupLX3XRFFjteyZe7CdFLDZmVsyzyYdhsJ&#10;y3qI3qpoGseLqDdWdNZw6Rx4b4dNusL4VSW5/1hVTnqiSgq5eVwtrpuwRqtLVmwt6+qGj2mwf8ii&#10;ZY0G0FOoW+YZ2dnmr1Btw61xpvIX3LSRqaqGS+QAbJL4DzaPNeskcoHiuO5UJvf/wvIP+3tLGlHS&#10;2YwSzVro0YPZaSEFeYDqMb1VksyxUH3nCjj/2N3bQNV1d4Z/c1DB6MVOMBycIZv+vREQj+28weIc&#10;KtuGm0CbHLAHT6ceyIMnHJxpOo/jDFrFYS9L59kUsSNWHG931vm30rQk/JTUhmxDqgjB9nfOYyPE&#10;yIaJr5RUrYK27pkiyWKxWIa2Q8TxMPwdYyIvoxqxbpRCIwhR3ihL4DJQ4VxqP0MotWuB3+BfxPAN&#10;YgI3SG5wp0c3QKCkQySEducgSgcobQLokNngkSjgkZDZeWkfa9ET0QTe01mABAPUPEcgsKzxXxpf&#10;o3BCaZGC3W5OBDKoLVQ3+JnqajbkOUvzPBuL4objmOUJE60X6UC/xsRC51DqP/JkmsbX03yyXmTL&#10;SVql80m+jLNJnOTX+SJO8/R2/XOEOd5H7QS5hJF1hT9sDijHZB4OBtfGiCdQE1BDycBjAz+1sc+U&#10;9DC4JXXfd8xKStQ7DZORJ2kaJh2NdL4E/RB7vrM532GaQ6iScm8pGYwbP7wPu8422xqwEiyXNm9A&#10;x1Xjj4If8oLKhCRhPLFG41MS5v/cxlO/H7zVLwAAAP//AwBQSwMEFAAGAAgAAAAhAKm7z3TfAAAA&#10;CQEAAA8AAABkcnMvZG93bnJldi54bWxMj8FOwzAQRO9I/IO1SNyoQxKRJsSpEFKhFw4tSMDNjZfE&#10;aryOsm4b/h5zguNqnmbe1qvZDeKEE1tPCm4XCQik1htLnYK31/XNEgQHTUYPnlDBNzKsmsuLWlfG&#10;n2mLp13oRCwhrrSCPoSxkpLbHp3mhR+RYvblJ6dDPKdOmkmfY7kbZJokd9JpS3Gh1yM+9tgedken&#10;4Gm9eS4P/PH+kvEmlZNd2s+clbq+mh/uQQScwx8Mv/pRHZrotPdHMiwGBWWWR1JBnhQgYl6UeQpi&#10;H8EiK0E2tfz/QfMDAAD//wMAUEsBAi0AFAAGAAgAAAAhALaDOJL+AAAA4QEAABMAAAAAAAAAAAAA&#10;AAAAAAAAAFtDb250ZW50X1R5cGVzXS54bWxQSwECLQAUAAYACAAAACEAOP0h/9YAAACUAQAACwAA&#10;AAAAAAAAAAAAAAAvAQAAX3JlbHMvLnJlbHNQSwECLQAUAAYACAAAACEAnruIN68CAAA4BQAADgAA&#10;AAAAAAAAAAAAAAAuAgAAZHJzL2Uyb0RvYy54bWxQSwECLQAUAAYACAAAACEAqbvPdN8AAAAJAQAA&#10;DwAAAAAAAAAAAAAAAAAJBQAAZHJzL2Rvd25yZXYueG1sUEsFBgAAAAAEAAQA8wAAABUGAAAAAA==&#10;" fillcolor="#c2d69b [1942]" stroked="f">
                <v:shadow on="t" opacity="22936f" origin=",.5" offset="0,.63889mm"/>
                <v:path arrowok="t"/>
                <v:textbox>
                  <w:txbxContent>
                    <w:p w14:paraId="2D3CB67F" w14:textId="724078E8" w:rsidR="007E6592" w:rsidRPr="004868B7" w:rsidRDefault="007E6592" w:rsidP="006504DA">
                      <w:pPr>
                        <w:jc w:val="center"/>
                        <w:rPr>
                          <w:rFonts w:ascii="Myriad Pro" w:hAnsi="Myriad Pro" w:hint="eastAsia"/>
                          <w:b/>
                          <w:color w:val="0000BA"/>
                          <w:sz w:val="22"/>
                          <w:szCs w:val="22"/>
                        </w:rPr>
                      </w:pPr>
                      <w:r w:rsidRPr="006504DA">
                        <w:rPr>
                          <w:rFonts w:ascii="Myriad Pro" w:hAnsi="Myriad Pro"/>
                          <w:b/>
                          <w:color w:val="0000BA"/>
                          <w:sz w:val="22"/>
                          <w:szCs w:val="22"/>
                        </w:rPr>
                        <w:t>Partnership arrangements in which a community of local resource users, government, other stakeholders and external agents share responsibility and authority for the management of the fishery, with various degrees of power sharing</w:t>
                      </w:r>
                      <w:r w:rsidRPr="004868B7">
                        <w:rPr>
                          <w:rFonts w:ascii="Myriad Pro" w:hAnsi="Myriad Pro"/>
                          <w:b/>
                          <w:color w:val="0000BA"/>
                          <w:sz w:val="22"/>
                          <w:szCs w:val="22"/>
                        </w:rPr>
                        <w:t xml:space="preserve">  </w:t>
                      </w:r>
                    </w:p>
                    <w:p w14:paraId="0D31F604" w14:textId="77777777" w:rsidR="007E6592" w:rsidRPr="004868B7" w:rsidRDefault="007E6592" w:rsidP="006504DA">
                      <w:pPr>
                        <w:jc w:val="center"/>
                        <w:rPr>
                          <w:rFonts w:ascii="Myriad Pro" w:hAnsi="Myriad Pro" w:hint="eastAsia"/>
                          <w:b/>
                          <w:color w:val="0000BA"/>
                          <w:sz w:val="22"/>
                          <w:szCs w:val="22"/>
                        </w:rPr>
                      </w:pPr>
                      <w:r w:rsidRPr="004868B7">
                        <w:rPr>
                          <w:rFonts w:ascii="Myriad Pro" w:hAnsi="Myriad Pro"/>
                          <w:b/>
                          <w:color w:val="0000BA"/>
                          <w:sz w:val="22"/>
                          <w:szCs w:val="22"/>
                        </w:rPr>
                        <w:t xml:space="preserve">i.e. </w:t>
                      </w:r>
                      <w:r>
                        <w:rPr>
                          <w:rFonts w:ascii="Myriad Pro" w:hAnsi="Myriad Pro"/>
                          <w:b/>
                          <w:color w:val="0000BA"/>
                          <w:sz w:val="22"/>
                          <w:szCs w:val="22"/>
                        </w:rPr>
                        <w:t xml:space="preserve">a </w:t>
                      </w:r>
                      <w:r w:rsidRPr="004868B7">
                        <w:rPr>
                          <w:rFonts w:ascii="Myriad Pro" w:hAnsi="Myriad Pro"/>
                          <w:b/>
                          <w:color w:val="0000BA"/>
                          <w:sz w:val="22"/>
                          <w:szCs w:val="22"/>
                        </w:rPr>
                        <w:t>practical way to implement sustainable development and sustainably maximize ecosystem benefits of a fishery system</w:t>
                      </w:r>
                    </w:p>
                  </w:txbxContent>
                </v:textbox>
                <w10:wrap type="topAndBottom"/>
              </v:roundrect>
            </w:pict>
          </mc:Fallback>
        </mc:AlternateContent>
      </w:r>
    </w:p>
    <w:p w14:paraId="3D734024" w14:textId="14915AD6" w:rsidR="00206983" w:rsidRDefault="00206983" w:rsidP="00CB446C">
      <w:pPr>
        <w:pStyle w:val="NormalWeb"/>
        <w:spacing w:before="0" w:beforeAutospacing="0" w:after="0" w:afterAutospacing="0"/>
        <w:jc w:val="both"/>
        <w:textAlignment w:val="baseline"/>
        <w:rPr>
          <w:sz w:val="22"/>
          <w:szCs w:val="22"/>
        </w:rPr>
      </w:pPr>
      <w:r w:rsidRPr="00A02566">
        <w:rPr>
          <w:sz w:val="22"/>
          <w:szCs w:val="22"/>
        </w:rPr>
        <w:t xml:space="preserve"> </w:t>
      </w:r>
    </w:p>
    <w:p w14:paraId="55533860" w14:textId="77777777" w:rsidR="006504DA" w:rsidRDefault="006504DA" w:rsidP="00CB446C">
      <w:pPr>
        <w:jc w:val="both"/>
        <w:rPr>
          <w:rFonts w:ascii="Myriad Pro" w:hAnsi="Myriad Pro" w:cs="Myriad Pro" w:hint="eastAsia"/>
          <w:sz w:val="22"/>
          <w:szCs w:val="22"/>
        </w:rPr>
      </w:pPr>
    </w:p>
    <w:p w14:paraId="3974A08F" w14:textId="468620B7" w:rsidR="00206983" w:rsidRDefault="00206983" w:rsidP="00CB446C">
      <w:pPr>
        <w:jc w:val="both"/>
        <w:rPr>
          <w:rFonts w:ascii="Myriad Pro" w:hAnsi="Myriad Pro" w:cs="Myriad Pro" w:hint="eastAsia"/>
          <w:sz w:val="22"/>
          <w:szCs w:val="22"/>
        </w:rPr>
      </w:pPr>
      <w:r>
        <w:rPr>
          <w:rFonts w:ascii="Myriad Pro" w:hAnsi="Myriad Pro" w:cs="Myriad Pro"/>
          <w:sz w:val="22"/>
          <w:szCs w:val="22"/>
        </w:rPr>
        <w:t>Degrees of power sharing can be defined as follows:</w:t>
      </w:r>
    </w:p>
    <w:p w14:paraId="4A405F19" w14:textId="0362DB95" w:rsidR="00206983" w:rsidRPr="00B773CF" w:rsidRDefault="00206983" w:rsidP="00CB446C">
      <w:pPr>
        <w:numPr>
          <w:ilvl w:val="0"/>
          <w:numId w:val="110"/>
        </w:numPr>
        <w:ind w:left="426" w:hanging="284"/>
        <w:jc w:val="both"/>
        <w:rPr>
          <w:rFonts w:ascii="Myriad Pro" w:hAnsi="Myriad Pro" w:cs="Myriad Pro" w:hint="eastAsia"/>
          <w:sz w:val="22"/>
          <w:szCs w:val="22"/>
        </w:rPr>
      </w:pPr>
      <w:r w:rsidRPr="00FA0B7D">
        <w:rPr>
          <w:rFonts w:ascii="Myriad Pro" w:hAnsi="Myriad Pro" w:cs="Myriad Pro"/>
          <w:sz w:val="22"/>
          <w:szCs w:val="22"/>
        </w:rPr>
        <w:t xml:space="preserve">Community control: </w:t>
      </w:r>
      <w:r w:rsidRPr="00B773CF">
        <w:rPr>
          <w:rFonts w:ascii="Myriad Pro" w:hAnsi="Myriad Pro" w:cs="Myriad Pro"/>
          <w:sz w:val="22"/>
          <w:szCs w:val="22"/>
        </w:rPr>
        <w:t xml:space="preserve">power delegated to the community to make decisions and inform government of these decisions; </w:t>
      </w:r>
    </w:p>
    <w:p w14:paraId="228D110F" w14:textId="4DC99B28" w:rsidR="00206983" w:rsidRPr="00B773CF" w:rsidRDefault="00206983" w:rsidP="00CB446C">
      <w:pPr>
        <w:numPr>
          <w:ilvl w:val="0"/>
          <w:numId w:val="110"/>
        </w:numPr>
        <w:ind w:left="426" w:hanging="284"/>
        <w:jc w:val="both"/>
        <w:rPr>
          <w:rFonts w:ascii="Myriad Pro" w:hAnsi="Myriad Pro" w:cs="Myriad Pro" w:hint="eastAsia"/>
          <w:sz w:val="22"/>
          <w:szCs w:val="22"/>
        </w:rPr>
      </w:pPr>
      <w:r w:rsidRPr="00FA0B7D">
        <w:rPr>
          <w:rFonts w:ascii="Myriad Pro" w:hAnsi="Myriad Pro" w:cs="Myriad Pro"/>
          <w:sz w:val="22"/>
          <w:szCs w:val="22"/>
        </w:rPr>
        <w:t>Partnership</w:t>
      </w:r>
      <w:r>
        <w:rPr>
          <w:rFonts w:ascii="Myriad Pro" w:hAnsi="Myriad Pro" w:cs="Myriad Pro"/>
          <w:sz w:val="22"/>
          <w:szCs w:val="22"/>
        </w:rPr>
        <w:t>:</w:t>
      </w:r>
      <w:r w:rsidRPr="00FA0B7D">
        <w:rPr>
          <w:rFonts w:ascii="Myriad Pro" w:hAnsi="Myriad Pro" w:cs="Myriad Pro"/>
          <w:sz w:val="22"/>
          <w:szCs w:val="22"/>
        </w:rPr>
        <w:t xml:space="preserve"> </w:t>
      </w:r>
      <w:r w:rsidRPr="00B773CF">
        <w:rPr>
          <w:rFonts w:ascii="Myriad Pro" w:hAnsi="Myriad Pro" w:cs="Myriad Pro"/>
          <w:sz w:val="22"/>
          <w:szCs w:val="22"/>
        </w:rPr>
        <w:t xml:space="preserve">partnership of equals with joint decision-making; </w:t>
      </w:r>
    </w:p>
    <w:p w14:paraId="18D43129" w14:textId="6BC40C38" w:rsidR="00206983" w:rsidRPr="00B773CF" w:rsidRDefault="00206983" w:rsidP="00CB446C">
      <w:pPr>
        <w:numPr>
          <w:ilvl w:val="0"/>
          <w:numId w:val="110"/>
        </w:numPr>
        <w:ind w:left="426" w:hanging="284"/>
        <w:jc w:val="both"/>
        <w:rPr>
          <w:rFonts w:ascii="Myriad Pro" w:hAnsi="Myriad Pro" w:cs="Myriad Pro" w:hint="eastAsia"/>
          <w:sz w:val="22"/>
          <w:szCs w:val="22"/>
        </w:rPr>
      </w:pPr>
      <w:r w:rsidRPr="00FA0B7D">
        <w:rPr>
          <w:rFonts w:ascii="Myriad Pro" w:hAnsi="Myriad Pro" w:cs="Myriad Pro"/>
          <w:sz w:val="22"/>
          <w:szCs w:val="22"/>
        </w:rPr>
        <w:t xml:space="preserve">Advisory: </w:t>
      </w:r>
      <w:r w:rsidRPr="00B773CF">
        <w:rPr>
          <w:rFonts w:ascii="Myriad Pro" w:hAnsi="Myriad Pro" w:cs="Myriad Pro"/>
          <w:sz w:val="22"/>
          <w:szCs w:val="22"/>
        </w:rPr>
        <w:t xml:space="preserve">users advise government of decisions to be taken and government endorses these decisions; </w:t>
      </w:r>
    </w:p>
    <w:p w14:paraId="1F6EBB07" w14:textId="77777777" w:rsidR="00206983" w:rsidRPr="00B773CF" w:rsidRDefault="00206983" w:rsidP="00CB446C">
      <w:pPr>
        <w:numPr>
          <w:ilvl w:val="0"/>
          <w:numId w:val="110"/>
        </w:numPr>
        <w:ind w:left="426" w:hanging="284"/>
        <w:jc w:val="both"/>
        <w:rPr>
          <w:rFonts w:ascii="Myriad Pro" w:hAnsi="Myriad Pro" w:cs="Myriad Pro" w:hint="eastAsia"/>
          <w:sz w:val="22"/>
          <w:szCs w:val="22"/>
        </w:rPr>
      </w:pPr>
      <w:r w:rsidRPr="00FA0B7D">
        <w:rPr>
          <w:rFonts w:ascii="Myriad Pro" w:hAnsi="Myriad Pro" w:cs="Myriad Pro"/>
          <w:sz w:val="22"/>
          <w:szCs w:val="22"/>
        </w:rPr>
        <w:t xml:space="preserve">Communicative: </w:t>
      </w:r>
      <w:r w:rsidRPr="00B773CF">
        <w:rPr>
          <w:rFonts w:ascii="Myriad Pro" w:hAnsi="Myriad Pro" w:cs="Myriad Pro"/>
          <w:sz w:val="22"/>
          <w:szCs w:val="22"/>
        </w:rPr>
        <w:t>two-way information exchange</w:t>
      </w:r>
      <w:r>
        <w:rPr>
          <w:rFonts w:ascii="Myriad Pro" w:hAnsi="Myriad Pro" w:cs="Myriad Pro"/>
          <w:sz w:val="22"/>
          <w:szCs w:val="22"/>
        </w:rPr>
        <w:t>,</w:t>
      </w:r>
      <w:r w:rsidRPr="00B773CF">
        <w:rPr>
          <w:rFonts w:ascii="Myriad Pro" w:hAnsi="Myriad Pro" w:cs="Myriad Pro"/>
          <w:sz w:val="22"/>
          <w:szCs w:val="22"/>
        </w:rPr>
        <w:t xml:space="preserve"> local concerns are represented in management plans; </w:t>
      </w:r>
    </w:p>
    <w:p w14:paraId="7609B9CE" w14:textId="77777777" w:rsidR="00206983" w:rsidRPr="00B773CF" w:rsidRDefault="00206983" w:rsidP="00CB446C">
      <w:pPr>
        <w:numPr>
          <w:ilvl w:val="0"/>
          <w:numId w:val="110"/>
        </w:numPr>
        <w:ind w:left="426" w:hanging="284"/>
        <w:jc w:val="both"/>
        <w:rPr>
          <w:rFonts w:ascii="Myriad Pro" w:hAnsi="Myriad Pro" w:cs="Myriad Pro" w:hint="eastAsia"/>
          <w:sz w:val="22"/>
          <w:szCs w:val="22"/>
        </w:rPr>
      </w:pPr>
      <w:r w:rsidRPr="00FA0B7D">
        <w:rPr>
          <w:rFonts w:ascii="Myriad Pro" w:hAnsi="Myriad Pro" w:cs="Myriad Pro"/>
          <w:sz w:val="22"/>
          <w:szCs w:val="22"/>
        </w:rPr>
        <w:t xml:space="preserve">Cooperative: </w:t>
      </w:r>
      <w:r w:rsidRPr="00B773CF">
        <w:rPr>
          <w:rFonts w:ascii="Myriad Pro" w:hAnsi="Myriad Pro" w:cs="Myriad Pro"/>
          <w:sz w:val="22"/>
          <w:szCs w:val="22"/>
        </w:rPr>
        <w:t xml:space="preserve">community has input into management; </w:t>
      </w:r>
    </w:p>
    <w:p w14:paraId="6E2A11DD" w14:textId="77777777" w:rsidR="00206983" w:rsidRPr="00B773CF" w:rsidRDefault="00206983" w:rsidP="00CB446C">
      <w:pPr>
        <w:numPr>
          <w:ilvl w:val="0"/>
          <w:numId w:val="110"/>
        </w:numPr>
        <w:ind w:left="426" w:hanging="284"/>
        <w:jc w:val="both"/>
        <w:rPr>
          <w:rFonts w:ascii="Myriad Pro" w:hAnsi="Myriad Pro" w:cs="Myriad Pro" w:hint="eastAsia"/>
          <w:sz w:val="22"/>
          <w:szCs w:val="22"/>
        </w:rPr>
      </w:pPr>
      <w:r w:rsidRPr="00FA0B7D">
        <w:rPr>
          <w:rFonts w:ascii="Myriad Pro" w:hAnsi="Myriad Pro" w:cs="Myriad Pro"/>
          <w:sz w:val="22"/>
          <w:szCs w:val="22"/>
        </w:rPr>
        <w:t xml:space="preserve">Consultative:  </w:t>
      </w:r>
      <w:r w:rsidRPr="00B773CF">
        <w:rPr>
          <w:rFonts w:ascii="Myriad Pro" w:hAnsi="Myriad Pro" w:cs="Myriad Pro"/>
          <w:sz w:val="22"/>
          <w:szCs w:val="22"/>
        </w:rPr>
        <w:t>mechanisms exist for government to consult with fishers</w:t>
      </w:r>
      <w:r>
        <w:rPr>
          <w:rFonts w:ascii="Myriad Pro" w:hAnsi="Myriad Pro" w:cs="Myriad Pro"/>
          <w:sz w:val="22"/>
          <w:szCs w:val="22"/>
        </w:rPr>
        <w:t>,</w:t>
      </w:r>
      <w:r w:rsidRPr="00B773CF">
        <w:rPr>
          <w:rFonts w:ascii="Myriad Pro" w:hAnsi="Myriad Pro" w:cs="Myriad Pro"/>
          <w:sz w:val="22"/>
          <w:szCs w:val="22"/>
        </w:rPr>
        <w:t xml:space="preserve"> government makes all decisions; </w:t>
      </w:r>
    </w:p>
    <w:p w14:paraId="5EFC3934" w14:textId="77777777" w:rsidR="00206983" w:rsidRPr="00B773CF" w:rsidRDefault="00206983" w:rsidP="00CB446C">
      <w:pPr>
        <w:numPr>
          <w:ilvl w:val="0"/>
          <w:numId w:val="110"/>
        </w:numPr>
        <w:ind w:left="426" w:hanging="284"/>
        <w:jc w:val="both"/>
        <w:rPr>
          <w:rFonts w:ascii="Myriad Pro" w:hAnsi="Myriad Pro" w:cs="Myriad Pro" w:hint="eastAsia"/>
          <w:sz w:val="22"/>
          <w:szCs w:val="22"/>
        </w:rPr>
      </w:pPr>
      <w:r w:rsidRPr="009C0EF6">
        <w:rPr>
          <w:rFonts w:ascii="Myriad Pro" w:hAnsi="Myriad Pro" w:cs="Myriad Pro"/>
          <w:sz w:val="22"/>
          <w:szCs w:val="22"/>
        </w:rPr>
        <w:t>Informative: community is informed about decisions that government has already made.</w:t>
      </w:r>
    </w:p>
    <w:p w14:paraId="0D2B6BB7" w14:textId="77777777" w:rsidR="00206983" w:rsidRDefault="00206983" w:rsidP="00CB446C">
      <w:pPr>
        <w:jc w:val="both"/>
        <w:rPr>
          <w:rFonts w:ascii="Myriad Pro" w:hAnsi="Myriad Pro" w:cs="Myriad Pro" w:hint="eastAsia"/>
          <w:sz w:val="22"/>
          <w:szCs w:val="22"/>
        </w:rPr>
      </w:pPr>
    </w:p>
    <w:p w14:paraId="55D00D91" w14:textId="77777777" w:rsidR="00206983" w:rsidRDefault="00206983" w:rsidP="00CB446C">
      <w:pPr>
        <w:jc w:val="both"/>
        <w:rPr>
          <w:rFonts w:ascii="Myriad Pro" w:hAnsi="Myriad Pro" w:cs="Myriad Pro" w:hint="eastAsia"/>
          <w:sz w:val="22"/>
          <w:szCs w:val="22"/>
        </w:rPr>
      </w:pPr>
      <w:r w:rsidRPr="00747C03">
        <w:rPr>
          <w:rFonts w:ascii="Myriad Pro" w:hAnsi="Myriad Pro" w:cs="Myriad Pro"/>
          <w:sz w:val="22"/>
          <w:szCs w:val="22"/>
        </w:rPr>
        <w:t>Through consultations and negotiations, the partners develop a formal agreement on their respective roles, responsibi</w:t>
      </w:r>
      <w:r>
        <w:rPr>
          <w:rFonts w:ascii="Myriad Pro" w:hAnsi="Myriad Pro" w:cs="Myriad Pro"/>
          <w:sz w:val="22"/>
          <w:szCs w:val="22"/>
        </w:rPr>
        <w:t xml:space="preserve">lities and rights in management. </w:t>
      </w:r>
    </w:p>
    <w:p w14:paraId="29A55575" w14:textId="77777777" w:rsidR="00206983" w:rsidRDefault="00206983" w:rsidP="00CB446C">
      <w:pPr>
        <w:jc w:val="both"/>
        <w:rPr>
          <w:rFonts w:ascii="Myriad Pro" w:hAnsi="Myriad Pro" w:cs="Myriad Pro" w:hint="eastAsia"/>
          <w:sz w:val="22"/>
          <w:szCs w:val="22"/>
        </w:rPr>
      </w:pPr>
    </w:p>
    <w:p w14:paraId="46CC44EB" w14:textId="77777777" w:rsidR="00206983" w:rsidRDefault="00206983" w:rsidP="00CB446C">
      <w:pPr>
        <w:ind w:left="360" w:hanging="360"/>
        <w:jc w:val="both"/>
        <w:rPr>
          <w:rFonts w:ascii="Myriad Pro" w:hAnsi="Myriad Pro" w:cs="Myriad Pro" w:hint="eastAsia"/>
          <w:sz w:val="22"/>
          <w:szCs w:val="22"/>
        </w:rPr>
      </w:pPr>
      <w:r>
        <w:rPr>
          <w:rFonts w:ascii="Myriad Pro" w:hAnsi="Myriad Pro" w:cs="Myriad Pro"/>
          <w:sz w:val="22"/>
          <w:szCs w:val="22"/>
        </w:rPr>
        <w:t>The advantages of co-management include:</w:t>
      </w:r>
    </w:p>
    <w:p w14:paraId="257CB5ED" w14:textId="77777777" w:rsidR="00206983" w:rsidRPr="00895740" w:rsidRDefault="00206983" w:rsidP="00CB446C">
      <w:pPr>
        <w:numPr>
          <w:ilvl w:val="0"/>
          <w:numId w:val="110"/>
        </w:numPr>
        <w:ind w:left="426" w:hanging="284"/>
        <w:jc w:val="both"/>
        <w:rPr>
          <w:rFonts w:ascii="Myriad Pro" w:hAnsi="Myriad Pro" w:cs="Myriad Pro" w:hint="eastAsia"/>
          <w:sz w:val="22"/>
          <w:szCs w:val="22"/>
        </w:rPr>
      </w:pPr>
      <w:r>
        <w:rPr>
          <w:rFonts w:ascii="Myriad Pro" w:hAnsi="Myriad Pro" w:cs="Myriad Pro"/>
          <w:sz w:val="22"/>
          <w:szCs w:val="22"/>
        </w:rPr>
        <w:t>m</w:t>
      </w:r>
      <w:r w:rsidRPr="00895740">
        <w:rPr>
          <w:rFonts w:ascii="Myriad Pro" w:hAnsi="Myriad Pro" w:cs="Myriad Pro"/>
          <w:sz w:val="22"/>
          <w:szCs w:val="22"/>
        </w:rPr>
        <w:t>ore open, transparent, accountable and autonomous management process</w:t>
      </w:r>
      <w:r>
        <w:rPr>
          <w:rFonts w:ascii="Myriad Pro" w:hAnsi="Myriad Pro" w:cs="Myriad Pro"/>
          <w:sz w:val="22"/>
          <w:szCs w:val="22"/>
        </w:rPr>
        <w:t>;</w:t>
      </w:r>
    </w:p>
    <w:p w14:paraId="3C5C14AC" w14:textId="77777777" w:rsidR="00206983" w:rsidRPr="00895740" w:rsidRDefault="00206983" w:rsidP="00CB446C">
      <w:pPr>
        <w:numPr>
          <w:ilvl w:val="0"/>
          <w:numId w:val="110"/>
        </w:numPr>
        <w:ind w:left="426" w:hanging="284"/>
        <w:jc w:val="both"/>
        <w:rPr>
          <w:rFonts w:ascii="Myriad Pro" w:hAnsi="Myriad Pro" w:cs="Myriad Pro" w:hint="eastAsia"/>
          <w:sz w:val="22"/>
          <w:szCs w:val="22"/>
        </w:rPr>
      </w:pPr>
      <w:r>
        <w:rPr>
          <w:rFonts w:ascii="Myriad Pro" w:hAnsi="Myriad Pro" w:cs="Myriad Pro"/>
          <w:sz w:val="22"/>
          <w:szCs w:val="22"/>
        </w:rPr>
        <w:t>a</w:t>
      </w:r>
      <w:r w:rsidRPr="00895740">
        <w:rPr>
          <w:rFonts w:ascii="Myriad Pro" w:hAnsi="Myriad Pro" w:cs="Myriad Pro"/>
          <w:sz w:val="22"/>
          <w:szCs w:val="22"/>
        </w:rPr>
        <w:t xml:space="preserve"> more democ</w:t>
      </w:r>
      <w:r>
        <w:rPr>
          <w:rFonts w:ascii="Myriad Pro" w:hAnsi="Myriad Pro" w:cs="Myriad Pro"/>
          <w:sz w:val="22"/>
          <w:szCs w:val="22"/>
        </w:rPr>
        <w:t>ratic and participatory society;</w:t>
      </w:r>
    </w:p>
    <w:p w14:paraId="3391E094" w14:textId="77777777" w:rsidR="00206983" w:rsidRDefault="00206983" w:rsidP="00CB446C">
      <w:pPr>
        <w:numPr>
          <w:ilvl w:val="0"/>
          <w:numId w:val="110"/>
        </w:numPr>
        <w:ind w:left="426" w:hanging="284"/>
        <w:jc w:val="both"/>
        <w:rPr>
          <w:rFonts w:ascii="Myriad Pro" w:hAnsi="Myriad Pro" w:cs="Myriad Pro" w:hint="eastAsia"/>
          <w:sz w:val="22"/>
          <w:szCs w:val="22"/>
        </w:rPr>
      </w:pPr>
      <w:r>
        <w:rPr>
          <w:rFonts w:ascii="Myriad Pro" w:hAnsi="Myriad Pro" w:cs="Myriad Pro"/>
          <w:sz w:val="22"/>
          <w:szCs w:val="22"/>
        </w:rPr>
        <w:t>m</w:t>
      </w:r>
      <w:r w:rsidRPr="00895740">
        <w:rPr>
          <w:rFonts w:ascii="Myriad Pro" w:hAnsi="Myriad Pro" w:cs="Myriad Pro"/>
          <w:sz w:val="22"/>
          <w:szCs w:val="22"/>
        </w:rPr>
        <w:t>ore economical than centralized systems, requiring less to be spent on administration a</w:t>
      </w:r>
      <w:r>
        <w:rPr>
          <w:rFonts w:ascii="Myriad Pro" w:hAnsi="Myriad Pro" w:cs="Myriad Pro"/>
          <w:sz w:val="22"/>
          <w:szCs w:val="22"/>
        </w:rPr>
        <w:t>nd enforcement in the long run;</w:t>
      </w:r>
    </w:p>
    <w:p w14:paraId="7E615C49" w14:textId="77777777" w:rsidR="00206983" w:rsidRDefault="00206983" w:rsidP="00CB446C">
      <w:pPr>
        <w:numPr>
          <w:ilvl w:val="0"/>
          <w:numId w:val="110"/>
        </w:numPr>
        <w:ind w:left="426" w:hanging="284"/>
        <w:jc w:val="both"/>
        <w:rPr>
          <w:rFonts w:ascii="Myriad Pro" w:hAnsi="Myriad Pro" w:cs="Myriad Pro" w:hint="eastAsia"/>
          <w:sz w:val="22"/>
          <w:szCs w:val="22"/>
        </w:rPr>
      </w:pPr>
      <w:r>
        <w:rPr>
          <w:rFonts w:ascii="Myriad Pro" w:hAnsi="Myriad Pro" w:cs="Myriad Pro"/>
          <w:sz w:val="22"/>
          <w:szCs w:val="22"/>
        </w:rPr>
        <w:t>f</w:t>
      </w:r>
      <w:r w:rsidRPr="00895740">
        <w:rPr>
          <w:rFonts w:ascii="Myriad Pro" w:hAnsi="Myriad Pro" w:cs="Myriad Pro"/>
          <w:sz w:val="22"/>
          <w:szCs w:val="22"/>
        </w:rPr>
        <w:t xml:space="preserve">ishers </w:t>
      </w:r>
      <w:r>
        <w:rPr>
          <w:rFonts w:ascii="Myriad Pro" w:hAnsi="Myriad Pro" w:cs="Myriad Pro"/>
          <w:sz w:val="22"/>
          <w:szCs w:val="22"/>
        </w:rPr>
        <w:t>and key stakeholders take</w:t>
      </w:r>
      <w:r w:rsidRPr="00895740">
        <w:rPr>
          <w:rFonts w:ascii="Myriad Pro" w:hAnsi="Myriad Pro" w:cs="Myriad Pro"/>
          <w:sz w:val="22"/>
          <w:szCs w:val="22"/>
        </w:rPr>
        <w:t xml:space="preserve"> responsibility for a number of managerial functions</w:t>
      </w:r>
      <w:r>
        <w:rPr>
          <w:rFonts w:ascii="Myriad Pro" w:hAnsi="Myriad Pro" w:cs="Myriad Pro"/>
          <w:sz w:val="22"/>
          <w:szCs w:val="22"/>
        </w:rPr>
        <w:t>;</w:t>
      </w:r>
      <w:r w:rsidRPr="00895740">
        <w:rPr>
          <w:rFonts w:ascii="Myriad Pro" w:hAnsi="Myriad Pro" w:cs="Myriad Pro"/>
          <w:sz w:val="22"/>
          <w:szCs w:val="22"/>
        </w:rPr>
        <w:t xml:space="preserve"> </w:t>
      </w:r>
    </w:p>
    <w:p w14:paraId="781E6A81" w14:textId="77777777" w:rsidR="00206983" w:rsidRPr="00895740" w:rsidRDefault="00206983" w:rsidP="00CB446C">
      <w:pPr>
        <w:numPr>
          <w:ilvl w:val="0"/>
          <w:numId w:val="110"/>
        </w:numPr>
        <w:ind w:left="426" w:hanging="284"/>
        <w:jc w:val="both"/>
        <w:rPr>
          <w:rFonts w:ascii="Myriad Pro" w:hAnsi="Myriad Pro" w:cs="Myriad Pro" w:hint="eastAsia"/>
          <w:sz w:val="22"/>
          <w:szCs w:val="22"/>
        </w:rPr>
      </w:pPr>
      <w:r>
        <w:rPr>
          <w:rFonts w:ascii="Myriad Pro" w:hAnsi="Myriad Pro" w:cs="Myriad Pro"/>
          <w:sz w:val="22"/>
          <w:szCs w:val="22"/>
        </w:rPr>
        <w:t>c</w:t>
      </w:r>
      <w:r w:rsidRPr="00895740">
        <w:rPr>
          <w:rFonts w:ascii="Myriad Pro" w:hAnsi="Myriad Pro" w:cs="Myriad Pro"/>
          <w:sz w:val="22"/>
          <w:szCs w:val="22"/>
        </w:rPr>
        <w:t xml:space="preserve">ommunities </w:t>
      </w:r>
      <w:r>
        <w:rPr>
          <w:rFonts w:ascii="Myriad Pro" w:hAnsi="Myriad Pro" w:cs="Myriad Pro"/>
          <w:sz w:val="22"/>
          <w:szCs w:val="22"/>
        </w:rPr>
        <w:t xml:space="preserve">and resource users </w:t>
      </w:r>
      <w:r w:rsidRPr="00895740">
        <w:rPr>
          <w:rFonts w:ascii="Myriad Pro" w:hAnsi="Myriad Pro" w:cs="Myriad Pro"/>
          <w:sz w:val="22"/>
          <w:szCs w:val="22"/>
        </w:rPr>
        <w:t xml:space="preserve">develop </w:t>
      </w:r>
      <w:r>
        <w:rPr>
          <w:rFonts w:ascii="Myriad Pro" w:hAnsi="Myriad Pro" w:cs="Myriad Pro"/>
          <w:sz w:val="22"/>
          <w:szCs w:val="22"/>
        </w:rPr>
        <w:t xml:space="preserve">a </w:t>
      </w:r>
      <w:r w:rsidRPr="00895740">
        <w:rPr>
          <w:rFonts w:ascii="Myriad Pro" w:hAnsi="Myriad Pro" w:cs="Myriad Pro"/>
          <w:sz w:val="22"/>
          <w:szCs w:val="22"/>
        </w:rPr>
        <w:t>flexible and creative management strategy</w:t>
      </w:r>
      <w:r>
        <w:rPr>
          <w:rFonts w:ascii="Myriad Pro" w:hAnsi="Myriad Pro" w:cs="Myriad Pro"/>
          <w:sz w:val="22"/>
          <w:szCs w:val="22"/>
        </w:rPr>
        <w:t xml:space="preserve">, which </w:t>
      </w:r>
      <w:r w:rsidRPr="00895740">
        <w:rPr>
          <w:rFonts w:ascii="Myriad Pro" w:hAnsi="Myriad Pro" w:cs="Myriad Pro"/>
          <w:sz w:val="22"/>
          <w:szCs w:val="22"/>
        </w:rPr>
        <w:t>meet</w:t>
      </w:r>
      <w:r>
        <w:rPr>
          <w:rFonts w:ascii="Myriad Pro" w:hAnsi="Myriad Pro" w:cs="Myriad Pro"/>
          <w:sz w:val="22"/>
          <w:szCs w:val="22"/>
        </w:rPr>
        <w:t>s</w:t>
      </w:r>
      <w:r w:rsidRPr="00895740">
        <w:rPr>
          <w:rFonts w:ascii="Myriad Pro" w:hAnsi="Myriad Pro" w:cs="Myriad Pro"/>
          <w:sz w:val="22"/>
          <w:szCs w:val="22"/>
        </w:rPr>
        <w:t xml:space="preserve"> particular needs </w:t>
      </w:r>
      <w:r>
        <w:rPr>
          <w:rFonts w:ascii="Myriad Pro" w:hAnsi="Myriad Pro" w:cs="Myriad Pro"/>
          <w:sz w:val="22"/>
          <w:szCs w:val="22"/>
        </w:rPr>
        <w:t xml:space="preserve">and </w:t>
      </w:r>
      <w:r w:rsidRPr="00895740">
        <w:rPr>
          <w:rFonts w:ascii="Myriad Pro" w:hAnsi="Myriad Pro" w:cs="Myriad Pro"/>
          <w:sz w:val="22"/>
          <w:szCs w:val="22"/>
        </w:rPr>
        <w:t>conditions (seen as legitimate)</w:t>
      </w:r>
      <w:r>
        <w:rPr>
          <w:rFonts w:ascii="Myriad Pro" w:hAnsi="Myriad Pro" w:cs="Myriad Pro"/>
          <w:sz w:val="22"/>
          <w:szCs w:val="22"/>
        </w:rPr>
        <w:t>;</w:t>
      </w:r>
    </w:p>
    <w:p w14:paraId="41E8DF28" w14:textId="77777777" w:rsidR="00206983" w:rsidRPr="00895740" w:rsidRDefault="00206983" w:rsidP="00CB446C">
      <w:pPr>
        <w:numPr>
          <w:ilvl w:val="0"/>
          <w:numId w:val="110"/>
        </w:numPr>
        <w:ind w:left="426" w:hanging="284"/>
        <w:jc w:val="both"/>
        <w:rPr>
          <w:rFonts w:ascii="Myriad Pro" w:hAnsi="Myriad Pro" w:cs="Myriad Pro" w:hint="eastAsia"/>
          <w:sz w:val="22"/>
          <w:szCs w:val="22"/>
        </w:rPr>
      </w:pPr>
      <w:r>
        <w:rPr>
          <w:rFonts w:ascii="Myriad Pro" w:hAnsi="Myriad Pro" w:cs="Myriad Pro"/>
          <w:sz w:val="22"/>
          <w:szCs w:val="22"/>
        </w:rPr>
        <w:t>l</w:t>
      </w:r>
      <w:r w:rsidRPr="00895740">
        <w:rPr>
          <w:rFonts w:ascii="Myriad Pro" w:hAnsi="Myriad Pro" w:cs="Myriad Pro"/>
          <w:sz w:val="22"/>
          <w:szCs w:val="22"/>
        </w:rPr>
        <w:t>ocal solutions to local problems</w:t>
      </w:r>
      <w:r>
        <w:rPr>
          <w:rFonts w:ascii="Myriad Pro" w:hAnsi="Myriad Pro" w:cs="Myriad Pro"/>
          <w:sz w:val="22"/>
          <w:szCs w:val="22"/>
        </w:rPr>
        <w:t>; and</w:t>
      </w:r>
    </w:p>
    <w:p w14:paraId="1DC5EAF5" w14:textId="77777777" w:rsidR="00206983" w:rsidRDefault="00206983" w:rsidP="00CB446C">
      <w:pPr>
        <w:numPr>
          <w:ilvl w:val="0"/>
          <w:numId w:val="110"/>
        </w:numPr>
        <w:spacing w:after="120"/>
        <w:ind w:left="426" w:hanging="284"/>
        <w:jc w:val="both"/>
        <w:rPr>
          <w:rFonts w:ascii="Myriad Pro" w:hAnsi="Myriad Pro" w:cs="Myriad Pro" w:hint="eastAsia"/>
          <w:sz w:val="22"/>
          <w:szCs w:val="22"/>
        </w:rPr>
      </w:pPr>
      <w:r>
        <w:rPr>
          <w:rFonts w:ascii="Myriad Pro" w:hAnsi="Myriad Pro" w:cs="Myriad Pro"/>
          <w:sz w:val="22"/>
          <w:szCs w:val="22"/>
        </w:rPr>
        <w:t>i</w:t>
      </w:r>
      <w:r w:rsidRPr="00895740">
        <w:rPr>
          <w:rFonts w:ascii="Myriad Pro" w:hAnsi="Myriad Pro" w:cs="Myriad Pro"/>
          <w:sz w:val="22"/>
          <w:szCs w:val="22"/>
        </w:rPr>
        <w:t xml:space="preserve">mproved stewardship </w:t>
      </w:r>
      <w:r>
        <w:rPr>
          <w:rFonts w:ascii="Myriad Pro" w:hAnsi="Myriad Pro" w:cs="Myriad Pro"/>
          <w:sz w:val="22"/>
          <w:szCs w:val="22"/>
        </w:rPr>
        <w:t>and</w:t>
      </w:r>
      <w:r w:rsidRPr="00895740">
        <w:rPr>
          <w:rFonts w:ascii="Myriad Pro" w:hAnsi="Myriad Pro" w:cs="Myriad Pro"/>
          <w:sz w:val="22"/>
          <w:szCs w:val="22"/>
        </w:rPr>
        <w:t xml:space="preserve"> public awareness of aquatic </w:t>
      </w:r>
      <w:r>
        <w:rPr>
          <w:rFonts w:ascii="Myriad Pro" w:hAnsi="Myriad Pro" w:cs="Myriad Pro"/>
          <w:sz w:val="22"/>
          <w:szCs w:val="22"/>
        </w:rPr>
        <w:t>and</w:t>
      </w:r>
      <w:r w:rsidRPr="00895740">
        <w:rPr>
          <w:rFonts w:ascii="Myriad Pro" w:hAnsi="Myriad Pro" w:cs="Myriad Pro"/>
          <w:sz w:val="22"/>
          <w:szCs w:val="22"/>
        </w:rPr>
        <w:t xml:space="preserve"> coastal resources management</w:t>
      </w:r>
      <w:r>
        <w:rPr>
          <w:rFonts w:ascii="Myriad Pro" w:hAnsi="Myriad Pro" w:cs="Myriad Pro"/>
          <w:sz w:val="22"/>
          <w:szCs w:val="22"/>
        </w:rPr>
        <w:t>.</w:t>
      </w:r>
      <w:r w:rsidRPr="00895740">
        <w:rPr>
          <w:rFonts w:ascii="Myriad Pro" w:hAnsi="Myriad Pro" w:cs="Myriad Pro"/>
          <w:sz w:val="22"/>
          <w:szCs w:val="22"/>
        </w:rPr>
        <w:t xml:space="preserve"> </w:t>
      </w:r>
    </w:p>
    <w:p w14:paraId="4CD38249" w14:textId="77777777" w:rsidR="00206983" w:rsidRPr="008E5D0E" w:rsidRDefault="00206983" w:rsidP="00CB446C">
      <w:pPr>
        <w:pStyle w:val="NoSpacing"/>
        <w:spacing w:after="240"/>
        <w:jc w:val="both"/>
        <w:rPr>
          <w:sz w:val="22"/>
        </w:rPr>
      </w:pPr>
      <w:r w:rsidRPr="008E5D0E">
        <w:rPr>
          <w:rFonts w:ascii="Myriad Pro" w:hAnsi="Myriad Pro" w:cs="Myriad Pro"/>
          <w:sz w:val="22"/>
        </w:rPr>
        <w:t>Co-management initiatives can foster these benefits given their multiple potential. They can help to reduce conflict between stakeholders and government, as well as between stakeholders themselves, by i) clearly defining rights and responsibilities; ii) providing an institutional forum for discussion among decision-makers, and iii) encouraging support for the management process. They also have the potential to build a conservation ethic, by bringing fishers and others into the decision making process, so they share responsibility for sustainability in the fishery.</w:t>
      </w:r>
    </w:p>
    <w:p w14:paraId="6939F6B8" w14:textId="77777777" w:rsidR="00206983" w:rsidRPr="00895740" w:rsidRDefault="00206983" w:rsidP="00CB446C">
      <w:pPr>
        <w:ind w:left="284" w:hanging="284"/>
        <w:jc w:val="both"/>
        <w:rPr>
          <w:rFonts w:ascii="Myriad Pro" w:hAnsi="Myriad Pro" w:cs="Myriad Pro" w:hint="eastAsia"/>
          <w:sz w:val="22"/>
          <w:szCs w:val="22"/>
        </w:rPr>
      </w:pPr>
      <w:r>
        <w:rPr>
          <w:rFonts w:ascii="Myriad Pro" w:hAnsi="Myriad Pro" w:cs="Myriad Pro"/>
          <w:sz w:val="22"/>
          <w:szCs w:val="22"/>
        </w:rPr>
        <w:t>The challenges include:</w:t>
      </w:r>
    </w:p>
    <w:p w14:paraId="6FBAE6A1" w14:textId="77777777" w:rsidR="00206983" w:rsidRPr="00895740" w:rsidRDefault="00206983" w:rsidP="00CB446C">
      <w:pPr>
        <w:numPr>
          <w:ilvl w:val="0"/>
          <w:numId w:val="111"/>
        </w:numPr>
        <w:ind w:left="426" w:hanging="284"/>
        <w:jc w:val="both"/>
        <w:rPr>
          <w:rFonts w:ascii="Myriad Pro" w:hAnsi="Myriad Pro" w:cs="Myriad Pro" w:hint="eastAsia"/>
          <w:sz w:val="22"/>
          <w:szCs w:val="22"/>
        </w:rPr>
      </w:pPr>
      <w:r>
        <w:rPr>
          <w:rFonts w:ascii="Myriad Pro" w:hAnsi="Myriad Pro" w:cs="Myriad Pro"/>
          <w:sz w:val="22"/>
          <w:szCs w:val="22"/>
        </w:rPr>
        <w:t>i</w:t>
      </w:r>
      <w:r w:rsidRPr="00895740">
        <w:rPr>
          <w:rFonts w:ascii="Myriad Pro" w:hAnsi="Myriad Pro" w:cs="Myriad Pro"/>
          <w:sz w:val="22"/>
          <w:szCs w:val="22"/>
        </w:rPr>
        <w:t xml:space="preserve">t may not be suitable for </w:t>
      </w:r>
      <w:r>
        <w:rPr>
          <w:rFonts w:ascii="Myriad Pro" w:hAnsi="Myriad Pro" w:cs="Myriad Pro"/>
          <w:sz w:val="22"/>
          <w:szCs w:val="22"/>
        </w:rPr>
        <w:t>all stakeholders. Many</w:t>
      </w:r>
      <w:r w:rsidRPr="00895740">
        <w:rPr>
          <w:rFonts w:ascii="Myriad Pro" w:hAnsi="Myriad Pro" w:cs="Myriad Pro"/>
          <w:sz w:val="22"/>
          <w:szCs w:val="22"/>
        </w:rPr>
        <w:t xml:space="preserve"> </w:t>
      </w:r>
      <w:r>
        <w:rPr>
          <w:rFonts w:ascii="Myriad Pro" w:hAnsi="Myriad Pro" w:cs="Myriad Pro"/>
          <w:sz w:val="22"/>
          <w:szCs w:val="22"/>
        </w:rPr>
        <w:t xml:space="preserve">will not </w:t>
      </w:r>
      <w:r w:rsidRPr="00895740">
        <w:rPr>
          <w:rFonts w:ascii="Myriad Pro" w:hAnsi="Myriad Pro" w:cs="Myriad Pro"/>
          <w:sz w:val="22"/>
          <w:szCs w:val="22"/>
        </w:rPr>
        <w:t>be willing or able to take on the r</w:t>
      </w:r>
      <w:r>
        <w:rPr>
          <w:rFonts w:ascii="Myriad Pro" w:hAnsi="Myriad Pro" w:cs="Myriad Pro"/>
          <w:sz w:val="22"/>
          <w:szCs w:val="22"/>
        </w:rPr>
        <w:t>esponsibility of co-management;</w:t>
      </w:r>
    </w:p>
    <w:p w14:paraId="702E9D01" w14:textId="77777777" w:rsidR="00206983" w:rsidRPr="00895740" w:rsidRDefault="00206983" w:rsidP="00CB446C">
      <w:pPr>
        <w:numPr>
          <w:ilvl w:val="0"/>
          <w:numId w:val="111"/>
        </w:numPr>
        <w:ind w:left="426" w:hanging="284"/>
        <w:jc w:val="both"/>
        <w:rPr>
          <w:rFonts w:ascii="Myriad Pro" w:hAnsi="Myriad Pro" w:cs="Myriad Pro" w:hint="eastAsia"/>
          <w:sz w:val="22"/>
          <w:szCs w:val="22"/>
        </w:rPr>
      </w:pPr>
      <w:r>
        <w:rPr>
          <w:rFonts w:ascii="Myriad Pro" w:hAnsi="Myriad Pro" w:cs="Myriad Pro"/>
          <w:sz w:val="22"/>
          <w:szCs w:val="22"/>
        </w:rPr>
        <w:t>a</w:t>
      </w:r>
      <w:r w:rsidRPr="00895740">
        <w:rPr>
          <w:rFonts w:ascii="Myriad Pro" w:hAnsi="Myriad Pro" w:cs="Myriad Pro"/>
          <w:sz w:val="22"/>
          <w:szCs w:val="22"/>
        </w:rPr>
        <w:t xml:space="preserve"> long history of dependency on government may take years to reverse. Leadership and appropriate local institutions, such as fisher organizations, may not exist within the community to initiate or</w:t>
      </w:r>
      <w:r>
        <w:rPr>
          <w:rFonts w:ascii="Myriad Pro" w:hAnsi="Myriad Pro" w:cs="Myriad Pro"/>
          <w:sz w:val="22"/>
          <w:szCs w:val="22"/>
        </w:rPr>
        <w:t xml:space="preserve"> sustain co-management efforts;</w:t>
      </w:r>
    </w:p>
    <w:p w14:paraId="474A2C91" w14:textId="77777777" w:rsidR="00206983" w:rsidRPr="00895740" w:rsidRDefault="00206983" w:rsidP="00CB446C">
      <w:pPr>
        <w:numPr>
          <w:ilvl w:val="0"/>
          <w:numId w:val="111"/>
        </w:numPr>
        <w:ind w:left="426" w:hanging="284"/>
        <w:jc w:val="both"/>
        <w:rPr>
          <w:rFonts w:ascii="Myriad Pro" w:hAnsi="Myriad Pro" w:cs="Myriad Pro" w:hint="eastAsia"/>
          <w:sz w:val="22"/>
          <w:szCs w:val="22"/>
        </w:rPr>
      </w:pPr>
      <w:r>
        <w:rPr>
          <w:rFonts w:ascii="Myriad Pro" w:hAnsi="Myriad Pro" w:cs="Myriad Pro"/>
          <w:sz w:val="22"/>
          <w:szCs w:val="22"/>
        </w:rPr>
        <w:t>i</w:t>
      </w:r>
      <w:r w:rsidRPr="00895740">
        <w:rPr>
          <w:rFonts w:ascii="Myriad Pro" w:hAnsi="Myriad Pro" w:cs="Myriad Pro"/>
          <w:sz w:val="22"/>
          <w:szCs w:val="22"/>
        </w:rPr>
        <w:t>n the short</w:t>
      </w:r>
      <w:r>
        <w:rPr>
          <w:rFonts w:ascii="Myriad Pro" w:hAnsi="Myriad Pro" w:cs="Myriad Pro"/>
          <w:sz w:val="22"/>
          <w:szCs w:val="22"/>
        </w:rPr>
        <w:t>-term</w:t>
      </w:r>
      <w:r w:rsidRPr="00895740">
        <w:rPr>
          <w:rFonts w:ascii="Myriad Pro" w:hAnsi="Myriad Pro" w:cs="Myriad Pro"/>
          <w:sz w:val="22"/>
          <w:szCs w:val="22"/>
        </w:rPr>
        <w:t xml:space="preserve">, high initial investment in time, financial resources and human resources </w:t>
      </w:r>
      <w:r>
        <w:rPr>
          <w:rFonts w:ascii="Myriad Pro" w:hAnsi="Myriad Pro" w:cs="Myriad Pro"/>
          <w:sz w:val="22"/>
          <w:szCs w:val="22"/>
        </w:rPr>
        <w:t xml:space="preserve">are required </w:t>
      </w:r>
      <w:r w:rsidRPr="00895740">
        <w:rPr>
          <w:rFonts w:ascii="Myriad Pro" w:hAnsi="Myriad Pro" w:cs="Myriad Pro"/>
          <w:sz w:val="22"/>
          <w:szCs w:val="22"/>
        </w:rPr>
        <w:t>to establish co-management</w:t>
      </w:r>
      <w:r>
        <w:rPr>
          <w:rFonts w:ascii="Myriad Pro" w:hAnsi="Myriad Pro" w:cs="Myriad Pro"/>
          <w:sz w:val="22"/>
          <w:szCs w:val="22"/>
        </w:rPr>
        <w:t>;</w:t>
      </w:r>
    </w:p>
    <w:p w14:paraId="039CA499" w14:textId="77777777" w:rsidR="00206983" w:rsidRPr="00895740" w:rsidRDefault="00206983" w:rsidP="00CB446C">
      <w:pPr>
        <w:widowControl w:val="0"/>
        <w:numPr>
          <w:ilvl w:val="0"/>
          <w:numId w:val="111"/>
        </w:numPr>
        <w:ind w:left="426" w:hanging="284"/>
        <w:jc w:val="both"/>
        <w:rPr>
          <w:rFonts w:ascii="Myriad Pro" w:hAnsi="Myriad Pro" w:cs="Myriad Pro" w:hint="eastAsia"/>
          <w:sz w:val="22"/>
          <w:szCs w:val="22"/>
        </w:rPr>
      </w:pPr>
      <w:r>
        <w:rPr>
          <w:rFonts w:ascii="Myriad Pro" w:hAnsi="Myriad Pro" w:cs="Myriad Pro"/>
          <w:sz w:val="22"/>
          <w:szCs w:val="22"/>
        </w:rPr>
        <w:t>f</w:t>
      </w:r>
      <w:r w:rsidRPr="00895740">
        <w:rPr>
          <w:rFonts w:ascii="Myriad Pro" w:hAnsi="Myriad Pro" w:cs="Myriad Pro"/>
          <w:sz w:val="22"/>
          <w:szCs w:val="22"/>
        </w:rPr>
        <w:t>or many individuals and communities, the incentive(s) – economic, social, and/or political – to engage in co</w:t>
      </w:r>
      <w:r>
        <w:rPr>
          <w:rFonts w:ascii="Myriad Pro" w:hAnsi="Myriad Pro" w:cs="Myriad Pro"/>
          <w:sz w:val="22"/>
          <w:szCs w:val="22"/>
        </w:rPr>
        <w:t>-management may not be present; and</w:t>
      </w:r>
    </w:p>
    <w:p w14:paraId="2B6346F8" w14:textId="77777777" w:rsidR="00206983" w:rsidRDefault="00206983" w:rsidP="00CB446C">
      <w:pPr>
        <w:pStyle w:val="ListParagraph"/>
        <w:numPr>
          <w:ilvl w:val="0"/>
          <w:numId w:val="111"/>
        </w:numPr>
        <w:spacing w:after="240"/>
        <w:ind w:left="426" w:hanging="284"/>
        <w:contextualSpacing w:val="0"/>
        <w:jc w:val="both"/>
      </w:pPr>
      <w:r>
        <w:rPr>
          <w:rFonts w:ascii="Myriad Pro" w:hAnsi="Myriad Pro" w:cs="Myriad Pro"/>
          <w:sz w:val="22"/>
          <w:szCs w:val="22"/>
        </w:rPr>
        <w:t>t</w:t>
      </w:r>
      <w:r w:rsidRPr="00CF32E7">
        <w:rPr>
          <w:rFonts w:ascii="Myriad Pro" w:hAnsi="Myriad Pro" w:cs="Myriad Pro"/>
          <w:sz w:val="22"/>
          <w:szCs w:val="22"/>
        </w:rPr>
        <w:t>he risks involved in changing fisheries management strategies may be too high for some communities and fishers.</w:t>
      </w:r>
    </w:p>
    <w:p w14:paraId="1AA65337" w14:textId="77777777" w:rsidR="00206983" w:rsidRPr="00294E94" w:rsidRDefault="00206983" w:rsidP="00CB446C">
      <w:pPr>
        <w:spacing w:after="120"/>
        <w:jc w:val="both"/>
        <w:rPr>
          <w:rFonts w:ascii="Myriad Pro" w:hAnsi="Myriad Pro" w:cs="Myriad Pro" w:hint="eastAsia"/>
          <w:sz w:val="22"/>
          <w:szCs w:val="22"/>
        </w:rPr>
      </w:pPr>
      <w:r w:rsidRPr="00294E94">
        <w:rPr>
          <w:rFonts w:ascii="Myriad Pro" w:hAnsi="Myriad Pro" w:cs="Myriad Pro"/>
          <w:sz w:val="22"/>
          <w:szCs w:val="22"/>
        </w:rPr>
        <w:t>The co-management approach can be applied at any scale, from that of a single component (fleet sector, gear type, geographical area) of a single fishery, through to multi-stakeholder</w:t>
      </w:r>
      <w:r>
        <w:rPr>
          <w:rFonts w:ascii="Myriad Pro" w:hAnsi="Myriad Pro" w:cs="Myriad Pro"/>
          <w:sz w:val="22"/>
          <w:szCs w:val="22"/>
        </w:rPr>
        <w:t>,</w:t>
      </w:r>
      <w:r w:rsidRPr="00294E94">
        <w:rPr>
          <w:rFonts w:ascii="Myriad Pro" w:hAnsi="Myriad Pro" w:cs="Myriad Pro"/>
          <w:sz w:val="22"/>
          <w:szCs w:val="22"/>
        </w:rPr>
        <w:t xml:space="preserve"> multi-resource</w:t>
      </w:r>
      <w:r>
        <w:rPr>
          <w:rFonts w:ascii="Myriad Pro" w:hAnsi="Myriad Pro" w:cs="Myriad Pro"/>
          <w:sz w:val="22"/>
          <w:szCs w:val="22"/>
        </w:rPr>
        <w:t xml:space="preserve">, </w:t>
      </w:r>
      <w:r w:rsidRPr="00294E94">
        <w:rPr>
          <w:rFonts w:ascii="Myriad Pro" w:hAnsi="Myriad Pro" w:cs="Myriad Pro"/>
          <w:sz w:val="22"/>
          <w:szCs w:val="22"/>
        </w:rPr>
        <w:t xml:space="preserve">multi-use situations, </w:t>
      </w:r>
      <w:r>
        <w:rPr>
          <w:rFonts w:ascii="Myriad Pro" w:hAnsi="Myriad Pro" w:cs="Myriad Pro" w:hint="eastAsia"/>
          <w:sz w:val="22"/>
          <w:szCs w:val="22"/>
        </w:rPr>
        <w:t>which</w:t>
      </w:r>
      <w:r>
        <w:rPr>
          <w:rFonts w:ascii="Myriad Pro" w:hAnsi="Myriad Pro" w:cs="Myriad Pro"/>
          <w:sz w:val="22"/>
          <w:szCs w:val="22"/>
        </w:rPr>
        <w:t xml:space="preserve"> will </w:t>
      </w:r>
      <w:r w:rsidRPr="00294E94">
        <w:rPr>
          <w:rFonts w:ascii="Myriad Pro" w:hAnsi="Myriad Pro" w:cs="Myriad Pro"/>
          <w:sz w:val="22"/>
          <w:szCs w:val="22"/>
        </w:rPr>
        <w:t>arise within the context of integrated managem</w:t>
      </w:r>
      <w:r>
        <w:rPr>
          <w:rFonts w:ascii="Myriad Pro" w:hAnsi="Myriad Pro" w:cs="Myriad Pro"/>
          <w:sz w:val="22"/>
          <w:szCs w:val="22"/>
        </w:rPr>
        <w:t>ent. Although the principles of</w:t>
      </w:r>
      <w:r w:rsidRPr="00294E94">
        <w:rPr>
          <w:rFonts w:ascii="Myriad Pro" w:hAnsi="Myriad Pro" w:cs="Myriad Pro"/>
          <w:sz w:val="22"/>
          <w:szCs w:val="22"/>
        </w:rPr>
        <w:t xml:space="preserve"> co-management are essentially the same within large-scale industrial fisheries and in small-scale artisanal fisheries, the policies and modalities for implementing them may differ. Co-management is not just a concept that involves the rural poor, local communities and government, but must incorporate all types of fishing and impacts on the resources. For example, having good stewardship of coastal resources by local communities that are then exploited by larger vessels from other localities is counter-productive and will inevitably lead to the breakdown of the system.</w:t>
      </w:r>
    </w:p>
    <w:p w14:paraId="79D32484" w14:textId="77777777" w:rsidR="00206983" w:rsidRPr="00663D9F" w:rsidRDefault="00206983" w:rsidP="00CB446C">
      <w:pPr>
        <w:pBdr>
          <w:top w:val="single" w:sz="4" w:space="4" w:color="auto"/>
          <w:left w:val="single" w:sz="4" w:space="4" w:color="auto"/>
          <w:bottom w:val="single" w:sz="4" w:space="7" w:color="auto"/>
          <w:right w:val="single" w:sz="4" w:space="4" w:color="auto"/>
        </w:pBdr>
        <w:shd w:val="clear" w:color="auto" w:fill="FFFF00"/>
        <w:spacing w:after="240"/>
        <w:jc w:val="both"/>
        <w:rPr>
          <w:rFonts w:ascii="Myriad Pro" w:hAnsi="Myriad Pro" w:cs="Myriad Pro" w:hint="eastAsia"/>
          <w:sz w:val="22"/>
          <w:szCs w:val="22"/>
        </w:rPr>
      </w:pPr>
      <w:r w:rsidRPr="00CD5EEB">
        <w:rPr>
          <w:rFonts w:ascii="Myriad Pro" w:hAnsi="Myriad Pro" w:cs="Myriad Pro"/>
          <w:b/>
          <w:color w:val="0000FF"/>
          <w:sz w:val="22"/>
          <w:szCs w:val="22"/>
        </w:rPr>
        <w:t>Activity:</w:t>
      </w:r>
      <w:r>
        <w:rPr>
          <w:rFonts w:ascii="Myriad Pro" w:hAnsi="Myriad Pro" w:cs="Myriad Pro"/>
          <w:sz w:val="22"/>
          <w:szCs w:val="22"/>
        </w:rPr>
        <w:t xml:space="preserve">  Practice active listening.</w:t>
      </w:r>
    </w:p>
    <w:p w14:paraId="342CDD5B" w14:textId="77777777" w:rsidR="00206983" w:rsidRDefault="00206983" w:rsidP="00CB446C">
      <w:pPr>
        <w:spacing w:after="240"/>
        <w:jc w:val="both"/>
        <w:rPr>
          <w:rFonts w:ascii="Myriad Pro" w:hAnsi="Myriad Pro" w:cs="Myriad Pro" w:hint="eastAsia"/>
          <w:sz w:val="22"/>
          <w:szCs w:val="22"/>
        </w:rPr>
      </w:pPr>
      <w:r w:rsidRPr="002D6106">
        <w:rPr>
          <w:rFonts w:ascii="Myriad Pro" w:hAnsi="Myriad Pro" w:cs="Myriad Pro"/>
          <w:sz w:val="22"/>
          <w:szCs w:val="22"/>
        </w:rPr>
        <w:t xml:space="preserve">For more details on tools and techniques that can be used for co-management see </w:t>
      </w:r>
      <w:r>
        <w:rPr>
          <w:rFonts w:ascii="Myriad Pro" w:hAnsi="Myriad Pro" w:cs="Myriad Pro"/>
          <w:sz w:val="22"/>
          <w:szCs w:val="22"/>
          <w:highlight w:val="yellow"/>
        </w:rPr>
        <w:t>People T</w:t>
      </w:r>
      <w:r w:rsidRPr="00DD230B">
        <w:rPr>
          <w:rFonts w:ascii="Myriad Pro" w:hAnsi="Myriad Pro" w:cs="Myriad Pro"/>
          <w:sz w:val="22"/>
          <w:szCs w:val="22"/>
          <w:highlight w:val="yellow"/>
        </w:rPr>
        <w:t>oolki</w:t>
      </w:r>
      <w:r>
        <w:rPr>
          <w:rFonts w:ascii="Myriad Pro" w:hAnsi="Myriad Pro" w:cs="Myriad Pro"/>
          <w:sz w:val="22"/>
          <w:szCs w:val="22"/>
          <w:highlight w:val="yellow"/>
        </w:rPr>
        <w:t>t</w:t>
      </w:r>
      <w:r w:rsidRPr="002D6106">
        <w:rPr>
          <w:rFonts w:ascii="Myriad Pro" w:hAnsi="Myriad Pro" w:cs="Myriad Pro"/>
          <w:sz w:val="22"/>
          <w:szCs w:val="22"/>
          <w:highlight w:val="yellow"/>
        </w:rPr>
        <w:t>,</w:t>
      </w:r>
      <w:r w:rsidRPr="002D6106">
        <w:rPr>
          <w:rFonts w:ascii="Myriad Pro" w:hAnsi="Myriad Pro" w:cs="Myriad Pro"/>
          <w:sz w:val="22"/>
          <w:szCs w:val="22"/>
        </w:rPr>
        <w:t xml:space="preserve"> as well </w:t>
      </w:r>
      <w:r w:rsidRPr="00AF5B43">
        <w:rPr>
          <w:rFonts w:ascii="Myriad Pro" w:hAnsi="Myriad Pro" w:cs="Myriad Pro"/>
          <w:sz w:val="22"/>
          <w:szCs w:val="22"/>
        </w:rPr>
        <w:t xml:space="preserve">as </w:t>
      </w:r>
      <w:r>
        <w:rPr>
          <w:rFonts w:ascii="Myriad Pro" w:hAnsi="Myriad Pro" w:cs="Myriad Pro"/>
          <w:sz w:val="22"/>
          <w:szCs w:val="22"/>
          <w:highlight w:val="yellow"/>
          <w:u w:val="single"/>
        </w:rPr>
        <w:t>Module 16</w:t>
      </w:r>
      <w:r w:rsidRPr="00994091">
        <w:rPr>
          <w:rFonts w:ascii="Myriad Pro" w:hAnsi="Myriad Pro" w:cs="Myriad Pro"/>
          <w:sz w:val="22"/>
          <w:szCs w:val="22"/>
          <w:highlight w:val="yellow"/>
          <w:u w:val="single"/>
        </w:rPr>
        <w:t xml:space="preserve"> Reality Check II</w:t>
      </w:r>
      <w:r w:rsidRPr="00AF5B43">
        <w:rPr>
          <w:rFonts w:ascii="Myriad Pro" w:hAnsi="Myriad Pro" w:cs="Myriad Pro"/>
          <w:sz w:val="22"/>
          <w:szCs w:val="22"/>
        </w:rPr>
        <w:t>.</w:t>
      </w:r>
    </w:p>
    <w:p w14:paraId="36D12AE9" w14:textId="77777777" w:rsidR="0022175E" w:rsidRPr="00AF5B43" w:rsidRDefault="0022175E" w:rsidP="00CB446C">
      <w:pPr>
        <w:spacing w:after="240"/>
        <w:jc w:val="both"/>
        <w:rPr>
          <w:rFonts w:ascii="Myriad Pro" w:hAnsi="Myriad Pro" w:cs="Myriad Pro" w:hint="eastAsia"/>
          <w:sz w:val="22"/>
          <w:szCs w:val="22"/>
        </w:rPr>
      </w:pPr>
    </w:p>
    <w:p w14:paraId="3834BA36" w14:textId="21DC4F53" w:rsidR="00206983" w:rsidRPr="00B33CB3" w:rsidRDefault="00206983" w:rsidP="00CB446C">
      <w:pPr>
        <w:jc w:val="both"/>
        <w:rPr>
          <w:rFonts w:ascii="Myriad Pro" w:hAnsi="Myriad Pro" w:cs="Myriad Pro" w:hint="eastAsia"/>
          <w:i/>
          <w:color w:val="C0504D"/>
          <w:sz w:val="22"/>
          <w:szCs w:val="22"/>
        </w:rPr>
      </w:pPr>
      <w:r>
        <w:rPr>
          <w:rFonts w:cs="Arial"/>
          <w:i/>
          <w:noProof/>
          <w:lang w:val="en-AU" w:eastAsia="en-AU"/>
        </w:rPr>
        <mc:AlternateContent>
          <mc:Choice Requires="wps">
            <w:drawing>
              <wp:anchor distT="0" distB="0" distL="114300" distR="114300" simplePos="0" relativeHeight="251660288" behindDoc="0" locked="0" layoutInCell="1" allowOverlap="1" wp14:anchorId="6CD1B79D" wp14:editId="5AA25D26">
                <wp:simplePos x="0" y="0"/>
                <wp:positionH relativeFrom="column">
                  <wp:posOffset>-12065</wp:posOffset>
                </wp:positionH>
                <wp:positionV relativeFrom="paragraph">
                  <wp:posOffset>85090</wp:posOffset>
                </wp:positionV>
                <wp:extent cx="5806440" cy="402590"/>
                <wp:effectExtent l="0" t="0" r="35560" b="29210"/>
                <wp:wrapNone/>
                <wp:docPr id="130"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6440" cy="402590"/>
                        </a:xfrm>
                        <a:prstGeom prst="roundRect">
                          <a:avLst>
                            <a:gd name="adj" fmla="val 16667"/>
                          </a:avLst>
                        </a:prstGeom>
                        <a:solidFill>
                          <a:srgbClr val="FFFFFF"/>
                        </a:solidFill>
                        <a:ln w="9525">
                          <a:solidFill>
                            <a:srgbClr val="000000"/>
                          </a:solidFill>
                          <a:round/>
                          <a:headEnd/>
                          <a:tailEnd/>
                        </a:ln>
                      </wps:spPr>
                      <wps:txbx>
                        <w:txbxContent>
                          <w:p w14:paraId="22BBBA02" w14:textId="77777777" w:rsidR="007E6592" w:rsidRPr="002C200E" w:rsidRDefault="007E6592" w:rsidP="00206983">
                            <w:pPr>
                              <w:jc w:val="center"/>
                              <w:rPr>
                                <w:rFonts w:ascii="Myriad Pro" w:hAnsi="Myriad Pro" w:cs="Myriad Pro" w:hint="eastAsia"/>
                                <w:color w:val="3366FF"/>
                                <w:sz w:val="22"/>
                                <w:szCs w:val="22"/>
                                <w:u w:val="single"/>
                              </w:rPr>
                            </w:pPr>
                            <w:r w:rsidRPr="00FE4D0B">
                              <w:rPr>
                                <w:rFonts w:ascii="Myriad Pro" w:hAnsi="Myriad Pro" w:cs="Myriad Pro"/>
                                <w:sz w:val="28"/>
                                <w:szCs w:val="28"/>
                              </w:rPr>
                              <w:t>Consultation Tools</w:t>
                            </w:r>
                            <w:r>
                              <w:rPr>
                                <w:rFonts w:ascii="Myriad Pro" w:hAnsi="Myriad Pro" w:cs="Myriad Pro"/>
                                <w:sz w:val="28"/>
                                <w:szCs w:val="28"/>
                              </w:rPr>
                              <w:t xml:space="preserve">:    </w:t>
                            </w:r>
                            <w:hyperlink r:id="rId195" w:history="1">
                              <w:r w:rsidRPr="002C200E">
                                <w:rPr>
                                  <w:rStyle w:val="Hyperlink"/>
                                  <w:rFonts w:ascii="Myriad Pro" w:hAnsi="Myriad Pro" w:cs="Myriad Pro"/>
                                  <w:color w:val="3366FF"/>
                                  <w:sz w:val="22"/>
                                  <w:szCs w:val="22"/>
                                </w:rPr>
                                <w:t>http://www.fao.org/fishery/eaf-net/topic/166247/en</w:t>
                              </w:r>
                            </w:hyperlink>
                          </w:p>
                          <w:p w14:paraId="16DBB69F" w14:textId="77777777" w:rsidR="007E6592" w:rsidRDefault="007E6592" w:rsidP="002069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D1B79D" id="AutoShape 7" o:spid="_x0000_s1042" style="position:absolute;left:0;text-align:left;margin-left:-.95pt;margin-top:6.7pt;width:457.2pt;height:3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OW0NwIAAHUEAAAOAAAAZHJzL2Uyb0RvYy54bWysVFFv0zAQfkfiP1h+p0lL223V0mnqGEIa&#10;MDH4Aa7tNAbHZ85u0/HruVza0QFPiDxYd77z57vvO+fyat96sbOYHIRKjkelFDZoMC5sKvnl8+2r&#10;cylSVsEoD8FW8tEmebV8+eKyiws7gQa8sSgIJKRFFyvZ5BwXRZF0Y1uVRhBtoGAN2KpMLm4Kg6oj&#10;9NYXk7KcFx2giQjapkS7N0NQLhm/rq3OH+s62Sx8Jam2zCvyuu7XYnmpFhtUsXH6UIb6hypa5QJd&#10;+gR1o7ISW3R/QLVOIySo80hDW0BdO225B+pmXP7WzUOjouVeiJwUn2hK/w9Wf9jdo3CGtHtN/ATV&#10;kkjX2wx8tzjrCepiWlDeQ7zHvsUU70B/SyLAqlFhY68RoWusMlTWuM8vnh3onURHxbp7D4bQFaEz&#10;V/sa2x6QWBB7luTxSRK7z0LT5uy8nE+nVJmm2LSczC5Ys0ItjqcjpvzWQit6o5II22A+ke58hdrd&#10;pcy6mENvynyVom49qbxTXozn8zk3SYiHZLKOmNwueGdunffs4Ga98ijoaCVv+eOOiZXTNB9EV8mL&#10;2WTGVTyLpVOIkr+/QXAfPJ09tW+CYTsr5webqvThwHVP7yBT3q/3g5rzo3JrMI/EPsIw+/RWyWgA&#10;f0jR0dxXMn3fKrRS+HeBFLwYM92ZnensbELc42lkfRpRQRNUJbMUg7nKw+PaRnSbhm4aMwMB+pmq&#10;XT6Ox1DVoX6abbKePZ5Tn7N+/S2WPwEAAP//AwBQSwMEFAAGAAgAAAAhAPAbYgHdAAAACAEAAA8A&#10;AABkcnMvZG93bnJldi54bWxMj8FOwzAQRO9I/IO1SNxaJ4WWJsSpEBJcEYEDRydekoh4ndpOGvh6&#10;lhM9zs5o5m1xWOwgZvShd6QgXScgkBpnemoVvL89rfYgQtRk9OAIFXxjgEN5eVHo3LgTveJcxVZw&#10;CYVcK+hiHHMpQ9Oh1WHtRiT2Pp23OrL0rTRen7jcDnKTJDtpdU+80OkRHztsvqrJKmhMMiX+Y37J&#10;6m2sfubpSPL5qNT11fJwDyLiEv/D8IfP6FAyU+0mMkEMClZpxkm+39yCYD9LN1sQtYK73R5kWcjz&#10;B8pfAAAA//8DAFBLAQItABQABgAIAAAAIQC2gziS/gAAAOEBAAATAAAAAAAAAAAAAAAAAAAAAABb&#10;Q29udGVudF9UeXBlc10ueG1sUEsBAi0AFAAGAAgAAAAhADj9If/WAAAAlAEAAAsAAAAAAAAAAAAA&#10;AAAALwEAAF9yZWxzLy5yZWxzUEsBAi0AFAAGAAgAAAAhAMxI5bQ3AgAAdQQAAA4AAAAAAAAAAAAA&#10;AAAALgIAAGRycy9lMm9Eb2MueG1sUEsBAi0AFAAGAAgAAAAhAPAbYgHdAAAACAEAAA8AAAAAAAAA&#10;AAAAAAAAkQQAAGRycy9kb3ducmV2LnhtbFBLBQYAAAAABAAEAPMAAACbBQAAAAA=&#10;">
                <v:textbox>
                  <w:txbxContent>
                    <w:p w14:paraId="22BBBA02" w14:textId="77777777" w:rsidR="007E6592" w:rsidRPr="002C200E" w:rsidRDefault="007E6592" w:rsidP="00206983">
                      <w:pPr>
                        <w:jc w:val="center"/>
                        <w:rPr>
                          <w:rFonts w:ascii="Myriad Pro" w:hAnsi="Myriad Pro" w:cs="Myriad Pro" w:hint="eastAsia"/>
                          <w:color w:val="3366FF"/>
                          <w:sz w:val="22"/>
                          <w:szCs w:val="22"/>
                          <w:u w:val="single"/>
                        </w:rPr>
                      </w:pPr>
                      <w:r w:rsidRPr="00FE4D0B">
                        <w:rPr>
                          <w:rFonts w:ascii="Myriad Pro" w:hAnsi="Myriad Pro" w:cs="Myriad Pro"/>
                          <w:sz w:val="28"/>
                          <w:szCs w:val="28"/>
                        </w:rPr>
                        <w:t>Consultation Tools</w:t>
                      </w:r>
                      <w:r>
                        <w:rPr>
                          <w:rFonts w:ascii="Myriad Pro" w:hAnsi="Myriad Pro" w:cs="Myriad Pro"/>
                          <w:sz w:val="28"/>
                          <w:szCs w:val="28"/>
                        </w:rPr>
                        <w:t xml:space="preserve">:    </w:t>
                      </w:r>
                      <w:hyperlink r:id="rId196" w:history="1">
                        <w:r w:rsidRPr="002C200E">
                          <w:rPr>
                            <w:rStyle w:val="Hyperlink"/>
                            <w:rFonts w:ascii="Myriad Pro" w:hAnsi="Myriad Pro" w:cs="Myriad Pro"/>
                            <w:color w:val="3366FF"/>
                            <w:sz w:val="22"/>
                            <w:szCs w:val="22"/>
                          </w:rPr>
                          <w:t>http://www.fao.org/fishery/eaf-net/topic/166247/en</w:t>
                        </w:r>
                      </w:hyperlink>
                    </w:p>
                    <w:p w14:paraId="16DBB69F" w14:textId="77777777" w:rsidR="007E6592" w:rsidRDefault="007E6592" w:rsidP="00206983"/>
                  </w:txbxContent>
                </v:textbox>
              </v:roundrect>
            </w:pict>
          </mc:Fallback>
        </mc:AlternateContent>
      </w:r>
    </w:p>
    <w:p w14:paraId="0BE1E977" w14:textId="77777777" w:rsidR="00206983" w:rsidRDefault="00206983" w:rsidP="00CB446C">
      <w:pPr>
        <w:spacing w:after="120"/>
        <w:jc w:val="both"/>
        <w:rPr>
          <w:rFonts w:ascii="Myriad Pro" w:hAnsi="Myriad Pro" w:cs="Myriad Pro" w:hint="eastAsia"/>
          <w:b/>
          <w:bCs/>
          <w:color w:val="0000BA"/>
          <w:sz w:val="22"/>
          <w:szCs w:val="22"/>
        </w:rPr>
      </w:pPr>
    </w:p>
    <w:p w14:paraId="11680237" w14:textId="77777777" w:rsidR="0022175E" w:rsidRDefault="0022175E" w:rsidP="00CB446C">
      <w:pPr>
        <w:pStyle w:val="ListParagraph"/>
        <w:spacing w:after="120"/>
        <w:ind w:left="0"/>
        <w:contextualSpacing w:val="0"/>
        <w:jc w:val="both"/>
        <w:rPr>
          <w:rFonts w:ascii="Myriad Pro" w:hAnsi="Myriad Pro" w:cs="Myriad Pro" w:hint="eastAsia"/>
          <w:b/>
          <w:bCs/>
          <w:color w:val="0000BA"/>
          <w:sz w:val="22"/>
          <w:szCs w:val="22"/>
        </w:rPr>
      </w:pPr>
    </w:p>
    <w:p w14:paraId="74C62BE8" w14:textId="77777777" w:rsidR="00206983" w:rsidRPr="000666BA" w:rsidRDefault="00206983" w:rsidP="00CB446C">
      <w:pPr>
        <w:pStyle w:val="ListParagraph"/>
        <w:numPr>
          <w:ilvl w:val="0"/>
          <w:numId w:val="108"/>
        </w:numPr>
        <w:spacing w:after="120"/>
        <w:ind w:left="284" w:hanging="284"/>
        <w:contextualSpacing w:val="0"/>
        <w:jc w:val="both"/>
        <w:rPr>
          <w:rFonts w:ascii="Myriad Pro" w:hAnsi="Myriad Pro" w:cs="Myriad Pro" w:hint="eastAsia"/>
          <w:b/>
          <w:bCs/>
          <w:color w:val="0000BA"/>
          <w:sz w:val="22"/>
          <w:szCs w:val="22"/>
        </w:rPr>
      </w:pPr>
      <w:r w:rsidRPr="00210D52">
        <w:rPr>
          <w:rFonts w:ascii="Myriad Pro" w:hAnsi="Myriad Pro" w:cs="Myriad Pro"/>
          <w:b/>
          <w:bCs/>
          <w:color w:val="0000BA"/>
          <w:sz w:val="22"/>
          <w:szCs w:val="22"/>
        </w:rPr>
        <w:t xml:space="preserve">Awareness raising </w:t>
      </w:r>
    </w:p>
    <w:p w14:paraId="718F4D87" w14:textId="77777777" w:rsidR="00206983" w:rsidRPr="00EA64C8" w:rsidRDefault="00206983" w:rsidP="00CB446C">
      <w:pPr>
        <w:spacing w:after="120"/>
        <w:jc w:val="both"/>
        <w:rPr>
          <w:rFonts w:ascii="Myriad Pro" w:hAnsi="Myriad Pro" w:cs="Myriad Pro" w:hint="eastAsia"/>
          <w:sz w:val="22"/>
          <w:szCs w:val="22"/>
        </w:rPr>
      </w:pPr>
      <w:r w:rsidRPr="00EA64C8">
        <w:rPr>
          <w:rFonts w:ascii="Myriad Pro" w:hAnsi="Myriad Pro" w:cs="Myriad Pro"/>
          <w:sz w:val="22"/>
          <w:szCs w:val="22"/>
        </w:rPr>
        <w:t xml:space="preserve">Awareness raising is a critical ingredient in the transformation of </w:t>
      </w:r>
      <w:r>
        <w:rPr>
          <w:rFonts w:ascii="Myriad Pro" w:hAnsi="Myriad Pro" w:cs="Myriad Pro"/>
          <w:sz w:val="22"/>
          <w:szCs w:val="22"/>
        </w:rPr>
        <w:t>stakeholders</w:t>
      </w:r>
      <w:r w:rsidRPr="00EA64C8">
        <w:rPr>
          <w:rFonts w:ascii="Myriad Pro" w:hAnsi="Myriad Pro" w:cs="Myriad Pro"/>
          <w:sz w:val="22"/>
          <w:szCs w:val="22"/>
        </w:rPr>
        <w:t xml:space="preserve"> into active partners in co-management. Awareness raising empowers people and improves their environmental awareness through knowledge</w:t>
      </w:r>
      <w:r>
        <w:rPr>
          <w:rFonts w:ascii="Myriad Pro" w:hAnsi="Myriad Pro" w:cs="Myriad Pro"/>
          <w:sz w:val="22"/>
          <w:szCs w:val="22"/>
        </w:rPr>
        <w:t xml:space="preserve">. As part of the EAFM </w:t>
      </w:r>
      <w:r w:rsidRPr="002D6106">
        <w:rPr>
          <w:rFonts w:ascii="Myriad Pro" w:hAnsi="Myriad Pro" w:cs="Myriad Pro"/>
          <w:sz w:val="22"/>
          <w:szCs w:val="22"/>
        </w:rPr>
        <w:t xml:space="preserve">stakeholder engagement </w:t>
      </w:r>
      <w:r>
        <w:rPr>
          <w:rFonts w:ascii="Myriad Pro" w:hAnsi="Myriad Pro" w:cs="Myriad Pro"/>
          <w:sz w:val="22"/>
          <w:szCs w:val="22"/>
        </w:rPr>
        <w:t>process, an awareness raising campaign should include activities that are relevant to</w:t>
      </w:r>
      <w:r w:rsidRPr="00EA64C8">
        <w:rPr>
          <w:rFonts w:ascii="Myriad Pro" w:hAnsi="Myriad Pro" w:cs="Myriad Pro"/>
          <w:sz w:val="22"/>
          <w:szCs w:val="22"/>
        </w:rPr>
        <w:t xml:space="preserve"> </w:t>
      </w:r>
      <w:r>
        <w:rPr>
          <w:rFonts w:ascii="Myriad Pro" w:hAnsi="Myriad Pro" w:cs="Myriad Pro"/>
          <w:sz w:val="22"/>
          <w:szCs w:val="22"/>
        </w:rPr>
        <w:t>stakeholders and their</w:t>
      </w:r>
      <w:r w:rsidRPr="00EA64C8">
        <w:rPr>
          <w:rFonts w:ascii="Myriad Pro" w:hAnsi="Myriad Pro" w:cs="Myriad Pro"/>
          <w:sz w:val="22"/>
          <w:szCs w:val="22"/>
        </w:rPr>
        <w:t xml:space="preserve"> goals for sustainability,</w:t>
      </w:r>
      <w:r>
        <w:rPr>
          <w:rFonts w:ascii="Myriad Pro" w:hAnsi="Myriad Pro" w:cs="Myriad Pro"/>
          <w:sz w:val="22"/>
          <w:szCs w:val="22"/>
        </w:rPr>
        <w:t xml:space="preserve"> and which</w:t>
      </w:r>
      <w:r w:rsidRPr="00EA64C8">
        <w:rPr>
          <w:rFonts w:ascii="Myriad Pro" w:hAnsi="Myriad Pro" w:cs="Myriad Pro"/>
          <w:sz w:val="22"/>
          <w:szCs w:val="22"/>
        </w:rPr>
        <w:t xml:space="preserve"> emphasize the link between local resource-use activities and the quality of the environment. Too often, </w:t>
      </w:r>
      <w:r>
        <w:rPr>
          <w:rFonts w:ascii="Myriad Pro" w:hAnsi="Myriad Pro" w:cs="Myriad Pro"/>
          <w:sz w:val="22"/>
          <w:szCs w:val="22"/>
        </w:rPr>
        <w:t>awareness raising</w:t>
      </w:r>
      <w:r w:rsidRPr="00EA64C8">
        <w:rPr>
          <w:rFonts w:ascii="Myriad Pro" w:hAnsi="Myriad Pro" w:cs="Myriad Pro"/>
          <w:sz w:val="22"/>
          <w:szCs w:val="22"/>
        </w:rPr>
        <w:t xml:space="preserve"> is not targeted at </w:t>
      </w:r>
      <w:r>
        <w:rPr>
          <w:rFonts w:ascii="Myriad Pro" w:hAnsi="Myriad Pro" w:cs="Myriad Pro"/>
          <w:sz w:val="22"/>
          <w:szCs w:val="22"/>
        </w:rPr>
        <w:t xml:space="preserve">those </w:t>
      </w:r>
      <w:r w:rsidRPr="00EA64C8">
        <w:rPr>
          <w:rFonts w:ascii="Myriad Pro" w:hAnsi="Myriad Pro" w:cs="Myriad Pro"/>
          <w:sz w:val="22"/>
          <w:szCs w:val="22"/>
        </w:rPr>
        <w:t xml:space="preserve">who are most important in resource use and management. </w:t>
      </w:r>
      <w:r>
        <w:rPr>
          <w:rFonts w:ascii="Myriad Pro" w:hAnsi="Myriad Pro" w:cs="Myriad Pro"/>
          <w:sz w:val="22"/>
          <w:szCs w:val="22"/>
        </w:rPr>
        <w:t xml:space="preserve">See </w:t>
      </w:r>
      <w:r>
        <w:rPr>
          <w:rFonts w:ascii="Myriad Pro" w:eastAsiaTheme="majorEastAsia" w:hAnsi="Myriad Pro" w:cs="Myriad Pro"/>
          <w:sz w:val="22"/>
          <w:szCs w:val="22"/>
          <w:highlight w:val="yellow"/>
        </w:rPr>
        <w:t>T</w:t>
      </w:r>
      <w:r w:rsidRPr="00DD230B">
        <w:rPr>
          <w:rFonts w:ascii="Myriad Pro" w:eastAsiaTheme="majorEastAsia" w:hAnsi="Myriad Pro" w:cs="Myriad Pro"/>
          <w:sz w:val="22"/>
          <w:szCs w:val="22"/>
          <w:highlight w:val="yellow"/>
        </w:rPr>
        <w:t>ool</w:t>
      </w:r>
      <w:r>
        <w:rPr>
          <w:rFonts w:ascii="Myriad Pro" w:eastAsiaTheme="majorEastAsia" w:hAnsi="Myriad Pro" w:cs="Myriad Pro"/>
          <w:sz w:val="22"/>
          <w:szCs w:val="22"/>
          <w:highlight w:val="yellow"/>
        </w:rPr>
        <w:t xml:space="preserve"> n.9</w:t>
      </w:r>
      <w:r>
        <w:rPr>
          <w:rFonts w:ascii="Myriad Pro" w:hAnsi="Myriad Pro" w:cs="Myriad Pro"/>
          <w:sz w:val="22"/>
          <w:szCs w:val="22"/>
        </w:rPr>
        <w:t xml:space="preserve"> on how to carry out an awareness raising campaign.</w:t>
      </w:r>
    </w:p>
    <w:p w14:paraId="219E23C3" w14:textId="77777777" w:rsidR="00206983" w:rsidRDefault="00206983" w:rsidP="00CB446C">
      <w:pPr>
        <w:jc w:val="both"/>
        <w:rPr>
          <w:rFonts w:ascii="Myriad Pro" w:hAnsi="Myriad Pro" w:cs="Myriad Pro" w:hint="eastAsia"/>
          <w:sz w:val="22"/>
          <w:szCs w:val="22"/>
        </w:rPr>
      </w:pPr>
      <w:r>
        <w:rPr>
          <w:rFonts w:ascii="Myriad Pro" w:hAnsi="Myriad Pro" w:cs="Myriad Pro"/>
          <w:sz w:val="22"/>
          <w:szCs w:val="22"/>
        </w:rPr>
        <w:t xml:space="preserve">Refer to the </w:t>
      </w:r>
      <w:r>
        <w:rPr>
          <w:rFonts w:ascii="Myriad Pro" w:eastAsiaTheme="majorEastAsia" w:hAnsi="Myriad Pro" w:cs="Myriad Pro"/>
          <w:sz w:val="22"/>
          <w:szCs w:val="22"/>
          <w:highlight w:val="yellow"/>
        </w:rPr>
        <w:t>People T</w:t>
      </w:r>
      <w:r w:rsidRPr="00DD230B">
        <w:rPr>
          <w:rFonts w:ascii="Myriad Pro" w:eastAsiaTheme="majorEastAsia" w:hAnsi="Myriad Pro" w:cs="Myriad Pro"/>
          <w:sz w:val="22"/>
          <w:szCs w:val="22"/>
          <w:highlight w:val="yellow"/>
        </w:rPr>
        <w:t>oolki</w:t>
      </w:r>
      <w:r>
        <w:rPr>
          <w:rFonts w:ascii="Myriad Pro" w:eastAsiaTheme="majorEastAsia" w:hAnsi="Myriad Pro" w:cs="Myriad Pro"/>
          <w:sz w:val="22"/>
          <w:szCs w:val="22"/>
          <w:highlight w:val="yellow"/>
        </w:rPr>
        <w:t>t</w:t>
      </w:r>
      <w:r>
        <w:rPr>
          <w:rFonts w:ascii="Myriad Pro" w:eastAsiaTheme="majorEastAsia" w:hAnsi="Myriad Pro" w:cs="Myriad Pro"/>
          <w:sz w:val="22"/>
          <w:szCs w:val="22"/>
        </w:rPr>
        <w:t xml:space="preserve"> and EAF-net</w:t>
      </w:r>
      <w:r>
        <w:rPr>
          <w:rFonts w:ascii="Myriad Pro" w:hAnsi="Myriad Pro" w:cs="Myriad Pro"/>
          <w:sz w:val="22"/>
          <w:szCs w:val="22"/>
        </w:rPr>
        <w:t xml:space="preserve"> for more about participation and awareness raising methods, and to pick up tips and suggestions for improving your facilitation skills.</w:t>
      </w:r>
    </w:p>
    <w:p w14:paraId="2AECF3CD" w14:textId="77777777" w:rsidR="006504DA" w:rsidRDefault="006504DA" w:rsidP="00CB446C">
      <w:pPr>
        <w:pStyle w:val="ListParagraph"/>
        <w:spacing w:after="120"/>
        <w:ind w:left="0"/>
        <w:contextualSpacing w:val="0"/>
        <w:jc w:val="both"/>
        <w:rPr>
          <w:rFonts w:ascii="Myriad Pro" w:hAnsi="Myriad Pro" w:cs="Myriad Pro" w:hint="eastAsia"/>
          <w:b/>
          <w:bCs/>
          <w:color w:val="0000BA"/>
          <w:sz w:val="22"/>
          <w:szCs w:val="22"/>
        </w:rPr>
      </w:pPr>
    </w:p>
    <w:p w14:paraId="791EF543" w14:textId="77777777" w:rsidR="00206983" w:rsidRPr="00294E94" w:rsidRDefault="00206983" w:rsidP="00CB446C">
      <w:pPr>
        <w:pStyle w:val="ListParagraph"/>
        <w:spacing w:after="120"/>
        <w:ind w:left="0"/>
        <w:contextualSpacing w:val="0"/>
        <w:jc w:val="both"/>
        <w:rPr>
          <w:rFonts w:ascii="Myriad Pro" w:hAnsi="Myriad Pro" w:cs="Myriad Pro" w:hint="eastAsia"/>
          <w:b/>
          <w:bCs/>
          <w:color w:val="0000BA"/>
          <w:sz w:val="22"/>
          <w:szCs w:val="22"/>
        </w:rPr>
      </w:pPr>
      <w:r w:rsidRPr="00294E94">
        <w:rPr>
          <w:rFonts w:ascii="Myriad Pro" w:hAnsi="Myriad Pro" w:cs="Myriad Pro"/>
          <w:b/>
          <w:bCs/>
          <w:color w:val="0000BA"/>
          <w:sz w:val="22"/>
          <w:szCs w:val="22"/>
        </w:rPr>
        <w:t>7.   Community mobilization</w:t>
      </w:r>
    </w:p>
    <w:p w14:paraId="33B3F61D" w14:textId="43E22A6C" w:rsidR="00206983" w:rsidRPr="001F75CF" w:rsidRDefault="00206983" w:rsidP="00CB446C">
      <w:pPr>
        <w:autoSpaceDE w:val="0"/>
        <w:autoSpaceDN w:val="0"/>
        <w:adjustRightInd w:val="0"/>
        <w:spacing w:after="120"/>
        <w:jc w:val="both"/>
        <w:rPr>
          <w:rFonts w:ascii="Myriad Pro" w:hAnsi="Myriad Pro" w:cs="Myriad Pro" w:hint="eastAsia"/>
          <w:b/>
          <w:bCs/>
          <w:sz w:val="22"/>
          <w:szCs w:val="22"/>
          <w:u w:val="single"/>
        </w:rPr>
      </w:pPr>
      <w:r w:rsidRPr="001F75CF">
        <w:rPr>
          <w:rFonts w:ascii="Myriad Pro" w:hAnsi="Myriad Pro" w:cs="Myriad Pro"/>
          <w:sz w:val="22"/>
          <w:szCs w:val="22"/>
        </w:rPr>
        <w:t xml:space="preserve">In this section we focus on how to mobilize communities for better EAFM. The active participation of people in a community is at the heart of </w:t>
      </w:r>
      <w:r>
        <w:rPr>
          <w:rFonts w:ascii="Myriad Pro" w:hAnsi="Myriad Pro" w:cs="Myriad Pro"/>
          <w:sz w:val="22"/>
          <w:szCs w:val="22"/>
        </w:rPr>
        <w:t xml:space="preserve">the </w:t>
      </w:r>
      <w:r w:rsidRPr="001F75CF">
        <w:rPr>
          <w:rFonts w:ascii="Myriad Pro" w:hAnsi="Myriad Pro" w:cs="Myriad Pro"/>
          <w:sz w:val="22"/>
          <w:szCs w:val="22"/>
        </w:rPr>
        <w:t>co-management</w:t>
      </w:r>
      <w:r w:rsidR="00BB230E">
        <w:rPr>
          <w:rFonts w:ascii="Myriad Pro" w:hAnsi="Myriad Pro" w:cs="Myriad Pro"/>
          <w:sz w:val="22"/>
          <w:szCs w:val="22"/>
        </w:rPr>
        <w:t xml:space="preserve"> process</w:t>
      </w:r>
      <w:r w:rsidRPr="001F75CF">
        <w:rPr>
          <w:rFonts w:ascii="Myriad Pro" w:hAnsi="Myriad Pro" w:cs="Myriad Pro"/>
          <w:sz w:val="22"/>
          <w:szCs w:val="22"/>
        </w:rPr>
        <w:t xml:space="preserve">. The success of co-management is directly related to well-organized communities that have been empowered to take action to manage and conserve their </w:t>
      </w:r>
      <w:r>
        <w:rPr>
          <w:rFonts w:ascii="Myriad Pro" w:hAnsi="Myriad Pro" w:cs="Myriad Pro"/>
          <w:sz w:val="22"/>
          <w:szCs w:val="22"/>
        </w:rPr>
        <w:t>fisheries</w:t>
      </w:r>
      <w:r w:rsidRPr="001F75CF">
        <w:rPr>
          <w:rFonts w:ascii="Myriad Pro" w:hAnsi="Myriad Pro" w:cs="Myriad Pro"/>
          <w:sz w:val="22"/>
          <w:szCs w:val="22"/>
        </w:rPr>
        <w:t xml:space="preserve"> resources</w:t>
      </w:r>
      <w:r>
        <w:rPr>
          <w:rFonts w:ascii="Myriad Pro" w:hAnsi="Myriad Pro" w:cs="Myriad Pro"/>
          <w:sz w:val="22"/>
          <w:szCs w:val="22"/>
        </w:rPr>
        <w:t xml:space="preserve"> and associated habitats</w:t>
      </w:r>
      <w:r w:rsidRPr="001F75CF">
        <w:rPr>
          <w:rFonts w:ascii="Myriad Pro" w:hAnsi="Myriad Pro" w:cs="Myriad Pro"/>
          <w:sz w:val="22"/>
          <w:szCs w:val="22"/>
        </w:rPr>
        <w:t>. Community mobilization for EAFM is much more than just establishing organizations; it is a process of empowerment, building awareness, promoting new values and behaviours, establishing self-reliance, building relationships, developing organizations and leadership, and enabling communities to take action. They can thus</w:t>
      </w:r>
      <w:r>
        <w:rPr>
          <w:rFonts w:ascii="Myriad Pro" w:hAnsi="Myriad Pro" w:cs="Myriad Pro"/>
          <w:sz w:val="22"/>
          <w:szCs w:val="22"/>
        </w:rPr>
        <w:t xml:space="preserve"> be ready</w:t>
      </w:r>
      <w:r w:rsidRPr="001F75CF">
        <w:rPr>
          <w:rFonts w:ascii="Myriad Pro" w:hAnsi="Myriad Pro" w:cs="Myriad Pro"/>
          <w:sz w:val="22"/>
          <w:szCs w:val="22"/>
        </w:rPr>
        <w:t xml:space="preserve"> </w:t>
      </w:r>
      <w:r>
        <w:rPr>
          <w:rFonts w:ascii="Myriad Pro" w:hAnsi="Myriad Pro" w:cs="Myriad Pro"/>
          <w:sz w:val="22"/>
          <w:szCs w:val="22"/>
        </w:rPr>
        <w:t xml:space="preserve">to </w:t>
      </w:r>
      <w:r w:rsidRPr="001F75CF">
        <w:rPr>
          <w:rFonts w:ascii="Myriad Pro" w:hAnsi="Myriad Pro" w:cs="Myriad Pro"/>
          <w:sz w:val="22"/>
          <w:szCs w:val="22"/>
        </w:rPr>
        <w:t xml:space="preserve">take part </w:t>
      </w:r>
      <w:r>
        <w:rPr>
          <w:rFonts w:ascii="Myriad Pro" w:hAnsi="Myriad Pro" w:cs="Myriad Pro"/>
          <w:sz w:val="22"/>
          <w:szCs w:val="22"/>
        </w:rPr>
        <w:t xml:space="preserve">and contribute to </w:t>
      </w:r>
      <w:r w:rsidRPr="001F75CF">
        <w:rPr>
          <w:rFonts w:ascii="Myriad Pro" w:hAnsi="Myriad Pro" w:cs="Myriad Pro"/>
          <w:sz w:val="22"/>
          <w:szCs w:val="22"/>
        </w:rPr>
        <w:t>the EAFM process through co-management.</w:t>
      </w:r>
    </w:p>
    <w:p w14:paraId="4073C30C" w14:textId="0912ED02" w:rsidR="005F75A8" w:rsidRDefault="00206983" w:rsidP="00CB446C">
      <w:pPr>
        <w:pStyle w:val="nltablez"/>
        <w:spacing w:before="0"/>
        <w:ind w:left="0" w:right="-7"/>
        <w:jc w:val="both"/>
        <w:rPr>
          <w:rFonts w:ascii="Myriad Pro" w:hAnsi="Myriad Pro" w:cs="Myriad Pro"/>
          <w:sz w:val="22"/>
          <w:szCs w:val="22"/>
        </w:rPr>
      </w:pPr>
      <w:r w:rsidRPr="001F75CF">
        <w:rPr>
          <w:rFonts w:ascii="Myriad Pro" w:hAnsi="Myriad Pro" w:cs="Myriad Pro"/>
          <w:sz w:val="22"/>
          <w:szCs w:val="22"/>
        </w:rPr>
        <w:t>It is useful to note that the term “community” can have several meanings. Community can be defined geographically by political or resource boundaries, or socially as a community of individuals with common interests. For example, the geographical community is usually a village political unit (the lowest governmental administrative unit); a social community may be a group of fishers using the same fishing gear, or a fisher organization</w:t>
      </w:r>
      <w:r>
        <w:rPr>
          <w:rFonts w:ascii="Myriad Pro" w:hAnsi="Myriad Pro" w:cs="Myriad Pro"/>
          <w:sz w:val="22"/>
          <w:szCs w:val="22"/>
        </w:rPr>
        <w:t>.</w:t>
      </w:r>
    </w:p>
    <w:p w14:paraId="7BC4CF26" w14:textId="77777777" w:rsidR="00206983" w:rsidRPr="001F75CF" w:rsidRDefault="00206983" w:rsidP="00CB446C">
      <w:pPr>
        <w:pStyle w:val="nltablez"/>
        <w:spacing w:before="0"/>
        <w:ind w:left="0" w:right="-7"/>
        <w:jc w:val="both"/>
        <w:rPr>
          <w:rFonts w:ascii="Myriad Pro" w:hAnsi="Myriad Pro" w:cs="Myriad Pro"/>
          <w:sz w:val="22"/>
          <w:szCs w:val="22"/>
        </w:rPr>
      </w:pPr>
      <w:r w:rsidRPr="001F75CF">
        <w:rPr>
          <w:rFonts w:ascii="Myriad Pro" w:hAnsi="Myriad Pro" w:cs="Myriad Pro"/>
          <w:sz w:val="22"/>
          <w:szCs w:val="22"/>
        </w:rPr>
        <w:t>Care should also be taken not to assume that a community is a homogeneous unit, as there will often be different interests in a community, based on gender, class, ethnic and economic variations. Recently, the term “virtual community” or “community of interest” has been applied to non-geographically based communities of fishers. Similar to the “social community”, this is a group of fishers who, while they do not live in a single geographical community, use similar gear or target the same fish species or have a common interest in a particular fishery.</w:t>
      </w:r>
    </w:p>
    <w:p w14:paraId="484BDD37" w14:textId="77777777" w:rsidR="00206983" w:rsidRPr="00282FD7" w:rsidRDefault="00206983" w:rsidP="00CB446C">
      <w:pPr>
        <w:autoSpaceDE w:val="0"/>
        <w:autoSpaceDN w:val="0"/>
        <w:adjustRightInd w:val="0"/>
        <w:spacing w:after="120"/>
        <w:jc w:val="both"/>
        <w:rPr>
          <w:rFonts w:ascii="Myriad Pro" w:hAnsi="Myriad Pro" w:cs="Myriad Pro" w:hint="eastAsia"/>
          <w:b/>
          <w:bCs/>
          <w:sz w:val="22"/>
          <w:szCs w:val="22"/>
          <w:u w:val="single"/>
        </w:rPr>
      </w:pPr>
      <w:r w:rsidRPr="00282FD7">
        <w:rPr>
          <w:rFonts w:ascii="Myriad Pro" w:hAnsi="Myriad Pro" w:cs="Myriad Pro"/>
          <w:sz w:val="22"/>
          <w:szCs w:val="22"/>
        </w:rPr>
        <w:t>To participate in co-management, the stakeholders will need to organize themselves and arrive at an internal consensus on the interests and concerns that they want brought forward (</w:t>
      </w:r>
      <w:r w:rsidRPr="00994091">
        <w:rPr>
          <w:rFonts w:ascii="Myriad Pro" w:hAnsi="Myriad Pro" w:cs="Myriad Pro"/>
          <w:sz w:val="22"/>
          <w:szCs w:val="22"/>
          <w:highlight w:val="yellow"/>
          <w:u w:val="single"/>
        </w:rPr>
        <w:t xml:space="preserve">Modules 10 and 11 </w:t>
      </w:r>
      <w:hyperlink r:id="rId197" w:history="1">
        <w:r w:rsidRPr="00994091">
          <w:rPr>
            <w:rStyle w:val="Hyperlink"/>
            <w:rFonts w:ascii="Myriad Pro" w:hAnsi="Myriad Pro" w:cs="Myriad Pro"/>
            <w:sz w:val="22"/>
            <w:szCs w:val="22"/>
            <w:highlight w:val="yellow"/>
          </w:rPr>
          <w:t>Steps 1-2</w:t>
        </w:r>
      </w:hyperlink>
      <w:r w:rsidRPr="00282FD7">
        <w:rPr>
          <w:rFonts w:ascii="Myriad Pro" w:hAnsi="Myriad Pro" w:cs="Myriad Pro"/>
          <w:sz w:val="22"/>
          <w:szCs w:val="22"/>
        </w:rPr>
        <w:t xml:space="preserve">). Meetings and discussions are held among the individual stakeholders to identify and clarify their interests and concerns and for those individuals with common interests and concerns to organize themselves into groups. The key stakeholder group established in </w:t>
      </w:r>
      <w:r w:rsidRPr="00994091">
        <w:rPr>
          <w:rFonts w:ascii="Myriad Pro" w:hAnsi="Myriad Pro" w:cs="Myriad Pro"/>
          <w:sz w:val="22"/>
          <w:szCs w:val="22"/>
          <w:highlight w:val="yellow"/>
          <w:u w:val="single"/>
        </w:rPr>
        <w:t xml:space="preserve">Module 8 </w:t>
      </w:r>
      <w:hyperlink r:id="rId198" w:history="1">
        <w:r w:rsidRPr="00994091">
          <w:rPr>
            <w:rStyle w:val="Hyperlink"/>
            <w:rFonts w:ascii="Myriad Pro" w:hAnsi="Myriad Pro" w:cs="Myriad Pro"/>
            <w:sz w:val="22"/>
            <w:szCs w:val="22"/>
            <w:highlight w:val="yellow"/>
          </w:rPr>
          <w:t xml:space="preserve">Startup A </w:t>
        </w:r>
      </w:hyperlink>
      <w:r w:rsidRPr="00282FD7">
        <w:rPr>
          <w:rFonts w:ascii="Myriad Pro" w:hAnsi="Myriad Pro" w:cs="Myriad Pro"/>
          <w:sz w:val="22"/>
          <w:szCs w:val="22"/>
        </w:rPr>
        <w:t xml:space="preserve"> </w:t>
      </w:r>
      <w:r>
        <w:rPr>
          <w:rFonts w:ascii="Myriad Pro" w:hAnsi="Myriad Pro" w:cs="Myriad Pro"/>
          <w:sz w:val="22"/>
          <w:szCs w:val="22"/>
        </w:rPr>
        <w:t>T</w:t>
      </w:r>
      <w:r w:rsidRPr="00282FD7">
        <w:rPr>
          <w:rFonts w:ascii="Myriad Pro" w:hAnsi="Myriad Pro" w:cs="Myriad Pro"/>
          <w:sz w:val="22"/>
          <w:szCs w:val="22"/>
        </w:rPr>
        <w:t>ask vii</w:t>
      </w:r>
      <w:r w:rsidRPr="00282FD7">
        <w:t>,</w:t>
      </w:r>
      <w:r w:rsidRPr="00282FD7">
        <w:rPr>
          <w:rFonts w:ascii="Myriad Pro" w:hAnsi="Myriad Pro" w:cs="Myriad Pro"/>
          <w:sz w:val="22"/>
          <w:szCs w:val="22"/>
        </w:rPr>
        <w:t xml:space="preserve"> plays a liaison role between wider stakeholders and the EAFM team. Effective community participation in co-management requires a strong community organization(s) to represent its members. In some cases, community organizations capable of representing their members in co-management already exist. In other cases, organizations will either need to be strengthened or newly established. One or more community organizations may be needed in the community depending upon its size, diversity and needs. An appropriate person(s) from the organization must be selected to represent them in the larger co-management organization.</w:t>
      </w:r>
    </w:p>
    <w:p w14:paraId="21725CED" w14:textId="77777777" w:rsidR="00206983" w:rsidRPr="00282FD7" w:rsidRDefault="00206983" w:rsidP="00CB446C">
      <w:pPr>
        <w:autoSpaceDE w:val="0"/>
        <w:autoSpaceDN w:val="0"/>
        <w:adjustRightInd w:val="0"/>
        <w:spacing w:after="120"/>
        <w:jc w:val="both"/>
        <w:rPr>
          <w:rFonts w:ascii="Myriad Pro" w:hAnsi="Myriad Pro" w:cs="Myriad Pro" w:hint="eastAsia"/>
          <w:sz w:val="22"/>
          <w:szCs w:val="22"/>
        </w:rPr>
      </w:pPr>
      <w:r w:rsidRPr="00282FD7">
        <w:rPr>
          <w:rFonts w:ascii="Myriad Pro" w:hAnsi="Myriad Pro" w:cs="Myriad Pro"/>
          <w:sz w:val="22"/>
          <w:szCs w:val="22"/>
        </w:rPr>
        <w:t>Fishing and fisher associations exist in many communities. However, these organizations will not automatically be suitable as representative organizations in co-management. It is likely that they were established with objectives that relate more to improving marketing, or as a conduit to distribute government subsidies and to increase the incomes of members. Changes in outlook will be necessary for these organizations to play major roles in resource management. These changes may be difficult and lengthy, especially if the organization is still struggling with its original mandate, and so putting more focus on management may strain its internal cohesion. The EAFM team and facilitators need to be aware of all these possibilities.</w:t>
      </w:r>
    </w:p>
    <w:p w14:paraId="5294BCD5" w14:textId="77777777" w:rsidR="00E15448" w:rsidRDefault="00E15448" w:rsidP="00CB446C">
      <w:pPr>
        <w:autoSpaceDE w:val="0"/>
        <w:autoSpaceDN w:val="0"/>
        <w:adjustRightInd w:val="0"/>
        <w:jc w:val="both"/>
        <w:rPr>
          <w:rFonts w:ascii="Myriad Pro" w:hAnsi="Myriad Pro" w:cs="Myriad Pro" w:hint="eastAsia"/>
          <w:sz w:val="22"/>
          <w:szCs w:val="22"/>
        </w:rPr>
      </w:pPr>
    </w:p>
    <w:p w14:paraId="3B63B0B0" w14:textId="77777777" w:rsidR="00206983" w:rsidRPr="001F75CF" w:rsidRDefault="00206983" w:rsidP="00CB446C">
      <w:pPr>
        <w:autoSpaceDE w:val="0"/>
        <w:autoSpaceDN w:val="0"/>
        <w:adjustRightInd w:val="0"/>
        <w:jc w:val="both"/>
        <w:rPr>
          <w:rFonts w:ascii="Myriad Pro" w:hAnsi="Myriad Pro" w:cs="Myriad Pro" w:hint="eastAsia"/>
          <w:sz w:val="22"/>
          <w:szCs w:val="22"/>
        </w:rPr>
      </w:pPr>
      <w:r w:rsidRPr="001F75CF">
        <w:rPr>
          <w:rFonts w:ascii="Myriad Pro" w:hAnsi="Myriad Pro" w:cs="Myriad Pro"/>
          <w:sz w:val="22"/>
          <w:szCs w:val="22"/>
        </w:rPr>
        <w:t>These organizations can be strengthened through:</w:t>
      </w:r>
    </w:p>
    <w:p w14:paraId="7A7E1970" w14:textId="77777777" w:rsidR="00206983" w:rsidRPr="001F75CF" w:rsidRDefault="00206983" w:rsidP="00CB446C">
      <w:pPr>
        <w:pStyle w:val="ListParagraph"/>
        <w:numPr>
          <w:ilvl w:val="0"/>
          <w:numId w:val="113"/>
        </w:numPr>
        <w:autoSpaceDE w:val="0"/>
        <w:autoSpaceDN w:val="0"/>
        <w:adjustRightInd w:val="0"/>
        <w:jc w:val="both"/>
        <w:rPr>
          <w:rFonts w:ascii="Myriad Pro" w:hAnsi="Myriad Pro" w:cs="Myriad Pro" w:hint="eastAsia"/>
          <w:sz w:val="22"/>
          <w:szCs w:val="22"/>
        </w:rPr>
      </w:pPr>
      <w:r w:rsidRPr="001F75CF">
        <w:rPr>
          <w:rFonts w:ascii="Myriad Pro" w:hAnsi="Myriad Pro" w:cs="Myriad Pro"/>
          <w:sz w:val="22"/>
          <w:szCs w:val="22"/>
        </w:rPr>
        <w:t>environmental education</w:t>
      </w:r>
      <w:r>
        <w:rPr>
          <w:rFonts w:ascii="Myriad Pro" w:hAnsi="Myriad Pro" w:cs="Myriad Pro"/>
          <w:sz w:val="22"/>
          <w:szCs w:val="22"/>
        </w:rPr>
        <w:t>;</w:t>
      </w:r>
    </w:p>
    <w:p w14:paraId="52A2E528" w14:textId="77777777" w:rsidR="00206983" w:rsidRPr="001F75CF" w:rsidRDefault="00206983" w:rsidP="00CB446C">
      <w:pPr>
        <w:pStyle w:val="ListParagraph"/>
        <w:numPr>
          <w:ilvl w:val="0"/>
          <w:numId w:val="113"/>
        </w:numPr>
        <w:autoSpaceDE w:val="0"/>
        <w:autoSpaceDN w:val="0"/>
        <w:adjustRightInd w:val="0"/>
        <w:jc w:val="both"/>
        <w:rPr>
          <w:rFonts w:ascii="Myriad Pro" w:hAnsi="Myriad Pro" w:cs="Myriad Pro" w:hint="eastAsia"/>
          <w:sz w:val="22"/>
          <w:szCs w:val="22"/>
        </w:rPr>
      </w:pPr>
      <w:r>
        <w:rPr>
          <w:rFonts w:ascii="Myriad Pro" w:hAnsi="Myriad Pro" w:cs="Myriad Pro"/>
          <w:sz w:val="22"/>
          <w:szCs w:val="22"/>
        </w:rPr>
        <w:t>social communication;</w:t>
      </w:r>
    </w:p>
    <w:p w14:paraId="4E3E18F4" w14:textId="77777777" w:rsidR="00206983" w:rsidRPr="001F75CF" w:rsidRDefault="00206983" w:rsidP="00CB446C">
      <w:pPr>
        <w:pStyle w:val="ListParagraph"/>
        <w:numPr>
          <w:ilvl w:val="0"/>
          <w:numId w:val="113"/>
        </w:numPr>
        <w:autoSpaceDE w:val="0"/>
        <w:autoSpaceDN w:val="0"/>
        <w:adjustRightInd w:val="0"/>
        <w:jc w:val="both"/>
        <w:rPr>
          <w:rFonts w:ascii="Myriad Pro" w:hAnsi="Myriad Pro" w:cs="Myriad Pro" w:hint="eastAsia"/>
          <w:sz w:val="22"/>
          <w:szCs w:val="22"/>
        </w:rPr>
      </w:pPr>
      <w:r w:rsidRPr="001F75CF">
        <w:rPr>
          <w:rFonts w:ascii="Myriad Pro" w:hAnsi="Myriad Pro" w:cs="Myriad Pro"/>
          <w:sz w:val="22"/>
          <w:szCs w:val="22"/>
        </w:rPr>
        <w:t>building alliances and networks</w:t>
      </w:r>
      <w:r>
        <w:rPr>
          <w:rFonts w:ascii="Myriad Pro" w:hAnsi="Myriad Pro" w:cs="Myriad Pro"/>
          <w:sz w:val="22"/>
          <w:szCs w:val="22"/>
        </w:rPr>
        <w:t>;</w:t>
      </w:r>
    </w:p>
    <w:p w14:paraId="3F503849" w14:textId="77777777" w:rsidR="00206983" w:rsidRPr="001F75CF" w:rsidRDefault="00206983" w:rsidP="00CB446C">
      <w:pPr>
        <w:pStyle w:val="ListParagraph"/>
        <w:numPr>
          <w:ilvl w:val="0"/>
          <w:numId w:val="113"/>
        </w:numPr>
        <w:autoSpaceDE w:val="0"/>
        <w:autoSpaceDN w:val="0"/>
        <w:adjustRightInd w:val="0"/>
        <w:jc w:val="both"/>
        <w:rPr>
          <w:rFonts w:ascii="Myriad Pro" w:hAnsi="Myriad Pro" w:cs="Myriad Pro" w:hint="eastAsia"/>
          <w:sz w:val="22"/>
          <w:szCs w:val="22"/>
        </w:rPr>
      </w:pPr>
      <w:r w:rsidRPr="001F75CF">
        <w:rPr>
          <w:rFonts w:ascii="Myriad Pro" w:hAnsi="Myriad Pro" w:cs="Myriad Pro"/>
          <w:sz w:val="22"/>
          <w:szCs w:val="22"/>
        </w:rPr>
        <w:t>organizational sustainability to keep members and funding</w:t>
      </w:r>
      <w:r>
        <w:rPr>
          <w:rFonts w:ascii="Myriad Pro" w:hAnsi="Myriad Pro" w:cs="Myriad Pro"/>
          <w:sz w:val="22"/>
          <w:szCs w:val="22"/>
        </w:rPr>
        <w:t>; and</w:t>
      </w:r>
    </w:p>
    <w:p w14:paraId="038C14BA" w14:textId="77777777" w:rsidR="00206983" w:rsidRPr="001F75CF" w:rsidRDefault="00206983" w:rsidP="00CB446C">
      <w:pPr>
        <w:pStyle w:val="ListParagraph"/>
        <w:numPr>
          <w:ilvl w:val="0"/>
          <w:numId w:val="113"/>
        </w:numPr>
        <w:autoSpaceDE w:val="0"/>
        <w:autoSpaceDN w:val="0"/>
        <w:adjustRightInd w:val="0"/>
        <w:spacing w:after="120"/>
        <w:jc w:val="both"/>
        <w:rPr>
          <w:rFonts w:ascii="Myriad Pro" w:hAnsi="Myriad Pro" w:cs="Myriad Pro" w:hint="eastAsia"/>
          <w:sz w:val="22"/>
          <w:szCs w:val="22"/>
        </w:rPr>
      </w:pPr>
      <w:r w:rsidRPr="001F75CF">
        <w:rPr>
          <w:rFonts w:ascii="Myriad Pro" w:hAnsi="Myriad Pro" w:cs="Myriad Pro"/>
          <w:sz w:val="22"/>
          <w:szCs w:val="22"/>
        </w:rPr>
        <w:t>human capacity development.</w:t>
      </w:r>
    </w:p>
    <w:p w14:paraId="3003CCA2" w14:textId="77777777" w:rsidR="00206983" w:rsidRPr="00282FD7" w:rsidRDefault="00206983" w:rsidP="00CB446C">
      <w:pPr>
        <w:autoSpaceDE w:val="0"/>
        <w:autoSpaceDN w:val="0"/>
        <w:adjustRightInd w:val="0"/>
        <w:spacing w:after="120"/>
        <w:jc w:val="both"/>
        <w:rPr>
          <w:rFonts w:ascii="Myriad Pro" w:hAnsi="Myriad Pro" w:cs="Myriad Pro" w:hint="eastAsia"/>
          <w:sz w:val="22"/>
          <w:szCs w:val="22"/>
        </w:rPr>
      </w:pPr>
      <w:r w:rsidRPr="00282FD7">
        <w:rPr>
          <w:rFonts w:ascii="Myriad Pro" w:hAnsi="Myriad Pro" w:cs="Myriad Pro"/>
          <w:sz w:val="22"/>
          <w:szCs w:val="22"/>
        </w:rPr>
        <w:t xml:space="preserve">The first four points above are explored in more detail in community mobilization in </w:t>
      </w:r>
      <w:r w:rsidRPr="00282FD7">
        <w:rPr>
          <w:rFonts w:ascii="Myriad Pro" w:hAnsi="Myriad Pro" w:cs="Myriad Pro"/>
          <w:sz w:val="22"/>
          <w:szCs w:val="22"/>
          <w:highlight w:val="yellow"/>
        </w:rPr>
        <w:t>Tool n.10</w:t>
      </w:r>
      <w:r w:rsidRPr="00994091">
        <w:rPr>
          <w:rStyle w:val="Hyperlink"/>
          <w:rFonts w:ascii="Myriad Pro" w:hAnsi="Myriad Pro" w:cs="Myriad Pro"/>
          <w:sz w:val="22"/>
          <w:szCs w:val="22"/>
        </w:rPr>
        <w:t>.</w:t>
      </w:r>
      <w:r w:rsidRPr="00282FD7">
        <w:rPr>
          <w:rFonts w:ascii="Myriad Pro" w:hAnsi="Myriad Pro" w:cs="Myriad Pro"/>
          <w:sz w:val="22"/>
          <w:szCs w:val="22"/>
        </w:rPr>
        <w:t xml:space="preserve"> </w:t>
      </w:r>
    </w:p>
    <w:p w14:paraId="76233BB0" w14:textId="77777777" w:rsidR="00140D4B" w:rsidRDefault="00140D4B" w:rsidP="00CB446C">
      <w:pPr>
        <w:tabs>
          <w:tab w:val="left" w:pos="1037"/>
        </w:tabs>
        <w:jc w:val="both"/>
        <w:sectPr w:rsidR="00140D4B" w:rsidSect="00E15448">
          <w:headerReference w:type="even" r:id="rId199"/>
          <w:headerReference w:type="default" r:id="rId200"/>
          <w:footerReference w:type="even" r:id="rId201"/>
          <w:footerReference w:type="default" r:id="rId202"/>
          <w:headerReference w:type="first" r:id="rId203"/>
          <w:footerReference w:type="first" r:id="rId204"/>
          <w:pgSz w:w="11900" w:h="16840"/>
          <w:pgMar w:top="1247" w:right="1418" w:bottom="397" w:left="1418" w:header="737" w:footer="567" w:gutter="0"/>
          <w:cols w:space="708"/>
          <w:titlePg/>
          <w:docGrid w:linePitch="360"/>
        </w:sectPr>
      </w:pPr>
    </w:p>
    <w:p w14:paraId="1C4ABE84" w14:textId="77777777" w:rsidR="00533E2E" w:rsidRDefault="00533E2E" w:rsidP="00CB446C">
      <w:pPr>
        <w:pStyle w:val="Header"/>
        <w:jc w:val="both"/>
        <w:rPr>
          <w:rFonts w:ascii="Myriad Pro" w:hAnsi="Myriad Pro" w:cs="Myriad Pro"/>
          <w:b/>
          <w:bCs/>
          <w:color w:val="0000BA"/>
          <w:sz w:val="36"/>
          <w:szCs w:val="36"/>
        </w:rPr>
      </w:pPr>
    </w:p>
    <w:p w14:paraId="7A7B9A74" w14:textId="77777777" w:rsidR="00533E2E" w:rsidRDefault="00533E2E" w:rsidP="00CB446C">
      <w:pPr>
        <w:pStyle w:val="Header"/>
        <w:jc w:val="both"/>
        <w:rPr>
          <w:rFonts w:ascii="Myriad Pro" w:hAnsi="Myriad Pro" w:cs="Myriad Pro"/>
          <w:b/>
          <w:bCs/>
          <w:color w:val="0000BA"/>
          <w:sz w:val="36"/>
          <w:szCs w:val="36"/>
        </w:rPr>
      </w:pPr>
    </w:p>
    <w:p w14:paraId="72E13F6F" w14:textId="77777777" w:rsidR="00533E2E" w:rsidRDefault="00533E2E" w:rsidP="00CB446C">
      <w:pPr>
        <w:pStyle w:val="Header"/>
        <w:jc w:val="both"/>
        <w:rPr>
          <w:rFonts w:ascii="Myriad Pro" w:hAnsi="Myriad Pro" w:cs="Myriad Pro"/>
          <w:b/>
          <w:bCs/>
          <w:color w:val="0000BA"/>
          <w:sz w:val="36"/>
          <w:szCs w:val="36"/>
        </w:rPr>
      </w:pPr>
    </w:p>
    <w:p w14:paraId="464B89B9" w14:textId="77777777" w:rsidR="00533E2E" w:rsidRDefault="00533E2E" w:rsidP="00CB446C">
      <w:pPr>
        <w:pStyle w:val="Header"/>
        <w:jc w:val="both"/>
        <w:rPr>
          <w:rFonts w:ascii="Myriad Pro" w:hAnsi="Myriad Pro" w:cs="Myriad Pro"/>
          <w:b/>
          <w:bCs/>
          <w:color w:val="0000BA"/>
          <w:sz w:val="36"/>
          <w:szCs w:val="36"/>
        </w:rPr>
      </w:pPr>
    </w:p>
    <w:p w14:paraId="5AEF568C" w14:textId="77777777" w:rsidR="00533E2E" w:rsidRDefault="00533E2E" w:rsidP="00CB446C">
      <w:pPr>
        <w:pStyle w:val="Header"/>
        <w:jc w:val="both"/>
        <w:rPr>
          <w:rFonts w:ascii="Myriad Pro" w:hAnsi="Myriad Pro" w:cs="Myriad Pro"/>
          <w:b/>
          <w:bCs/>
          <w:color w:val="0000BA"/>
          <w:sz w:val="36"/>
          <w:szCs w:val="36"/>
        </w:rPr>
      </w:pPr>
    </w:p>
    <w:p w14:paraId="2AD8189F" w14:textId="77777777" w:rsidR="00533E2E" w:rsidRDefault="00533E2E" w:rsidP="00CB446C">
      <w:pPr>
        <w:pStyle w:val="Header"/>
        <w:jc w:val="both"/>
        <w:rPr>
          <w:rFonts w:ascii="Myriad Pro" w:hAnsi="Myriad Pro" w:cs="Myriad Pro"/>
          <w:b/>
          <w:bCs/>
          <w:color w:val="0000BA"/>
          <w:sz w:val="36"/>
          <w:szCs w:val="36"/>
        </w:rPr>
      </w:pPr>
    </w:p>
    <w:p w14:paraId="3F35447C" w14:textId="77777777" w:rsidR="00533E2E" w:rsidRDefault="00533E2E" w:rsidP="002E219C">
      <w:pPr>
        <w:ind w:left="720"/>
        <w:rPr>
          <w:rFonts w:ascii="Myriad Pro Cond" w:hAnsi="Myriad Pro Cond"/>
          <w:b/>
          <w:color w:val="0000BA"/>
          <w:sz w:val="48"/>
          <w:szCs w:val="48"/>
        </w:rPr>
      </w:pPr>
      <w:r w:rsidRPr="002E0C56">
        <w:rPr>
          <w:rFonts w:ascii="Myriad Pro Cond" w:hAnsi="Myriad Pro Cond"/>
          <w:b/>
          <w:color w:val="0000BA"/>
          <w:sz w:val="48"/>
          <w:szCs w:val="48"/>
        </w:rPr>
        <w:t xml:space="preserve">Steps 1.1, 1.2 </w:t>
      </w:r>
      <w:r>
        <w:rPr>
          <w:rFonts w:ascii="Myriad Pro Cond" w:hAnsi="Myriad Pro Cond"/>
          <w:b/>
          <w:color w:val="0000BA"/>
          <w:sz w:val="48"/>
          <w:szCs w:val="48"/>
        </w:rPr>
        <w:t>&amp;</w:t>
      </w:r>
      <w:r w:rsidRPr="002E0C56">
        <w:rPr>
          <w:rFonts w:ascii="Myriad Pro Cond" w:hAnsi="Myriad Pro Cond"/>
          <w:b/>
          <w:color w:val="0000BA"/>
          <w:sz w:val="48"/>
          <w:szCs w:val="48"/>
        </w:rPr>
        <w:t xml:space="preserve"> 1.3 </w:t>
      </w:r>
    </w:p>
    <w:p w14:paraId="79910FC7" w14:textId="77777777" w:rsidR="00533E2E" w:rsidRPr="002E0C56" w:rsidRDefault="00533E2E" w:rsidP="002E219C">
      <w:pPr>
        <w:ind w:left="720"/>
        <w:rPr>
          <w:rFonts w:ascii="Myriad Pro Cond" w:hAnsi="Myriad Pro Cond"/>
          <w:b/>
          <w:bCs/>
          <w:color w:val="BFBFBF" w:themeColor="background1" w:themeShade="BF"/>
          <w:sz w:val="48"/>
          <w:szCs w:val="48"/>
        </w:rPr>
      </w:pPr>
      <w:r w:rsidRPr="002E0C56">
        <w:rPr>
          <w:rFonts w:ascii="Myriad Pro Cond" w:hAnsi="Myriad Pro Cond"/>
          <w:b/>
          <w:color w:val="0000BA"/>
          <w:sz w:val="48"/>
          <w:szCs w:val="48"/>
        </w:rPr>
        <w:t>Define and scope the FMU</w:t>
      </w:r>
      <w:r w:rsidRPr="002E0C56">
        <w:rPr>
          <w:rFonts w:ascii="Myriad Pro Cond" w:hAnsi="Myriad Pro Cond"/>
          <w:b/>
          <w:bCs/>
          <w:color w:val="BFBFBF" w:themeColor="background1" w:themeShade="BF"/>
          <w:sz w:val="48"/>
          <w:szCs w:val="48"/>
        </w:rPr>
        <w:t xml:space="preserve"> </w:t>
      </w:r>
    </w:p>
    <w:p w14:paraId="4D17311D" w14:textId="77777777" w:rsidR="00533E2E" w:rsidRPr="002E0C56" w:rsidRDefault="00533E2E" w:rsidP="002E219C">
      <w:pPr>
        <w:ind w:left="720"/>
        <w:rPr>
          <w:rFonts w:ascii="Myriad Pro Cond" w:hAnsi="Myriad Pro Cond"/>
          <w:b/>
          <w:sz w:val="48"/>
          <w:szCs w:val="48"/>
        </w:rPr>
      </w:pPr>
      <w:r w:rsidRPr="002E0C56">
        <w:rPr>
          <w:rFonts w:ascii="Myriad Pro Cond" w:hAnsi="Myriad Pro Cond"/>
          <w:b/>
          <w:bCs/>
          <w:color w:val="BFBFBF" w:themeColor="background1" w:themeShade="BF"/>
          <w:sz w:val="48"/>
          <w:szCs w:val="48"/>
        </w:rPr>
        <w:t xml:space="preserve">Module </w:t>
      </w:r>
      <w:r w:rsidRPr="002E0C56">
        <w:rPr>
          <w:rFonts w:ascii="Myriad Pro Cond" w:hAnsi="Myriad Pro Cond"/>
          <w:b/>
          <w:bCs/>
          <w:color w:val="0000BA"/>
          <w:sz w:val="48"/>
          <w:szCs w:val="48"/>
        </w:rPr>
        <w:t>10</w:t>
      </w:r>
    </w:p>
    <w:p w14:paraId="0DC40E10" w14:textId="77777777" w:rsidR="00533E2E" w:rsidRDefault="00533E2E" w:rsidP="00CB446C">
      <w:pPr>
        <w:jc w:val="both"/>
      </w:pPr>
    </w:p>
    <w:p w14:paraId="355C3E33" w14:textId="77777777" w:rsidR="00533E2E" w:rsidRDefault="00533E2E" w:rsidP="00CB446C">
      <w:pPr>
        <w:jc w:val="both"/>
      </w:pPr>
    </w:p>
    <w:tbl>
      <w:tblPr>
        <w:tblStyle w:val="TableGrid"/>
        <w:tblW w:w="0" w:type="auto"/>
        <w:tblInd w:w="817" w:type="dxa"/>
        <w:tblCellMar>
          <w:top w:w="142" w:type="dxa"/>
          <w:bottom w:w="142" w:type="dxa"/>
        </w:tblCellMar>
        <w:tblLook w:val="04A0" w:firstRow="1" w:lastRow="0" w:firstColumn="1" w:lastColumn="0" w:noHBand="0" w:noVBand="1"/>
      </w:tblPr>
      <w:tblGrid>
        <w:gridCol w:w="425"/>
        <w:gridCol w:w="8038"/>
      </w:tblGrid>
      <w:tr w:rsidR="00533E2E" w14:paraId="3D11A038" w14:textId="77777777" w:rsidTr="004E10DA">
        <w:tc>
          <w:tcPr>
            <w:tcW w:w="8469" w:type="dxa"/>
            <w:gridSpan w:val="2"/>
          </w:tcPr>
          <w:p w14:paraId="2ECB01D2" w14:textId="77777777" w:rsidR="00533E2E" w:rsidRPr="00AE69C5" w:rsidRDefault="00533E2E" w:rsidP="00CB446C">
            <w:pPr>
              <w:widowControl w:val="0"/>
              <w:tabs>
                <w:tab w:val="left" w:pos="-1440"/>
                <w:tab w:val="left" w:pos="-720"/>
                <w:tab w:val="left" w:pos="1995"/>
              </w:tabs>
              <w:jc w:val="both"/>
              <w:rPr>
                <w:rFonts w:ascii="Myriad Pro" w:hAnsi="Myriad Pro" w:hint="eastAsia"/>
                <w:b/>
                <w:color w:val="0000BA"/>
                <w:lang w:eastAsia="en-GB"/>
              </w:rPr>
            </w:pPr>
            <w:r w:rsidRPr="002C200E">
              <w:rPr>
                <w:rFonts w:ascii="Myriad Pro" w:hAnsi="Myriad Pro"/>
                <w:b/>
                <w:color w:val="0000BA"/>
                <w:kern w:val="2"/>
              </w:rPr>
              <w:t>Session objective:</w:t>
            </w:r>
          </w:p>
        </w:tc>
      </w:tr>
      <w:tr w:rsidR="00533E2E" w14:paraId="2C3816E5" w14:textId="77777777" w:rsidTr="004E10DA">
        <w:tc>
          <w:tcPr>
            <w:tcW w:w="425" w:type="dxa"/>
          </w:tcPr>
          <w:p w14:paraId="683C5065" w14:textId="77777777" w:rsidR="00533E2E" w:rsidRPr="002C200E" w:rsidRDefault="00533E2E" w:rsidP="00CB446C">
            <w:pPr>
              <w:widowControl w:val="0"/>
              <w:tabs>
                <w:tab w:val="left" w:pos="-1440"/>
                <w:tab w:val="left" w:pos="-720"/>
                <w:tab w:val="left" w:pos="1995"/>
              </w:tabs>
              <w:jc w:val="both"/>
              <w:rPr>
                <w:rFonts w:ascii="Myriad Pro" w:hAnsi="Myriad Pro" w:hint="eastAsia"/>
                <w:b/>
                <w:color w:val="0000BA"/>
                <w:kern w:val="2"/>
              </w:rPr>
            </w:pPr>
          </w:p>
        </w:tc>
        <w:tc>
          <w:tcPr>
            <w:tcW w:w="8044" w:type="dxa"/>
          </w:tcPr>
          <w:p w14:paraId="6CE51A8A" w14:textId="329E932B" w:rsidR="00533E2E" w:rsidRPr="009B7B7F" w:rsidRDefault="00A609CF" w:rsidP="00CB446C">
            <w:pPr>
              <w:pStyle w:val="ListParagraph"/>
              <w:widowControl w:val="0"/>
              <w:numPr>
                <w:ilvl w:val="0"/>
                <w:numId w:val="119"/>
              </w:numPr>
              <w:tabs>
                <w:tab w:val="left" w:pos="-1440"/>
                <w:tab w:val="left" w:pos="-720"/>
                <w:tab w:val="left" w:pos="1995"/>
              </w:tabs>
              <w:ind w:left="318" w:hanging="318"/>
              <w:jc w:val="both"/>
              <w:rPr>
                <w:rFonts w:ascii="Myriad Pro" w:hAnsi="Myriad Pro" w:hint="eastAsia"/>
                <w:b/>
                <w:color w:val="0000BA"/>
                <w:kern w:val="2"/>
                <w:sz w:val="22"/>
              </w:rPr>
            </w:pPr>
            <w:r w:rsidRPr="009B7B7F">
              <w:rPr>
                <w:rFonts w:ascii="Myriad Pro" w:hAnsi="Myriad Pro"/>
                <w:sz w:val="22"/>
                <w:lang w:eastAsia="en-GB"/>
              </w:rPr>
              <w:t>Describe</w:t>
            </w:r>
            <w:r w:rsidR="00494EB6" w:rsidRPr="009B7B7F">
              <w:rPr>
                <w:rFonts w:ascii="Myriad Pro" w:hAnsi="Myriad Pro"/>
                <w:sz w:val="22"/>
                <w:lang w:eastAsia="en-GB"/>
              </w:rPr>
              <w:t xml:space="preserve"> FMU defining and scoping means</w:t>
            </w:r>
            <w:r w:rsidR="009B7B7F">
              <w:rPr>
                <w:rFonts w:ascii="Myriad Pro" w:hAnsi="Myriad Pro"/>
                <w:sz w:val="22"/>
                <w:lang w:eastAsia="en-GB"/>
              </w:rPr>
              <w:t>;</w:t>
            </w:r>
          </w:p>
        </w:tc>
      </w:tr>
      <w:tr w:rsidR="00533E2E" w14:paraId="0A21FDA0" w14:textId="77777777" w:rsidTr="004E10DA">
        <w:tc>
          <w:tcPr>
            <w:tcW w:w="425" w:type="dxa"/>
          </w:tcPr>
          <w:p w14:paraId="7ED32548" w14:textId="77777777" w:rsidR="00533E2E" w:rsidRPr="002C200E" w:rsidRDefault="00533E2E" w:rsidP="00CB446C">
            <w:pPr>
              <w:widowControl w:val="0"/>
              <w:tabs>
                <w:tab w:val="left" w:pos="-1440"/>
                <w:tab w:val="left" w:pos="-720"/>
                <w:tab w:val="left" w:pos="1995"/>
              </w:tabs>
              <w:jc w:val="both"/>
              <w:rPr>
                <w:rFonts w:ascii="Myriad Pro" w:hAnsi="Myriad Pro" w:hint="eastAsia"/>
                <w:b/>
                <w:color w:val="0000BA"/>
                <w:kern w:val="2"/>
              </w:rPr>
            </w:pPr>
          </w:p>
        </w:tc>
        <w:tc>
          <w:tcPr>
            <w:tcW w:w="8044" w:type="dxa"/>
          </w:tcPr>
          <w:p w14:paraId="054A300C" w14:textId="0880AC18" w:rsidR="00533E2E" w:rsidRPr="009B7B7F" w:rsidRDefault="00A609CF" w:rsidP="00CB446C">
            <w:pPr>
              <w:pStyle w:val="ListParagraph"/>
              <w:numPr>
                <w:ilvl w:val="0"/>
                <w:numId w:val="119"/>
              </w:numPr>
              <w:ind w:left="318" w:hanging="337"/>
              <w:jc w:val="both"/>
              <w:rPr>
                <w:rFonts w:ascii="Myriad Pro" w:hAnsi="Myriad Pro" w:hint="eastAsia"/>
                <w:sz w:val="22"/>
                <w:lang w:val="en-AU"/>
              </w:rPr>
            </w:pPr>
            <w:r w:rsidRPr="009B7B7F">
              <w:rPr>
                <w:rFonts w:ascii="Myriad Pro" w:hAnsi="Myriad Pro"/>
                <w:sz w:val="22"/>
              </w:rPr>
              <w:t>Undertake</w:t>
            </w:r>
            <w:r w:rsidR="00533E2E" w:rsidRPr="009B7B7F">
              <w:rPr>
                <w:rFonts w:ascii="Myriad Pro" w:hAnsi="Myriad Pro"/>
                <w:sz w:val="22"/>
              </w:rPr>
              <w:t xml:space="preserve"> visioning a</w:t>
            </w:r>
            <w:r w:rsidR="00494EB6" w:rsidRPr="009B7B7F">
              <w:rPr>
                <w:rFonts w:ascii="Myriad Pro" w:hAnsi="Myriad Pro"/>
                <w:sz w:val="22"/>
              </w:rPr>
              <w:t>nd be able to agree on a vision</w:t>
            </w:r>
            <w:r w:rsidR="009B7B7F">
              <w:rPr>
                <w:rFonts w:ascii="Myriad Pro" w:hAnsi="Myriad Pro"/>
                <w:sz w:val="22"/>
              </w:rPr>
              <w:t>.</w:t>
            </w:r>
          </w:p>
        </w:tc>
      </w:tr>
    </w:tbl>
    <w:p w14:paraId="07B9B296" w14:textId="77777777" w:rsidR="004E10DA" w:rsidRDefault="004E10DA" w:rsidP="00CB446C">
      <w:pPr>
        <w:tabs>
          <w:tab w:val="left" w:pos="1037"/>
        </w:tabs>
        <w:jc w:val="both"/>
        <w:sectPr w:rsidR="004E10DA" w:rsidSect="004F6BA2">
          <w:headerReference w:type="first" r:id="rId205"/>
          <w:footerReference w:type="first" r:id="rId206"/>
          <w:pgSz w:w="11900" w:h="16840"/>
          <w:pgMar w:top="1247" w:right="1418" w:bottom="397" w:left="1418" w:header="567" w:footer="340" w:gutter="0"/>
          <w:cols w:space="708"/>
          <w:titlePg/>
          <w:docGrid w:linePitch="360"/>
        </w:sectPr>
      </w:pPr>
    </w:p>
    <w:p w14:paraId="6810A92F" w14:textId="77777777" w:rsidR="004E10DA" w:rsidRPr="00AF74BD" w:rsidRDefault="004E10DA" w:rsidP="00CB446C">
      <w:pPr>
        <w:widowControl w:val="0"/>
        <w:tabs>
          <w:tab w:val="left" w:pos="-1440"/>
          <w:tab w:val="left" w:pos="-720"/>
          <w:tab w:val="left" w:pos="1995"/>
        </w:tabs>
        <w:jc w:val="both"/>
        <w:rPr>
          <w:rFonts w:ascii="Myriad Pro" w:hAnsi="Myriad Pro" w:cs="Myriad Pro" w:hint="eastAsia"/>
          <w:b/>
          <w:bCs/>
          <w:i/>
          <w:iCs/>
          <w:sz w:val="22"/>
          <w:szCs w:val="22"/>
        </w:rPr>
      </w:pPr>
      <w:r>
        <w:rPr>
          <w:rFonts w:ascii="Myriad Pro" w:hAnsi="Myriad Pro" w:cs="Myriad Pro"/>
          <w:b/>
          <w:bCs/>
          <w:i/>
          <w:iCs/>
          <w:noProof/>
          <w:sz w:val="22"/>
          <w:szCs w:val="22"/>
          <w:lang w:val="en-AU" w:eastAsia="en-AU"/>
        </w:rPr>
        <w:drawing>
          <wp:inline distT="0" distB="0" distL="0" distR="0" wp14:anchorId="7FCE559E" wp14:editId="29B7846A">
            <wp:extent cx="4709160" cy="866941"/>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816744" cy="886747"/>
                    </a:xfrm>
                    <a:prstGeom prst="rect">
                      <a:avLst/>
                    </a:prstGeom>
                    <a:noFill/>
                  </pic:spPr>
                </pic:pic>
              </a:graphicData>
            </a:graphic>
          </wp:inline>
        </w:drawing>
      </w:r>
    </w:p>
    <w:p w14:paraId="62376051" w14:textId="77777777" w:rsidR="004E10DA" w:rsidRPr="002C200E" w:rsidRDefault="004E10DA" w:rsidP="00CB446C">
      <w:pPr>
        <w:jc w:val="both"/>
        <w:rPr>
          <w:rFonts w:ascii="Myriad Pro" w:hAnsi="Myriad Pro" w:cs="Myriad Pro" w:hint="eastAsia"/>
          <w:b/>
          <w:bCs/>
          <w:iCs/>
          <w:color w:val="0000BA"/>
          <w:sz w:val="22"/>
          <w:szCs w:val="22"/>
        </w:rPr>
      </w:pPr>
      <w:r w:rsidRPr="002C200E">
        <w:rPr>
          <w:rFonts w:ascii="Myriad Pro" w:hAnsi="Myriad Pro" w:cs="Myriad Pro"/>
          <w:b/>
          <w:bCs/>
          <w:iCs/>
          <w:color w:val="0000BA"/>
          <w:sz w:val="22"/>
          <w:szCs w:val="22"/>
        </w:rPr>
        <w:t>Overview</w:t>
      </w:r>
    </w:p>
    <w:p w14:paraId="0176E104" w14:textId="77777777" w:rsidR="004E10DA" w:rsidRPr="00DE6CBC" w:rsidRDefault="004E10DA" w:rsidP="00CB446C">
      <w:pPr>
        <w:jc w:val="both"/>
        <w:rPr>
          <w:rFonts w:ascii="Myriad Pro" w:hAnsi="Myriad Pro" w:cs="Myriad Pro" w:hint="eastAsia"/>
          <w:bCs/>
          <w:iCs/>
          <w:sz w:val="22"/>
          <w:szCs w:val="22"/>
        </w:rPr>
      </w:pPr>
      <w:r w:rsidRPr="00DE6CBC">
        <w:rPr>
          <w:rFonts w:ascii="Myriad Pro" w:hAnsi="Myriad Pro" w:cs="Myriad Pro"/>
          <w:bCs/>
          <w:iCs/>
          <w:sz w:val="22"/>
          <w:szCs w:val="22"/>
        </w:rPr>
        <w:t xml:space="preserve">This module outlines how to define the </w:t>
      </w:r>
      <w:r>
        <w:rPr>
          <w:rFonts w:ascii="Myriad Pro" w:hAnsi="Myriad Pro" w:cs="Myriad Pro"/>
          <w:bCs/>
          <w:iCs/>
          <w:sz w:val="22"/>
          <w:szCs w:val="22"/>
        </w:rPr>
        <w:t xml:space="preserve">fisheries management unit </w:t>
      </w:r>
      <w:r w:rsidRPr="00DE6CBC">
        <w:rPr>
          <w:rFonts w:ascii="Myriad Pro" w:hAnsi="Myriad Pro" w:cs="Myriad Pro"/>
          <w:bCs/>
          <w:iCs/>
          <w:sz w:val="22"/>
          <w:szCs w:val="22"/>
        </w:rPr>
        <w:t>FMU, how to agree a vision</w:t>
      </w:r>
      <w:r>
        <w:rPr>
          <w:rFonts w:ascii="Myriad Pro" w:hAnsi="Myriad Pro" w:cs="Myriad Pro"/>
          <w:bCs/>
          <w:iCs/>
          <w:sz w:val="22"/>
          <w:szCs w:val="22"/>
        </w:rPr>
        <w:t xml:space="preserve"> </w:t>
      </w:r>
      <w:r w:rsidRPr="001B7825">
        <w:rPr>
          <w:rFonts w:ascii="Myriad Pro" w:hAnsi="Myriad Pro" w:cs="Myriad Pro"/>
          <w:sz w:val="22"/>
          <w:szCs w:val="22"/>
        </w:rPr>
        <w:sym w:font="Wingdings" w:char="F04A"/>
      </w:r>
      <w:r w:rsidRPr="00DE6CBC">
        <w:rPr>
          <w:rFonts w:ascii="Myriad Pro" w:hAnsi="Myriad Pro" w:cs="Myriad Pro"/>
          <w:bCs/>
          <w:iCs/>
          <w:sz w:val="22"/>
          <w:szCs w:val="22"/>
        </w:rPr>
        <w:t xml:space="preserve"> for it and the various elements to consider for scoping the FMU.</w:t>
      </w:r>
    </w:p>
    <w:p w14:paraId="48A304E9" w14:textId="77777777" w:rsidR="004E10DA" w:rsidRDefault="004E10DA" w:rsidP="00CB446C">
      <w:pPr>
        <w:jc w:val="both"/>
        <w:rPr>
          <w:rFonts w:ascii="Myriad Pro" w:hAnsi="Myriad Pro" w:cs="Myriad Pro" w:hint="eastAsia"/>
          <w:b/>
          <w:bCs/>
          <w:iCs/>
          <w:color w:val="0000BA"/>
          <w:sz w:val="22"/>
          <w:szCs w:val="22"/>
        </w:rPr>
      </w:pPr>
    </w:p>
    <w:p w14:paraId="310029CD" w14:textId="77777777" w:rsidR="004E10DA" w:rsidRPr="002C200E" w:rsidRDefault="004E10DA" w:rsidP="00CB446C">
      <w:pPr>
        <w:jc w:val="both"/>
        <w:rPr>
          <w:rFonts w:ascii="Myriad Pro" w:hAnsi="Myriad Pro" w:cs="Myriad Pro" w:hint="eastAsia"/>
          <w:b/>
          <w:bCs/>
          <w:iCs/>
          <w:color w:val="0000BA"/>
          <w:sz w:val="22"/>
          <w:szCs w:val="22"/>
        </w:rPr>
      </w:pPr>
      <w:r w:rsidRPr="002C200E">
        <w:rPr>
          <w:rFonts w:ascii="Myriad Pro" w:hAnsi="Myriad Pro" w:cs="Myriad Pro"/>
          <w:b/>
          <w:bCs/>
          <w:iCs/>
          <w:color w:val="0000BA"/>
          <w:sz w:val="22"/>
          <w:szCs w:val="22"/>
        </w:rPr>
        <w:t>Introduction</w:t>
      </w:r>
    </w:p>
    <w:p w14:paraId="6E506387" w14:textId="77777777" w:rsidR="004E10DA" w:rsidRPr="00DE6CBC" w:rsidRDefault="004E10DA" w:rsidP="00CB446C">
      <w:pPr>
        <w:spacing w:after="240"/>
        <w:jc w:val="both"/>
        <w:rPr>
          <w:rFonts w:ascii="Myriad Pro" w:hAnsi="Myriad Pro" w:cs="Myriad Pro" w:hint="eastAsia"/>
          <w:bCs/>
          <w:iCs/>
          <w:sz w:val="22"/>
          <w:szCs w:val="22"/>
        </w:rPr>
      </w:pPr>
      <w:r w:rsidRPr="00DE6CBC">
        <w:rPr>
          <w:rFonts w:ascii="Myriad Pro" w:hAnsi="Myriad Pro" w:cs="Myriad Pro"/>
          <w:sz w:val="22"/>
          <w:szCs w:val="22"/>
        </w:rPr>
        <w:t xml:space="preserve">A successful EAFM plan requires a clear statement of the area to be managed – the FMU. In </w:t>
      </w:r>
      <w:hyperlink r:id="rId208" w:history="1">
        <w:r w:rsidRPr="00C36911">
          <w:rPr>
            <w:rFonts w:ascii="Myriad Pro" w:hAnsi="Myriad Pro" w:cs="Myriad Pro"/>
            <w:sz w:val="22"/>
            <w:szCs w:val="22"/>
            <w:highlight w:val="yellow"/>
            <w:u w:val="single"/>
          </w:rPr>
          <w:t>Module 8 Startup A</w:t>
        </w:r>
      </w:hyperlink>
      <w:r w:rsidRPr="00C36911">
        <w:rPr>
          <w:rFonts w:ascii="Myriad Pro" w:hAnsi="Myriad Pro" w:cs="Myriad Pro"/>
          <w:sz w:val="22"/>
          <w:szCs w:val="22"/>
          <w:u w:val="single"/>
        </w:rPr>
        <w:t xml:space="preserve"> </w:t>
      </w:r>
      <w:r>
        <w:rPr>
          <w:rFonts w:ascii="Myriad Pro" w:hAnsi="Myriad Pro" w:cs="Myriad Pro"/>
          <w:sz w:val="22"/>
          <w:szCs w:val="22"/>
        </w:rPr>
        <w:t>T</w:t>
      </w:r>
      <w:r w:rsidRPr="00521322">
        <w:rPr>
          <w:rFonts w:ascii="Myriad Pro" w:hAnsi="Myriad Pro" w:cs="Myriad Pro"/>
          <w:sz w:val="22"/>
          <w:szCs w:val="22"/>
        </w:rPr>
        <w:t xml:space="preserve">ask ii, the broad </w:t>
      </w:r>
      <w:r>
        <w:rPr>
          <w:rFonts w:ascii="Myriad Pro" w:hAnsi="Myriad Pro" w:cs="Myriad Pro"/>
          <w:sz w:val="22"/>
          <w:szCs w:val="22"/>
        </w:rPr>
        <w:t>area</w:t>
      </w:r>
      <w:r w:rsidRPr="00521322">
        <w:rPr>
          <w:rFonts w:ascii="Myriad Pro" w:hAnsi="Myriad Pro" w:cs="Myriad Pro"/>
          <w:sz w:val="22"/>
          <w:szCs w:val="22"/>
        </w:rPr>
        <w:t xml:space="preserve"> was identified. Now</w:t>
      </w:r>
      <w:r w:rsidRPr="00CF1F07">
        <w:rPr>
          <w:rFonts w:ascii="Myriad Pro" w:hAnsi="Myriad Pro" w:cs="Myriad Pro"/>
          <w:sz w:val="22"/>
          <w:szCs w:val="22"/>
        </w:rPr>
        <w:t xml:space="preserve"> you need t</w:t>
      </w:r>
      <w:r>
        <w:rPr>
          <w:rFonts w:ascii="Myriad Pro" w:hAnsi="Myriad Pro" w:cs="Myriad Pro"/>
          <w:sz w:val="22"/>
          <w:szCs w:val="22"/>
        </w:rPr>
        <w:t>o define the FMU more precisely</w:t>
      </w:r>
      <w:r w:rsidRPr="00CF1F07">
        <w:rPr>
          <w:rFonts w:ascii="Myriad Pro" w:hAnsi="Myriad Pro" w:cs="Myriad Pro"/>
          <w:sz w:val="22"/>
          <w:szCs w:val="22"/>
        </w:rPr>
        <w:t xml:space="preserve"> so as to inform team staffing, stakeholder engagement and general information gathering</w:t>
      </w:r>
      <w:r w:rsidRPr="00DE6CBC">
        <w:rPr>
          <w:rFonts w:ascii="Myriad Pro" w:hAnsi="Myriad Pro" w:cs="Myriad Pro"/>
          <w:sz w:val="22"/>
          <w:szCs w:val="22"/>
        </w:rPr>
        <w:t xml:space="preserve">. </w:t>
      </w:r>
    </w:p>
    <w:p w14:paraId="1D072BE1" w14:textId="77777777" w:rsidR="004E10DA" w:rsidRPr="002C200E" w:rsidRDefault="004E10DA" w:rsidP="00CB446C">
      <w:pPr>
        <w:pStyle w:val="ListParagraph"/>
        <w:numPr>
          <w:ilvl w:val="1"/>
          <w:numId w:val="120"/>
        </w:numPr>
        <w:spacing w:after="120"/>
        <w:ind w:left="357" w:hanging="357"/>
        <w:contextualSpacing w:val="0"/>
        <w:jc w:val="both"/>
        <w:rPr>
          <w:rFonts w:ascii="Myriad Pro" w:hAnsi="Myriad Pro" w:cs="Myriad Pro" w:hint="eastAsia"/>
          <w:b/>
          <w:bCs/>
          <w:iCs/>
          <w:color w:val="0000BA"/>
          <w:sz w:val="22"/>
          <w:szCs w:val="22"/>
        </w:rPr>
      </w:pPr>
      <w:r w:rsidRPr="002C200E">
        <w:rPr>
          <w:rFonts w:ascii="Myriad Pro" w:hAnsi="Myriad Pro" w:cs="Myriad Pro"/>
          <w:b/>
          <w:bCs/>
          <w:iCs/>
          <w:color w:val="0000BA"/>
          <w:sz w:val="22"/>
          <w:szCs w:val="22"/>
        </w:rPr>
        <w:t>Define the FMU</w:t>
      </w:r>
    </w:p>
    <w:p w14:paraId="372B17B4" w14:textId="77777777" w:rsidR="004E10DA" w:rsidRPr="00AE6DD3" w:rsidRDefault="004E10DA" w:rsidP="00CB446C">
      <w:pPr>
        <w:jc w:val="both"/>
        <w:rPr>
          <w:rFonts w:ascii="Myriad Pro" w:hAnsi="Myriad Pro" w:cs="Myriad Pro" w:hint="eastAsia"/>
          <w:sz w:val="22"/>
          <w:szCs w:val="22"/>
        </w:rPr>
      </w:pPr>
      <w:r w:rsidRPr="00AE6DD3">
        <w:rPr>
          <w:rFonts w:ascii="Myriad Pro" w:hAnsi="Myriad Pro" w:cs="Myriad Pro"/>
          <w:sz w:val="22"/>
          <w:szCs w:val="22"/>
        </w:rPr>
        <w:t xml:space="preserve">Fisheries management can be applied at a number of geographic scales, ranging from a large marine ecosystem (LME) to a fishing community (cluster of villages). However, EAFM works best at the level of a “fishery” and it is important to clearly define the area to be managed, i.e. the FMU.  </w:t>
      </w:r>
    </w:p>
    <w:p w14:paraId="0B391A61" w14:textId="77777777" w:rsidR="004E10DA" w:rsidRDefault="004E10DA" w:rsidP="00CB446C">
      <w:pPr>
        <w:jc w:val="both"/>
        <w:rPr>
          <w:rFonts w:ascii="Myriad Pro" w:hAnsi="Myriad Pro" w:cs="Myriad Pro" w:hint="eastAsia"/>
          <w:sz w:val="22"/>
          <w:szCs w:val="22"/>
        </w:rPr>
      </w:pPr>
    </w:p>
    <w:p w14:paraId="28B5A161" w14:textId="77777777" w:rsidR="004E10DA" w:rsidRPr="00AE6DD3" w:rsidRDefault="004E10DA" w:rsidP="00CB446C">
      <w:pPr>
        <w:jc w:val="both"/>
        <w:rPr>
          <w:rFonts w:ascii="Myriad Pro" w:hAnsi="Myriad Pro" w:cs="Myriad Pro" w:hint="eastAsia"/>
          <w:sz w:val="22"/>
          <w:szCs w:val="22"/>
        </w:rPr>
      </w:pPr>
      <w:r>
        <w:rPr>
          <w:rFonts w:ascii="Myriad Pro" w:hAnsi="Myriad Pro" w:cs="Myriad Pro"/>
          <w:sz w:val="22"/>
          <w:szCs w:val="22"/>
        </w:rPr>
        <w:t>For EAFM, the FMU should</w:t>
      </w:r>
      <w:r w:rsidRPr="00AE6DD3">
        <w:rPr>
          <w:rFonts w:ascii="Myriad Pro" w:hAnsi="Myriad Pro" w:cs="Myriad Pro"/>
          <w:sz w:val="22"/>
          <w:szCs w:val="22"/>
        </w:rPr>
        <w:t xml:space="preserve"> be:</w:t>
      </w:r>
    </w:p>
    <w:p w14:paraId="5AFCCB2C" w14:textId="77777777" w:rsidR="004E10DA" w:rsidRDefault="004E10DA" w:rsidP="00CB446C">
      <w:pPr>
        <w:pStyle w:val="ListParagraph"/>
        <w:numPr>
          <w:ilvl w:val="0"/>
          <w:numId w:val="125"/>
        </w:numPr>
        <w:tabs>
          <w:tab w:val="left" w:pos="709"/>
        </w:tabs>
        <w:spacing w:after="120"/>
        <w:jc w:val="both"/>
        <w:rPr>
          <w:rFonts w:ascii="Myriad Pro" w:hAnsi="Myriad Pro" w:cs="Myriad Pro" w:hint="eastAsia"/>
          <w:sz w:val="22"/>
          <w:szCs w:val="22"/>
        </w:rPr>
      </w:pPr>
      <w:r>
        <w:rPr>
          <w:rFonts w:ascii="Myriad Pro" w:hAnsi="Myriad Pro" w:cs="Myriad Pro"/>
          <w:sz w:val="22"/>
          <w:szCs w:val="22"/>
        </w:rPr>
        <w:t>multi-species;</w:t>
      </w:r>
    </w:p>
    <w:p w14:paraId="2F0B3505" w14:textId="77777777" w:rsidR="004E10DA" w:rsidRDefault="004E10DA" w:rsidP="00CB446C">
      <w:pPr>
        <w:pStyle w:val="ListParagraph"/>
        <w:numPr>
          <w:ilvl w:val="0"/>
          <w:numId w:val="125"/>
        </w:numPr>
        <w:tabs>
          <w:tab w:val="left" w:pos="709"/>
        </w:tabs>
        <w:spacing w:after="120"/>
        <w:jc w:val="both"/>
        <w:rPr>
          <w:rFonts w:ascii="Myriad Pro" w:hAnsi="Myriad Pro" w:cs="Myriad Pro" w:hint="eastAsia"/>
          <w:sz w:val="22"/>
          <w:szCs w:val="22"/>
        </w:rPr>
      </w:pPr>
      <w:r>
        <w:rPr>
          <w:rFonts w:ascii="Myriad Pro" w:hAnsi="Myriad Pro" w:cs="Myriad Pro"/>
          <w:sz w:val="22"/>
          <w:szCs w:val="22"/>
        </w:rPr>
        <w:t>multi-gear, if catching the same species;</w:t>
      </w:r>
    </w:p>
    <w:p w14:paraId="5BFDD915" w14:textId="77777777" w:rsidR="004E10DA" w:rsidRDefault="004E10DA" w:rsidP="00CB446C">
      <w:pPr>
        <w:pStyle w:val="ListParagraph"/>
        <w:numPr>
          <w:ilvl w:val="0"/>
          <w:numId w:val="125"/>
        </w:numPr>
        <w:tabs>
          <w:tab w:val="left" w:pos="709"/>
        </w:tabs>
        <w:spacing w:after="120"/>
        <w:jc w:val="both"/>
        <w:rPr>
          <w:rFonts w:ascii="Myriad Pro" w:hAnsi="Myriad Pro" w:cs="Myriad Pro" w:hint="eastAsia"/>
          <w:sz w:val="22"/>
          <w:szCs w:val="22"/>
        </w:rPr>
      </w:pPr>
      <w:r>
        <w:rPr>
          <w:rFonts w:ascii="Myriad Pro" w:hAnsi="Myriad Pro" w:cs="Myriad Pro"/>
          <w:sz w:val="22"/>
          <w:szCs w:val="22"/>
        </w:rPr>
        <w:t>multi-gear, if conflicts between them occur; and</w:t>
      </w:r>
    </w:p>
    <w:p w14:paraId="347DD36C" w14:textId="77777777" w:rsidR="004E10DA" w:rsidRPr="00AE6DD3" w:rsidRDefault="004E10DA" w:rsidP="00CB446C">
      <w:pPr>
        <w:pStyle w:val="ListParagraph"/>
        <w:numPr>
          <w:ilvl w:val="0"/>
          <w:numId w:val="125"/>
        </w:numPr>
        <w:tabs>
          <w:tab w:val="left" w:pos="709"/>
        </w:tabs>
        <w:spacing w:after="120"/>
        <w:jc w:val="both"/>
        <w:rPr>
          <w:rFonts w:ascii="Myriad Pro" w:hAnsi="Myriad Pro" w:cs="Myriad Pro" w:hint="eastAsia"/>
          <w:sz w:val="22"/>
          <w:szCs w:val="22"/>
        </w:rPr>
      </w:pPr>
      <w:r>
        <w:rPr>
          <w:rFonts w:ascii="Myriad Pro" w:hAnsi="Myriad Pro" w:cs="Myriad Pro"/>
          <w:sz w:val="22"/>
          <w:szCs w:val="22"/>
        </w:rPr>
        <w:t>multi-jurisdictional, if different jurisdictions involved</w:t>
      </w:r>
      <w:r w:rsidRPr="00AE6DD3">
        <w:rPr>
          <w:rFonts w:ascii="Myriad Pro" w:hAnsi="Myriad Pro" w:cs="Myriad Pro"/>
          <w:sz w:val="22"/>
          <w:szCs w:val="22"/>
        </w:rPr>
        <w:t>.</w:t>
      </w:r>
    </w:p>
    <w:p w14:paraId="5A249313" w14:textId="77777777" w:rsidR="004E10DA" w:rsidRPr="00DE6CBC" w:rsidRDefault="004E10DA" w:rsidP="00CB446C">
      <w:pPr>
        <w:jc w:val="both"/>
        <w:rPr>
          <w:rFonts w:ascii="Myriad Pro" w:hAnsi="Myriad Pro" w:cs="Myriad Pro" w:hint="eastAsia"/>
          <w:sz w:val="22"/>
          <w:szCs w:val="22"/>
        </w:rPr>
      </w:pPr>
      <w:r w:rsidRPr="00DE6CBC">
        <w:rPr>
          <w:rFonts w:ascii="Myriad Pro" w:hAnsi="Myriad Pro" w:cs="Myriad Pro"/>
          <w:sz w:val="22"/>
          <w:szCs w:val="22"/>
        </w:rPr>
        <w:t>Ideally, the chosen FMU should:</w:t>
      </w:r>
    </w:p>
    <w:p w14:paraId="482B2CA0" w14:textId="77777777" w:rsidR="004E10DA" w:rsidRPr="00AE6DD3" w:rsidRDefault="004E10DA" w:rsidP="00CB446C">
      <w:pPr>
        <w:pStyle w:val="ListParagraph"/>
        <w:numPr>
          <w:ilvl w:val="0"/>
          <w:numId w:val="126"/>
        </w:numPr>
        <w:jc w:val="both"/>
        <w:rPr>
          <w:rFonts w:ascii="Myriad Pro" w:hAnsi="Myriad Pro" w:cs="Myriad Pro" w:hint="eastAsia"/>
          <w:sz w:val="22"/>
          <w:szCs w:val="22"/>
        </w:rPr>
      </w:pPr>
      <w:r w:rsidRPr="00AE6DD3">
        <w:rPr>
          <w:rFonts w:ascii="Myriad Pro" w:hAnsi="Myriad Pro" w:cs="Myriad Pro"/>
          <w:sz w:val="22"/>
          <w:szCs w:val="22"/>
        </w:rPr>
        <w:t>relate to some known ecological boundaries, although this is often difficult to achieve in a practical sense as ecological boundaries seldom coincide with political boundaries and are often nested (</w:t>
      </w:r>
      <w:r w:rsidRPr="00C36911">
        <w:rPr>
          <w:rFonts w:ascii="Myriad Pro" w:hAnsi="Myriad Pro" w:cs="Myriad Pro"/>
          <w:sz w:val="22"/>
          <w:szCs w:val="22"/>
          <w:highlight w:val="yellow"/>
          <w:u w:val="single"/>
        </w:rPr>
        <w:t>Module 4</w:t>
      </w:r>
      <w:r w:rsidRPr="00C07444">
        <w:rPr>
          <w:rFonts w:ascii="Myriad Pro" w:hAnsi="Myriad Pro" w:cs="Myriad Pro"/>
          <w:sz w:val="22"/>
          <w:szCs w:val="22"/>
          <w:highlight w:val="yellow"/>
          <w:u w:val="single"/>
        </w:rPr>
        <w:t xml:space="preserve"> Principles of EAFM</w:t>
      </w:r>
      <w:r w:rsidRPr="00AE6DD3">
        <w:rPr>
          <w:rFonts w:ascii="Myriad Pro" w:hAnsi="Myriad Pro" w:cs="Myriad Pro"/>
          <w:sz w:val="22"/>
          <w:szCs w:val="22"/>
        </w:rPr>
        <w:t>);</w:t>
      </w:r>
    </w:p>
    <w:p w14:paraId="3B5BBF1B" w14:textId="77777777" w:rsidR="004E10DA" w:rsidRPr="00AE6DD3" w:rsidRDefault="004E10DA" w:rsidP="00CB446C">
      <w:pPr>
        <w:pStyle w:val="ListParagraph"/>
        <w:numPr>
          <w:ilvl w:val="0"/>
          <w:numId w:val="126"/>
        </w:numPr>
        <w:jc w:val="both"/>
        <w:rPr>
          <w:rFonts w:ascii="Myriad Pro" w:hAnsi="Myriad Pro" w:cs="Myriad Pro" w:hint="eastAsia"/>
          <w:sz w:val="22"/>
          <w:szCs w:val="22"/>
        </w:rPr>
      </w:pPr>
      <w:r w:rsidRPr="00AE6DD3">
        <w:rPr>
          <w:rFonts w:ascii="Myriad Pro" w:hAnsi="Myriad Pro" w:cs="Myriad Pro"/>
          <w:sz w:val="22"/>
          <w:szCs w:val="22"/>
        </w:rPr>
        <w:t>cover the whole of the geographical range of the main stocks; and</w:t>
      </w:r>
    </w:p>
    <w:p w14:paraId="49BF4580" w14:textId="77777777" w:rsidR="004E10DA" w:rsidRPr="00AE6DD3" w:rsidRDefault="004E10DA" w:rsidP="00CB446C">
      <w:pPr>
        <w:pStyle w:val="ListParagraph"/>
        <w:numPr>
          <w:ilvl w:val="0"/>
          <w:numId w:val="126"/>
        </w:numPr>
        <w:spacing w:after="120"/>
        <w:jc w:val="both"/>
        <w:rPr>
          <w:rFonts w:ascii="Myriad Pro" w:hAnsi="Myriad Pro" w:cs="Myriad Pro" w:hint="eastAsia"/>
          <w:sz w:val="22"/>
          <w:szCs w:val="22"/>
        </w:rPr>
      </w:pPr>
      <w:r w:rsidRPr="00AE6DD3">
        <w:rPr>
          <w:rFonts w:ascii="Myriad Pro" w:hAnsi="Myriad Pro" w:cs="Myriad Pro"/>
          <w:sz w:val="22"/>
          <w:szCs w:val="22"/>
        </w:rPr>
        <w:t>cover all the gears that are fishing that stock, including both small-scale artisanal fishers and large-scale commercial fishers.</w:t>
      </w:r>
    </w:p>
    <w:p w14:paraId="49DA1F68" w14:textId="740CF1BC" w:rsidR="004E10DA" w:rsidRPr="00DE6CBC" w:rsidRDefault="004E10DA" w:rsidP="00CB446C">
      <w:pPr>
        <w:spacing w:after="120"/>
        <w:jc w:val="both"/>
        <w:rPr>
          <w:rFonts w:ascii="Myriad Pro" w:hAnsi="Myriad Pro" w:cs="Myriad Pro" w:hint="eastAsia"/>
          <w:sz w:val="22"/>
          <w:szCs w:val="22"/>
        </w:rPr>
      </w:pPr>
      <w:r w:rsidRPr="00DE6CBC">
        <w:rPr>
          <w:rFonts w:ascii="Myriad Pro" w:hAnsi="Myriad Pro" w:cs="Myriad Pro"/>
          <w:sz w:val="22"/>
          <w:szCs w:val="22"/>
        </w:rPr>
        <w:t xml:space="preserve">Ecosystems are often nested and on different geographical scales. </w:t>
      </w:r>
      <w:r>
        <w:rPr>
          <w:rFonts w:ascii="Myriad Pro" w:hAnsi="Myriad Pro" w:cs="Myriad Pro"/>
          <w:sz w:val="22"/>
          <w:szCs w:val="22"/>
        </w:rPr>
        <w:t xml:space="preserve">To re-iterate a previous </w:t>
      </w:r>
      <w:r w:rsidRPr="00DE6CBC">
        <w:rPr>
          <w:rFonts w:ascii="Myriad Pro" w:hAnsi="Myriad Pro" w:cs="Myriad Pro"/>
          <w:sz w:val="22"/>
          <w:szCs w:val="22"/>
        </w:rPr>
        <w:t>example, considering a fishery adjacent to a community may be adequate for se</w:t>
      </w:r>
      <w:r>
        <w:rPr>
          <w:rFonts w:ascii="Myriad Pro" w:hAnsi="Myriad Pro" w:cs="Myriad Pro"/>
          <w:sz w:val="22"/>
          <w:szCs w:val="22"/>
        </w:rPr>
        <w:t xml:space="preserve">dentary species such as a cockle </w:t>
      </w:r>
      <w:r w:rsidR="008E5D0E">
        <w:rPr>
          <w:rFonts w:ascii="Myriad Pro" w:hAnsi="Myriad Pro" w:cs="Myriad Pro"/>
          <w:sz w:val="22"/>
          <w:szCs w:val="22"/>
        </w:rPr>
        <w:t>s</w:t>
      </w:r>
      <w:r w:rsidRPr="00DE6CBC">
        <w:rPr>
          <w:rFonts w:ascii="Myriad Pro" w:hAnsi="Myriad Pro" w:cs="Myriad Pro"/>
          <w:sz w:val="22"/>
          <w:szCs w:val="22"/>
        </w:rPr>
        <w:t xml:space="preserve">tock that is fished almost exclusively by that community, but totally inadequate for a more mobile </w:t>
      </w:r>
      <w:r>
        <w:rPr>
          <w:rFonts w:ascii="Myriad Pro" w:hAnsi="Myriad Pro" w:cs="Myriad Pro"/>
          <w:sz w:val="22"/>
          <w:szCs w:val="22"/>
        </w:rPr>
        <w:t>fish such as a coastal tuna that are</w:t>
      </w:r>
      <w:r w:rsidRPr="00DE6CBC">
        <w:rPr>
          <w:rFonts w:ascii="Myriad Pro" w:hAnsi="Myriad Pro" w:cs="Myriad Pro"/>
          <w:sz w:val="22"/>
          <w:szCs w:val="22"/>
        </w:rPr>
        <w:t xml:space="preserve"> fished by different stakeholders and different gears along the coast, as well as by the community.</w:t>
      </w:r>
    </w:p>
    <w:p w14:paraId="4FF3C5CD" w14:textId="77777777" w:rsidR="004E10DA" w:rsidRDefault="004E10DA" w:rsidP="00CB446C">
      <w:pPr>
        <w:tabs>
          <w:tab w:val="left" w:pos="1140"/>
        </w:tabs>
        <w:jc w:val="both"/>
        <w:rPr>
          <w:rFonts w:ascii="Myriad Pro" w:hAnsi="Myriad Pro" w:cs="Myriad Pro" w:hint="eastAsia"/>
          <w:sz w:val="22"/>
          <w:szCs w:val="22"/>
        </w:rPr>
      </w:pPr>
      <w:r w:rsidRPr="00DE6CBC">
        <w:rPr>
          <w:rFonts w:ascii="Myriad Pro" w:hAnsi="Myriad Pro" w:cs="Myriad Pro"/>
          <w:sz w:val="22"/>
          <w:szCs w:val="22"/>
        </w:rPr>
        <w:t xml:space="preserve">When the ideal </w:t>
      </w:r>
      <w:r>
        <w:rPr>
          <w:rFonts w:ascii="Myriad Pro" w:hAnsi="Myriad Pro" w:cs="Myriad Pro"/>
          <w:sz w:val="22"/>
          <w:szCs w:val="22"/>
        </w:rPr>
        <w:t xml:space="preserve">(matching the FMU with known ecological boundaries) </w:t>
      </w:r>
      <w:r w:rsidRPr="00DE6CBC">
        <w:rPr>
          <w:rFonts w:ascii="Myriad Pro" w:hAnsi="Myriad Pro" w:cs="Myriad Pro"/>
          <w:sz w:val="22"/>
          <w:szCs w:val="22"/>
        </w:rPr>
        <w:t>cannot be achieved, the lack of complete coverage must be acknowledged and considered in the planning.  Where too much of a species’ range falls outside the FMU – for example, a fishery where the stock is shared by two countries (</w:t>
      </w:r>
      <w:r>
        <w:rPr>
          <w:rFonts w:ascii="Myriad Pro" w:hAnsi="Myriad Pro" w:cs="Myriad Pro"/>
          <w:sz w:val="22"/>
          <w:szCs w:val="22"/>
        </w:rPr>
        <w:t>as is the case with some coastal</w:t>
      </w:r>
      <w:r w:rsidRPr="00DE6CBC">
        <w:rPr>
          <w:rFonts w:ascii="Myriad Pro" w:hAnsi="Myriad Pro" w:cs="Myriad Pro"/>
          <w:sz w:val="22"/>
          <w:szCs w:val="22"/>
        </w:rPr>
        <w:t xml:space="preserve"> tuna</w:t>
      </w:r>
      <w:r>
        <w:rPr>
          <w:rFonts w:ascii="Myriad Pro" w:hAnsi="Myriad Pro" w:cs="Myriad Pro"/>
          <w:sz w:val="22"/>
          <w:szCs w:val="22"/>
        </w:rPr>
        <w:t xml:space="preserve"> species</w:t>
      </w:r>
      <w:r w:rsidRPr="00DE6CBC">
        <w:rPr>
          <w:rFonts w:ascii="Myriad Pro" w:hAnsi="Myriad Pro" w:cs="Myriad Pro"/>
          <w:sz w:val="22"/>
          <w:szCs w:val="22"/>
        </w:rPr>
        <w:t>) – then every effort must be made to engage the other parties in the planning</w:t>
      </w:r>
      <w:r>
        <w:rPr>
          <w:rFonts w:ascii="Myriad Pro" w:hAnsi="Myriad Pro" w:cs="Myriad Pro"/>
          <w:sz w:val="22"/>
          <w:szCs w:val="22"/>
        </w:rPr>
        <w:t xml:space="preserve"> (Figure 10.1).</w:t>
      </w:r>
    </w:p>
    <w:p w14:paraId="2D1612BA" w14:textId="77777777" w:rsidR="004E10DA" w:rsidRDefault="004E10DA" w:rsidP="00CB446C">
      <w:pPr>
        <w:jc w:val="both"/>
        <w:rPr>
          <w:rFonts w:ascii="Myriad Pro" w:hAnsi="Myriad Pro" w:cs="Myriad Pro" w:hint="eastAsia"/>
          <w:b/>
          <w:sz w:val="22"/>
          <w:szCs w:val="22"/>
        </w:rPr>
      </w:pPr>
    </w:p>
    <w:p w14:paraId="42D9249D" w14:textId="77777777" w:rsidR="004E10DA" w:rsidRDefault="004E10DA" w:rsidP="00CB446C">
      <w:pPr>
        <w:jc w:val="both"/>
        <w:rPr>
          <w:rFonts w:ascii="Myriad Pro" w:hAnsi="Myriad Pro" w:cs="Myriad Pro" w:hint="eastAsia"/>
          <w:b/>
          <w:sz w:val="22"/>
          <w:szCs w:val="22"/>
        </w:rPr>
      </w:pPr>
    </w:p>
    <w:p w14:paraId="1F5E79F9" w14:textId="77777777" w:rsidR="004E10DA" w:rsidRDefault="004E10DA" w:rsidP="00CB446C">
      <w:pPr>
        <w:jc w:val="both"/>
        <w:rPr>
          <w:rFonts w:ascii="Myriad Pro" w:hAnsi="Myriad Pro" w:cs="Myriad Pro" w:hint="eastAsia"/>
          <w:b/>
          <w:sz w:val="22"/>
          <w:szCs w:val="22"/>
        </w:rPr>
      </w:pPr>
    </w:p>
    <w:p w14:paraId="0679FE42" w14:textId="77777777" w:rsidR="004E10DA" w:rsidRDefault="004E10DA" w:rsidP="00CB446C">
      <w:pPr>
        <w:jc w:val="both"/>
        <w:rPr>
          <w:rFonts w:ascii="Myriad Pro" w:hAnsi="Myriad Pro" w:cs="Myriad Pro" w:hint="eastAsia"/>
          <w:b/>
          <w:sz w:val="22"/>
          <w:szCs w:val="22"/>
        </w:rPr>
      </w:pPr>
    </w:p>
    <w:p w14:paraId="111BD151" w14:textId="77777777" w:rsidR="004E10DA" w:rsidRDefault="004E10DA" w:rsidP="00CB446C">
      <w:pPr>
        <w:jc w:val="both"/>
        <w:rPr>
          <w:rFonts w:ascii="Myriad Pro" w:hAnsi="Myriad Pro" w:cs="Myriad Pro" w:hint="eastAsia"/>
          <w:b/>
          <w:sz w:val="22"/>
          <w:szCs w:val="22"/>
        </w:rPr>
      </w:pPr>
    </w:p>
    <w:p w14:paraId="7339D1C3" w14:textId="77777777" w:rsidR="004E10DA" w:rsidRDefault="004E10DA" w:rsidP="00CB446C">
      <w:pPr>
        <w:jc w:val="both"/>
        <w:rPr>
          <w:rFonts w:ascii="Myriad Pro" w:hAnsi="Myriad Pro" w:cs="Myriad Pro" w:hint="eastAsia"/>
          <w:b/>
          <w:sz w:val="22"/>
          <w:szCs w:val="22"/>
        </w:rPr>
      </w:pPr>
    </w:p>
    <w:p w14:paraId="0C310EAB" w14:textId="77777777" w:rsidR="004E10DA" w:rsidRDefault="004E10DA" w:rsidP="00CB446C">
      <w:pPr>
        <w:jc w:val="both"/>
        <w:rPr>
          <w:rFonts w:ascii="Myriad Pro" w:hAnsi="Myriad Pro" w:cs="Myriad Pro" w:hint="eastAsia"/>
          <w:b/>
          <w:sz w:val="22"/>
          <w:szCs w:val="22"/>
        </w:rPr>
      </w:pPr>
    </w:p>
    <w:p w14:paraId="510C6E18" w14:textId="77777777" w:rsidR="004E10DA" w:rsidRDefault="004E10DA" w:rsidP="00CB446C">
      <w:pPr>
        <w:jc w:val="both"/>
        <w:rPr>
          <w:rFonts w:ascii="Myriad Pro" w:hAnsi="Myriad Pro" w:cs="Myriad Pro" w:hint="eastAsia"/>
          <w:b/>
          <w:sz w:val="22"/>
          <w:szCs w:val="22"/>
        </w:rPr>
      </w:pPr>
    </w:p>
    <w:p w14:paraId="53ADF8F2" w14:textId="77777777" w:rsidR="006D6FC6" w:rsidRDefault="006D6FC6" w:rsidP="00CB446C">
      <w:pPr>
        <w:jc w:val="both"/>
        <w:rPr>
          <w:rFonts w:ascii="Myriad Pro" w:hAnsi="Myriad Pro" w:cs="Myriad Pro" w:hint="eastAsia"/>
          <w:b/>
          <w:sz w:val="22"/>
          <w:szCs w:val="22"/>
        </w:rPr>
      </w:pPr>
    </w:p>
    <w:p w14:paraId="54342C3C" w14:textId="77777777" w:rsidR="006D6FC6" w:rsidRDefault="006D6FC6" w:rsidP="00CB446C">
      <w:pPr>
        <w:jc w:val="both"/>
        <w:rPr>
          <w:rFonts w:ascii="Myriad Pro" w:hAnsi="Myriad Pro" w:cs="Myriad Pro" w:hint="eastAsia"/>
          <w:b/>
          <w:sz w:val="22"/>
          <w:szCs w:val="22"/>
        </w:rPr>
      </w:pPr>
    </w:p>
    <w:p w14:paraId="64E85C7E" w14:textId="77777777" w:rsidR="004E10DA" w:rsidRDefault="004E10DA" w:rsidP="00CB446C">
      <w:pPr>
        <w:jc w:val="both"/>
        <w:rPr>
          <w:rFonts w:ascii="Myriad Pro" w:hAnsi="Myriad Pro" w:cs="Myriad Pro" w:hint="eastAsia"/>
          <w:b/>
          <w:sz w:val="22"/>
          <w:szCs w:val="22"/>
        </w:rPr>
      </w:pPr>
    </w:p>
    <w:p w14:paraId="41313C71" w14:textId="77777777" w:rsidR="004E10DA" w:rsidRDefault="004E10DA" w:rsidP="00CB446C">
      <w:pPr>
        <w:jc w:val="both"/>
        <w:rPr>
          <w:rFonts w:ascii="Myriad Pro" w:hAnsi="Myriad Pro" w:cs="Myriad Pro" w:hint="eastAsia"/>
          <w:b/>
          <w:sz w:val="22"/>
          <w:szCs w:val="22"/>
        </w:rPr>
      </w:pPr>
    </w:p>
    <w:p w14:paraId="69F209DA" w14:textId="77777777" w:rsidR="00771581" w:rsidRDefault="00771581" w:rsidP="00CB446C">
      <w:pPr>
        <w:jc w:val="both"/>
        <w:rPr>
          <w:rFonts w:ascii="Myriad Pro" w:hAnsi="Myriad Pro" w:cs="Myriad Pro" w:hint="eastAsia"/>
          <w:b/>
          <w:sz w:val="22"/>
          <w:szCs w:val="22"/>
        </w:rPr>
      </w:pPr>
    </w:p>
    <w:p w14:paraId="62F28749" w14:textId="77777777" w:rsidR="00771581" w:rsidRDefault="00771581" w:rsidP="00CB446C">
      <w:pPr>
        <w:jc w:val="both"/>
        <w:rPr>
          <w:rFonts w:ascii="Myriad Pro" w:hAnsi="Myriad Pro" w:cs="Myriad Pro" w:hint="eastAsia"/>
          <w:b/>
          <w:sz w:val="22"/>
          <w:szCs w:val="22"/>
        </w:rPr>
      </w:pPr>
    </w:p>
    <w:p w14:paraId="2F458DC0" w14:textId="77777777" w:rsidR="004E10DA" w:rsidRDefault="004E10DA" w:rsidP="00CB446C">
      <w:pPr>
        <w:jc w:val="both"/>
        <w:rPr>
          <w:rFonts w:ascii="Myriad Pro" w:hAnsi="Myriad Pro" w:cs="Myriad Pro" w:hint="eastAsia"/>
          <w:b/>
          <w:sz w:val="22"/>
          <w:szCs w:val="22"/>
        </w:rPr>
      </w:pPr>
      <w:r w:rsidRPr="00CF1F07">
        <w:rPr>
          <w:rFonts w:ascii="Myriad Pro" w:hAnsi="Myriad Pro" w:cs="Myriad Pro"/>
          <w:b/>
          <w:sz w:val="22"/>
          <w:szCs w:val="22"/>
        </w:rPr>
        <w:t>Figure</w:t>
      </w:r>
      <w:r>
        <w:rPr>
          <w:rFonts w:ascii="Myriad Pro" w:hAnsi="Myriad Pro" w:cs="Myriad Pro"/>
          <w:b/>
          <w:sz w:val="22"/>
          <w:szCs w:val="22"/>
        </w:rPr>
        <w:t xml:space="preserve"> 10.1:</w:t>
      </w:r>
      <w:r w:rsidRPr="00CF1F07">
        <w:rPr>
          <w:rFonts w:ascii="Myriad Pro" w:hAnsi="Myriad Pro" w:cs="Myriad Pro"/>
          <w:b/>
          <w:sz w:val="22"/>
          <w:szCs w:val="22"/>
        </w:rPr>
        <w:t xml:space="preserve"> </w:t>
      </w:r>
      <w:r>
        <w:rPr>
          <w:rFonts w:ascii="Myriad Pro" w:hAnsi="Myriad Pro" w:cs="Myriad Pro"/>
          <w:b/>
          <w:sz w:val="22"/>
          <w:szCs w:val="22"/>
        </w:rPr>
        <w:t>The i</w:t>
      </w:r>
      <w:r w:rsidRPr="00CF1F07">
        <w:rPr>
          <w:rFonts w:ascii="Myriad Pro" w:hAnsi="Myriad Pro" w:cs="Myriad Pro"/>
          <w:b/>
          <w:sz w:val="22"/>
          <w:szCs w:val="22"/>
        </w:rPr>
        <w:t>deal v</w:t>
      </w:r>
      <w:r>
        <w:rPr>
          <w:rFonts w:ascii="Myriad Pro" w:hAnsi="Myriad Pro" w:cs="Myriad Pro"/>
          <w:b/>
          <w:sz w:val="22"/>
          <w:szCs w:val="22"/>
        </w:rPr>
        <w:t>ersus the</w:t>
      </w:r>
      <w:r w:rsidRPr="00CF1F07">
        <w:rPr>
          <w:rFonts w:ascii="Myriad Pro" w:hAnsi="Myriad Pro" w:cs="Myriad Pro"/>
          <w:b/>
          <w:sz w:val="22"/>
          <w:szCs w:val="22"/>
        </w:rPr>
        <w:t xml:space="preserve"> practical FMU</w:t>
      </w:r>
    </w:p>
    <w:p w14:paraId="1A5BC20A" w14:textId="77777777" w:rsidR="004E10DA" w:rsidRDefault="004E10DA" w:rsidP="00CB446C">
      <w:pPr>
        <w:jc w:val="both"/>
        <w:rPr>
          <w:rFonts w:ascii="Myriad Pro" w:hAnsi="Myriad Pro" w:cs="Myriad Pro" w:hint="eastAsia"/>
          <w:b/>
          <w:sz w:val="22"/>
          <w:szCs w:val="22"/>
        </w:rPr>
      </w:pPr>
    </w:p>
    <w:p w14:paraId="4D2FB174" w14:textId="77777777" w:rsidR="004E10DA" w:rsidRPr="00DE6CBC" w:rsidRDefault="004E10DA" w:rsidP="006F3362">
      <w:pPr>
        <w:jc w:val="center"/>
        <w:rPr>
          <w:rFonts w:ascii="Myriad Pro" w:hAnsi="Myriad Pro" w:cs="Myriad Pro" w:hint="eastAsia"/>
          <w:sz w:val="22"/>
          <w:szCs w:val="22"/>
        </w:rPr>
      </w:pPr>
      <w:r>
        <w:rPr>
          <w:rFonts w:ascii="Myriad Pro" w:hAnsi="Myriad Pro" w:cs="Myriad Pro"/>
          <w:noProof/>
          <w:sz w:val="22"/>
          <w:szCs w:val="22"/>
          <w:lang w:val="en-AU" w:eastAsia="en-AU"/>
        </w:rPr>
        <w:drawing>
          <wp:inline distT="0" distB="0" distL="0" distR="0" wp14:anchorId="005F8D49" wp14:editId="2D4682DD">
            <wp:extent cx="3619500" cy="3579768"/>
            <wp:effectExtent l="0" t="0" r="0" b="0"/>
            <wp:docPr id="133" name="Picture 2" descr="Ideal_vs_realistic_F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al_vs_realistic_FMU.jpg"/>
                    <pic:cNvPicPr/>
                  </pic:nvPicPr>
                  <pic:blipFill>
                    <a:blip r:embed="rId209"/>
                    <a:stretch>
                      <a:fillRect/>
                    </a:stretch>
                  </pic:blipFill>
                  <pic:spPr>
                    <a:xfrm>
                      <a:off x="0" y="0"/>
                      <a:ext cx="3619500" cy="3579768"/>
                    </a:xfrm>
                    <a:prstGeom prst="rect">
                      <a:avLst/>
                    </a:prstGeom>
                  </pic:spPr>
                </pic:pic>
              </a:graphicData>
            </a:graphic>
          </wp:inline>
        </w:drawing>
      </w:r>
    </w:p>
    <w:p w14:paraId="39B79558" w14:textId="77777777" w:rsidR="004E10DA" w:rsidRDefault="004E10DA" w:rsidP="00CB446C">
      <w:pPr>
        <w:tabs>
          <w:tab w:val="left" w:pos="1140"/>
        </w:tabs>
        <w:jc w:val="both"/>
        <w:rPr>
          <w:rFonts w:ascii="Myriad Pro" w:hAnsi="Myriad Pro" w:cs="Myriad Pro" w:hint="eastAsia"/>
          <w:sz w:val="22"/>
          <w:szCs w:val="22"/>
        </w:rPr>
      </w:pPr>
    </w:p>
    <w:p w14:paraId="52E92184" w14:textId="77777777" w:rsidR="004E10DA" w:rsidRDefault="004E10DA" w:rsidP="00CB446C">
      <w:pPr>
        <w:jc w:val="both"/>
        <w:rPr>
          <w:rFonts w:ascii="Myriad Pro" w:hAnsi="Myriad Pro" w:cs="Myriad Pro" w:hint="eastAsia"/>
          <w:color w:val="0000BA"/>
          <w:sz w:val="22"/>
          <w:szCs w:val="22"/>
        </w:rPr>
      </w:pPr>
    </w:p>
    <w:p w14:paraId="54B7A8E8" w14:textId="77777777" w:rsidR="004E10DA" w:rsidRPr="007103E9" w:rsidRDefault="004E10DA" w:rsidP="00CB446C">
      <w:pPr>
        <w:pBdr>
          <w:top w:val="single" w:sz="4" w:space="6" w:color="auto"/>
          <w:left w:val="single" w:sz="4" w:space="4" w:color="auto"/>
          <w:bottom w:val="single" w:sz="4" w:space="6" w:color="auto"/>
          <w:right w:val="single" w:sz="4" w:space="4" w:color="auto"/>
        </w:pBdr>
        <w:shd w:val="clear" w:color="auto" w:fill="FFFF00"/>
        <w:jc w:val="both"/>
        <w:rPr>
          <w:rFonts w:ascii="Myriad Pro" w:hAnsi="Myriad Pro" w:cs="Myriad Pro" w:hint="eastAsia"/>
          <w:b/>
          <w:bCs/>
          <w:iCs/>
          <w:sz w:val="22"/>
          <w:szCs w:val="22"/>
        </w:rPr>
      </w:pPr>
      <w:r w:rsidRPr="007103E9">
        <w:rPr>
          <w:rFonts w:ascii="Myriad Pro" w:hAnsi="Myriad Pro" w:cs="Myriad Pro"/>
          <w:b/>
          <w:bCs/>
          <w:iCs/>
          <w:color w:val="0000FF"/>
          <w:sz w:val="22"/>
          <w:szCs w:val="22"/>
        </w:rPr>
        <w:t>Activity:</w:t>
      </w:r>
      <w:r w:rsidRPr="00783BF4">
        <w:rPr>
          <w:rFonts w:ascii="Myriad Pro" w:hAnsi="Myriad Pro" w:cs="Myriad Pro"/>
          <w:b/>
          <w:bCs/>
          <w:iCs/>
          <w:sz w:val="22"/>
          <w:szCs w:val="22"/>
        </w:rPr>
        <w:t xml:space="preserve"> </w:t>
      </w:r>
      <w:r>
        <w:rPr>
          <w:rFonts w:ascii="Myriad Pro" w:hAnsi="Myriad Pro" w:cs="Myriad Pro"/>
          <w:bCs/>
          <w:iCs/>
          <w:sz w:val="22"/>
          <w:szCs w:val="22"/>
        </w:rPr>
        <w:t xml:space="preserve"> </w:t>
      </w:r>
      <w:r w:rsidRPr="007103E9">
        <w:rPr>
          <w:rFonts w:ascii="Myriad Pro" w:hAnsi="Myriad Pro" w:cs="Myriad Pro"/>
          <w:bCs/>
          <w:iCs/>
          <w:sz w:val="22"/>
          <w:szCs w:val="22"/>
        </w:rPr>
        <w:t>Map the FMU</w:t>
      </w:r>
      <w:r>
        <w:rPr>
          <w:rFonts w:ascii="Myriad Pro" w:hAnsi="Myriad Pro" w:cs="Myriad Pro"/>
          <w:bCs/>
          <w:iCs/>
          <w:sz w:val="22"/>
          <w:szCs w:val="22"/>
        </w:rPr>
        <w:t>.</w:t>
      </w:r>
    </w:p>
    <w:p w14:paraId="44F82EA5" w14:textId="77777777" w:rsidR="00EF3DDB" w:rsidRDefault="00EF3DDB" w:rsidP="00CB446C">
      <w:pPr>
        <w:spacing w:after="240"/>
        <w:jc w:val="both"/>
        <w:rPr>
          <w:rFonts w:ascii="Myriad Pro" w:hAnsi="Myriad Pro" w:cs="Myriad Pro" w:hint="eastAsia"/>
          <w:b/>
          <w:bCs/>
          <w:iCs/>
          <w:color w:val="0000BA"/>
          <w:sz w:val="22"/>
          <w:szCs w:val="22"/>
        </w:rPr>
      </w:pPr>
    </w:p>
    <w:p w14:paraId="24D7B1F6" w14:textId="77777777" w:rsidR="004E10DA" w:rsidRPr="002C200E" w:rsidRDefault="004E10DA" w:rsidP="00CB446C">
      <w:pPr>
        <w:spacing w:after="240"/>
        <w:jc w:val="both"/>
        <w:rPr>
          <w:rFonts w:ascii="Myriad Pro" w:hAnsi="Myriad Pro" w:cs="Myriad Pro" w:hint="eastAsia"/>
          <w:b/>
          <w:bCs/>
          <w:iCs/>
          <w:color w:val="0000BA"/>
          <w:sz w:val="22"/>
          <w:szCs w:val="22"/>
        </w:rPr>
      </w:pPr>
      <w:r w:rsidRPr="002C200E">
        <w:rPr>
          <w:rFonts w:ascii="Myriad Pro" w:hAnsi="Myriad Pro" w:cs="Myriad Pro"/>
          <w:b/>
          <w:bCs/>
          <w:iCs/>
          <w:color w:val="0000BA"/>
          <w:sz w:val="22"/>
          <w:szCs w:val="22"/>
        </w:rPr>
        <w:t xml:space="preserve">1.2 </w:t>
      </w:r>
      <w:r>
        <w:rPr>
          <w:rFonts w:ascii="Myriad Pro" w:hAnsi="Myriad Pro" w:cs="Myriad Pro"/>
          <w:b/>
          <w:bCs/>
          <w:iCs/>
          <w:color w:val="0000BA"/>
          <w:sz w:val="22"/>
          <w:szCs w:val="22"/>
        </w:rPr>
        <w:t xml:space="preserve">  </w:t>
      </w:r>
      <w:r w:rsidRPr="002C200E">
        <w:rPr>
          <w:rFonts w:ascii="Myriad Pro" w:hAnsi="Myriad Pro" w:cs="Myriad Pro"/>
          <w:b/>
          <w:bCs/>
          <w:iCs/>
          <w:color w:val="0000BA"/>
          <w:sz w:val="22"/>
          <w:szCs w:val="22"/>
        </w:rPr>
        <w:t>Agree on the</w:t>
      </w:r>
      <w:r>
        <w:rPr>
          <w:rFonts w:ascii="Myriad Pro" w:hAnsi="Myriad Pro" w:cs="Myriad Pro"/>
          <w:b/>
          <w:bCs/>
          <w:iCs/>
          <w:color w:val="0000BA"/>
          <w:sz w:val="22"/>
          <w:szCs w:val="22"/>
        </w:rPr>
        <w:t xml:space="preserve"> FMU</w:t>
      </w:r>
      <w:r w:rsidRPr="002C200E">
        <w:rPr>
          <w:rFonts w:ascii="Myriad Pro" w:hAnsi="Myriad Pro" w:cs="Myriad Pro"/>
          <w:b/>
          <w:bCs/>
          <w:iCs/>
          <w:color w:val="0000BA"/>
          <w:sz w:val="22"/>
          <w:szCs w:val="22"/>
        </w:rPr>
        <w:t xml:space="preserve"> vision</w:t>
      </w:r>
    </w:p>
    <w:p w14:paraId="01D2F081" w14:textId="77777777" w:rsidR="004E10DA" w:rsidRDefault="004E10DA" w:rsidP="00CB446C">
      <w:pPr>
        <w:spacing w:after="240"/>
        <w:jc w:val="both"/>
        <w:rPr>
          <w:rFonts w:ascii="Myriad Pro" w:hAnsi="Myriad Pro" w:cs="Myriad Pro" w:hint="eastAsia"/>
          <w:sz w:val="22"/>
          <w:szCs w:val="22"/>
        </w:rPr>
      </w:pPr>
      <w:r w:rsidRPr="00DE6CBC">
        <w:rPr>
          <w:rFonts w:ascii="Myriad Pro" w:hAnsi="Myriad Pro" w:cs="Myriad Pro"/>
          <w:sz w:val="22"/>
          <w:szCs w:val="22"/>
        </w:rPr>
        <w:t xml:space="preserve">It is now important to agree on the vision for the FMU. A vision is the top-level aspiration of what the future will look like if management is successful. This should reflect any known national or provincial policies and legislation. There is a </w:t>
      </w:r>
      <w:r>
        <w:rPr>
          <w:rFonts w:ascii="Myriad Pro" w:hAnsi="Myriad Pro" w:cs="Myriad Pro"/>
          <w:sz w:val="22"/>
          <w:szCs w:val="22"/>
        </w:rPr>
        <w:t xml:space="preserve">set </w:t>
      </w:r>
      <w:r w:rsidRPr="00DE6CBC">
        <w:rPr>
          <w:rFonts w:ascii="Myriad Pro" w:hAnsi="Myriad Pro" w:cs="Myriad Pro"/>
          <w:sz w:val="22"/>
          <w:szCs w:val="22"/>
        </w:rPr>
        <w:t xml:space="preserve">hierarchy of vision–goals–objectives–actions (see </w:t>
      </w:r>
      <w:r>
        <w:rPr>
          <w:rFonts w:ascii="Myriad Pro" w:hAnsi="Myriad Pro" w:cs="Myriad Pro"/>
          <w:sz w:val="22"/>
          <w:szCs w:val="22"/>
        </w:rPr>
        <w:t>F</w:t>
      </w:r>
      <w:r w:rsidRPr="00DE6CBC">
        <w:rPr>
          <w:rFonts w:ascii="Myriad Pro" w:hAnsi="Myriad Pro" w:cs="Myriad Pro"/>
          <w:sz w:val="22"/>
          <w:szCs w:val="22"/>
        </w:rPr>
        <w:t>igure</w:t>
      </w:r>
      <w:r>
        <w:rPr>
          <w:rFonts w:ascii="Myriad Pro" w:hAnsi="Myriad Pro" w:cs="Myriad Pro"/>
          <w:sz w:val="22"/>
          <w:szCs w:val="22"/>
        </w:rPr>
        <w:t xml:space="preserve"> 10.2</w:t>
      </w:r>
      <w:r w:rsidRPr="00DE6CBC">
        <w:rPr>
          <w:rFonts w:ascii="Myriad Pro" w:hAnsi="Myriad Pro" w:cs="Myriad Pro"/>
          <w:sz w:val="22"/>
          <w:szCs w:val="22"/>
        </w:rPr>
        <w:t xml:space="preserve"> below).</w:t>
      </w:r>
      <w:r>
        <w:rPr>
          <w:rFonts w:ascii="Myriad Pro" w:hAnsi="Myriad Pro" w:cs="Myriad Pro"/>
          <w:sz w:val="22"/>
          <w:szCs w:val="22"/>
        </w:rPr>
        <w:t xml:space="preserve"> </w:t>
      </w:r>
    </w:p>
    <w:p w14:paraId="146138F1" w14:textId="77777777" w:rsidR="004E10DA" w:rsidRPr="00CF1F07" w:rsidRDefault="004E10DA" w:rsidP="00CB446C">
      <w:pPr>
        <w:jc w:val="both"/>
        <w:rPr>
          <w:rFonts w:ascii="Myriad Pro" w:hAnsi="Myriad Pro" w:cs="Myriad Pro" w:hint="eastAsia"/>
          <w:b/>
          <w:sz w:val="22"/>
          <w:szCs w:val="22"/>
        </w:rPr>
      </w:pPr>
      <w:r w:rsidRPr="00CF1F07">
        <w:rPr>
          <w:rFonts w:ascii="Myriad Pro" w:hAnsi="Myriad Pro" w:cs="Myriad Pro"/>
          <w:b/>
          <w:sz w:val="22"/>
          <w:szCs w:val="22"/>
        </w:rPr>
        <w:t xml:space="preserve">Figure </w:t>
      </w:r>
      <w:r>
        <w:rPr>
          <w:rFonts w:ascii="Myriad Pro" w:hAnsi="Myriad Pro" w:cs="Myriad Pro"/>
          <w:b/>
          <w:sz w:val="22"/>
          <w:szCs w:val="22"/>
        </w:rPr>
        <w:t>10.2:</w:t>
      </w:r>
      <w:r w:rsidRPr="00CF1F07">
        <w:rPr>
          <w:rFonts w:ascii="Myriad Pro" w:hAnsi="Myriad Pro" w:cs="Myriad Pro"/>
          <w:b/>
          <w:sz w:val="22"/>
          <w:szCs w:val="22"/>
        </w:rPr>
        <w:t xml:space="preserve"> The </w:t>
      </w:r>
      <w:r>
        <w:rPr>
          <w:rFonts w:ascii="Myriad Pro" w:hAnsi="Myriad Pro" w:cs="Myriad Pro"/>
          <w:b/>
          <w:sz w:val="22"/>
          <w:szCs w:val="22"/>
        </w:rPr>
        <w:t xml:space="preserve">EAFM plan </w:t>
      </w:r>
      <w:r w:rsidRPr="00CF1F07">
        <w:rPr>
          <w:rFonts w:ascii="Myriad Pro" w:hAnsi="Myriad Pro" w:cs="Myriad Pro"/>
          <w:b/>
          <w:sz w:val="22"/>
          <w:szCs w:val="22"/>
        </w:rPr>
        <w:t>hierarchy</w:t>
      </w:r>
    </w:p>
    <w:p w14:paraId="70D2323E" w14:textId="77777777" w:rsidR="004E10DA" w:rsidRPr="00DE6CBC" w:rsidRDefault="004E10DA" w:rsidP="006F3362">
      <w:pPr>
        <w:jc w:val="center"/>
        <w:rPr>
          <w:rFonts w:ascii="Myriad Pro" w:hAnsi="Myriad Pro" w:cs="Myriad Pro" w:hint="eastAsia"/>
          <w:sz w:val="22"/>
          <w:szCs w:val="22"/>
        </w:rPr>
      </w:pPr>
      <w:r w:rsidRPr="002C200E">
        <w:rPr>
          <w:rFonts w:ascii="Myriad Pro" w:hAnsi="Myriad Pro" w:cs="Myriad Pro"/>
          <w:noProof/>
          <w:sz w:val="22"/>
          <w:szCs w:val="22"/>
          <w:lang w:val="en-AU" w:eastAsia="en-AU"/>
        </w:rPr>
        <w:drawing>
          <wp:inline distT="0" distB="0" distL="0" distR="0" wp14:anchorId="7CD522EC" wp14:editId="17A9A4E8">
            <wp:extent cx="5031550" cy="238506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fig2.png"/>
                    <pic:cNvPicPr/>
                  </pic:nvPicPr>
                  <pic:blipFill>
                    <a:blip r:embed="rId210">
                      <a:extLst>
                        <a:ext uri="{28A0092B-C50C-407E-A947-70E740481C1C}">
                          <a14:useLocalDpi xmlns:a14="http://schemas.microsoft.com/office/drawing/2010/main" val="0"/>
                        </a:ext>
                      </a:extLst>
                    </a:blip>
                    <a:stretch>
                      <a:fillRect/>
                    </a:stretch>
                  </pic:blipFill>
                  <pic:spPr>
                    <a:xfrm>
                      <a:off x="0" y="0"/>
                      <a:ext cx="5058006" cy="2397601"/>
                    </a:xfrm>
                    <a:prstGeom prst="rect">
                      <a:avLst/>
                    </a:prstGeom>
                  </pic:spPr>
                </pic:pic>
              </a:graphicData>
            </a:graphic>
          </wp:inline>
        </w:drawing>
      </w:r>
    </w:p>
    <w:p w14:paraId="077B75E4" w14:textId="77777777" w:rsidR="00DA7EC8" w:rsidRDefault="00DA7EC8" w:rsidP="00CB446C">
      <w:pPr>
        <w:jc w:val="both"/>
        <w:rPr>
          <w:rFonts w:ascii="Myriad Pro" w:hAnsi="Myriad Pro" w:cs="Myriad Pro" w:hint="eastAsia"/>
          <w:sz w:val="22"/>
          <w:szCs w:val="22"/>
        </w:rPr>
      </w:pPr>
    </w:p>
    <w:p w14:paraId="4ADE6A4F" w14:textId="77777777" w:rsidR="004E10DA" w:rsidRPr="00DE6CBC" w:rsidRDefault="004E10DA" w:rsidP="00CB446C">
      <w:pPr>
        <w:jc w:val="both"/>
        <w:rPr>
          <w:rFonts w:ascii="Myriad Pro" w:hAnsi="Myriad Pro" w:cs="Myriad Pro" w:hint="eastAsia"/>
          <w:sz w:val="22"/>
          <w:szCs w:val="22"/>
        </w:rPr>
      </w:pPr>
      <w:r w:rsidRPr="00DE6CBC">
        <w:rPr>
          <w:rFonts w:ascii="Myriad Pro" w:hAnsi="Myriad Pro" w:cs="Myriad Pro"/>
          <w:sz w:val="22"/>
          <w:szCs w:val="22"/>
        </w:rPr>
        <w:t>An example of a vision is:</w:t>
      </w:r>
    </w:p>
    <w:p w14:paraId="51A14738" w14:textId="77777777" w:rsidR="004E10DA" w:rsidRDefault="004E10DA" w:rsidP="00CB446C">
      <w:pPr>
        <w:spacing w:after="240"/>
        <w:jc w:val="both"/>
        <w:rPr>
          <w:rFonts w:ascii="Myriad Pro" w:hAnsi="Myriad Pro" w:cs="Myriad Pro" w:hint="eastAsia"/>
          <w:i/>
          <w:iCs/>
          <w:sz w:val="22"/>
          <w:szCs w:val="22"/>
        </w:rPr>
      </w:pPr>
      <w:r w:rsidRPr="00DE6CBC">
        <w:rPr>
          <w:rFonts w:ascii="Myriad Pro" w:hAnsi="Myriad Pro" w:cs="Myriad Pro"/>
          <w:i/>
          <w:iCs/>
          <w:sz w:val="22"/>
          <w:szCs w:val="22"/>
        </w:rPr>
        <w:t xml:space="preserve">Enhance the socio-economic benefits of the FMU through the sustainable and responsible use of the fishery resources and the </w:t>
      </w:r>
      <w:r w:rsidRPr="002323DB">
        <w:rPr>
          <w:rFonts w:ascii="Myriad Pro" w:hAnsi="Myriad Pro" w:cs="Myriad Pro"/>
          <w:i/>
          <w:iCs/>
          <w:sz w:val="22"/>
          <w:szCs w:val="22"/>
        </w:rPr>
        <w:t>broad ecosystem where they are found.</w:t>
      </w:r>
    </w:p>
    <w:p w14:paraId="3336061D" w14:textId="77777777" w:rsidR="004E10DA" w:rsidRPr="000E6032" w:rsidRDefault="004E10DA" w:rsidP="00CB446C">
      <w:pPr>
        <w:spacing w:after="240"/>
        <w:jc w:val="both"/>
        <w:rPr>
          <w:rFonts w:ascii="Myriad Pro" w:hAnsi="Myriad Pro" w:cs="Myriad Pro" w:hint="eastAsia"/>
          <w:b/>
          <w:color w:val="0000FF"/>
          <w:sz w:val="22"/>
          <w:szCs w:val="22"/>
        </w:rPr>
      </w:pPr>
      <w:r>
        <w:rPr>
          <w:rFonts w:ascii="Myriad Pro" w:hAnsi="Myriad Pro" w:cs="Myriad Pro"/>
          <w:iCs/>
          <w:sz w:val="22"/>
          <w:szCs w:val="22"/>
        </w:rPr>
        <w:t>Goals, objectives indicators and benchmarks and management actions are discussed in detail later in the course.</w:t>
      </w:r>
    </w:p>
    <w:p w14:paraId="3A95470D" w14:textId="77777777" w:rsidR="004E10DA" w:rsidRPr="006F4A82" w:rsidRDefault="004E10DA" w:rsidP="00CB446C">
      <w:pPr>
        <w:pBdr>
          <w:top w:val="single" w:sz="4" w:space="5" w:color="auto"/>
          <w:left w:val="single" w:sz="4" w:space="4" w:color="auto"/>
          <w:bottom w:val="single" w:sz="4" w:space="7" w:color="auto"/>
          <w:right w:val="single" w:sz="4" w:space="4" w:color="auto"/>
        </w:pBdr>
        <w:shd w:val="clear" w:color="auto" w:fill="FFFF00"/>
        <w:jc w:val="both"/>
        <w:rPr>
          <w:rFonts w:ascii="Myriad Pro" w:hAnsi="Myriad Pro" w:cs="Myriad Pro" w:hint="eastAsia"/>
          <w:color w:val="0000BA"/>
          <w:sz w:val="22"/>
          <w:szCs w:val="22"/>
        </w:rPr>
      </w:pPr>
      <w:r w:rsidRPr="007103E9">
        <w:rPr>
          <w:rFonts w:ascii="Myriad Pro" w:hAnsi="Myriad Pro" w:cs="Myriad Pro"/>
          <w:b/>
          <w:color w:val="0000FF"/>
          <w:sz w:val="22"/>
          <w:szCs w:val="22"/>
        </w:rPr>
        <w:t>Activity:</w:t>
      </w:r>
      <w:r w:rsidRPr="006F4A82">
        <w:rPr>
          <w:rFonts w:ascii="Myriad Pro" w:hAnsi="Myriad Pro" w:cs="Myriad Pro"/>
          <w:sz w:val="22"/>
          <w:szCs w:val="22"/>
        </w:rPr>
        <w:t xml:space="preserve"> </w:t>
      </w:r>
      <w:r>
        <w:rPr>
          <w:rFonts w:ascii="Myriad Pro" w:hAnsi="Myriad Pro" w:cs="Myriad Pro"/>
          <w:sz w:val="22"/>
          <w:szCs w:val="22"/>
        </w:rPr>
        <w:t xml:space="preserve"> </w:t>
      </w:r>
      <w:r w:rsidRPr="006F4A82">
        <w:rPr>
          <w:rFonts w:ascii="Myriad Pro" w:hAnsi="Myriad Pro" w:cs="Myriad Pro"/>
          <w:sz w:val="22"/>
          <w:szCs w:val="22"/>
        </w:rPr>
        <w:t>Agree on the vision for the FMU</w:t>
      </w:r>
      <w:r>
        <w:rPr>
          <w:rFonts w:ascii="Myriad Pro" w:hAnsi="Myriad Pro" w:cs="Myriad Pro"/>
          <w:sz w:val="22"/>
          <w:szCs w:val="22"/>
        </w:rPr>
        <w:t>.</w:t>
      </w:r>
    </w:p>
    <w:p w14:paraId="3BEEFAC5" w14:textId="77777777" w:rsidR="00A609CF" w:rsidRDefault="00A609CF" w:rsidP="00CB446C">
      <w:pPr>
        <w:spacing w:after="120"/>
        <w:jc w:val="both"/>
        <w:rPr>
          <w:rFonts w:ascii="Myriad Pro" w:hAnsi="Myriad Pro" w:cs="Myriad Pro" w:hint="eastAsia"/>
          <w:b/>
          <w:color w:val="0000BA"/>
          <w:sz w:val="22"/>
          <w:szCs w:val="22"/>
        </w:rPr>
      </w:pPr>
    </w:p>
    <w:p w14:paraId="4BEC4934" w14:textId="77777777" w:rsidR="004E10DA" w:rsidRPr="00DE6CBC" w:rsidRDefault="004E10DA" w:rsidP="00CB446C">
      <w:pPr>
        <w:spacing w:after="120"/>
        <w:jc w:val="both"/>
        <w:rPr>
          <w:rFonts w:ascii="Myriad Pro" w:hAnsi="Myriad Pro" w:cs="Myriad Pro" w:hint="eastAsia"/>
          <w:b/>
          <w:bCs/>
          <w:sz w:val="22"/>
          <w:szCs w:val="22"/>
          <w:highlight w:val="yellow"/>
        </w:rPr>
      </w:pPr>
      <w:r w:rsidRPr="002C200E">
        <w:rPr>
          <w:rFonts w:ascii="Myriad Pro" w:hAnsi="Myriad Pro" w:cs="Myriad Pro"/>
          <w:b/>
          <w:color w:val="0000BA"/>
          <w:sz w:val="22"/>
          <w:szCs w:val="22"/>
        </w:rPr>
        <w:t xml:space="preserve">1.3 </w:t>
      </w:r>
      <w:r>
        <w:rPr>
          <w:rFonts w:ascii="Myriad Pro" w:hAnsi="Myriad Pro" w:cs="Myriad Pro"/>
          <w:b/>
          <w:color w:val="0000BA"/>
          <w:sz w:val="22"/>
          <w:szCs w:val="22"/>
        </w:rPr>
        <w:t xml:space="preserve">  </w:t>
      </w:r>
      <w:r w:rsidRPr="002C200E">
        <w:rPr>
          <w:rFonts w:ascii="Myriad Pro" w:hAnsi="Myriad Pro" w:cs="Myriad Pro"/>
          <w:b/>
          <w:color w:val="0000BA"/>
          <w:sz w:val="22"/>
          <w:szCs w:val="22"/>
        </w:rPr>
        <w:t>Scope the FMU</w:t>
      </w:r>
    </w:p>
    <w:p w14:paraId="09B2425B" w14:textId="10F64C60" w:rsidR="004E10DA" w:rsidRPr="00DE6CBC" w:rsidRDefault="004E10DA" w:rsidP="00CB446C">
      <w:pPr>
        <w:jc w:val="both"/>
        <w:rPr>
          <w:rFonts w:ascii="Myriad Pro" w:hAnsi="Myriad Pro" w:cs="Myriad Pro" w:hint="eastAsia"/>
          <w:sz w:val="22"/>
          <w:szCs w:val="22"/>
        </w:rPr>
      </w:pPr>
      <w:r>
        <w:rPr>
          <w:rFonts w:ascii="Myriad Pro" w:hAnsi="Myriad Pro" w:cs="Myriad Pro"/>
          <w:sz w:val="22"/>
          <w:szCs w:val="22"/>
        </w:rPr>
        <w:t>Once the location and boundaries of</w:t>
      </w:r>
      <w:r w:rsidRPr="00DE6CBC">
        <w:rPr>
          <w:rFonts w:ascii="Myriad Pro" w:hAnsi="Myriad Pro" w:cs="Myriad Pro"/>
          <w:sz w:val="22"/>
          <w:szCs w:val="22"/>
        </w:rPr>
        <w:t xml:space="preserve"> the </w:t>
      </w:r>
      <w:r>
        <w:rPr>
          <w:rFonts w:ascii="Myriad Pro" w:hAnsi="Myriad Pro" w:cs="Myriad Pro"/>
          <w:sz w:val="22"/>
          <w:szCs w:val="22"/>
        </w:rPr>
        <w:t>FMU</w:t>
      </w:r>
      <w:r w:rsidRPr="00DE6CBC">
        <w:rPr>
          <w:rFonts w:ascii="Myriad Pro" w:hAnsi="Myriad Pro" w:cs="Myriad Pro"/>
          <w:sz w:val="22"/>
          <w:szCs w:val="22"/>
        </w:rPr>
        <w:t xml:space="preserve"> </w:t>
      </w:r>
      <w:r>
        <w:rPr>
          <w:rFonts w:ascii="Myriad Pro" w:hAnsi="Myriad Pro" w:cs="Myriad Pro"/>
          <w:sz w:val="22"/>
          <w:szCs w:val="22"/>
        </w:rPr>
        <w:t>have been defined and the vision has been agreed upon</w:t>
      </w:r>
      <w:r w:rsidRPr="00DE6CBC">
        <w:rPr>
          <w:rFonts w:ascii="Myriad Pro" w:hAnsi="Myriad Pro" w:cs="Myriad Pro"/>
          <w:sz w:val="22"/>
          <w:szCs w:val="22"/>
        </w:rPr>
        <w:t xml:space="preserve">, the FMU needs to be scoped and profiled so </w:t>
      </w:r>
      <w:r>
        <w:rPr>
          <w:rFonts w:ascii="Myriad Pro" w:hAnsi="Myriad Pro" w:cs="Myriad Pro"/>
          <w:sz w:val="22"/>
          <w:szCs w:val="22"/>
        </w:rPr>
        <w:t>to bring together all the relevant background information. This profile will serve as</w:t>
      </w:r>
      <w:r w:rsidRPr="00DE6CBC">
        <w:rPr>
          <w:rFonts w:ascii="Myriad Pro" w:hAnsi="Myriad Pro" w:cs="Myriad Pro"/>
          <w:sz w:val="22"/>
          <w:szCs w:val="22"/>
        </w:rPr>
        <w:t>:</w:t>
      </w:r>
    </w:p>
    <w:p w14:paraId="16A85781" w14:textId="77777777" w:rsidR="004E10DA" w:rsidRPr="00DE6CBC" w:rsidRDefault="004E10DA" w:rsidP="00CB446C">
      <w:pPr>
        <w:numPr>
          <w:ilvl w:val="0"/>
          <w:numId w:val="121"/>
        </w:numPr>
        <w:jc w:val="both"/>
        <w:rPr>
          <w:rFonts w:ascii="Myriad Pro" w:hAnsi="Myriad Pro" w:cs="Myriad Pro" w:hint="eastAsia"/>
          <w:sz w:val="22"/>
          <w:szCs w:val="22"/>
        </w:rPr>
      </w:pPr>
      <w:r w:rsidRPr="00DE6CBC">
        <w:rPr>
          <w:rFonts w:ascii="Myriad Pro" w:hAnsi="Myriad Pro" w:cs="Myriad Pro"/>
          <w:sz w:val="22"/>
          <w:szCs w:val="22"/>
        </w:rPr>
        <w:t xml:space="preserve"> a basis for all EAFM planning and management activities</w:t>
      </w:r>
      <w:r>
        <w:rPr>
          <w:rFonts w:ascii="Myriad Pro" w:hAnsi="Myriad Pro" w:cs="Myriad Pro"/>
          <w:sz w:val="22"/>
          <w:szCs w:val="22"/>
        </w:rPr>
        <w:t>;</w:t>
      </w:r>
      <w:r w:rsidRPr="00DE6CBC">
        <w:rPr>
          <w:rFonts w:ascii="Myriad Pro" w:hAnsi="Myriad Pro" w:cs="Myriad Pro"/>
          <w:sz w:val="22"/>
          <w:szCs w:val="22"/>
        </w:rPr>
        <w:t xml:space="preserve"> </w:t>
      </w:r>
    </w:p>
    <w:p w14:paraId="5331BD6A" w14:textId="77777777" w:rsidR="004E10DA" w:rsidRPr="00B177A4" w:rsidRDefault="004E10DA" w:rsidP="00CB446C">
      <w:pPr>
        <w:numPr>
          <w:ilvl w:val="0"/>
          <w:numId w:val="121"/>
        </w:numPr>
        <w:spacing w:after="120"/>
        <w:ind w:left="714" w:hanging="357"/>
        <w:jc w:val="both"/>
        <w:rPr>
          <w:rFonts w:ascii="Myriad Pro" w:hAnsi="Myriad Pro" w:cs="Myriad Pro" w:hint="eastAsia"/>
          <w:b/>
          <w:bCs/>
          <w:sz w:val="22"/>
          <w:szCs w:val="22"/>
        </w:rPr>
      </w:pPr>
      <w:r w:rsidRPr="00DE6CBC">
        <w:rPr>
          <w:rFonts w:ascii="Myriad Pro" w:hAnsi="Myriad Pro" w:cs="Myriad Pro"/>
          <w:sz w:val="22"/>
          <w:szCs w:val="22"/>
        </w:rPr>
        <w:t xml:space="preserve"> a baseline for future monitoring and evaluation of performance.</w:t>
      </w:r>
    </w:p>
    <w:p w14:paraId="363C6546" w14:textId="77777777" w:rsidR="004E10DA" w:rsidRDefault="004E10DA" w:rsidP="00CB446C">
      <w:pPr>
        <w:spacing w:after="120"/>
        <w:jc w:val="both"/>
        <w:rPr>
          <w:rFonts w:ascii="Myriad Pro" w:hAnsi="Myriad Pro" w:cs="Myriad Pro" w:hint="eastAsia"/>
          <w:sz w:val="22"/>
          <w:szCs w:val="22"/>
        </w:rPr>
      </w:pPr>
      <w:r w:rsidRPr="00DE6CBC">
        <w:rPr>
          <w:rFonts w:ascii="Myriad Pro" w:hAnsi="Myriad Pro" w:cs="Myriad Pro"/>
          <w:bCs/>
          <w:sz w:val="22"/>
          <w:szCs w:val="22"/>
        </w:rPr>
        <w:t>The process</w:t>
      </w:r>
      <w:r>
        <w:rPr>
          <w:rFonts w:ascii="Myriad Pro" w:hAnsi="Myriad Pro" w:cs="Myriad Pro"/>
          <w:bCs/>
          <w:sz w:val="22"/>
          <w:szCs w:val="22"/>
        </w:rPr>
        <w:t xml:space="preserve"> of scoping and profiling the FMU</w:t>
      </w:r>
      <w:r w:rsidRPr="00DE6CBC">
        <w:rPr>
          <w:rFonts w:ascii="Myriad Pro" w:hAnsi="Myriad Pro" w:cs="Myriad Pro"/>
          <w:bCs/>
          <w:sz w:val="22"/>
          <w:szCs w:val="22"/>
        </w:rPr>
        <w:t xml:space="preserve"> is outlined in detail </w:t>
      </w:r>
      <w:r>
        <w:rPr>
          <w:rFonts w:ascii="Myriad Pro" w:hAnsi="Myriad Pro" w:cs="Myriad Pro"/>
          <w:bCs/>
          <w:sz w:val="22"/>
          <w:szCs w:val="22"/>
        </w:rPr>
        <w:t xml:space="preserve">below </w:t>
      </w:r>
      <w:r w:rsidRPr="00DE6CBC">
        <w:rPr>
          <w:rFonts w:ascii="Myriad Pro" w:hAnsi="Myriad Pro" w:cs="Myriad Pro"/>
          <w:bCs/>
          <w:sz w:val="22"/>
          <w:szCs w:val="22"/>
        </w:rPr>
        <w:t xml:space="preserve">but in some cases </w:t>
      </w:r>
      <w:r>
        <w:rPr>
          <w:rFonts w:ascii="Myriad Pro" w:hAnsi="Myriad Pro" w:cs="Myriad Pro"/>
          <w:bCs/>
          <w:sz w:val="22"/>
          <w:szCs w:val="22"/>
        </w:rPr>
        <w:t>it may not be necessary</w:t>
      </w:r>
      <w:r w:rsidRPr="00DE6CBC">
        <w:rPr>
          <w:rFonts w:ascii="Myriad Pro" w:hAnsi="Myriad Pro" w:cs="Myriad Pro"/>
          <w:bCs/>
          <w:sz w:val="22"/>
          <w:szCs w:val="22"/>
        </w:rPr>
        <w:t xml:space="preserve"> to carry out all the steps in such depth; the actual FMU scoping document may be relatively brief</w:t>
      </w:r>
      <w:r>
        <w:rPr>
          <w:rFonts w:ascii="Myriad Pro" w:hAnsi="Myriad Pro" w:cs="Myriad Pro"/>
          <w:bCs/>
          <w:sz w:val="22"/>
          <w:szCs w:val="22"/>
        </w:rPr>
        <w:t xml:space="preserve"> because</w:t>
      </w:r>
      <w:r w:rsidRPr="00DE6CBC">
        <w:rPr>
          <w:rFonts w:ascii="Myriad Pro" w:hAnsi="Myriad Pro" w:cs="Myriad Pro"/>
          <w:bCs/>
          <w:sz w:val="22"/>
          <w:szCs w:val="22"/>
        </w:rPr>
        <w:t xml:space="preserve"> it is background information. It is also important to recognize that much of the information may have been collected already and is held by different agencies, organizations and stakeholders; the exercise</w:t>
      </w:r>
      <w:r>
        <w:rPr>
          <w:rFonts w:ascii="Myriad Pro" w:hAnsi="Myriad Pro" w:cs="Myriad Pro"/>
          <w:bCs/>
          <w:sz w:val="22"/>
          <w:szCs w:val="22"/>
        </w:rPr>
        <w:t xml:space="preserve"> can be</w:t>
      </w:r>
      <w:r w:rsidRPr="00DE6CBC">
        <w:rPr>
          <w:rFonts w:ascii="Myriad Pro" w:hAnsi="Myriad Pro" w:cs="Myriad Pro"/>
          <w:bCs/>
          <w:sz w:val="22"/>
          <w:szCs w:val="22"/>
        </w:rPr>
        <w:t xml:space="preserve"> basically one of compilation and collation.</w:t>
      </w:r>
    </w:p>
    <w:p w14:paraId="4605F922" w14:textId="77777777" w:rsidR="004E10DA" w:rsidRDefault="004E10DA" w:rsidP="00CB446C">
      <w:pPr>
        <w:spacing w:after="120"/>
        <w:jc w:val="both"/>
        <w:rPr>
          <w:rFonts w:ascii="Myriad Pro" w:hAnsi="Myriad Pro" w:cs="Myriad Pro" w:hint="eastAsia"/>
          <w:sz w:val="22"/>
          <w:szCs w:val="22"/>
        </w:rPr>
      </w:pPr>
      <w:r w:rsidRPr="00DE6CBC">
        <w:rPr>
          <w:rFonts w:ascii="Myriad Pro" w:hAnsi="Myriad Pro" w:cs="Myriad Pro"/>
          <w:sz w:val="22"/>
          <w:szCs w:val="22"/>
        </w:rPr>
        <w:t xml:space="preserve">The FMU profile addresses a broad range of information across different disciplines and technical fields, including social sciences, natural sciences and political sciences. </w:t>
      </w:r>
    </w:p>
    <w:p w14:paraId="6E336ADC" w14:textId="77777777" w:rsidR="004E10DA" w:rsidRPr="00DE6CBC" w:rsidRDefault="004E10DA" w:rsidP="00CB446C">
      <w:pPr>
        <w:spacing w:after="120"/>
        <w:jc w:val="both"/>
        <w:rPr>
          <w:rFonts w:ascii="Myriad Pro" w:hAnsi="Myriad Pro" w:cs="Myriad Pro" w:hint="eastAsia"/>
          <w:sz w:val="22"/>
          <w:szCs w:val="22"/>
        </w:rPr>
      </w:pPr>
      <w:r>
        <w:rPr>
          <w:rFonts w:ascii="Myriad Pro" w:hAnsi="Myriad Pro" w:cs="Myriad Pro"/>
          <w:sz w:val="22"/>
          <w:szCs w:val="22"/>
        </w:rPr>
        <w:t xml:space="preserve">The EAFM team works with stakeholders and the key stakeholder group to profile the fishery. The broad range of interests and dimensions to the fishery should be captured in the profile. </w:t>
      </w:r>
      <w:r w:rsidRPr="00DE6CBC">
        <w:rPr>
          <w:rFonts w:ascii="Myriad Pro" w:hAnsi="Myriad Pro" w:cs="Myriad Pro"/>
          <w:sz w:val="22"/>
          <w:szCs w:val="22"/>
        </w:rPr>
        <w:t>However, in practice the most important consideration for the team is a balance of expertise, so as to collect data which are relevant and useful. These data will then act as a baseline for assessing change over time and can be a starting point for monitoring performance.</w:t>
      </w:r>
    </w:p>
    <w:p w14:paraId="45976E23" w14:textId="77777777" w:rsidR="004E10DA" w:rsidRPr="00DE6CBC" w:rsidRDefault="004E10DA" w:rsidP="00CB446C">
      <w:pPr>
        <w:ind w:left="360" w:hanging="360"/>
        <w:jc w:val="both"/>
        <w:rPr>
          <w:rFonts w:ascii="Myriad Pro" w:hAnsi="Myriad Pro" w:cs="Myriad Pro" w:hint="eastAsia"/>
          <w:sz w:val="22"/>
          <w:szCs w:val="22"/>
        </w:rPr>
      </w:pPr>
      <w:r w:rsidRPr="00DE6CBC">
        <w:rPr>
          <w:rFonts w:ascii="Myriad Pro" w:hAnsi="Myriad Pro" w:cs="Myriad Pro"/>
          <w:sz w:val="22"/>
          <w:szCs w:val="22"/>
        </w:rPr>
        <w:t>The FMU profile should help to answer these key questions:</w:t>
      </w:r>
    </w:p>
    <w:p w14:paraId="5D690410" w14:textId="77777777" w:rsidR="004E10DA" w:rsidRPr="00DE6CBC" w:rsidRDefault="004E10DA" w:rsidP="00CB446C">
      <w:pPr>
        <w:numPr>
          <w:ilvl w:val="0"/>
          <w:numId w:val="122"/>
        </w:numPr>
        <w:jc w:val="both"/>
        <w:rPr>
          <w:rFonts w:ascii="Myriad Pro" w:hAnsi="Myriad Pro" w:cs="Myriad Pro" w:hint="eastAsia"/>
          <w:sz w:val="22"/>
          <w:szCs w:val="22"/>
        </w:rPr>
      </w:pPr>
      <w:r>
        <w:rPr>
          <w:rFonts w:ascii="Myriad Pro" w:hAnsi="Myriad Pro" w:cs="Myriad Pro"/>
          <w:sz w:val="22"/>
          <w:szCs w:val="22"/>
        </w:rPr>
        <w:t>w</w:t>
      </w:r>
      <w:r w:rsidRPr="00DE6CBC">
        <w:rPr>
          <w:rFonts w:ascii="Myriad Pro" w:hAnsi="Myriad Pro" w:cs="Myriad Pro"/>
          <w:sz w:val="22"/>
          <w:szCs w:val="22"/>
        </w:rPr>
        <w:t xml:space="preserve">hat </w:t>
      </w:r>
      <w:r>
        <w:rPr>
          <w:rFonts w:ascii="Myriad Pro" w:hAnsi="Myriad Pro" w:cs="Myriad Pro"/>
          <w:sz w:val="22"/>
          <w:szCs w:val="22"/>
        </w:rPr>
        <w:t xml:space="preserve">is the </w:t>
      </w:r>
      <w:r w:rsidRPr="00DE6CBC">
        <w:rPr>
          <w:rFonts w:ascii="Myriad Pro" w:hAnsi="Myriad Pro" w:cs="Myriad Pro"/>
          <w:sz w:val="22"/>
          <w:szCs w:val="22"/>
        </w:rPr>
        <w:t xml:space="preserve">current </w:t>
      </w:r>
      <w:r>
        <w:rPr>
          <w:rFonts w:ascii="Myriad Pro" w:hAnsi="Myriad Pro" w:cs="Myriad Pro"/>
          <w:sz w:val="22"/>
          <w:szCs w:val="22"/>
        </w:rPr>
        <w:t xml:space="preserve">condition of </w:t>
      </w:r>
      <w:r w:rsidRPr="00DE6CBC">
        <w:rPr>
          <w:rFonts w:ascii="Myriad Pro" w:hAnsi="Myriad Pro" w:cs="Myriad Pro"/>
          <w:sz w:val="22"/>
          <w:szCs w:val="22"/>
        </w:rPr>
        <w:t>resource</w:t>
      </w:r>
      <w:r>
        <w:rPr>
          <w:rFonts w:ascii="Myriad Pro" w:hAnsi="Myriad Pro" w:cs="Myriad Pro"/>
          <w:sz w:val="22"/>
          <w:szCs w:val="22"/>
        </w:rPr>
        <w:t>s</w:t>
      </w:r>
      <w:r w:rsidRPr="00DE6CBC">
        <w:rPr>
          <w:rFonts w:ascii="Myriad Pro" w:hAnsi="Myriad Pro" w:cs="Myriad Pro"/>
          <w:sz w:val="22"/>
          <w:szCs w:val="22"/>
        </w:rPr>
        <w:t>, patterns</w:t>
      </w:r>
      <w:r>
        <w:rPr>
          <w:rFonts w:ascii="Myriad Pro" w:hAnsi="Myriad Pro" w:cs="Myriad Pro"/>
          <w:sz w:val="22"/>
          <w:szCs w:val="22"/>
        </w:rPr>
        <w:t xml:space="preserve"> and problems</w:t>
      </w:r>
      <w:r w:rsidRPr="00DE6CBC">
        <w:rPr>
          <w:rFonts w:ascii="Myriad Pro" w:hAnsi="Myriad Pro" w:cs="Myriad Pro"/>
          <w:sz w:val="22"/>
          <w:szCs w:val="22"/>
        </w:rPr>
        <w:t xml:space="preserve"> of resource use</w:t>
      </w:r>
      <w:r>
        <w:rPr>
          <w:rFonts w:ascii="Myriad Pro" w:hAnsi="Myriad Pro" w:cs="Myriad Pro"/>
          <w:sz w:val="22"/>
          <w:szCs w:val="22"/>
        </w:rPr>
        <w:t>?;</w:t>
      </w:r>
      <w:r w:rsidRPr="00DE6CBC">
        <w:rPr>
          <w:rFonts w:ascii="Myriad Pro" w:hAnsi="Myriad Pro" w:cs="Myriad Pro"/>
          <w:sz w:val="22"/>
          <w:szCs w:val="22"/>
        </w:rPr>
        <w:t xml:space="preserve"> and </w:t>
      </w:r>
    </w:p>
    <w:p w14:paraId="20CDC15E" w14:textId="77777777" w:rsidR="004E10DA" w:rsidRPr="00AF74BD" w:rsidRDefault="004E10DA" w:rsidP="00CB446C">
      <w:pPr>
        <w:numPr>
          <w:ilvl w:val="0"/>
          <w:numId w:val="122"/>
        </w:numPr>
        <w:spacing w:after="120"/>
        <w:ind w:left="714" w:hanging="357"/>
        <w:jc w:val="both"/>
        <w:rPr>
          <w:rFonts w:ascii="Myriad Pro" w:hAnsi="Myriad Pro" w:cs="Myriad Pro" w:hint="eastAsia"/>
          <w:sz w:val="22"/>
          <w:szCs w:val="22"/>
        </w:rPr>
      </w:pPr>
      <w:r>
        <w:rPr>
          <w:rFonts w:ascii="Myriad Pro" w:hAnsi="Myriad Pro" w:cs="Myriad Pro"/>
          <w:sz w:val="22"/>
          <w:szCs w:val="22"/>
        </w:rPr>
        <w:t>w</w:t>
      </w:r>
      <w:r w:rsidRPr="00DE6CBC">
        <w:rPr>
          <w:rFonts w:ascii="Myriad Pro" w:hAnsi="Myriad Pro" w:cs="Myriad Pro"/>
          <w:sz w:val="22"/>
          <w:szCs w:val="22"/>
        </w:rPr>
        <w:t>hat are the patterns of power in resource access and use, i.e. between and within gender, ethnic groups and social hierarchies?</w:t>
      </w:r>
    </w:p>
    <w:p w14:paraId="107FE7AD" w14:textId="77777777" w:rsidR="004E10DA" w:rsidRPr="00005518" w:rsidRDefault="004E10DA" w:rsidP="00CB446C">
      <w:pPr>
        <w:jc w:val="both"/>
        <w:rPr>
          <w:rFonts w:ascii="Myriad Pro" w:hAnsi="Myriad Pro" w:cs="Myriad Pro" w:hint="eastAsia"/>
          <w:sz w:val="22"/>
          <w:szCs w:val="22"/>
        </w:rPr>
      </w:pPr>
      <w:r w:rsidRPr="00005518">
        <w:rPr>
          <w:rFonts w:ascii="Myriad Pro" w:hAnsi="Myriad Pro" w:cs="Myriad Pro"/>
          <w:b/>
          <w:color w:val="0000BA"/>
          <w:sz w:val="22"/>
          <w:szCs w:val="22"/>
        </w:rPr>
        <w:t>Information needs</w:t>
      </w:r>
    </w:p>
    <w:p w14:paraId="15E797FD" w14:textId="77777777" w:rsidR="004E10DA" w:rsidRPr="007103E9" w:rsidRDefault="004E10DA" w:rsidP="00CB446C">
      <w:pPr>
        <w:spacing w:after="120"/>
        <w:jc w:val="both"/>
        <w:rPr>
          <w:rFonts w:ascii="Myriad Pro" w:hAnsi="Myriad Pro" w:cs="Myriad Pro" w:hint="eastAsia"/>
          <w:sz w:val="22"/>
          <w:szCs w:val="22"/>
        </w:rPr>
      </w:pPr>
      <w:r w:rsidRPr="002E38D9">
        <w:rPr>
          <w:rFonts w:ascii="Myriad Pro" w:hAnsi="Myriad Pro" w:cs="Myriad Pro"/>
          <w:sz w:val="22"/>
          <w:szCs w:val="22"/>
        </w:rPr>
        <w:t xml:space="preserve">Scoping is underpinned by data, information and knowledge derived through both the formal scientific process and through traditional knowledge, noting that the framework for EAFM is such that lack of data should not be an obstacle to getting started. </w:t>
      </w:r>
    </w:p>
    <w:p w14:paraId="70BE8AF7" w14:textId="77777777" w:rsidR="004E10DA" w:rsidRPr="00DE6CBC" w:rsidRDefault="004E10DA" w:rsidP="00CB446C">
      <w:pPr>
        <w:jc w:val="both"/>
        <w:rPr>
          <w:rFonts w:ascii="Myriad Pro" w:hAnsi="Myriad Pro" w:cs="Myriad Pro" w:hint="eastAsia"/>
          <w:sz w:val="22"/>
          <w:szCs w:val="22"/>
        </w:rPr>
      </w:pPr>
      <w:r>
        <w:rPr>
          <w:rFonts w:ascii="Myriad Pro" w:hAnsi="Myriad Pro" w:cs="Myriad Pro"/>
          <w:sz w:val="22"/>
          <w:szCs w:val="22"/>
        </w:rPr>
        <w:t xml:space="preserve">In the following section “research” is used very broadly to mean obtaining and verifying data and information, either from existing sources or from new activities. </w:t>
      </w:r>
      <w:r w:rsidRPr="00DE6CBC">
        <w:rPr>
          <w:rFonts w:ascii="Myriad Pro" w:hAnsi="Myriad Pro" w:cs="Myriad Pro"/>
          <w:sz w:val="22"/>
          <w:szCs w:val="22"/>
        </w:rPr>
        <w:t>De</w:t>
      </w:r>
      <w:r>
        <w:rPr>
          <w:rFonts w:ascii="Myriad Pro" w:hAnsi="Myriad Pro" w:cs="Myriad Pro"/>
          <w:sz w:val="22"/>
          <w:szCs w:val="22"/>
        </w:rPr>
        <w:t>pending upon the FMU vision</w:t>
      </w:r>
      <w:r w:rsidRPr="00DE6CBC">
        <w:rPr>
          <w:rFonts w:ascii="Myriad Pro" w:hAnsi="Myriad Pro" w:cs="Myriad Pro"/>
          <w:sz w:val="22"/>
          <w:szCs w:val="22"/>
        </w:rPr>
        <w:t>, the research may only involve those stakeholders associated with particular activities. When it is not possible to research all stakeholders, it may be necessary to set priorities as to which stakeholders to focus on. This can be done by noting three main factors:</w:t>
      </w:r>
    </w:p>
    <w:p w14:paraId="58E61F90" w14:textId="77777777" w:rsidR="004E10DA" w:rsidRPr="00DE6CBC" w:rsidRDefault="004E10DA" w:rsidP="00CB446C">
      <w:pPr>
        <w:numPr>
          <w:ilvl w:val="0"/>
          <w:numId w:val="123"/>
        </w:numPr>
        <w:jc w:val="both"/>
        <w:rPr>
          <w:rFonts w:ascii="Myriad Pro" w:hAnsi="Myriad Pro" w:cs="Myriad Pro" w:hint="eastAsia"/>
          <w:sz w:val="22"/>
          <w:szCs w:val="22"/>
        </w:rPr>
      </w:pPr>
      <w:r w:rsidRPr="00DE6CBC">
        <w:rPr>
          <w:rFonts w:ascii="Myriad Pro" w:hAnsi="Myriad Pro" w:cs="Myriad Pro"/>
          <w:sz w:val="22"/>
          <w:szCs w:val="22"/>
        </w:rPr>
        <w:t>proximity to resources;</w:t>
      </w:r>
    </w:p>
    <w:p w14:paraId="0F55BEA4" w14:textId="77777777" w:rsidR="004E10DA" w:rsidRPr="00DE6CBC" w:rsidRDefault="004E10DA" w:rsidP="00CB446C">
      <w:pPr>
        <w:numPr>
          <w:ilvl w:val="0"/>
          <w:numId w:val="123"/>
        </w:numPr>
        <w:jc w:val="both"/>
        <w:rPr>
          <w:rFonts w:ascii="Myriad Pro" w:hAnsi="Myriad Pro" w:cs="Myriad Pro" w:hint="eastAsia"/>
          <w:sz w:val="22"/>
          <w:szCs w:val="22"/>
        </w:rPr>
      </w:pPr>
      <w:r w:rsidRPr="00DE6CBC">
        <w:rPr>
          <w:rFonts w:ascii="Myriad Pro" w:hAnsi="Myriad Pro" w:cs="Myriad Pro"/>
          <w:sz w:val="22"/>
          <w:szCs w:val="22"/>
        </w:rPr>
        <w:t xml:space="preserve">the impact that </w:t>
      </w:r>
      <w:r>
        <w:rPr>
          <w:rFonts w:ascii="Myriad Pro" w:hAnsi="Myriad Pro" w:cs="Myriad Pro"/>
          <w:sz w:val="22"/>
          <w:szCs w:val="22"/>
        </w:rPr>
        <w:t>stakeholder</w:t>
      </w:r>
      <w:r w:rsidRPr="00DE6CBC">
        <w:rPr>
          <w:rFonts w:ascii="Myriad Pro" w:hAnsi="Myriad Pro" w:cs="Myriad Pro"/>
          <w:sz w:val="22"/>
          <w:szCs w:val="22"/>
        </w:rPr>
        <w:t xml:space="preserve"> activities on resources;</w:t>
      </w:r>
      <w:r>
        <w:rPr>
          <w:rFonts w:ascii="Myriad Pro" w:hAnsi="Myriad Pro" w:cs="Myriad Pro"/>
          <w:sz w:val="22"/>
          <w:szCs w:val="22"/>
        </w:rPr>
        <w:t xml:space="preserve"> and</w:t>
      </w:r>
    </w:p>
    <w:p w14:paraId="677F5F8F" w14:textId="77777777" w:rsidR="004E10DA" w:rsidRPr="00AF74BD" w:rsidRDefault="004E10DA" w:rsidP="00CB446C">
      <w:pPr>
        <w:numPr>
          <w:ilvl w:val="0"/>
          <w:numId w:val="123"/>
        </w:numPr>
        <w:spacing w:after="120"/>
        <w:ind w:left="714" w:hanging="357"/>
        <w:jc w:val="both"/>
        <w:rPr>
          <w:rFonts w:ascii="Myriad Pro" w:hAnsi="Myriad Pro" w:cs="Myriad Pro" w:hint="eastAsia"/>
          <w:sz w:val="22"/>
          <w:szCs w:val="22"/>
        </w:rPr>
      </w:pPr>
      <w:r w:rsidRPr="00DE6CBC">
        <w:rPr>
          <w:rFonts w:ascii="Myriad Pro" w:hAnsi="Myriad Pro" w:cs="Myriad Pro"/>
          <w:sz w:val="22"/>
          <w:szCs w:val="22"/>
        </w:rPr>
        <w:t xml:space="preserve">relative levels of dependence </w:t>
      </w:r>
      <w:r>
        <w:rPr>
          <w:rFonts w:ascii="Myriad Pro" w:hAnsi="Myriad Pro" w:cs="Myriad Pro"/>
          <w:sz w:val="22"/>
          <w:szCs w:val="22"/>
        </w:rPr>
        <w:t xml:space="preserve">of stakeholders </w:t>
      </w:r>
      <w:r w:rsidRPr="00DE6CBC">
        <w:rPr>
          <w:rFonts w:ascii="Myriad Pro" w:hAnsi="Myriad Pro" w:cs="Myriad Pro"/>
          <w:sz w:val="22"/>
          <w:szCs w:val="22"/>
        </w:rPr>
        <w:t>on resource-related activities.</w:t>
      </w:r>
    </w:p>
    <w:p w14:paraId="1C81E3D1" w14:textId="77777777" w:rsidR="004E10DA" w:rsidRPr="00DE6CBC" w:rsidRDefault="004E10DA" w:rsidP="00CB446C">
      <w:pPr>
        <w:spacing w:after="120"/>
        <w:jc w:val="both"/>
        <w:rPr>
          <w:rFonts w:ascii="Myriad Pro" w:hAnsi="Myriad Pro" w:cs="Myriad Pro" w:hint="eastAsia"/>
          <w:sz w:val="22"/>
          <w:szCs w:val="22"/>
        </w:rPr>
      </w:pPr>
      <w:r w:rsidRPr="00DE6CBC">
        <w:rPr>
          <w:rFonts w:ascii="Myriad Pro" w:hAnsi="Myriad Pro" w:cs="Myriad Pro"/>
          <w:sz w:val="22"/>
          <w:szCs w:val="22"/>
        </w:rPr>
        <w:t xml:space="preserve">The FMU information gathered needs to be a balance between scientific information and indigenous knowledge. “Indigenous or local knowledge” of resource users and other community members (from different genders, ethnic groups, social groups, etc.) is critical information for planning and management. Information collected will differ depending on research methods, as well as the profiles of those who are collecting the data. The </w:t>
      </w:r>
      <w:r>
        <w:rPr>
          <w:rFonts w:ascii="Myriad Pro" w:hAnsi="Myriad Pro" w:cs="Myriad Pro"/>
          <w:sz w:val="22"/>
          <w:szCs w:val="22"/>
        </w:rPr>
        <w:t>key stakeholder</w:t>
      </w:r>
      <w:r w:rsidRPr="00DE6CBC">
        <w:rPr>
          <w:rFonts w:ascii="Myriad Pro" w:hAnsi="Myriad Pro" w:cs="Myriad Pro"/>
          <w:sz w:val="22"/>
          <w:szCs w:val="22"/>
        </w:rPr>
        <w:t xml:space="preserve"> group determines the profile scope/scale based on decision-making information needs and available resources or time. The collection of information may take several weeks to several months depending upon the scope and scale of information needs. </w:t>
      </w:r>
    </w:p>
    <w:p w14:paraId="6D2D0335" w14:textId="77777777" w:rsidR="00A609CF" w:rsidRDefault="00A609CF" w:rsidP="00CB446C">
      <w:pPr>
        <w:jc w:val="both"/>
        <w:rPr>
          <w:rFonts w:ascii="Myriad Pro" w:hAnsi="Myriad Pro" w:cs="Myriad Pro" w:hint="eastAsia"/>
          <w:sz w:val="22"/>
          <w:szCs w:val="22"/>
        </w:rPr>
      </w:pPr>
    </w:p>
    <w:p w14:paraId="3E0D8DDC" w14:textId="77777777" w:rsidR="004E10DA" w:rsidRPr="00DE6CBC" w:rsidRDefault="004E10DA" w:rsidP="00CB446C">
      <w:pPr>
        <w:jc w:val="both"/>
        <w:rPr>
          <w:rFonts w:ascii="Myriad Pro" w:hAnsi="Myriad Pro" w:cs="Myriad Pro" w:hint="eastAsia"/>
          <w:sz w:val="22"/>
          <w:szCs w:val="22"/>
        </w:rPr>
      </w:pPr>
      <w:r w:rsidRPr="00DE6CBC">
        <w:rPr>
          <w:rFonts w:ascii="Myriad Pro" w:hAnsi="Myriad Pro" w:cs="Myriad Pro"/>
          <w:sz w:val="22"/>
          <w:szCs w:val="22"/>
        </w:rPr>
        <w:t>The three assessments needed for the FMU scoping and profiling process reflect the three EAFM components:</w:t>
      </w:r>
    </w:p>
    <w:p w14:paraId="29080EF5" w14:textId="77777777" w:rsidR="004E10DA" w:rsidRPr="00870FA7" w:rsidRDefault="004E10DA" w:rsidP="00CB446C">
      <w:pPr>
        <w:ind w:left="567"/>
        <w:jc w:val="both"/>
        <w:rPr>
          <w:rFonts w:ascii="Myriad Pro" w:hAnsi="Myriad Pro" w:cs="Myriad Pro" w:hint="eastAsia"/>
          <w:iCs/>
          <w:sz w:val="22"/>
          <w:szCs w:val="22"/>
        </w:rPr>
      </w:pPr>
      <w:r w:rsidRPr="001B7825">
        <w:rPr>
          <w:rFonts w:ascii="Myriad Pro" w:hAnsi="Myriad Pro" w:cs="Myriad Pro"/>
          <w:iCs/>
          <w:sz w:val="22"/>
          <w:szCs w:val="22"/>
        </w:rPr>
        <w:t xml:space="preserve">1. Resource and ecological assessment; </w:t>
      </w:r>
    </w:p>
    <w:p w14:paraId="3532A545" w14:textId="77777777" w:rsidR="004E10DA" w:rsidRPr="00870FA7" w:rsidRDefault="004E10DA" w:rsidP="00CB446C">
      <w:pPr>
        <w:ind w:left="567"/>
        <w:jc w:val="both"/>
        <w:rPr>
          <w:rFonts w:ascii="Myriad Pro" w:hAnsi="Myriad Pro" w:cs="Myriad Pro" w:hint="eastAsia"/>
          <w:iCs/>
          <w:sz w:val="22"/>
          <w:szCs w:val="22"/>
        </w:rPr>
      </w:pPr>
      <w:r w:rsidRPr="001B7825">
        <w:rPr>
          <w:rFonts w:ascii="Myriad Pro" w:hAnsi="Myriad Pro" w:cs="Myriad Pro"/>
          <w:iCs/>
          <w:sz w:val="22"/>
          <w:szCs w:val="22"/>
        </w:rPr>
        <w:t>2. Socio-economic assessment; and</w:t>
      </w:r>
    </w:p>
    <w:p w14:paraId="72FB20DB" w14:textId="77777777" w:rsidR="004E10DA" w:rsidRPr="00870FA7" w:rsidRDefault="004E10DA" w:rsidP="00CB446C">
      <w:pPr>
        <w:spacing w:after="120"/>
        <w:ind w:left="567"/>
        <w:jc w:val="both"/>
        <w:rPr>
          <w:rFonts w:ascii="Myriad Pro" w:hAnsi="Myriad Pro" w:cs="Myriad Pro" w:hint="eastAsia"/>
          <w:iCs/>
          <w:sz w:val="22"/>
          <w:szCs w:val="22"/>
        </w:rPr>
      </w:pPr>
      <w:r w:rsidRPr="001B7825">
        <w:rPr>
          <w:rFonts w:ascii="Myriad Pro" w:hAnsi="Myriad Pro" w:cs="Myriad Pro"/>
          <w:iCs/>
          <w:sz w:val="22"/>
          <w:szCs w:val="22"/>
        </w:rPr>
        <w:t>3. Legal and institutional assessment.</w:t>
      </w:r>
    </w:p>
    <w:p w14:paraId="272854C4" w14:textId="77777777" w:rsidR="004E10DA" w:rsidRPr="00DE6CBC" w:rsidRDefault="004E10DA" w:rsidP="00CB446C">
      <w:pPr>
        <w:spacing w:after="120"/>
        <w:jc w:val="both"/>
        <w:rPr>
          <w:rFonts w:ascii="Myriad Pro" w:hAnsi="Myriad Pro" w:cs="Myriad Pro" w:hint="eastAsia"/>
          <w:b/>
          <w:bCs/>
          <w:sz w:val="22"/>
          <w:szCs w:val="22"/>
        </w:rPr>
      </w:pPr>
      <w:r w:rsidRPr="00DE6CBC">
        <w:rPr>
          <w:rFonts w:ascii="Myriad Pro" w:hAnsi="Myriad Pro" w:cs="Myriad Pro"/>
          <w:iCs/>
          <w:sz w:val="22"/>
          <w:szCs w:val="22"/>
        </w:rPr>
        <w:t xml:space="preserve">More detail on these assessments can be found in </w:t>
      </w:r>
      <w:r w:rsidRPr="00521322">
        <w:rPr>
          <w:rFonts w:ascii="Myriad Pro" w:hAnsi="Myriad Pro" w:cs="Myriad Pro"/>
          <w:iCs/>
          <w:sz w:val="22"/>
          <w:szCs w:val="22"/>
          <w:highlight w:val="yellow"/>
        </w:rPr>
        <w:t>Tool</w:t>
      </w:r>
      <w:r w:rsidRPr="00C36911">
        <w:rPr>
          <w:rFonts w:ascii="Myriad Pro" w:hAnsi="Myriad Pro" w:cs="Myriad Pro"/>
          <w:iCs/>
          <w:sz w:val="22"/>
          <w:szCs w:val="22"/>
          <w:highlight w:val="yellow"/>
        </w:rPr>
        <w:t>s n.20, 21 and 22</w:t>
      </w:r>
      <w:r w:rsidRPr="00DE6CBC">
        <w:rPr>
          <w:rFonts w:ascii="Myriad Pro" w:hAnsi="Myriad Pro" w:cs="Myriad Pro"/>
          <w:iCs/>
          <w:sz w:val="22"/>
          <w:szCs w:val="22"/>
        </w:rPr>
        <w:t>.</w:t>
      </w:r>
      <w:r w:rsidRPr="00DE6CBC">
        <w:rPr>
          <w:rFonts w:ascii="Myriad Pro" w:hAnsi="Myriad Pro" w:cs="Myriad Pro"/>
          <w:b/>
          <w:bCs/>
          <w:sz w:val="22"/>
          <w:szCs w:val="22"/>
        </w:rPr>
        <w:tab/>
      </w:r>
    </w:p>
    <w:p w14:paraId="5148A98F" w14:textId="77777777" w:rsidR="004E10DA" w:rsidRPr="002E38D9" w:rsidRDefault="004E10DA" w:rsidP="00CB446C">
      <w:pPr>
        <w:spacing w:after="120"/>
        <w:jc w:val="both"/>
        <w:rPr>
          <w:rFonts w:ascii="Myriad Pro" w:hAnsi="Myriad Pro" w:hint="eastAsia"/>
          <w:bCs/>
          <w:sz w:val="22"/>
          <w:szCs w:val="22"/>
        </w:rPr>
      </w:pPr>
      <w:r w:rsidRPr="002E38D9">
        <w:rPr>
          <w:rFonts w:ascii="Myriad Pro" w:hAnsi="Myriad Pro"/>
          <w:sz w:val="22"/>
          <w:szCs w:val="22"/>
        </w:rPr>
        <w:t>There will likely be insufficient information to answer all questions regarding the impacts of policy choices, but there is usually enough to identify the interactions between species and sectors and the direction of particular human impacts on biota</w:t>
      </w:r>
      <w:r>
        <w:rPr>
          <w:rFonts w:ascii="Myriad Pro" w:hAnsi="Myriad Pro"/>
          <w:sz w:val="22"/>
          <w:szCs w:val="22"/>
        </w:rPr>
        <w:t xml:space="preserve"> </w:t>
      </w:r>
      <w:r w:rsidRPr="001B7825">
        <w:rPr>
          <w:rFonts w:ascii="Times New Roman" w:hAnsi="Times New Roman" w:cs="Times New Roman"/>
          <w:sz w:val="22"/>
          <w:szCs w:val="22"/>
        </w:rPr>
        <w:t>☺</w:t>
      </w:r>
      <w:r w:rsidRPr="002E38D9">
        <w:rPr>
          <w:rFonts w:ascii="Myriad Pro" w:hAnsi="Myriad Pro"/>
          <w:sz w:val="22"/>
          <w:szCs w:val="22"/>
        </w:rPr>
        <w:t xml:space="preserve"> and their social and economic impacts.</w:t>
      </w:r>
    </w:p>
    <w:p w14:paraId="6B9DC24A" w14:textId="77777777" w:rsidR="004E10DA" w:rsidRPr="002E38D9" w:rsidRDefault="004E10DA" w:rsidP="00CB446C">
      <w:pPr>
        <w:pStyle w:val="NormalWeb"/>
        <w:spacing w:before="0" w:beforeAutospacing="0" w:after="120" w:afterAutospacing="0"/>
        <w:jc w:val="both"/>
        <w:rPr>
          <w:sz w:val="22"/>
          <w:szCs w:val="22"/>
          <w:lang w:val="en-AU"/>
        </w:rPr>
      </w:pPr>
      <w:r w:rsidRPr="002E38D9">
        <w:rPr>
          <w:sz w:val="22"/>
          <w:szCs w:val="22"/>
        </w:rPr>
        <w:t>Data can be either quantitative or qualitative.  Quantitative data are a numerical measure</w:t>
      </w:r>
      <w:r>
        <w:rPr>
          <w:sz w:val="22"/>
          <w:szCs w:val="22"/>
        </w:rPr>
        <w:t>,</w:t>
      </w:r>
      <w:r w:rsidRPr="002E38D9">
        <w:rPr>
          <w:sz w:val="22"/>
          <w:szCs w:val="22"/>
        </w:rPr>
        <w:t xml:space="preserve"> </w:t>
      </w:r>
      <w:r>
        <w:rPr>
          <w:sz w:val="22"/>
          <w:szCs w:val="22"/>
        </w:rPr>
        <w:t xml:space="preserve">i.e. </w:t>
      </w:r>
      <w:r w:rsidRPr="002E38D9">
        <w:rPr>
          <w:sz w:val="22"/>
          <w:szCs w:val="22"/>
        </w:rPr>
        <w:t xml:space="preserve">“who, what, when, where, how much, how many, how often,” </w:t>
      </w:r>
      <w:r>
        <w:rPr>
          <w:sz w:val="22"/>
          <w:szCs w:val="22"/>
        </w:rPr>
        <w:t>and are obtained through</w:t>
      </w:r>
      <w:r w:rsidRPr="002E38D9">
        <w:rPr>
          <w:sz w:val="22"/>
          <w:szCs w:val="22"/>
        </w:rPr>
        <w:t xml:space="preserve"> standardised interviews</w:t>
      </w:r>
      <w:r>
        <w:rPr>
          <w:sz w:val="22"/>
          <w:szCs w:val="22"/>
        </w:rPr>
        <w:t>,</w:t>
      </w:r>
      <w:r w:rsidRPr="002E38D9">
        <w:rPr>
          <w:sz w:val="22"/>
          <w:szCs w:val="22"/>
        </w:rPr>
        <w:t xml:space="preserve"> biophysical surveys</w:t>
      </w:r>
      <w:r>
        <w:rPr>
          <w:sz w:val="22"/>
          <w:szCs w:val="22"/>
        </w:rPr>
        <w:t xml:space="preserve"> and</w:t>
      </w:r>
      <w:r w:rsidRPr="002E38D9">
        <w:rPr>
          <w:sz w:val="22"/>
          <w:szCs w:val="22"/>
        </w:rPr>
        <w:t xml:space="preserve"> surveys using closed questions. Qualitative data often refer to “how and why” and can be obtained informally, e.g. through free and guided interviews (including focus group discussions); surveys using open-ended questions; participatory methods; observations; and interpretation of documents.</w:t>
      </w:r>
    </w:p>
    <w:p w14:paraId="1E338DF1" w14:textId="77777777" w:rsidR="004E10DA" w:rsidRPr="002E38D9" w:rsidRDefault="004E10DA" w:rsidP="00CB446C">
      <w:pPr>
        <w:spacing w:after="120"/>
        <w:jc w:val="both"/>
        <w:rPr>
          <w:rFonts w:ascii="Myriad Pro" w:hAnsi="Myriad Pro" w:hint="eastAsia"/>
          <w:bCs/>
          <w:sz w:val="22"/>
          <w:szCs w:val="22"/>
        </w:rPr>
      </w:pPr>
      <w:r w:rsidRPr="002E38D9">
        <w:rPr>
          <w:rFonts w:ascii="Myriad Pro" w:hAnsi="Myriad Pro"/>
          <w:sz w:val="22"/>
          <w:szCs w:val="22"/>
        </w:rPr>
        <w:t>When data are poor, scoping can be carried out with a qualitative conceptual model via stakeholder engagement. In this case, the data come from synthesizing informal or disparate sources of information and from using the participants’ basic understanding of the ecosystem.</w:t>
      </w:r>
    </w:p>
    <w:p w14:paraId="3AD9102C" w14:textId="77777777" w:rsidR="004E10DA" w:rsidRPr="002E38D9" w:rsidRDefault="004E10DA" w:rsidP="00CB446C">
      <w:pPr>
        <w:spacing w:after="240"/>
        <w:jc w:val="both"/>
        <w:rPr>
          <w:rFonts w:ascii="Myriad Pro" w:hAnsi="Myriad Pro" w:hint="eastAsia"/>
          <w:sz w:val="22"/>
          <w:szCs w:val="22"/>
        </w:rPr>
      </w:pPr>
      <w:r w:rsidRPr="002E38D9">
        <w:rPr>
          <w:rFonts w:ascii="Myriad Pro" w:hAnsi="Myriad Pro"/>
          <w:sz w:val="22"/>
          <w:szCs w:val="22"/>
        </w:rPr>
        <w:t>In data rich systems, i.e. when there are data describing major system drivers or threats, sophisticated ecosystem simulation models and sensitivity analyses can reveal which connections in the system are strongest and most affected by management. The species or processes associated with the strongest connections should be the focus of goals.</w:t>
      </w:r>
    </w:p>
    <w:p w14:paraId="344E359C" w14:textId="75C7C276" w:rsidR="004E10DA" w:rsidRPr="007103E9" w:rsidRDefault="004E10DA" w:rsidP="00CB446C">
      <w:pPr>
        <w:spacing w:after="120"/>
        <w:jc w:val="both"/>
        <w:rPr>
          <w:rFonts w:ascii="Myriad Pro" w:hAnsi="Myriad Pro" w:hint="eastAsia"/>
          <w:bCs/>
          <w:sz w:val="22"/>
          <w:szCs w:val="22"/>
        </w:rPr>
      </w:pPr>
      <w:r w:rsidRPr="002E38D9">
        <w:rPr>
          <w:rFonts w:ascii="Myriad Pro" w:hAnsi="Myriad Pro"/>
          <w:sz w:val="22"/>
          <w:szCs w:val="22"/>
        </w:rPr>
        <w:t xml:space="preserve">Statistical analysis can </w:t>
      </w:r>
      <w:r>
        <w:rPr>
          <w:rFonts w:ascii="Myriad Pro" w:hAnsi="Myriad Pro"/>
          <w:sz w:val="22"/>
          <w:szCs w:val="22"/>
        </w:rPr>
        <w:t>quantify</w:t>
      </w:r>
      <w:r w:rsidRPr="002E38D9">
        <w:rPr>
          <w:rFonts w:ascii="Myriad Pro" w:hAnsi="Myriad Pro"/>
          <w:sz w:val="22"/>
          <w:szCs w:val="22"/>
        </w:rPr>
        <w:t xml:space="preserve"> the most critical connections in the system in data rich situations, but statistical analyses can be time consuming and require a certain skill set, so concept</w:t>
      </w:r>
      <w:r>
        <w:rPr>
          <w:rFonts w:ascii="Myriad Pro" w:hAnsi="Myriad Pro"/>
          <w:sz w:val="22"/>
          <w:szCs w:val="22"/>
        </w:rPr>
        <w:t xml:space="preserve">ual </w:t>
      </w:r>
      <w:r w:rsidR="008E5D0E">
        <w:rPr>
          <w:rFonts w:ascii="Myriad Pro" w:hAnsi="Myriad Pro"/>
          <w:sz w:val="22"/>
          <w:szCs w:val="22"/>
        </w:rPr>
        <w:t>modelling</w:t>
      </w:r>
      <w:r>
        <w:rPr>
          <w:rFonts w:ascii="Myriad Pro" w:hAnsi="Myriad Pro"/>
          <w:sz w:val="22"/>
          <w:szCs w:val="22"/>
        </w:rPr>
        <w:t xml:space="preserve"> can provide a good</w:t>
      </w:r>
      <w:r w:rsidRPr="002E38D9">
        <w:rPr>
          <w:rFonts w:ascii="Myriad Pro" w:hAnsi="Myriad Pro"/>
          <w:sz w:val="22"/>
          <w:szCs w:val="22"/>
        </w:rPr>
        <w:t xml:space="preserve"> alternat</w:t>
      </w:r>
      <w:r>
        <w:rPr>
          <w:rFonts w:ascii="Myriad Pro" w:hAnsi="Myriad Pro"/>
          <w:sz w:val="22"/>
          <w:szCs w:val="22"/>
        </w:rPr>
        <w:t>ive</w:t>
      </w:r>
      <w:r w:rsidRPr="002E38D9">
        <w:rPr>
          <w:rFonts w:ascii="Myriad Pro" w:hAnsi="Myriad Pro"/>
          <w:sz w:val="22"/>
          <w:szCs w:val="22"/>
        </w:rPr>
        <w:t xml:space="preserve">. Either way, for socio-economic and governance issues, it is good practice </w:t>
      </w:r>
      <w:r>
        <w:rPr>
          <w:rFonts w:ascii="Myriad Pro" w:hAnsi="Myriad Pro"/>
          <w:sz w:val="22"/>
          <w:szCs w:val="22"/>
        </w:rPr>
        <w:t>to always</w:t>
      </w:r>
      <w:r w:rsidRPr="002E38D9">
        <w:rPr>
          <w:rFonts w:ascii="Myriad Pro" w:hAnsi="Myriad Pro"/>
          <w:sz w:val="22"/>
          <w:szCs w:val="22"/>
        </w:rPr>
        <w:t xml:space="preserve"> include qualitative data as these can often be used to explain or elaborate </w:t>
      </w:r>
      <w:r>
        <w:rPr>
          <w:rFonts w:ascii="Myriad Pro" w:hAnsi="Myriad Pro"/>
          <w:sz w:val="22"/>
          <w:szCs w:val="22"/>
        </w:rPr>
        <w:t xml:space="preserve">upon </w:t>
      </w:r>
      <w:r w:rsidRPr="002E38D9">
        <w:rPr>
          <w:rFonts w:ascii="Myriad Pro" w:hAnsi="Myriad Pro"/>
          <w:sz w:val="22"/>
          <w:szCs w:val="22"/>
        </w:rPr>
        <w:t>numerical data. Statistic</w:t>
      </w:r>
      <w:r>
        <w:rPr>
          <w:rFonts w:ascii="Myriad Pro" w:hAnsi="Myriad Pro"/>
          <w:sz w:val="22"/>
          <w:szCs w:val="22"/>
        </w:rPr>
        <w:t xml:space="preserve">al analyses </w:t>
      </w:r>
      <w:r w:rsidRPr="002E38D9">
        <w:rPr>
          <w:rFonts w:ascii="Myriad Pro" w:hAnsi="Myriad Pro"/>
          <w:sz w:val="22"/>
          <w:szCs w:val="22"/>
        </w:rPr>
        <w:t xml:space="preserve">can </w:t>
      </w:r>
      <w:r>
        <w:rPr>
          <w:rFonts w:ascii="Myriad Pro" w:hAnsi="Myriad Pro"/>
          <w:sz w:val="22"/>
          <w:szCs w:val="22"/>
        </w:rPr>
        <w:t>provide evidence to make inferences about the system</w:t>
      </w:r>
      <w:r w:rsidRPr="002E38D9">
        <w:rPr>
          <w:rFonts w:ascii="Myriad Pro" w:hAnsi="Myriad Pro"/>
          <w:sz w:val="22"/>
          <w:szCs w:val="22"/>
        </w:rPr>
        <w:t xml:space="preserve">, but </w:t>
      </w:r>
      <w:r>
        <w:rPr>
          <w:rFonts w:ascii="Myriad Pro" w:hAnsi="Myriad Pro"/>
          <w:sz w:val="22"/>
          <w:szCs w:val="22"/>
        </w:rPr>
        <w:t>generally</w:t>
      </w:r>
      <w:r w:rsidRPr="002E38D9">
        <w:rPr>
          <w:rFonts w:ascii="Myriad Pro" w:hAnsi="Myriad Pro"/>
          <w:sz w:val="22"/>
          <w:szCs w:val="22"/>
        </w:rPr>
        <w:t xml:space="preserve"> more detailed information </w:t>
      </w:r>
      <w:r>
        <w:rPr>
          <w:rFonts w:ascii="Myriad Pro" w:hAnsi="Myriad Pro"/>
          <w:sz w:val="22"/>
          <w:szCs w:val="22"/>
        </w:rPr>
        <w:t xml:space="preserve">and interpretation will be required </w:t>
      </w:r>
      <w:r w:rsidRPr="002E38D9">
        <w:rPr>
          <w:rFonts w:ascii="Myriad Pro" w:hAnsi="Myriad Pro"/>
          <w:sz w:val="22"/>
          <w:szCs w:val="22"/>
        </w:rPr>
        <w:t>to explain the</w:t>
      </w:r>
      <w:r>
        <w:rPr>
          <w:rFonts w:ascii="Myriad Pro" w:hAnsi="Myriad Pro"/>
          <w:sz w:val="22"/>
          <w:szCs w:val="22"/>
        </w:rPr>
        <w:t xml:space="preserve"> complex</w:t>
      </w:r>
      <w:r w:rsidRPr="002E38D9">
        <w:rPr>
          <w:rFonts w:ascii="Myriad Pro" w:hAnsi="Myriad Pro"/>
          <w:sz w:val="22"/>
          <w:szCs w:val="22"/>
        </w:rPr>
        <w:t xml:space="preserve"> </w:t>
      </w:r>
      <w:r>
        <w:rPr>
          <w:rFonts w:ascii="Myriad Pro" w:hAnsi="Myriad Pro"/>
          <w:sz w:val="22"/>
          <w:szCs w:val="22"/>
        </w:rPr>
        <w:t>social, ecological and governance components of the fishery</w:t>
      </w:r>
      <w:r w:rsidRPr="002E38D9">
        <w:rPr>
          <w:rFonts w:ascii="Myriad Pro" w:hAnsi="Myriad Pro"/>
          <w:sz w:val="22"/>
          <w:szCs w:val="22"/>
        </w:rPr>
        <w:t>.</w:t>
      </w:r>
    </w:p>
    <w:p w14:paraId="376B8268" w14:textId="77777777" w:rsidR="004E10DA" w:rsidRDefault="004E10DA" w:rsidP="00CB446C">
      <w:pPr>
        <w:spacing w:after="120"/>
        <w:jc w:val="both"/>
        <w:rPr>
          <w:rFonts w:ascii="Myriad Pro" w:hAnsi="Myriad Pro" w:hint="eastAsia"/>
          <w:sz w:val="22"/>
          <w:szCs w:val="22"/>
        </w:rPr>
      </w:pPr>
      <w:r>
        <w:rPr>
          <w:rFonts w:ascii="Myriad Pro" w:hAnsi="Myriad Pro"/>
          <w:sz w:val="22"/>
          <w:szCs w:val="22"/>
        </w:rPr>
        <w:t>An EAFM is an information driven and guided process, it is therefore important to note that data and information is a cross-cutting consideration and is not only required for scoping. I</w:t>
      </w:r>
      <w:r w:rsidRPr="002E38D9">
        <w:rPr>
          <w:rFonts w:ascii="Myriad Pro" w:hAnsi="Myriad Pro"/>
          <w:sz w:val="22"/>
          <w:szCs w:val="22"/>
        </w:rPr>
        <w:t xml:space="preserve">ncluded within an EAFM plan is a monitoring </w:t>
      </w:r>
      <w:r w:rsidRPr="00521322">
        <w:rPr>
          <w:rFonts w:ascii="Myriad Pro" w:hAnsi="Myriad Pro"/>
          <w:sz w:val="22"/>
          <w:szCs w:val="22"/>
        </w:rPr>
        <w:t>system (</w:t>
      </w:r>
      <w:r w:rsidRPr="00C07444">
        <w:rPr>
          <w:rFonts w:ascii="Myriad Pro" w:hAnsi="Myriad Pro"/>
          <w:sz w:val="22"/>
          <w:szCs w:val="22"/>
          <w:highlight w:val="yellow"/>
        </w:rPr>
        <w:t>Module 12 Step 3.1 and 3.2;</w:t>
      </w:r>
      <w:r>
        <w:rPr>
          <w:rFonts w:ascii="Myriad Pro" w:hAnsi="Myriad Pro"/>
          <w:sz w:val="22"/>
          <w:szCs w:val="22"/>
        </w:rPr>
        <w:t xml:space="preserve"> </w:t>
      </w:r>
      <w:hyperlink r:id="rId211" w:history="1">
        <w:r w:rsidRPr="00C07444">
          <w:rPr>
            <w:rStyle w:val="Hyperlink"/>
            <w:rFonts w:ascii="Myriad Pro" w:hAnsi="Myriad Pro"/>
            <w:sz w:val="22"/>
            <w:szCs w:val="22"/>
            <w:highlight w:val="yellow"/>
          </w:rPr>
          <w:t>Module 17 Step 5</w:t>
        </w:r>
      </w:hyperlink>
      <w:r w:rsidRPr="00521322">
        <w:rPr>
          <w:rFonts w:ascii="Myriad Pro" w:hAnsi="Myriad Pro"/>
          <w:sz w:val="22"/>
          <w:szCs w:val="22"/>
        </w:rPr>
        <w:t>).</w:t>
      </w:r>
      <w:r>
        <w:rPr>
          <w:rFonts w:ascii="Myriad Pro" w:hAnsi="Myriad Pro"/>
          <w:sz w:val="22"/>
          <w:szCs w:val="22"/>
        </w:rPr>
        <w:t xml:space="preserve"> This monitoring system ensures that further data relevant to the impact of management on the fisheries system will be collected. This means that through time uncertainty can be reduced and the understanding of the coupled socio-ecological </w:t>
      </w:r>
      <w:r>
        <w:rPr>
          <w:rFonts w:ascii="Myriad Pro" w:hAnsi="Myriad Pro" w:hint="eastAsia"/>
          <w:sz w:val="22"/>
          <w:szCs w:val="22"/>
        </w:rPr>
        <w:t>system</w:t>
      </w:r>
      <w:r>
        <w:rPr>
          <w:rFonts w:ascii="Myriad Pro" w:hAnsi="Myriad Pro"/>
          <w:sz w:val="22"/>
          <w:szCs w:val="22"/>
        </w:rPr>
        <w:t xml:space="preserve"> will grow.</w:t>
      </w:r>
    </w:p>
    <w:p w14:paraId="3276965D" w14:textId="77777777" w:rsidR="004E10DA" w:rsidRPr="002E38D9" w:rsidRDefault="004E10DA" w:rsidP="00CB446C">
      <w:pPr>
        <w:spacing w:after="120"/>
        <w:jc w:val="both"/>
        <w:rPr>
          <w:rFonts w:ascii="Myriad Pro" w:hAnsi="Myriad Pro" w:hint="eastAsia"/>
          <w:sz w:val="22"/>
          <w:szCs w:val="22"/>
        </w:rPr>
      </w:pPr>
      <w:r w:rsidRPr="002E38D9">
        <w:rPr>
          <w:rFonts w:ascii="Myriad Pro" w:hAnsi="Myriad Pro"/>
          <w:sz w:val="22"/>
          <w:szCs w:val="22"/>
        </w:rPr>
        <w:t xml:space="preserve">EAFM is </w:t>
      </w:r>
      <w:r>
        <w:rPr>
          <w:rFonts w:ascii="Myriad Pro" w:hAnsi="Myriad Pro"/>
          <w:sz w:val="22"/>
          <w:szCs w:val="22"/>
        </w:rPr>
        <w:t xml:space="preserve">also </w:t>
      </w:r>
      <w:r w:rsidRPr="002E38D9">
        <w:rPr>
          <w:rFonts w:ascii="Myriad Pro" w:hAnsi="Myriad Pro"/>
          <w:sz w:val="22"/>
          <w:szCs w:val="22"/>
        </w:rPr>
        <w:t xml:space="preserve">an adaptive management process where a lack of information should not preclude action, </w:t>
      </w:r>
      <w:r>
        <w:rPr>
          <w:rFonts w:ascii="Myriad Pro" w:hAnsi="Myriad Pro"/>
          <w:sz w:val="22"/>
          <w:szCs w:val="22"/>
        </w:rPr>
        <w:t xml:space="preserve">i.e. the </w:t>
      </w:r>
      <w:r w:rsidRPr="002E38D9">
        <w:rPr>
          <w:rFonts w:ascii="Myriad Pro" w:hAnsi="Myriad Pro"/>
          <w:sz w:val="22"/>
          <w:szCs w:val="22"/>
        </w:rPr>
        <w:t>p</w:t>
      </w:r>
      <w:r>
        <w:rPr>
          <w:rFonts w:ascii="Myriad Pro" w:hAnsi="Myriad Pro"/>
          <w:sz w:val="22"/>
          <w:szCs w:val="22"/>
        </w:rPr>
        <w:t>recautionary approach</w:t>
      </w:r>
      <w:r w:rsidRPr="002E38D9">
        <w:rPr>
          <w:rFonts w:ascii="Myriad Pro" w:hAnsi="Myriad Pro"/>
          <w:sz w:val="22"/>
          <w:szCs w:val="22"/>
        </w:rPr>
        <w:t xml:space="preserve"> (less inform</w:t>
      </w:r>
      <w:r>
        <w:rPr>
          <w:rFonts w:ascii="Myriad Pro" w:hAnsi="Myriad Pro"/>
          <w:sz w:val="22"/>
          <w:szCs w:val="22"/>
        </w:rPr>
        <w:t>ation = more caution). E</w:t>
      </w:r>
      <w:r w:rsidRPr="002E38D9">
        <w:rPr>
          <w:rFonts w:ascii="Myriad Pro" w:hAnsi="Myriad Pro"/>
          <w:sz w:val="22"/>
          <w:szCs w:val="22"/>
        </w:rPr>
        <w:t>xisting information and traditional knowledge can be utilized, as long as it is verified and validated.</w:t>
      </w:r>
    </w:p>
    <w:p w14:paraId="0A734BAD" w14:textId="77777777" w:rsidR="004E10DA" w:rsidRPr="007103E9" w:rsidRDefault="004E10DA" w:rsidP="00CB446C">
      <w:pPr>
        <w:spacing w:after="120"/>
        <w:jc w:val="both"/>
        <w:rPr>
          <w:rFonts w:ascii="Myriad Pro" w:hAnsi="Myriad Pro" w:hint="eastAsia"/>
          <w:bCs/>
          <w:sz w:val="22"/>
          <w:szCs w:val="22"/>
        </w:rPr>
      </w:pPr>
      <w:r>
        <w:rPr>
          <w:rFonts w:ascii="Myriad Pro" w:hAnsi="Myriad Pro"/>
          <w:sz w:val="22"/>
          <w:szCs w:val="22"/>
        </w:rPr>
        <w:t xml:space="preserve">As resources permit, </w:t>
      </w:r>
      <w:r w:rsidRPr="002E38D9">
        <w:rPr>
          <w:rFonts w:ascii="Myriad Pro" w:hAnsi="Myriad Pro"/>
          <w:sz w:val="22"/>
          <w:szCs w:val="22"/>
        </w:rPr>
        <w:t>a transition to more sophisticated information gathering can take place</w:t>
      </w:r>
      <w:r>
        <w:rPr>
          <w:rFonts w:ascii="Myriad Pro" w:hAnsi="Myriad Pro"/>
          <w:sz w:val="22"/>
          <w:szCs w:val="22"/>
        </w:rPr>
        <w:t xml:space="preserve"> over time</w:t>
      </w:r>
      <w:r w:rsidRPr="002E38D9">
        <w:rPr>
          <w:rFonts w:ascii="Myriad Pro" w:hAnsi="Myriad Pro"/>
          <w:sz w:val="22"/>
          <w:szCs w:val="22"/>
        </w:rPr>
        <w:t>. A gap often exists between information required for fisheries management and the activities of fisheries research agencie</w:t>
      </w:r>
      <w:r>
        <w:rPr>
          <w:rFonts w:ascii="Myriad Pro" w:hAnsi="Myriad Pro"/>
          <w:sz w:val="22"/>
          <w:szCs w:val="22"/>
        </w:rPr>
        <w:t>s. A direct advantage of the co</w:t>
      </w:r>
      <w:r w:rsidRPr="002E38D9">
        <w:rPr>
          <w:rFonts w:ascii="Myriad Pro" w:hAnsi="Myriad Pro"/>
          <w:sz w:val="22"/>
          <w:szCs w:val="22"/>
        </w:rPr>
        <w:t>operative and participatory nature of EAFM is that it should prompt dialogue between the people tasked with management, namely fisheries and related research departments</w:t>
      </w:r>
      <w:r>
        <w:rPr>
          <w:rFonts w:ascii="Myriad Pro" w:hAnsi="Myriad Pro"/>
          <w:sz w:val="22"/>
          <w:szCs w:val="22"/>
        </w:rPr>
        <w:t>, and academic researchers from</w:t>
      </w:r>
      <w:r w:rsidRPr="002E38D9">
        <w:rPr>
          <w:rFonts w:ascii="Myriad Pro" w:hAnsi="Myriad Pro"/>
          <w:sz w:val="22"/>
          <w:szCs w:val="22"/>
        </w:rPr>
        <w:t xml:space="preserve"> various sectors. This should help to align the research agenda more directly with the information requirements for EAFM. </w:t>
      </w:r>
    </w:p>
    <w:p w14:paraId="042ACFD1" w14:textId="77777777" w:rsidR="004E10DA" w:rsidRDefault="004E10DA" w:rsidP="00CB446C">
      <w:pPr>
        <w:jc w:val="both"/>
        <w:rPr>
          <w:rFonts w:ascii="Myriad Pro" w:hAnsi="Myriad Pro" w:cs="Myriad Pro" w:hint="eastAsia"/>
          <w:sz w:val="22"/>
          <w:szCs w:val="22"/>
        </w:rPr>
      </w:pPr>
      <w:r w:rsidRPr="00DE6CBC">
        <w:rPr>
          <w:rFonts w:ascii="Myriad Pro" w:hAnsi="Myriad Pro" w:cs="Myriad Pro"/>
          <w:sz w:val="22"/>
          <w:szCs w:val="22"/>
        </w:rPr>
        <w:t>Once key information, parameters and illustrations have been assembled, it is time to validate these findings by presenting them to</w:t>
      </w:r>
      <w:r>
        <w:rPr>
          <w:rFonts w:ascii="Myriad Pro" w:hAnsi="Myriad Pro" w:cs="Myriad Pro"/>
          <w:sz w:val="22"/>
          <w:szCs w:val="22"/>
        </w:rPr>
        <w:t xml:space="preserve"> the stakeholders for comment. </w:t>
      </w:r>
      <w:r w:rsidRPr="00DE6CBC">
        <w:rPr>
          <w:rFonts w:ascii="Myriad Pro" w:hAnsi="Myriad Pro" w:cs="Myriad Pro"/>
          <w:sz w:val="22"/>
          <w:szCs w:val="22"/>
        </w:rPr>
        <w:t>Validation can take place in various forms:</w:t>
      </w:r>
    </w:p>
    <w:p w14:paraId="79733F97" w14:textId="77777777" w:rsidR="004E10DA" w:rsidRPr="00886855" w:rsidRDefault="004E10DA" w:rsidP="00CB446C">
      <w:pPr>
        <w:pStyle w:val="ListParagraph"/>
        <w:numPr>
          <w:ilvl w:val="0"/>
          <w:numId w:val="124"/>
        </w:numPr>
        <w:ind w:left="924" w:hanging="357"/>
        <w:jc w:val="both"/>
        <w:rPr>
          <w:rFonts w:ascii="Myriad Pro" w:hAnsi="Myriad Pro" w:cs="Myriad Pro" w:hint="eastAsia"/>
          <w:sz w:val="22"/>
          <w:szCs w:val="22"/>
        </w:rPr>
      </w:pPr>
      <w:r w:rsidRPr="00886855">
        <w:rPr>
          <w:rFonts w:ascii="Myriad Pro" w:hAnsi="Myriad Pro" w:cs="Myriad Pro"/>
          <w:sz w:val="22"/>
          <w:szCs w:val="22"/>
        </w:rPr>
        <w:t>small discussion groups with key stakeholders;</w:t>
      </w:r>
    </w:p>
    <w:p w14:paraId="555B8CAC" w14:textId="77777777" w:rsidR="004E10DA" w:rsidRPr="00CF1F07" w:rsidRDefault="004E10DA" w:rsidP="00CB446C">
      <w:pPr>
        <w:pStyle w:val="ListParagraph"/>
        <w:numPr>
          <w:ilvl w:val="0"/>
          <w:numId w:val="124"/>
        </w:numPr>
        <w:ind w:left="924" w:hanging="357"/>
        <w:jc w:val="both"/>
        <w:rPr>
          <w:rFonts w:ascii="Myriad Pro" w:hAnsi="Myriad Pro" w:cs="Myriad Pro" w:hint="eastAsia"/>
          <w:sz w:val="22"/>
          <w:szCs w:val="22"/>
        </w:rPr>
      </w:pPr>
      <w:r w:rsidRPr="00CF1F07">
        <w:rPr>
          <w:rFonts w:ascii="Myriad Pro" w:hAnsi="Myriad Pro" w:cs="Myriad Pro"/>
          <w:sz w:val="22"/>
          <w:szCs w:val="22"/>
        </w:rPr>
        <w:t>presentations to specific groups of stakeholders or interest groups;</w:t>
      </w:r>
    </w:p>
    <w:p w14:paraId="34309666" w14:textId="77777777" w:rsidR="004E10DA" w:rsidRPr="00CF1F07" w:rsidRDefault="004E10DA" w:rsidP="00CB446C">
      <w:pPr>
        <w:pStyle w:val="ListParagraph"/>
        <w:numPr>
          <w:ilvl w:val="0"/>
          <w:numId w:val="124"/>
        </w:numPr>
        <w:ind w:left="924" w:hanging="357"/>
        <w:jc w:val="both"/>
        <w:rPr>
          <w:rFonts w:ascii="Myriad Pro" w:hAnsi="Myriad Pro" w:cs="Myriad Pro" w:hint="eastAsia"/>
          <w:sz w:val="22"/>
          <w:szCs w:val="22"/>
        </w:rPr>
      </w:pPr>
      <w:r w:rsidRPr="00CF1F07">
        <w:rPr>
          <w:rFonts w:ascii="Myriad Pro" w:hAnsi="Myriad Pro" w:cs="Myriad Pro"/>
          <w:sz w:val="22"/>
          <w:szCs w:val="22"/>
        </w:rPr>
        <w:t>presentations to groups of selected representatives of different stakeholder groups;</w:t>
      </w:r>
      <w:r>
        <w:rPr>
          <w:rFonts w:ascii="Myriad Pro" w:hAnsi="Myriad Pro" w:cs="Myriad Pro"/>
          <w:sz w:val="22"/>
          <w:szCs w:val="22"/>
        </w:rPr>
        <w:t xml:space="preserve"> and</w:t>
      </w:r>
    </w:p>
    <w:p w14:paraId="4706A0D2" w14:textId="77777777" w:rsidR="004E10DA" w:rsidRPr="00CF1F07" w:rsidRDefault="004E10DA" w:rsidP="00CB446C">
      <w:pPr>
        <w:pStyle w:val="ListParagraph"/>
        <w:numPr>
          <w:ilvl w:val="0"/>
          <w:numId w:val="124"/>
        </w:numPr>
        <w:ind w:left="924" w:hanging="357"/>
        <w:jc w:val="both"/>
        <w:rPr>
          <w:rFonts w:ascii="Myriad Pro" w:hAnsi="Myriad Pro" w:cs="Myriad Pro" w:hint="eastAsia"/>
          <w:sz w:val="22"/>
          <w:szCs w:val="22"/>
        </w:rPr>
      </w:pPr>
      <w:r w:rsidRPr="00CF1F07">
        <w:rPr>
          <w:rFonts w:ascii="Myriad Pro" w:hAnsi="Myriad Pro" w:cs="Myriad Pro"/>
          <w:sz w:val="22"/>
          <w:szCs w:val="22"/>
        </w:rPr>
        <w:t>community meetings involving a wider range of stakeholders.</w:t>
      </w:r>
    </w:p>
    <w:p w14:paraId="645462FE" w14:textId="77777777" w:rsidR="004E10DA" w:rsidRPr="007103E9" w:rsidRDefault="004E10DA" w:rsidP="00CB446C">
      <w:pPr>
        <w:ind w:left="567"/>
        <w:jc w:val="both"/>
        <w:rPr>
          <w:rFonts w:ascii="Myriad Pro" w:hAnsi="Myriad Pro" w:cs="Myriad Pro" w:hint="eastAsia"/>
          <w:b/>
          <w:color w:val="0000FF"/>
          <w:sz w:val="22"/>
          <w:szCs w:val="22"/>
        </w:rPr>
      </w:pPr>
    </w:p>
    <w:p w14:paraId="6D86E427" w14:textId="4CBEABB6" w:rsidR="00312F09" w:rsidRPr="00273234" w:rsidRDefault="004E10DA" w:rsidP="00CB446C">
      <w:pPr>
        <w:pBdr>
          <w:top w:val="single" w:sz="4" w:space="5" w:color="auto"/>
          <w:left w:val="single" w:sz="4" w:space="4" w:color="auto"/>
          <w:bottom w:val="single" w:sz="4" w:space="9" w:color="auto"/>
          <w:right w:val="single" w:sz="4" w:space="4" w:color="auto"/>
        </w:pBdr>
        <w:shd w:val="clear" w:color="auto" w:fill="FFFF00"/>
        <w:tabs>
          <w:tab w:val="left" w:pos="1140"/>
        </w:tabs>
        <w:spacing w:after="240"/>
        <w:jc w:val="both"/>
        <w:rPr>
          <w:rFonts w:ascii="Myriad Pro" w:hAnsi="Myriad Pro" w:cs="Myriad Pro" w:hint="eastAsia"/>
          <w:sz w:val="22"/>
          <w:szCs w:val="22"/>
        </w:rPr>
      </w:pPr>
      <w:r w:rsidRPr="007103E9">
        <w:rPr>
          <w:rFonts w:ascii="Myriad Pro" w:hAnsi="Myriad Pro" w:cs="Myriad Pro"/>
          <w:b/>
          <w:color w:val="0000FF"/>
          <w:sz w:val="22"/>
          <w:szCs w:val="22"/>
        </w:rPr>
        <w:t>Activity:</w:t>
      </w:r>
      <w:r>
        <w:rPr>
          <w:rFonts w:ascii="Myriad Pro" w:hAnsi="Myriad Pro" w:cs="Myriad Pro"/>
          <w:sz w:val="22"/>
          <w:szCs w:val="22"/>
        </w:rPr>
        <w:t xml:space="preserve">  Discuss what type of data and information is needed for scoping, what methods are used to obtain it</w:t>
      </w:r>
      <w:r w:rsidR="00273234">
        <w:rPr>
          <w:rFonts w:ascii="Myriad Pro" w:hAnsi="Myriad Pro" w:cs="Myriad Pro"/>
          <w:sz w:val="22"/>
          <w:szCs w:val="22"/>
        </w:rPr>
        <w:t xml:space="preserve"> and what sources will be used?</w:t>
      </w:r>
    </w:p>
    <w:p w14:paraId="3C73F7DF" w14:textId="77777777" w:rsidR="004E10DA" w:rsidRPr="00593F0C" w:rsidRDefault="004E10DA" w:rsidP="00CB446C">
      <w:pPr>
        <w:jc w:val="both"/>
        <w:rPr>
          <w:rFonts w:ascii="Myriad Pro" w:hAnsi="Myriad Pro" w:cs="Myriad Pro" w:hint="eastAsia"/>
          <w:sz w:val="22"/>
          <w:szCs w:val="22"/>
        </w:rPr>
      </w:pPr>
      <w:r w:rsidRPr="00593F0C">
        <w:rPr>
          <w:rFonts w:ascii="Myriad Pro" w:hAnsi="Myriad Pro" w:cs="Myriad Pro"/>
          <w:b/>
          <w:color w:val="0000BA"/>
          <w:sz w:val="22"/>
          <w:szCs w:val="22"/>
        </w:rPr>
        <w:t xml:space="preserve">Sharing Information </w:t>
      </w:r>
    </w:p>
    <w:p w14:paraId="47F8F549" w14:textId="77777777" w:rsidR="004E10DA" w:rsidRPr="006E023F" w:rsidRDefault="004E10DA" w:rsidP="00CB446C">
      <w:pPr>
        <w:widowControl w:val="0"/>
        <w:autoSpaceDE w:val="0"/>
        <w:autoSpaceDN w:val="0"/>
        <w:adjustRightInd w:val="0"/>
        <w:spacing w:after="120"/>
        <w:jc w:val="both"/>
        <w:rPr>
          <w:rFonts w:ascii="Myriad Pro" w:hAnsi="Myriad Pro" w:cs="Calibri" w:hint="eastAsia"/>
          <w:sz w:val="22"/>
          <w:szCs w:val="22"/>
        </w:rPr>
      </w:pPr>
      <w:r>
        <w:rPr>
          <w:rFonts w:ascii="Myriad Pro" w:hAnsi="Myriad Pro" w:cs="Calibri"/>
          <w:sz w:val="22"/>
          <w:szCs w:val="22"/>
        </w:rPr>
        <w:t>It appears that unless there is a</w:t>
      </w:r>
      <w:r w:rsidRPr="006E023F">
        <w:rPr>
          <w:rFonts w:ascii="Myriad Pro" w:hAnsi="Myriad Pro" w:cs="Calibri"/>
          <w:sz w:val="22"/>
          <w:szCs w:val="22"/>
        </w:rPr>
        <w:t xml:space="preserve"> comm</w:t>
      </w:r>
      <w:r>
        <w:rPr>
          <w:rFonts w:ascii="Myriad Pro" w:hAnsi="Myriad Pro" w:cs="Calibri"/>
          <w:sz w:val="22"/>
          <w:szCs w:val="22"/>
        </w:rPr>
        <w:t xml:space="preserve">on need or </w:t>
      </w:r>
      <w:r w:rsidRPr="006E023F">
        <w:rPr>
          <w:rFonts w:ascii="Myriad Pro" w:hAnsi="Myriad Pro" w:cs="Calibri"/>
          <w:sz w:val="22"/>
          <w:szCs w:val="22"/>
        </w:rPr>
        <w:t xml:space="preserve">cause, </w:t>
      </w:r>
      <w:r>
        <w:rPr>
          <w:rFonts w:ascii="Myriad Pro" w:hAnsi="Myriad Pro" w:cs="Calibri"/>
          <w:sz w:val="22"/>
          <w:szCs w:val="22"/>
        </w:rPr>
        <w:t xml:space="preserve">there is little incentive to share data and information (except in formal scientific publications). Fishery information sharing </w:t>
      </w:r>
      <w:r w:rsidRPr="006E023F">
        <w:rPr>
          <w:rFonts w:ascii="Myriad Pro" w:hAnsi="Myriad Pro" w:cs="Calibri"/>
          <w:sz w:val="22"/>
          <w:szCs w:val="22"/>
        </w:rPr>
        <w:t>across boundaries occurs</w:t>
      </w:r>
      <w:r>
        <w:rPr>
          <w:rFonts w:ascii="Myriad Pro" w:hAnsi="Myriad Pro" w:cs="Calibri"/>
          <w:sz w:val="22"/>
          <w:szCs w:val="22"/>
        </w:rPr>
        <w:t xml:space="preserve"> </w:t>
      </w:r>
      <w:r w:rsidRPr="006E023F">
        <w:rPr>
          <w:rFonts w:ascii="Myriad Pro" w:hAnsi="Myriad Pro" w:cs="Calibri"/>
          <w:sz w:val="22"/>
          <w:szCs w:val="22"/>
        </w:rPr>
        <w:t>when</w:t>
      </w:r>
      <w:r>
        <w:rPr>
          <w:rFonts w:ascii="Myriad Pro" w:hAnsi="Myriad Pro" w:cs="Calibri"/>
          <w:sz w:val="22"/>
          <w:szCs w:val="22"/>
        </w:rPr>
        <w:t xml:space="preserve"> </w:t>
      </w:r>
      <w:r w:rsidRPr="006E023F">
        <w:rPr>
          <w:rFonts w:ascii="Myriad Pro" w:hAnsi="Myriad Pro" w:cs="Calibri"/>
          <w:sz w:val="22"/>
          <w:szCs w:val="22"/>
        </w:rPr>
        <w:t>there is a</w:t>
      </w:r>
      <w:r>
        <w:rPr>
          <w:rFonts w:ascii="Myriad Pro" w:hAnsi="Myriad Pro" w:cs="Calibri"/>
          <w:sz w:val="22"/>
          <w:szCs w:val="22"/>
        </w:rPr>
        <w:t xml:space="preserve"> </w:t>
      </w:r>
      <w:r w:rsidRPr="006E023F">
        <w:rPr>
          <w:rFonts w:ascii="Myriad Pro" w:hAnsi="Myriad Pro" w:cs="Calibri"/>
          <w:sz w:val="22"/>
          <w:szCs w:val="22"/>
        </w:rPr>
        <w:t>joint</w:t>
      </w:r>
      <w:r>
        <w:rPr>
          <w:rFonts w:ascii="Myriad Pro" w:hAnsi="Myriad Pro" w:cs="Calibri"/>
          <w:sz w:val="22"/>
          <w:szCs w:val="22"/>
        </w:rPr>
        <w:t xml:space="preserve"> </w:t>
      </w:r>
      <w:r w:rsidRPr="006E023F">
        <w:rPr>
          <w:rFonts w:ascii="Myriad Pro" w:hAnsi="Myriad Pro" w:cs="Calibri"/>
          <w:sz w:val="22"/>
          <w:szCs w:val="22"/>
        </w:rPr>
        <w:t>management regime</w:t>
      </w:r>
      <w:r>
        <w:rPr>
          <w:rFonts w:ascii="Myriad Pro" w:hAnsi="Myriad Pro" w:cs="Calibri"/>
          <w:sz w:val="22"/>
          <w:szCs w:val="22"/>
        </w:rPr>
        <w:t>. It</w:t>
      </w:r>
      <w:r w:rsidRPr="006E023F">
        <w:rPr>
          <w:rFonts w:ascii="Myriad Pro" w:hAnsi="Myriad Pro" w:cs="Calibri"/>
          <w:sz w:val="22"/>
          <w:szCs w:val="22"/>
        </w:rPr>
        <w:t xml:space="preserve"> </w:t>
      </w:r>
      <w:r>
        <w:rPr>
          <w:rFonts w:ascii="Myriad Pro" w:hAnsi="Myriad Pro" w:cs="Calibri"/>
          <w:sz w:val="22"/>
          <w:szCs w:val="22"/>
        </w:rPr>
        <w:t xml:space="preserve">also occurs </w:t>
      </w:r>
      <w:r w:rsidRPr="006E023F">
        <w:rPr>
          <w:rFonts w:ascii="Myriad Pro" w:hAnsi="Myriad Pro" w:cs="Calibri"/>
          <w:sz w:val="22"/>
          <w:szCs w:val="22"/>
        </w:rPr>
        <w:t xml:space="preserve">as </w:t>
      </w:r>
      <w:r>
        <w:rPr>
          <w:rFonts w:ascii="Myriad Pro" w:hAnsi="Myriad Pro" w:cs="Calibri"/>
          <w:sz w:val="22"/>
          <w:szCs w:val="22"/>
        </w:rPr>
        <w:t>an obligation</w:t>
      </w:r>
      <w:r w:rsidRPr="006E023F">
        <w:rPr>
          <w:rFonts w:ascii="Myriad Pro" w:hAnsi="Myriad Pro" w:cs="Calibri"/>
          <w:sz w:val="22"/>
          <w:szCs w:val="22"/>
        </w:rPr>
        <w:t xml:space="preserve"> to regional</w:t>
      </w:r>
      <w:r>
        <w:rPr>
          <w:rFonts w:ascii="Myriad Pro" w:hAnsi="Myriad Pro" w:cs="Calibri"/>
          <w:sz w:val="22"/>
          <w:szCs w:val="22"/>
        </w:rPr>
        <w:t xml:space="preserve"> </w:t>
      </w:r>
      <w:r w:rsidRPr="006E023F">
        <w:rPr>
          <w:rFonts w:ascii="Myriad Pro" w:hAnsi="Myriad Pro" w:cs="Calibri"/>
          <w:sz w:val="22"/>
          <w:szCs w:val="22"/>
        </w:rPr>
        <w:t>fishery management</w:t>
      </w:r>
      <w:r>
        <w:rPr>
          <w:rFonts w:ascii="Myriad Pro" w:hAnsi="Myriad Pro" w:cs="Calibri"/>
          <w:sz w:val="22"/>
          <w:szCs w:val="22"/>
        </w:rPr>
        <w:t xml:space="preserve"> organizations that inform</w:t>
      </w:r>
      <w:r w:rsidRPr="006E023F">
        <w:rPr>
          <w:rFonts w:ascii="Myriad Pro" w:hAnsi="Myriad Pro" w:cs="Calibri"/>
          <w:sz w:val="22"/>
          <w:szCs w:val="22"/>
        </w:rPr>
        <w:t xml:space="preserve"> the development of common management actions</w:t>
      </w:r>
      <w:r>
        <w:rPr>
          <w:rFonts w:ascii="Myriad Pro" w:hAnsi="Myriad Pro" w:cs="Calibri"/>
          <w:sz w:val="22"/>
          <w:szCs w:val="22"/>
        </w:rPr>
        <w:t xml:space="preserve"> and</w:t>
      </w:r>
      <w:r w:rsidRPr="006E023F">
        <w:rPr>
          <w:rFonts w:ascii="Myriad Pro" w:hAnsi="Myriad Pro" w:cs="Calibri"/>
          <w:sz w:val="22"/>
          <w:szCs w:val="22"/>
        </w:rPr>
        <w:t xml:space="preserve"> decisions or need for action on the target stocks,</w:t>
      </w:r>
      <w:r>
        <w:rPr>
          <w:rFonts w:ascii="Myriad Pro" w:hAnsi="Myriad Pro" w:cs="Calibri"/>
          <w:sz w:val="22"/>
          <w:szCs w:val="22"/>
        </w:rPr>
        <w:t xml:space="preserve"> </w:t>
      </w:r>
      <w:r w:rsidRPr="006E023F">
        <w:rPr>
          <w:rFonts w:ascii="Myriad Pro" w:hAnsi="Myriad Pro" w:cs="Calibri"/>
          <w:sz w:val="22"/>
          <w:szCs w:val="22"/>
        </w:rPr>
        <w:t>bycatch species or</w:t>
      </w:r>
      <w:r>
        <w:rPr>
          <w:rFonts w:ascii="Myriad Pro" w:hAnsi="Myriad Pro" w:cs="Calibri"/>
          <w:sz w:val="22"/>
          <w:szCs w:val="22"/>
        </w:rPr>
        <w:t xml:space="preserve"> sometimes habitat</w:t>
      </w:r>
      <w:r w:rsidRPr="006E023F">
        <w:rPr>
          <w:rFonts w:ascii="Myriad Pro" w:hAnsi="Myriad Pro" w:cs="Calibri"/>
          <w:sz w:val="22"/>
          <w:szCs w:val="22"/>
        </w:rPr>
        <w:t xml:space="preserve"> impacts.</w:t>
      </w:r>
    </w:p>
    <w:p w14:paraId="34E6D21A" w14:textId="77777777" w:rsidR="004E10DA" w:rsidRPr="006E023F" w:rsidRDefault="004E10DA" w:rsidP="00CB446C">
      <w:pPr>
        <w:widowControl w:val="0"/>
        <w:autoSpaceDE w:val="0"/>
        <w:autoSpaceDN w:val="0"/>
        <w:adjustRightInd w:val="0"/>
        <w:spacing w:after="120"/>
        <w:jc w:val="both"/>
        <w:rPr>
          <w:rFonts w:ascii="Myriad Pro" w:hAnsi="Myriad Pro" w:cs="Calibri" w:hint="eastAsia"/>
          <w:sz w:val="22"/>
          <w:szCs w:val="22"/>
        </w:rPr>
      </w:pPr>
      <w:r w:rsidRPr="006E023F">
        <w:rPr>
          <w:rFonts w:ascii="Myriad Pro" w:hAnsi="Myriad Pro" w:cs="Calibri"/>
          <w:sz w:val="22"/>
          <w:szCs w:val="22"/>
        </w:rPr>
        <w:t xml:space="preserve">Fishery information (often statistical) is also reported to regional bodies </w:t>
      </w:r>
      <w:r>
        <w:rPr>
          <w:rFonts w:ascii="Myriad Pro" w:hAnsi="Myriad Pro" w:cs="Calibri"/>
          <w:sz w:val="22"/>
          <w:szCs w:val="22"/>
        </w:rPr>
        <w:t>(</w:t>
      </w:r>
      <w:r w:rsidRPr="006E023F">
        <w:rPr>
          <w:rFonts w:ascii="Myriad Pro" w:hAnsi="Myriad Pro" w:cs="Calibri"/>
          <w:sz w:val="22"/>
          <w:szCs w:val="22"/>
        </w:rPr>
        <w:t>e.g.</w:t>
      </w:r>
      <w:r>
        <w:rPr>
          <w:rFonts w:ascii="Myriad Pro" w:hAnsi="Myriad Pro" w:cs="Calibri"/>
          <w:sz w:val="22"/>
          <w:szCs w:val="22"/>
        </w:rPr>
        <w:t xml:space="preserve"> </w:t>
      </w:r>
      <w:r w:rsidRPr="006E023F">
        <w:rPr>
          <w:rFonts w:ascii="Myriad Pro" w:hAnsi="Myriad Pro" w:cs="Calibri"/>
          <w:sz w:val="22"/>
          <w:szCs w:val="22"/>
        </w:rPr>
        <w:t>SEAFDEC, APFIC, FAO</w:t>
      </w:r>
      <w:r>
        <w:rPr>
          <w:rFonts w:ascii="Myriad Pro" w:hAnsi="Myriad Pro" w:cs="Calibri"/>
          <w:sz w:val="22"/>
          <w:szCs w:val="22"/>
        </w:rPr>
        <w:t>)</w:t>
      </w:r>
      <w:r w:rsidRPr="006E023F">
        <w:rPr>
          <w:rFonts w:ascii="Myriad Pro" w:hAnsi="Myriad Pro" w:cs="Calibri"/>
          <w:sz w:val="22"/>
          <w:szCs w:val="22"/>
        </w:rPr>
        <w:t xml:space="preserve"> as part of an obligation or undertaking to support regional knowledge.</w:t>
      </w:r>
      <w:r>
        <w:rPr>
          <w:rFonts w:ascii="Myriad Pro" w:hAnsi="Myriad Pro" w:cs="Calibri"/>
          <w:sz w:val="22"/>
          <w:szCs w:val="22"/>
        </w:rPr>
        <w:t xml:space="preserve"> However, </w:t>
      </w:r>
      <w:r w:rsidRPr="006E023F">
        <w:rPr>
          <w:rFonts w:ascii="Myriad Pro" w:hAnsi="Myriad Pro" w:cs="Calibri"/>
          <w:sz w:val="22"/>
          <w:szCs w:val="22"/>
        </w:rPr>
        <w:t>countries and organizations are often reluctant to release</w:t>
      </w:r>
      <w:r>
        <w:rPr>
          <w:rFonts w:ascii="Myriad Pro" w:hAnsi="Myriad Pro" w:cs="Calibri"/>
          <w:sz w:val="22"/>
          <w:szCs w:val="22"/>
        </w:rPr>
        <w:t xml:space="preserve"> raw data and regional data</w:t>
      </w:r>
      <w:r w:rsidRPr="006E023F">
        <w:rPr>
          <w:rFonts w:ascii="Myriad Pro" w:hAnsi="Myriad Pro" w:cs="Calibri"/>
          <w:sz w:val="22"/>
          <w:szCs w:val="22"/>
        </w:rPr>
        <w:t xml:space="preserve"> often ends up as </w:t>
      </w:r>
      <w:r>
        <w:rPr>
          <w:rFonts w:ascii="Myriad Pro" w:hAnsi="Myriad Pro" w:cs="Calibri"/>
          <w:sz w:val="22"/>
          <w:szCs w:val="22"/>
        </w:rPr>
        <w:t>summary information.</w:t>
      </w:r>
    </w:p>
    <w:p w14:paraId="16170E75" w14:textId="77777777" w:rsidR="004E10DA" w:rsidRDefault="004E10DA" w:rsidP="00CB446C">
      <w:pPr>
        <w:widowControl w:val="0"/>
        <w:autoSpaceDE w:val="0"/>
        <w:autoSpaceDN w:val="0"/>
        <w:adjustRightInd w:val="0"/>
        <w:spacing w:after="120"/>
        <w:jc w:val="both"/>
        <w:rPr>
          <w:rFonts w:ascii="Myriad Pro" w:hAnsi="Myriad Pro" w:cs="Calibri" w:hint="eastAsia"/>
          <w:sz w:val="22"/>
          <w:szCs w:val="22"/>
        </w:rPr>
      </w:pPr>
      <w:r w:rsidRPr="006E023F">
        <w:rPr>
          <w:rFonts w:ascii="Myriad Pro" w:hAnsi="Myriad Pro" w:cs="Calibri"/>
          <w:sz w:val="22"/>
          <w:szCs w:val="22"/>
        </w:rPr>
        <w:t xml:space="preserve">There are </w:t>
      </w:r>
      <w:r>
        <w:rPr>
          <w:rFonts w:ascii="Myriad Pro" w:hAnsi="Myriad Pro" w:cs="Calibri"/>
          <w:sz w:val="22"/>
          <w:szCs w:val="22"/>
        </w:rPr>
        <w:t xml:space="preserve">also </w:t>
      </w:r>
      <w:r w:rsidRPr="006E023F">
        <w:rPr>
          <w:rFonts w:ascii="Myriad Pro" w:hAnsi="Myriad Pro" w:cs="Calibri"/>
          <w:sz w:val="22"/>
          <w:szCs w:val="22"/>
        </w:rPr>
        <w:t xml:space="preserve">challenges </w:t>
      </w:r>
      <w:r>
        <w:rPr>
          <w:rFonts w:ascii="Myriad Pro" w:hAnsi="Myriad Pro" w:cs="Calibri"/>
          <w:sz w:val="22"/>
          <w:szCs w:val="22"/>
        </w:rPr>
        <w:t>to sharing</w:t>
      </w:r>
      <w:r w:rsidRPr="006E023F">
        <w:rPr>
          <w:rFonts w:ascii="Myriad Pro" w:hAnsi="Myriad Pro" w:cs="Calibri"/>
          <w:sz w:val="22"/>
          <w:szCs w:val="22"/>
        </w:rPr>
        <w:t xml:space="preserve"> data between national </w:t>
      </w:r>
      <w:r>
        <w:rPr>
          <w:rFonts w:ascii="Myriad Pro" w:hAnsi="Myriad Pro" w:cs="Calibri"/>
          <w:sz w:val="22"/>
          <w:szCs w:val="22"/>
        </w:rPr>
        <w:t>agencies</w:t>
      </w:r>
      <w:r w:rsidRPr="006E023F">
        <w:rPr>
          <w:rFonts w:ascii="Myriad Pro" w:hAnsi="Myriad Pro" w:cs="Calibri"/>
          <w:sz w:val="22"/>
          <w:szCs w:val="22"/>
        </w:rPr>
        <w:t xml:space="preserve"> – a classic examp</w:t>
      </w:r>
      <w:r>
        <w:rPr>
          <w:rFonts w:ascii="Myriad Pro" w:hAnsi="Myriad Pro" w:cs="Calibri"/>
          <w:sz w:val="22"/>
          <w:szCs w:val="22"/>
        </w:rPr>
        <w:t>le is fishing vessel registers/</w:t>
      </w:r>
      <w:r w:rsidRPr="006E023F">
        <w:rPr>
          <w:rFonts w:ascii="Myriad Pro" w:hAnsi="Myriad Pro" w:cs="Calibri"/>
          <w:sz w:val="22"/>
          <w:szCs w:val="22"/>
        </w:rPr>
        <w:t>vessel licenses</w:t>
      </w:r>
      <w:r>
        <w:rPr>
          <w:rFonts w:ascii="Myriad Pro" w:hAnsi="Myriad Pro" w:cs="Calibri"/>
          <w:sz w:val="22"/>
          <w:szCs w:val="22"/>
        </w:rPr>
        <w:t xml:space="preserve"> that</w:t>
      </w:r>
      <w:r w:rsidRPr="006E023F">
        <w:rPr>
          <w:rFonts w:ascii="Myriad Pro" w:hAnsi="Myriad Pro" w:cs="Calibri"/>
          <w:sz w:val="22"/>
          <w:szCs w:val="22"/>
        </w:rPr>
        <w:t xml:space="preserve"> may be held by </w:t>
      </w:r>
      <w:r>
        <w:rPr>
          <w:rFonts w:ascii="Myriad Pro" w:hAnsi="Myriad Pro" w:cs="Calibri"/>
          <w:sz w:val="22"/>
          <w:szCs w:val="22"/>
        </w:rPr>
        <w:t xml:space="preserve">the </w:t>
      </w:r>
      <w:r w:rsidRPr="006E023F">
        <w:rPr>
          <w:rFonts w:ascii="Myriad Pro" w:hAnsi="Myriad Pro" w:cs="Calibri"/>
          <w:sz w:val="22"/>
          <w:szCs w:val="22"/>
        </w:rPr>
        <w:t xml:space="preserve">maritime transport department and fishing licenses </w:t>
      </w:r>
      <w:r>
        <w:rPr>
          <w:rFonts w:ascii="Myriad Pro" w:hAnsi="Myriad Pro" w:cs="Calibri"/>
          <w:sz w:val="22"/>
          <w:szCs w:val="22"/>
        </w:rPr>
        <w:t>held by the fishery department.</w:t>
      </w:r>
      <w:r w:rsidRPr="006E023F">
        <w:rPr>
          <w:rFonts w:ascii="Myriad Pro" w:hAnsi="Myriad Pro" w:cs="Calibri"/>
          <w:sz w:val="22"/>
          <w:szCs w:val="22"/>
        </w:rPr>
        <w:t xml:space="preserve"> The two </w:t>
      </w:r>
      <w:r>
        <w:rPr>
          <w:rFonts w:ascii="Myriad Pro" w:hAnsi="Myriad Pro" w:cs="Calibri"/>
          <w:sz w:val="22"/>
          <w:szCs w:val="22"/>
        </w:rPr>
        <w:t>agencies</w:t>
      </w:r>
      <w:r w:rsidRPr="006E023F">
        <w:rPr>
          <w:rFonts w:ascii="Myriad Pro" w:hAnsi="Myriad Pro" w:cs="Calibri"/>
          <w:sz w:val="22"/>
          <w:szCs w:val="22"/>
        </w:rPr>
        <w:t xml:space="preserve"> </w:t>
      </w:r>
      <w:r>
        <w:rPr>
          <w:rFonts w:ascii="Myriad Pro" w:hAnsi="Myriad Pro" w:cs="Calibri"/>
          <w:sz w:val="22"/>
          <w:szCs w:val="22"/>
        </w:rPr>
        <w:t>often do not combine</w:t>
      </w:r>
      <w:r w:rsidRPr="006E023F">
        <w:rPr>
          <w:rFonts w:ascii="Myriad Pro" w:hAnsi="Myriad Pro" w:cs="Calibri"/>
          <w:sz w:val="22"/>
          <w:szCs w:val="22"/>
        </w:rPr>
        <w:t xml:space="preserve"> their data</w:t>
      </w:r>
      <w:r>
        <w:rPr>
          <w:rFonts w:ascii="Myriad Pro" w:hAnsi="Myriad Pro" w:cs="Calibri"/>
          <w:sz w:val="22"/>
          <w:szCs w:val="22"/>
        </w:rPr>
        <w:t>,</w:t>
      </w:r>
      <w:r w:rsidRPr="006E023F">
        <w:rPr>
          <w:rFonts w:ascii="Myriad Pro" w:hAnsi="Myriad Pro" w:cs="Calibri"/>
          <w:sz w:val="22"/>
          <w:szCs w:val="22"/>
        </w:rPr>
        <w:t xml:space="preserve"> preventing an effective tracking of vessel</w:t>
      </w:r>
      <w:r>
        <w:rPr>
          <w:rFonts w:ascii="Myriad Pro" w:hAnsi="Myriad Pro" w:cs="Calibri"/>
          <w:sz w:val="22"/>
          <w:szCs w:val="22"/>
        </w:rPr>
        <w:t>s</w:t>
      </w:r>
      <w:r w:rsidRPr="006E023F">
        <w:rPr>
          <w:rFonts w:ascii="Myriad Pro" w:hAnsi="Myriad Pro" w:cs="Calibri"/>
          <w:sz w:val="22"/>
          <w:szCs w:val="22"/>
        </w:rPr>
        <w:t xml:space="preserve"> operating as fishing vessels</w:t>
      </w:r>
      <w:r>
        <w:rPr>
          <w:rFonts w:ascii="Myriad Pro" w:hAnsi="Myriad Pro" w:cs="Calibri"/>
          <w:sz w:val="22"/>
          <w:szCs w:val="22"/>
        </w:rPr>
        <w:t>,</w:t>
      </w:r>
      <w:r w:rsidRPr="006E023F">
        <w:rPr>
          <w:rFonts w:ascii="Myriad Pro" w:hAnsi="Myriad Pro" w:cs="Calibri"/>
          <w:sz w:val="22"/>
          <w:szCs w:val="22"/>
        </w:rPr>
        <w:t xml:space="preserve"> and fishing vessel</w:t>
      </w:r>
      <w:r>
        <w:rPr>
          <w:rFonts w:ascii="Myriad Pro" w:hAnsi="Myriad Pro" w:cs="Calibri"/>
          <w:sz w:val="22"/>
          <w:szCs w:val="22"/>
        </w:rPr>
        <w:t>s</w:t>
      </w:r>
      <w:r w:rsidRPr="006E023F">
        <w:rPr>
          <w:rFonts w:ascii="Myriad Pro" w:hAnsi="Myriad Pro" w:cs="Calibri"/>
          <w:sz w:val="22"/>
          <w:szCs w:val="22"/>
        </w:rPr>
        <w:t xml:space="preserve"> entering the fishery and operating without licenses. It also prevents the effective constraint of</w:t>
      </w:r>
      <w:r>
        <w:rPr>
          <w:rFonts w:ascii="Myriad Pro" w:hAnsi="Myriad Pro" w:cs="Calibri"/>
          <w:sz w:val="22"/>
          <w:szCs w:val="22"/>
        </w:rPr>
        <w:t xml:space="preserve"> </w:t>
      </w:r>
      <w:r w:rsidRPr="006E023F">
        <w:rPr>
          <w:rFonts w:ascii="Myriad Pro" w:hAnsi="Myriad Pro" w:cs="Calibri"/>
          <w:sz w:val="22"/>
          <w:szCs w:val="22"/>
        </w:rPr>
        <w:t xml:space="preserve">increasing the numbers of fishing vessels. </w:t>
      </w:r>
    </w:p>
    <w:p w14:paraId="0D925E45" w14:textId="77777777" w:rsidR="004E10DA" w:rsidRPr="006E023F" w:rsidRDefault="004E10DA" w:rsidP="00CB446C">
      <w:pPr>
        <w:widowControl w:val="0"/>
        <w:autoSpaceDE w:val="0"/>
        <w:autoSpaceDN w:val="0"/>
        <w:adjustRightInd w:val="0"/>
        <w:spacing w:after="120"/>
        <w:jc w:val="both"/>
        <w:rPr>
          <w:rFonts w:ascii="Myriad Pro" w:hAnsi="Myriad Pro" w:cs="Calibri" w:hint="eastAsia"/>
          <w:sz w:val="22"/>
          <w:szCs w:val="22"/>
        </w:rPr>
      </w:pPr>
      <w:r>
        <w:rPr>
          <w:rFonts w:ascii="Myriad Pro" w:hAnsi="Myriad Pro" w:cs="Calibri"/>
          <w:sz w:val="22"/>
          <w:szCs w:val="22"/>
        </w:rPr>
        <w:t>F</w:t>
      </w:r>
      <w:r w:rsidRPr="006E023F">
        <w:rPr>
          <w:rFonts w:ascii="Myriad Pro" w:hAnsi="Myriad Pro" w:cs="Calibri"/>
          <w:sz w:val="22"/>
          <w:szCs w:val="22"/>
        </w:rPr>
        <w:t>ishery research (which may be joint or coordinated) may result</w:t>
      </w:r>
      <w:r>
        <w:rPr>
          <w:rFonts w:ascii="Myriad Pro" w:hAnsi="Myriad Pro" w:cs="Calibri"/>
          <w:sz w:val="22"/>
          <w:szCs w:val="22"/>
        </w:rPr>
        <w:t xml:space="preserve"> in some trans</w:t>
      </w:r>
      <w:r w:rsidRPr="006E023F">
        <w:rPr>
          <w:rFonts w:ascii="Myriad Pro" w:hAnsi="Myriad Pro" w:cs="Calibri"/>
          <w:sz w:val="22"/>
          <w:szCs w:val="22"/>
        </w:rPr>
        <w:t>boundary sharing</w:t>
      </w:r>
      <w:r>
        <w:rPr>
          <w:rFonts w:ascii="Myriad Pro" w:hAnsi="Myriad Pro" w:cs="Calibri"/>
          <w:sz w:val="22"/>
          <w:szCs w:val="22"/>
        </w:rPr>
        <w:t xml:space="preserve"> of</w:t>
      </w:r>
      <w:r w:rsidRPr="006E023F">
        <w:rPr>
          <w:rFonts w:ascii="Myriad Pro" w:hAnsi="Myriad Pro" w:cs="Calibri"/>
          <w:sz w:val="22"/>
          <w:szCs w:val="22"/>
        </w:rPr>
        <w:t xml:space="preserve"> results or</w:t>
      </w:r>
      <w:r>
        <w:rPr>
          <w:rFonts w:ascii="Myriad Pro" w:hAnsi="Myriad Pro" w:cs="Calibri"/>
          <w:sz w:val="22"/>
          <w:szCs w:val="22"/>
        </w:rPr>
        <w:t xml:space="preserve"> </w:t>
      </w:r>
      <w:r w:rsidRPr="006E023F">
        <w:rPr>
          <w:rFonts w:ascii="Myriad Pro" w:hAnsi="Myriad Pro" w:cs="Calibri"/>
          <w:sz w:val="22"/>
          <w:szCs w:val="22"/>
        </w:rPr>
        <w:t>even</w:t>
      </w:r>
      <w:r>
        <w:rPr>
          <w:rFonts w:ascii="Myriad Pro" w:hAnsi="Myriad Pro" w:cs="Calibri"/>
          <w:sz w:val="22"/>
          <w:szCs w:val="22"/>
        </w:rPr>
        <w:t xml:space="preserve"> of</w:t>
      </w:r>
      <w:r w:rsidRPr="006E023F">
        <w:rPr>
          <w:rFonts w:ascii="Myriad Pro" w:hAnsi="Myriad Pro" w:cs="Calibri"/>
          <w:sz w:val="22"/>
          <w:szCs w:val="22"/>
        </w:rPr>
        <w:t xml:space="preserve"> raw data. Regional </w:t>
      </w:r>
      <w:r>
        <w:rPr>
          <w:rFonts w:ascii="Myriad Pro" w:hAnsi="Myriad Pro" w:cs="Calibri"/>
          <w:sz w:val="22"/>
          <w:szCs w:val="22"/>
        </w:rPr>
        <w:t xml:space="preserve">or bilateral research programs encourage </w:t>
      </w:r>
      <w:r w:rsidRPr="006E023F">
        <w:rPr>
          <w:rFonts w:ascii="Myriad Pro" w:hAnsi="Myriad Pro" w:cs="Calibri"/>
          <w:sz w:val="22"/>
          <w:szCs w:val="22"/>
        </w:rPr>
        <w:t>looking at an issue across countries. Alternatively, research on a similar topic across several countries, offers the</w:t>
      </w:r>
      <w:r>
        <w:rPr>
          <w:rFonts w:ascii="Myriad Pro" w:hAnsi="Myriad Pro" w:cs="Calibri"/>
          <w:sz w:val="22"/>
          <w:szCs w:val="22"/>
        </w:rPr>
        <w:t xml:space="preserve"> </w:t>
      </w:r>
      <w:r w:rsidRPr="006E023F">
        <w:rPr>
          <w:rFonts w:ascii="Myriad Pro" w:hAnsi="Myriad Pro" w:cs="Calibri"/>
          <w:sz w:val="22"/>
          <w:szCs w:val="22"/>
        </w:rPr>
        <w:t xml:space="preserve">opportunity for the </w:t>
      </w:r>
      <w:r>
        <w:rPr>
          <w:rFonts w:ascii="Myriad Pro" w:hAnsi="Myriad Pro" w:cs="Calibri"/>
          <w:sz w:val="22"/>
          <w:szCs w:val="22"/>
        </w:rPr>
        <w:t>researchers</w:t>
      </w:r>
      <w:r w:rsidRPr="006E023F">
        <w:rPr>
          <w:rFonts w:ascii="Myriad Pro" w:hAnsi="Myriad Pro" w:cs="Calibri"/>
          <w:sz w:val="22"/>
          <w:szCs w:val="22"/>
        </w:rPr>
        <w:t xml:space="preserve"> to compare notes and look at it in a broader context (e.g. role of mangroves as habitats; fishing gear selectivity; fish migrations), this can then advise regional norms on best practice or management.</w:t>
      </w:r>
    </w:p>
    <w:p w14:paraId="433746A5" w14:textId="77777777" w:rsidR="004E10DA" w:rsidRDefault="004E10DA" w:rsidP="00CB446C">
      <w:pPr>
        <w:spacing w:after="120"/>
        <w:jc w:val="both"/>
        <w:rPr>
          <w:rFonts w:ascii="Myriad Pro" w:hAnsi="Myriad Pro" w:hint="eastAsia"/>
          <w:sz w:val="22"/>
          <w:szCs w:val="22"/>
        </w:rPr>
      </w:pPr>
      <w:r w:rsidRPr="006E023F">
        <w:rPr>
          <w:rFonts w:ascii="Myriad Pro" w:hAnsi="Myriad Pro"/>
          <w:sz w:val="22"/>
          <w:szCs w:val="22"/>
        </w:rPr>
        <w:t>NGOs typically work in an advocacy mode and the information that they gather may be communicated to influence policy or decision</w:t>
      </w:r>
      <w:r>
        <w:rPr>
          <w:rFonts w:ascii="Myriad Pro" w:hAnsi="Myriad Pro"/>
          <w:sz w:val="22"/>
          <w:szCs w:val="22"/>
        </w:rPr>
        <w:t>-</w:t>
      </w:r>
      <w:r w:rsidRPr="006E023F">
        <w:rPr>
          <w:rFonts w:ascii="Myriad Pro" w:hAnsi="Myriad Pro"/>
          <w:sz w:val="22"/>
          <w:szCs w:val="22"/>
        </w:rPr>
        <w:t>making, or to support a particular stakeholder group and empower them in negotiations or to leverage</w:t>
      </w:r>
      <w:r>
        <w:rPr>
          <w:rFonts w:ascii="Myriad Pro" w:hAnsi="Myriad Pro"/>
          <w:sz w:val="22"/>
          <w:szCs w:val="22"/>
        </w:rPr>
        <w:t xml:space="preserve"> </w:t>
      </w:r>
      <w:r w:rsidRPr="006E023F">
        <w:rPr>
          <w:rFonts w:ascii="Myriad Pro" w:hAnsi="Myriad Pro"/>
          <w:sz w:val="22"/>
          <w:szCs w:val="22"/>
        </w:rPr>
        <w:t xml:space="preserve">(political/financial) support. </w:t>
      </w:r>
      <w:r>
        <w:rPr>
          <w:rFonts w:ascii="Myriad Pro" w:hAnsi="Myriad Pro"/>
          <w:sz w:val="22"/>
          <w:szCs w:val="22"/>
        </w:rPr>
        <w:t xml:space="preserve">The information </w:t>
      </w:r>
      <w:r w:rsidRPr="006E023F">
        <w:rPr>
          <w:rFonts w:ascii="Myriad Pro" w:hAnsi="Myriad Pro"/>
          <w:sz w:val="22"/>
          <w:szCs w:val="22"/>
        </w:rPr>
        <w:t>is sometimes transboundary – especially</w:t>
      </w:r>
      <w:r w:rsidRPr="006E023F">
        <w:rPr>
          <w:sz w:val="22"/>
          <w:szCs w:val="22"/>
        </w:rPr>
        <w:t xml:space="preserve"> </w:t>
      </w:r>
      <w:r w:rsidRPr="006E023F">
        <w:rPr>
          <w:rFonts w:ascii="Myriad Pro" w:hAnsi="Myriad Pro"/>
          <w:sz w:val="22"/>
          <w:szCs w:val="22"/>
        </w:rPr>
        <w:t>if the NGO in question is an international NGO and may have projects or</w:t>
      </w:r>
      <w:r>
        <w:rPr>
          <w:rFonts w:ascii="Myriad Pro" w:hAnsi="Myriad Pro"/>
          <w:sz w:val="22"/>
          <w:szCs w:val="22"/>
        </w:rPr>
        <w:t xml:space="preserve"> </w:t>
      </w:r>
      <w:r w:rsidRPr="006E023F">
        <w:rPr>
          <w:rFonts w:ascii="Myriad Pro" w:hAnsi="Myriad Pro"/>
          <w:sz w:val="22"/>
          <w:szCs w:val="22"/>
        </w:rPr>
        <w:t>actions in several countries (e.g. live reef fish trade, shark fin trade, ornamental fish trade, coral trade, labour migration/human rights abuse).</w:t>
      </w:r>
    </w:p>
    <w:p w14:paraId="3A9E1004" w14:textId="77777777" w:rsidR="004E10DA" w:rsidRDefault="004E10DA" w:rsidP="00CB446C">
      <w:pPr>
        <w:spacing w:after="120"/>
        <w:jc w:val="both"/>
        <w:rPr>
          <w:rFonts w:ascii="Myriad Pro" w:hAnsi="Myriad Pro" w:hint="eastAsia"/>
          <w:sz w:val="22"/>
          <w:szCs w:val="22"/>
        </w:rPr>
      </w:pPr>
      <w:r>
        <w:rPr>
          <w:rFonts w:ascii="Myriad Pro" w:hAnsi="Myriad Pro"/>
          <w:sz w:val="22"/>
          <w:szCs w:val="22"/>
        </w:rPr>
        <w:t>Participatory EAFM should foster better sharing of information, a lot of which will now be recorded in the EAFM plan.</w:t>
      </w:r>
    </w:p>
    <w:p w14:paraId="5CD94EC1" w14:textId="77777777" w:rsidR="004E10DA" w:rsidRPr="000C4C91" w:rsidRDefault="004E10DA" w:rsidP="00CB446C">
      <w:pPr>
        <w:spacing w:after="120"/>
        <w:jc w:val="both"/>
        <w:rPr>
          <w:sz w:val="22"/>
          <w:szCs w:val="22"/>
        </w:rPr>
      </w:pPr>
    </w:p>
    <w:p w14:paraId="17AF3222" w14:textId="77777777" w:rsidR="004E10DA" w:rsidRDefault="004E10DA" w:rsidP="00CB446C">
      <w:pPr>
        <w:jc w:val="both"/>
        <w:rPr>
          <w:rFonts w:ascii="Myriad Pro" w:hAnsi="Myriad Pro" w:cs="Myriad Pro" w:hint="eastAsia"/>
          <w:b/>
          <w:color w:val="0000BA"/>
          <w:sz w:val="22"/>
          <w:szCs w:val="22"/>
        </w:rPr>
      </w:pPr>
      <w:r>
        <w:rPr>
          <w:rFonts w:ascii="Myriad Pro" w:hAnsi="Myriad Pro" w:cs="Myriad Pro"/>
          <w:b/>
          <w:color w:val="0000BA"/>
          <w:sz w:val="22"/>
          <w:szCs w:val="22"/>
        </w:rPr>
        <w:br w:type="page"/>
      </w:r>
    </w:p>
    <w:p w14:paraId="37230B08" w14:textId="77777777" w:rsidR="004E10DA" w:rsidRPr="000C4C91" w:rsidRDefault="004E10DA" w:rsidP="00CB446C">
      <w:pPr>
        <w:jc w:val="both"/>
        <w:rPr>
          <w:rFonts w:ascii="Myriad Pro" w:hAnsi="Myriad Pro" w:cs="Myriad Pro" w:hint="eastAsia"/>
          <w:b/>
          <w:color w:val="0000BA"/>
          <w:sz w:val="22"/>
          <w:szCs w:val="22"/>
        </w:rPr>
      </w:pPr>
      <w:r>
        <w:rPr>
          <w:rFonts w:ascii="Myriad Pro" w:hAnsi="Myriad Pro" w:cs="Myriad Pro"/>
          <w:b/>
          <w:color w:val="0000BA"/>
          <w:sz w:val="22"/>
          <w:szCs w:val="22"/>
        </w:rPr>
        <w:t>Filling out the EAFM plan</w:t>
      </w:r>
    </w:p>
    <w:p w14:paraId="566B1316" w14:textId="77777777" w:rsidR="004E10DA" w:rsidRDefault="004E10DA" w:rsidP="00CB446C">
      <w:pPr>
        <w:tabs>
          <w:tab w:val="left" w:pos="1140"/>
        </w:tabs>
        <w:spacing w:after="240"/>
        <w:jc w:val="both"/>
        <w:rPr>
          <w:rFonts w:ascii="Myriad Pro" w:hAnsi="Myriad Pro" w:cs="Myriad Pro" w:hint="eastAsia"/>
          <w:sz w:val="22"/>
          <w:szCs w:val="22"/>
        </w:rPr>
      </w:pPr>
      <w:r>
        <w:rPr>
          <w:rFonts w:ascii="Myriad Pro" w:hAnsi="Myriad Pro" w:cs="Myriad Pro"/>
          <w:sz w:val="22"/>
          <w:szCs w:val="22"/>
        </w:rPr>
        <w:t>Finishing Step 1 allows sections 1 and 2 of the EAFM plan template to be filled. Suggested subheadings for the BACKGROUND are given as a guide.</w:t>
      </w:r>
    </w:p>
    <w:tbl>
      <w:tblPr>
        <w:tblStyle w:val="TableGrid"/>
        <w:tblW w:w="0" w:type="auto"/>
        <w:tblInd w:w="108" w:type="dxa"/>
        <w:shd w:val="clear" w:color="auto" w:fill="C6D9F1" w:themeFill="text2" w:themeFillTint="33"/>
        <w:tblLook w:val="04A0" w:firstRow="1" w:lastRow="0" w:firstColumn="1" w:lastColumn="0" w:noHBand="0" w:noVBand="1"/>
      </w:tblPr>
      <w:tblGrid>
        <w:gridCol w:w="9172"/>
      </w:tblGrid>
      <w:tr w:rsidR="004E10DA" w:rsidRPr="00DE6CBC" w14:paraId="6262B533" w14:textId="77777777" w:rsidTr="004E10DA">
        <w:tc>
          <w:tcPr>
            <w:tcW w:w="9173" w:type="dxa"/>
            <w:tcBorders>
              <w:top w:val="nil"/>
              <w:left w:val="nil"/>
              <w:bottom w:val="nil"/>
              <w:right w:val="nil"/>
            </w:tcBorders>
            <w:shd w:val="clear" w:color="auto" w:fill="C6D9F1" w:themeFill="text2" w:themeFillTint="33"/>
          </w:tcPr>
          <w:p w14:paraId="64C82362" w14:textId="77777777" w:rsidR="004E10DA" w:rsidRPr="006F5D35" w:rsidRDefault="004E10DA" w:rsidP="00CB446C">
            <w:pPr>
              <w:pStyle w:val="ListParagraph"/>
              <w:numPr>
                <w:ilvl w:val="0"/>
                <w:numId w:val="127"/>
              </w:numPr>
              <w:autoSpaceDE w:val="0"/>
              <w:autoSpaceDN w:val="0"/>
              <w:adjustRightInd w:val="0"/>
              <w:ind w:left="318" w:hanging="284"/>
              <w:jc w:val="both"/>
              <w:rPr>
                <w:rFonts w:ascii="Myriad Pro" w:hAnsi="Myriad Pro" w:hint="eastAsia"/>
                <w:b/>
                <w:color w:val="0000BA"/>
                <w:sz w:val="22"/>
              </w:rPr>
            </w:pPr>
            <w:r w:rsidRPr="006F5D35">
              <w:rPr>
                <w:rFonts w:ascii="Myriad Pro" w:hAnsi="Myriad Pro"/>
                <w:b/>
                <w:color w:val="0000BA"/>
                <w:sz w:val="22"/>
              </w:rPr>
              <w:t>VISION</w:t>
            </w:r>
          </w:p>
          <w:p w14:paraId="6D02521F" w14:textId="77777777" w:rsidR="004E10DA" w:rsidRPr="006F5D35" w:rsidRDefault="004E10DA" w:rsidP="00CB446C">
            <w:pPr>
              <w:autoSpaceDE w:val="0"/>
              <w:autoSpaceDN w:val="0"/>
              <w:adjustRightInd w:val="0"/>
              <w:ind w:left="426" w:hanging="426"/>
              <w:jc w:val="both"/>
              <w:rPr>
                <w:rFonts w:ascii="Myriad Pro" w:hAnsi="Myriad Pro" w:hint="eastAsia"/>
                <w:b/>
                <w:color w:val="0000BA"/>
                <w:sz w:val="22"/>
              </w:rPr>
            </w:pPr>
          </w:p>
          <w:p w14:paraId="0D156235" w14:textId="77777777" w:rsidR="004E10DA" w:rsidRPr="006F5D35" w:rsidRDefault="004E10DA" w:rsidP="00CB446C">
            <w:pPr>
              <w:autoSpaceDE w:val="0"/>
              <w:autoSpaceDN w:val="0"/>
              <w:adjustRightInd w:val="0"/>
              <w:ind w:left="601" w:hanging="567"/>
              <w:jc w:val="both"/>
              <w:rPr>
                <w:rFonts w:ascii="Myriad Pro" w:hAnsi="Myriad Pro" w:hint="eastAsia"/>
                <w:b/>
                <w:color w:val="0000BA"/>
                <w:sz w:val="22"/>
              </w:rPr>
            </w:pPr>
            <w:r w:rsidRPr="006F5D35">
              <w:rPr>
                <w:rFonts w:ascii="Myriad Pro" w:hAnsi="Myriad Pro"/>
                <w:b/>
                <w:color w:val="0000BA"/>
                <w:sz w:val="22"/>
              </w:rPr>
              <w:t xml:space="preserve">2. BACKGROUND </w:t>
            </w:r>
          </w:p>
          <w:p w14:paraId="086530F2" w14:textId="77777777" w:rsidR="004E10DA" w:rsidRPr="006F5D35" w:rsidRDefault="004E10DA" w:rsidP="00CB446C">
            <w:pPr>
              <w:autoSpaceDE w:val="0"/>
              <w:autoSpaceDN w:val="0"/>
              <w:adjustRightInd w:val="0"/>
              <w:spacing w:after="120"/>
              <w:jc w:val="both"/>
              <w:rPr>
                <w:rFonts w:ascii="Myriad Pro" w:hAnsi="Myriad Pro" w:hint="eastAsia"/>
                <w:sz w:val="22"/>
              </w:rPr>
            </w:pPr>
            <w:r w:rsidRPr="006F5D35">
              <w:rPr>
                <w:rFonts w:ascii="Myriad Pro" w:hAnsi="Myriad Pro"/>
                <w:sz w:val="22"/>
              </w:rPr>
              <w:tab/>
              <w:t>Description of the area and resources to be managed, including maps at different scales.</w:t>
            </w:r>
          </w:p>
          <w:p w14:paraId="2D137567" w14:textId="77777777" w:rsidR="004E10DA" w:rsidRPr="006F5D35" w:rsidRDefault="004E10DA" w:rsidP="00CB446C">
            <w:pPr>
              <w:autoSpaceDE w:val="0"/>
              <w:autoSpaceDN w:val="0"/>
              <w:adjustRightInd w:val="0"/>
              <w:ind w:left="426"/>
              <w:jc w:val="both"/>
              <w:rPr>
                <w:rFonts w:ascii="Myriad Pro" w:hAnsi="Myriad Pro" w:hint="eastAsia"/>
                <w:b/>
                <w:sz w:val="22"/>
              </w:rPr>
            </w:pPr>
            <w:r w:rsidRPr="006F5D35">
              <w:rPr>
                <w:rFonts w:ascii="Myriad Pro" w:hAnsi="Myriad Pro"/>
                <w:b/>
                <w:sz w:val="22"/>
              </w:rPr>
              <w:t>The fisheries management area</w:t>
            </w:r>
          </w:p>
          <w:p w14:paraId="5E8BC0D1" w14:textId="77777777" w:rsidR="004E10DA" w:rsidRPr="006F5D35" w:rsidRDefault="004E10DA" w:rsidP="00CB446C">
            <w:pPr>
              <w:autoSpaceDE w:val="0"/>
              <w:autoSpaceDN w:val="0"/>
              <w:adjustRightInd w:val="0"/>
              <w:spacing w:after="120"/>
              <w:ind w:left="709"/>
              <w:jc w:val="both"/>
              <w:rPr>
                <w:rFonts w:ascii="Myriad Pro" w:hAnsi="Myriad Pro" w:hint="eastAsia"/>
                <w:sz w:val="22"/>
              </w:rPr>
            </w:pPr>
            <w:r w:rsidRPr="006F5D35">
              <w:rPr>
                <w:rFonts w:ascii="Myriad Pro" w:hAnsi="Myriad Pro"/>
                <w:sz w:val="22"/>
              </w:rPr>
              <w:t>Area of operation of the fishery, jurisdictions and ecosystem "boundaries" (including national/province/district jurisdictions). Map of FMU.</w:t>
            </w:r>
          </w:p>
          <w:p w14:paraId="3270E7F2" w14:textId="77777777" w:rsidR="004E10DA" w:rsidRPr="006F5D35" w:rsidRDefault="004E10DA" w:rsidP="00CB446C">
            <w:pPr>
              <w:autoSpaceDE w:val="0"/>
              <w:autoSpaceDN w:val="0"/>
              <w:adjustRightInd w:val="0"/>
              <w:ind w:left="699" w:hanging="273"/>
              <w:jc w:val="both"/>
              <w:rPr>
                <w:rFonts w:ascii="Myriad Pro" w:hAnsi="Myriad Pro" w:hint="eastAsia"/>
                <w:b/>
                <w:sz w:val="22"/>
              </w:rPr>
            </w:pPr>
            <w:r w:rsidRPr="006F5D35">
              <w:rPr>
                <w:rFonts w:ascii="Myriad Pro" w:hAnsi="Myriad Pro"/>
                <w:b/>
                <w:sz w:val="22"/>
              </w:rPr>
              <w:t>History of fishing and management</w:t>
            </w:r>
          </w:p>
          <w:p w14:paraId="307EF679" w14:textId="77777777" w:rsidR="004E10DA" w:rsidRPr="006F5D35" w:rsidRDefault="004E10DA" w:rsidP="00CB446C">
            <w:pPr>
              <w:autoSpaceDE w:val="0"/>
              <w:autoSpaceDN w:val="0"/>
              <w:adjustRightInd w:val="0"/>
              <w:spacing w:after="120"/>
              <w:ind w:left="697" w:hanging="272"/>
              <w:jc w:val="both"/>
              <w:rPr>
                <w:rFonts w:ascii="Myriad Pro" w:hAnsi="Myriad Pro" w:hint="eastAsia"/>
                <w:sz w:val="22"/>
              </w:rPr>
            </w:pPr>
            <w:r w:rsidRPr="006F5D35">
              <w:rPr>
                <w:rFonts w:ascii="Myriad Pro" w:hAnsi="Myriad Pro"/>
                <w:b/>
                <w:sz w:val="22"/>
              </w:rPr>
              <w:tab/>
            </w:r>
            <w:r w:rsidRPr="006F5D35">
              <w:rPr>
                <w:rFonts w:ascii="Myriad Pro" w:hAnsi="Myriad Pro"/>
                <w:sz w:val="22"/>
              </w:rPr>
              <w:t>Brief description of the past development of the fishery in terms of fleets, gear, people involved, etc.</w:t>
            </w:r>
          </w:p>
          <w:p w14:paraId="11C24558" w14:textId="77777777" w:rsidR="004E10DA" w:rsidRPr="006F5D35" w:rsidRDefault="004E10DA" w:rsidP="00CB446C">
            <w:pPr>
              <w:autoSpaceDE w:val="0"/>
              <w:autoSpaceDN w:val="0"/>
              <w:adjustRightInd w:val="0"/>
              <w:ind w:left="993" w:hanging="567"/>
              <w:jc w:val="both"/>
              <w:rPr>
                <w:rFonts w:ascii="Myriad Pro" w:hAnsi="Myriad Pro" w:hint="eastAsia"/>
                <w:b/>
                <w:sz w:val="22"/>
              </w:rPr>
            </w:pPr>
            <w:r w:rsidRPr="006F5D35">
              <w:rPr>
                <w:rFonts w:ascii="Myriad Pro" w:hAnsi="Myriad Pro"/>
                <w:b/>
                <w:sz w:val="22"/>
              </w:rPr>
              <w:t xml:space="preserve">Current status of the fishery </w:t>
            </w:r>
          </w:p>
          <w:p w14:paraId="64EAFC16" w14:textId="77777777" w:rsidR="004E10DA" w:rsidRPr="006F5D35" w:rsidRDefault="004E10DA" w:rsidP="00CB446C">
            <w:pPr>
              <w:autoSpaceDE w:val="0"/>
              <w:autoSpaceDN w:val="0"/>
              <w:adjustRightInd w:val="0"/>
              <w:ind w:left="993" w:hanging="273"/>
              <w:jc w:val="both"/>
              <w:rPr>
                <w:rFonts w:ascii="Myriad Pro" w:hAnsi="Myriad Pro" w:hint="eastAsia"/>
                <w:sz w:val="22"/>
              </w:rPr>
            </w:pPr>
            <w:r w:rsidRPr="006F5D35">
              <w:rPr>
                <w:rFonts w:ascii="Myriad Pro" w:hAnsi="Myriad Pro"/>
                <w:sz w:val="22"/>
              </w:rPr>
              <w:t>Description of the fishery resources and fleet/gears used.</w:t>
            </w:r>
          </w:p>
          <w:p w14:paraId="25D5BDE6" w14:textId="77777777" w:rsidR="004E10DA" w:rsidRPr="006F5D35" w:rsidRDefault="004E10DA" w:rsidP="00CB446C">
            <w:pPr>
              <w:autoSpaceDE w:val="0"/>
              <w:autoSpaceDN w:val="0"/>
              <w:adjustRightInd w:val="0"/>
              <w:ind w:left="993" w:hanging="273"/>
              <w:jc w:val="both"/>
              <w:rPr>
                <w:rFonts w:ascii="Myriad Pro" w:hAnsi="Myriad Pro" w:hint="eastAsia"/>
                <w:sz w:val="22"/>
              </w:rPr>
            </w:pPr>
            <w:r w:rsidRPr="006F5D35">
              <w:rPr>
                <w:rFonts w:ascii="Myriad Pro" w:hAnsi="Myriad Pro"/>
                <w:sz w:val="22"/>
              </w:rPr>
              <w:t>Resource status.</w:t>
            </w:r>
          </w:p>
          <w:p w14:paraId="13E2D53B" w14:textId="77777777" w:rsidR="004E10DA" w:rsidRPr="006F5D35" w:rsidRDefault="004E10DA" w:rsidP="00CB446C">
            <w:pPr>
              <w:autoSpaceDE w:val="0"/>
              <w:autoSpaceDN w:val="0"/>
              <w:adjustRightInd w:val="0"/>
              <w:spacing w:after="120"/>
              <w:ind w:left="992" w:hanging="272"/>
              <w:jc w:val="both"/>
              <w:rPr>
                <w:rFonts w:ascii="Myriad Pro" w:hAnsi="Myriad Pro" w:hint="eastAsia"/>
                <w:sz w:val="22"/>
              </w:rPr>
            </w:pPr>
            <w:r w:rsidRPr="006F5D35">
              <w:rPr>
                <w:rFonts w:ascii="Myriad Pro" w:hAnsi="Myriad Pro"/>
                <w:sz w:val="22"/>
              </w:rPr>
              <w:t>Map of resource use patterns.</w:t>
            </w:r>
          </w:p>
          <w:p w14:paraId="001B0683" w14:textId="77777777" w:rsidR="004E10DA" w:rsidRPr="006F5D35" w:rsidRDefault="004E10DA" w:rsidP="00CB446C">
            <w:pPr>
              <w:autoSpaceDE w:val="0"/>
              <w:autoSpaceDN w:val="0"/>
              <w:adjustRightInd w:val="0"/>
              <w:ind w:left="273" w:firstLine="153"/>
              <w:jc w:val="both"/>
              <w:rPr>
                <w:rFonts w:ascii="Myriad Pro" w:hAnsi="Myriad Pro" w:hint="eastAsia"/>
                <w:b/>
                <w:sz w:val="22"/>
              </w:rPr>
            </w:pPr>
            <w:r w:rsidRPr="006F5D35">
              <w:rPr>
                <w:rFonts w:ascii="Myriad Pro" w:hAnsi="Myriad Pro"/>
                <w:b/>
                <w:sz w:val="22"/>
              </w:rPr>
              <w:t>Socio-economic benefits, including postharvest</w:t>
            </w:r>
          </w:p>
          <w:p w14:paraId="27D58D68" w14:textId="77777777" w:rsidR="004E10DA" w:rsidRPr="006F5D35" w:rsidRDefault="004E10DA" w:rsidP="00CB446C">
            <w:pPr>
              <w:autoSpaceDE w:val="0"/>
              <w:autoSpaceDN w:val="0"/>
              <w:adjustRightInd w:val="0"/>
              <w:ind w:left="993" w:hanging="273"/>
              <w:jc w:val="both"/>
              <w:rPr>
                <w:rFonts w:ascii="Myriad Pro" w:hAnsi="Myriad Pro" w:hint="eastAsia"/>
                <w:sz w:val="22"/>
              </w:rPr>
            </w:pPr>
            <w:r w:rsidRPr="006F5D35">
              <w:rPr>
                <w:rFonts w:ascii="Myriad Pro" w:hAnsi="Myriad Pro"/>
                <w:sz w:val="22"/>
              </w:rPr>
              <w:t>Description of stakeholders and their interests (including socio-economic status).</w:t>
            </w:r>
          </w:p>
          <w:p w14:paraId="469EA301" w14:textId="77777777" w:rsidR="004E10DA" w:rsidRPr="006F5D35" w:rsidRDefault="004E10DA" w:rsidP="00CB446C">
            <w:pPr>
              <w:autoSpaceDE w:val="0"/>
              <w:autoSpaceDN w:val="0"/>
              <w:adjustRightInd w:val="0"/>
              <w:ind w:left="709" w:firstLine="11"/>
              <w:jc w:val="both"/>
              <w:rPr>
                <w:rFonts w:ascii="Myriad Pro" w:hAnsi="Myriad Pro" w:hint="eastAsia"/>
                <w:sz w:val="22"/>
              </w:rPr>
            </w:pPr>
            <w:r w:rsidRPr="006F5D35">
              <w:rPr>
                <w:rFonts w:ascii="Myriad Pro" w:hAnsi="Myriad Pro"/>
                <w:sz w:val="22"/>
              </w:rPr>
              <w:t>Description of other uses/users of the ecosystem, especially activities that could have major impacts and implications for coordination and consultation processes.</w:t>
            </w:r>
          </w:p>
          <w:p w14:paraId="4EE02585" w14:textId="77777777" w:rsidR="004E10DA" w:rsidRPr="006F5D35" w:rsidRDefault="004E10DA" w:rsidP="00CB446C">
            <w:pPr>
              <w:autoSpaceDE w:val="0"/>
              <w:autoSpaceDN w:val="0"/>
              <w:adjustRightInd w:val="0"/>
              <w:spacing w:after="120"/>
              <w:ind w:left="992" w:hanging="272"/>
              <w:jc w:val="both"/>
              <w:rPr>
                <w:rFonts w:ascii="Myriad Pro" w:hAnsi="Myriad Pro" w:hint="eastAsia"/>
                <w:sz w:val="22"/>
              </w:rPr>
            </w:pPr>
            <w:r w:rsidRPr="006F5D35">
              <w:rPr>
                <w:rFonts w:ascii="Myriad Pro" w:hAnsi="Myriad Pro"/>
                <w:sz w:val="22"/>
              </w:rPr>
              <w:t>Social and economic benefits, both now and in the future.</w:t>
            </w:r>
          </w:p>
          <w:p w14:paraId="080C3616" w14:textId="77777777" w:rsidR="004E10DA" w:rsidRPr="006F5D35" w:rsidRDefault="004E10DA" w:rsidP="00CB446C">
            <w:pPr>
              <w:autoSpaceDE w:val="0"/>
              <w:autoSpaceDN w:val="0"/>
              <w:adjustRightInd w:val="0"/>
              <w:ind w:left="993" w:hanging="567"/>
              <w:jc w:val="both"/>
              <w:rPr>
                <w:rFonts w:ascii="Myriad Pro" w:hAnsi="Myriad Pro" w:hint="eastAsia"/>
                <w:b/>
                <w:sz w:val="22"/>
              </w:rPr>
            </w:pPr>
            <w:r w:rsidRPr="006F5D35">
              <w:rPr>
                <w:rFonts w:ascii="Myriad Pro" w:hAnsi="Myriad Pro"/>
                <w:b/>
                <w:sz w:val="22"/>
              </w:rPr>
              <w:t>Special environmental considerations</w:t>
            </w:r>
          </w:p>
          <w:p w14:paraId="5783AA81" w14:textId="77777777" w:rsidR="004E10DA" w:rsidRPr="006F5D35" w:rsidRDefault="004E10DA" w:rsidP="00CB446C">
            <w:pPr>
              <w:autoSpaceDE w:val="0"/>
              <w:autoSpaceDN w:val="0"/>
              <w:adjustRightInd w:val="0"/>
              <w:spacing w:after="120"/>
              <w:ind w:left="1287" w:hanging="567"/>
              <w:jc w:val="both"/>
              <w:rPr>
                <w:rFonts w:ascii="Myriad Pro" w:hAnsi="Myriad Pro" w:hint="eastAsia"/>
                <w:b/>
                <w:sz w:val="22"/>
              </w:rPr>
            </w:pPr>
            <w:r w:rsidRPr="006F5D35">
              <w:rPr>
                <w:rFonts w:ascii="Myriad Pro" w:hAnsi="Myriad Pro"/>
                <w:sz w:val="22"/>
              </w:rPr>
              <w:t xml:space="preserve">Details of critical environments, particularly sensitive areas and endangered species. </w:t>
            </w:r>
          </w:p>
          <w:p w14:paraId="7130FFC3" w14:textId="77777777" w:rsidR="004E10DA" w:rsidRPr="006F5D35" w:rsidRDefault="004E10DA" w:rsidP="00CB446C">
            <w:pPr>
              <w:autoSpaceDE w:val="0"/>
              <w:autoSpaceDN w:val="0"/>
              <w:adjustRightInd w:val="0"/>
              <w:ind w:firstLine="426"/>
              <w:jc w:val="both"/>
              <w:rPr>
                <w:rFonts w:ascii="Myriad Pro" w:hAnsi="Myriad Pro" w:hint="eastAsia"/>
                <w:sz w:val="22"/>
              </w:rPr>
            </w:pPr>
            <w:r w:rsidRPr="006F5D35">
              <w:rPr>
                <w:rFonts w:ascii="Myriad Pro" w:hAnsi="Myriad Pro"/>
                <w:b/>
                <w:sz w:val="22"/>
              </w:rPr>
              <w:t>Institutional aspects</w:t>
            </w:r>
          </w:p>
          <w:p w14:paraId="7FD0C110" w14:textId="77777777" w:rsidR="004E10DA" w:rsidRPr="006F5D35" w:rsidRDefault="004E10DA" w:rsidP="00CB446C">
            <w:pPr>
              <w:autoSpaceDE w:val="0"/>
              <w:autoSpaceDN w:val="0"/>
              <w:adjustRightInd w:val="0"/>
              <w:ind w:left="993" w:hanging="273"/>
              <w:jc w:val="both"/>
              <w:rPr>
                <w:rFonts w:ascii="Myriad Pro" w:hAnsi="Myriad Pro" w:hint="eastAsia"/>
                <w:sz w:val="22"/>
              </w:rPr>
            </w:pPr>
            <w:r w:rsidRPr="006F5D35">
              <w:rPr>
                <w:rFonts w:ascii="Myriad Pro" w:hAnsi="Myriad Pro"/>
                <w:sz w:val="22"/>
              </w:rPr>
              <w:t>Legislative background.</w:t>
            </w:r>
          </w:p>
          <w:p w14:paraId="068B924E" w14:textId="77777777" w:rsidR="004E10DA" w:rsidRPr="006F5D35" w:rsidRDefault="004E10DA" w:rsidP="00CB446C">
            <w:pPr>
              <w:autoSpaceDE w:val="0"/>
              <w:autoSpaceDN w:val="0"/>
              <w:adjustRightInd w:val="0"/>
              <w:ind w:left="993" w:hanging="273"/>
              <w:jc w:val="both"/>
              <w:rPr>
                <w:rFonts w:ascii="Myriad Pro" w:hAnsi="Myriad Pro" w:hint="eastAsia"/>
                <w:sz w:val="22"/>
              </w:rPr>
            </w:pPr>
            <w:r w:rsidRPr="006F5D35">
              <w:rPr>
                <w:rFonts w:ascii="Myriad Pro" w:hAnsi="Myriad Pro"/>
                <w:sz w:val="22"/>
              </w:rPr>
              <w:t xml:space="preserve">Existing co-management arrangements – roles and responsibilities. </w:t>
            </w:r>
          </w:p>
          <w:p w14:paraId="337867D2" w14:textId="77777777" w:rsidR="004E10DA" w:rsidRPr="006F5D35" w:rsidRDefault="004E10DA" w:rsidP="00CB446C">
            <w:pPr>
              <w:autoSpaceDE w:val="0"/>
              <w:autoSpaceDN w:val="0"/>
              <w:adjustRightInd w:val="0"/>
              <w:ind w:left="993" w:hanging="273"/>
              <w:jc w:val="both"/>
              <w:rPr>
                <w:rFonts w:ascii="Myriad Pro" w:hAnsi="Myriad Pro" w:hint="eastAsia"/>
                <w:sz w:val="22"/>
              </w:rPr>
            </w:pPr>
            <w:r w:rsidRPr="006F5D35">
              <w:rPr>
                <w:rFonts w:ascii="Myriad Pro" w:hAnsi="Myriad Pro"/>
                <w:sz w:val="22"/>
              </w:rPr>
              <w:t>MCS arrangements.</w:t>
            </w:r>
          </w:p>
          <w:p w14:paraId="2D33A095" w14:textId="77777777" w:rsidR="004E10DA" w:rsidRPr="006F5D35" w:rsidRDefault="004E10DA" w:rsidP="00CB446C">
            <w:pPr>
              <w:autoSpaceDE w:val="0"/>
              <w:autoSpaceDN w:val="0"/>
              <w:adjustRightInd w:val="0"/>
              <w:ind w:left="993" w:hanging="273"/>
              <w:jc w:val="both"/>
              <w:rPr>
                <w:rFonts w:ascii="Myriad Pro" w:hAnsi="Myriad Pro" w:hint="eastAsia"/>
                <w:sz w:val="22"/>
              </w:rPr>
            </w:pPr>
            <w:r w:rsidRPr="006F5D35">
              <w:rPr>
                <w:rFonts w:ascii="Myriad Pro" w:hAnsi="Myriad Pro"/>
                <w:sz w:val="22"/>
              </w:rPr>
              <w:t>Consultation process leading to the plan and ongoing dialogue.</w:t>
            </w:r>
          </w:p>
          <w:p w14:paraId="30A43DEF" w14:textId="77777777" w:rsidR="004E10DA" w:rsidRPr="006F5D35" w:rsidRDefault="004E10DA" w:rsidP="00CB446C">
            <w:pPr>
              <w:autoSpaceDE w:val="0"/>
              <w:autoSpaceDN w:val="0"/>
              <w:adjustRightInd w:val="0"/>
              <w:ind w:left="993" w:hanging="273"/>
              <w:jc w:val="both"/>
              <w:rPr>
                <w:rFonts w:ascii="Myriad Pro" w:hAnsi="Myriad Pro" w:hint="eastAsia"/>
                <w:sz w:val="22"/>
              </w:rPr>
            </w:pPr>
            <w:r w:rsidRPr="006F5D35">
              <w:rPr>
                <w:rFonts w:ascii="Myriad Pro" w:hAnsi="Myriad Pro"/>
                <w:sz w:val="22"/>
              </w:rPr>
              <w:t>Details of decision-making process, including recognized participants.</w:t>
            </w:r>
          </w:p>
          <w:p w14:paraId="27E8D071" w14:textId="77777777" w:rsidR="004E10DA" w:rsidRPr="006F5D35" w:rsidRDefault="004E10DA" w:rsidP="00CB446C">
            <w:pPr>
              <w:autoSpaceDE w:val="0"/>
              <w:autoSpaceDN w:val="0"/>
              <w:adjustRightInd w:val="0"/>
              <w:ind w:left="993" w:hanging="273"/>
              <w:jc w:val="both"/>
              <w:rPr>
                <w:rFonts w:ascii="Myriad Pro" w:hAnsi="Myriad Pro" w:hint="eastAsia"/>
                <w:sz w:val="22"/>
              </w:rPr>
            </w:pPr>
            <w:r w:rsidRPr="006F5D35">
              <w:rPr>
                <w:rFonts w:ascii="Myriad Pro" w:hAnsi="Myriad Pro"/>
                <w:sz w:val="22"/>
              </w:rPr>
              <w:t>Nature of rights granted in the fishery and details of those holding the rights.</w:t>
            </w:r>
          </w:p>
          <w:p w14:paraId="299157FE" w14:textId="77777777" w:rsidR="004E10DA" w:rsidRPr="006F5D35" w:rsidRDefault="004E10DA" w:rsidP="00CB446C">
            <w:pPr>
              <w:autoSpaceDE w:val="0"/>
              <w:autoSpaceDN w:val="0"/>
              <w:adjustRightInd w:val="0"/>
              <w:ind w:left="993" w:hanging="273"/>
              <w:jc w:val="both"/>
              <w:rPr>
                <w:rFonts w:ascii="Myriad Pro" w:hAnsi="Myriad Pro" w:hint="eastAsia"/>
                <w:sz w:val="22"/>
              </w:rPr>
            </w:pPr>
            <w:r w:rsidRPr="006F5D35">
              <w:rPr>
                <w:rFonts w:ascii="Myriad Pro" w:hAnsi="Myriad Pro"/>
                <w:sz w:val="22"/>
              </w:rPr>
              <w:t>Maps of management interventions/user rights/jurisdiction boundaries.</w:t>
            </w:r>
          </w:p>
          <w:p w14:paraId="47E9760D" w14:textId="77777777" w:rsidR="004E10DA" w:rsidRPr="002C200E" w:rsidRDefault="004E10DA" w:rsidP="00CB446C">
            <w:pPr>
              <w:autoSpaceDE w:val="0"/>
              <w:autoSpaceDN w:val="0"/>
              <w:adjustRightInd w:val="0"/>
              <w:jc w:val="both"/>
              <w:rPr>
                <w:b/>
              </w:rPr>
            </w:pPr>
          </w:p>
        </w:tc>
      </w:tr>
    </w:tbl>
    <w:p w14:paraId="5A589A5B" w14:textId="16027F20" w:rsidR="006F5D35" w:rsidRDefault="006F5D35" w:rsidP="00CB446C">
      <w:pPr>
        <w:tabs>
          <w:tab w:val="left" w:pos="1037"/>
        </w:tabs>
        <w:jc w:val="both"/>
      </w:pPr>
    </w:p>
    <w:p w14:paraId="27249481" w14:textId="77777777" w:rsidR="006F5D35" w:rsidRPr="006F5D35" w:rsidRDefault="006F5D35" w:rsidP="00CB446C">
      <w:pPr>
        <w:jc w:val="both"/>
      </w:pPr>
    </w:p>
    <w:p w14:paraId="6252FB78" w14:textId="77777777" w:rsidR="006F5D35" w:rsidRPr="006F5D35" w:rsidRDefault="006F5D35" w:rsidP="00CB446C">
      <w:pPr>
        <w:jc w:val="both"/>
      </w:pPr>
    </w:p>
    <w:p w14:paraId="49868CE5" w14:textId="77777777" w:rsidR="006F5D35" w:rsidRPr="006F5D35" w:rsidRDefault="006F5D35" w:rsidP="00CB446C">
      <w:pPr>
        <w:jc w:val="both"/>
      </w:pPr>
    </w:p>
    <w:p w14:paraId="7EFA366E" w14:textId="77777777" w:rsidR="006F5D35" w:rsidRPr="006F5D35" w:rsidRDefault="006F5D35" w:rsidP="00CB446C">
      <w:pPr>
        <w:jc w:val="both"/>
      </w:pPr>
    </w:p>
    <w:p w14:paraId="78D39E93" w14:textId="60070DF3" w:rsidR="006F5D35" w:rsidRDefault="006F5D35" w:rsidP="00CB446C">
      <w:pPr>
        <w:jc w:val="both"/>
      </w:pPr>
    </w:p>
    <w:p w14:paraId="09AF0403" w14:textId="54956C23" w:rsidR="006F5D35" w:rsidRDefault="006F5D35" w:rsidP="00CB446C">
      <w:pPr>
        <w:tabs>
          <w:tab w:val="left" w:pos="8172"/>
        </w:tabs>
        <w:jc w:val="both"/>
      </w:pPr>
      <w:r>
        <w:tab/>
      </w:r>
    </w:p>
    <w:p w14:paraId="31C87D5F" w14:textId="737E6FD6" w:rsidR="00273917" w:rsidRPr="006F5D35" w:rsidRDefault="006F5D35" w:rsidP="00CB446C">
      <w:pPr>
        <w:tabs>
          <w:tab w:val="left" w:pos="8172"/>
        </w:tabs>
        <w:jc w:val="both"/>
        <w:sectPr w:rsidR="00273917" w:rsidRPr="006F5D35" w:rsidSect="00CE0C8B">
          <w:headerReference w:type="even" r:id="rId212"/>
          <w:headerReference w:type="default" r:id="rId213"/>
          <w:footerReference w:type="even" r:id="rId214"/>
          <w:footerReference w:type="default" r:id="rId215"/>
          <w:headerReference w:type="first" r:id="rId216"/>
          <w:footerReference w:type="first" r:id="rId217"/>
          <w:pgSz w:w="11900" w:h="16840"/>
          <w:pgMar w:top="1247" w:right="1418" w:bottom="397" w:left="1418" w:header="737" w:footer="567" w:gutter="0"/>
          <w:cols w:space="708"/>
          <w:titlePg/>
          <w:docGrid w:linePitch="360"/>
        </w:sectPr>
      </w:pPr>
      <w:r>
        <w:tab/>
      </w:r>
    </w:p>
    <w:p w14:paraId="23EB859D" w14:textId="77777777" w:rsidR="00273917" w:rsidRDefault="00273917" w:rsidP="00CB446C">
      <w:pPr>
        <w:pStyle w:val="Header"/>
        <w:jc w:val="both"/>
        <w:rPr>
          <w:rFonts w:ascii="Myriad Pro" w:hAnsi="Myriad Pro" w:cs="Myriad Pro"/>
          <w:b/>
          <w:bCs/>
          <w:color w:val="0000BA"/>
          <w:sz w:val="36"/>
          <w:szCs w:val="36"/>
        </w:rPr>
      </w:pPr>
    </w:p>
    <w:p w14:paraId="1D71AAAF" w14:textId="77777777" w:rsidR="00273917" w:rsidRDefault="00273917" w:rsidP="00CB446C">
      <w:pPr>
        <w:pStyle w:val="Header"/>
        <w:jc w:val="both"/>
        <w:rPr>
          <w:rFonts w:ascii="Myriad Pro" w:hAnsi="Myriad Pro" w:cs="Myriad Pro"/>
          <w:b/>
          <w:bCs/>
          <w:color w:val="0000BA"/>
          <w:sz w:val="36"/>
          <w:szCs w:val="36"/>
        </w:rPr>
      </w:pPr>
    </w:p>
    <w:p w14:paraId="2CADBC77" w14:textId="77777777" w:rsidR="00273917" w:rsidRDefault="00273917" w:rsidP="00CB446C">
      <w:pPr>
        <w:pStyle w:val="Header"/>
        <w:jc w:val="both"/>
        <w:rPr>
          <w:rFonts w:ascii="Myriad Pro" w:hAnsi="Myriad Pro" w:cs="Myriad Pro"/>
          <w:b/>
          <w:bCs/>
          <w:color w:val="0000BA"/>
          <w:sz w:val="36"/>
          <w:szCs w:val="36"/>
        </w:rPr>
      </w:pPr>
    </w:p>
    <w:p w14:paraId="2023E03F" w14:textId="77777777" w:rsidR="00273917" w:rsidRDefault="00273917" w:rsidP="00CB446C">
      <w:pPr>
        <w:pStyle w:val="Header"/>
        <w:jc w:val="both"/>
        <w:rPr>
          <w:rFonts w:ascii="Myriad Pro" w:hAnsi="Myriad Pro" w:cs="Myriad Pro"/>
          <w:b/>
          <w:bCs/>
          <w:color w:val="0000BA"/>
          <w:sz w:val="36"/>
          <w:szCs w:val="36"/>
        </w:rPr>
      </w:pPr>
    </w:p>
    <w:p w14:paraId="1B5EA183" w14:textId="77777777" w:rsidR="00273917" w:rsidRDefault="00273917" w:rsidP="00CB446C">
      <w:pPr>
        <w:pStyle w:val="Header"/>
        <w:jc w:val="both"/>
        <w:rPr>
          <w:rFonts w:ascii="Myriad Pro" w:hAnsi="Myriad Pro" w:cs="Myriad Pro"/>
          <w:b/>
          <w:bCs/>
          <w:color w:val="0000BA"/>
          <w:sz w:val="36"/>
          <w:szCs w:val="36"/>
        </w:rPr>
      </w:pPr>
    </w:p>
    <w:p w14:paraId="1866E327" w14:textId="77777777" w:rsidR="00273917" w:rsidRDefault="00273917" w:rsidP="00CB446C">
      <w:pPr>
        <w:pStyle w:val="Header"/>
        <w:jc w:val="both"/>
        <w:rPr>
          <w:rFonts w:ascii="Myriad Pro" w:hAnsi="Myriad Pro" w:cs="Myriad Pro"/>
          <w:b/>
          <w:bCs/>
          <w:color w:val="0000BA"/>
          <w:sz w:val="36"/>
          <w:szCs w:val="36"/>
        </w:rPr>
      </w:pPr>
    </w:p>
    <w:p w14:paraId="3E250A5D" w14:textId="77777777" w:rsidR="00273917" w:rsidRPr="00014134" w:rsidRDefault="00273917" w:rsidP="002E219C">
      <w:pPr>
        <w:ind w:left="720"/>
        <w:rPr>
          <w:rFonts w:ascii="Myriad Pro Cond" w:hAnsi="Myriad Pro Cond"/>
          <w:b/>
          <w:bCs/>
          <w:color w:val="BFBFBF" w:themeColor="background1" w:themeShade="BF"/>
          <w:sz w:val="48"/>
          <w:szCs w:val="48"/>
        </w:rPr>
      </w:pPr>
      <w:r>
        <w:rPr>
          <w:rFonts w:ascii="Myriad Pro Cond" w:hAnsi="Myriad Pro Cond" w:cs="Myriad Pro"/>
          <w:b/>
          <w:bCs/>
          <w:color w:val="0000BA"/>
          <w:sz w:val="48"/>
          <w:szCs w:val="48"/>
        </w:rPr>
        <w:t>Steps 2.1, 2.2 &amp; 2.3</w:t>
      </w:r>
      <w:r w:rsidRPr="00014134">
        <w:rPr>
          <w:rFonts w:ascii="Myriad Pro Cond" w:hAnsi="Myriad Pro Cond" w:cs="Myriad Pro"/>
          <w:b/>
          <w:bCs/>
          <w:color w:val="0000BA"/>
          <w:sz w:val="48"/>
          <w:szCs w:val="48"/>
        </w:rPr>
        <w:br/>
        <w:t>Identify and prioritize issues and goals</w:t>
      </w:r>
      <w:r w:rsidRPr="00014134">
        <w:rPr>
          <w:rFonts w:ascii="Myriad Pro Cond" w:hAnsi="Myriad Pro Cond"/>
          <w:b/>
          <w:bCs/>
          <w:color w:val="BFBFBF" w:themeColor="background1" w:themeShade="BF"/>
          <w:sz w:val="48"/>
          <w:szCs w:val="48"/>
        </w:rPr>
        <w:t xml:space="preserve"> </w:t>
      </w:r>
    </w:p>
    <w:p w14:paraId="2E0B584B" w14:textId="77777777" w:rsidR="00273917" w:rsidRDefault="00273917" w:rsidP="002E219C">
      <w:pPr>
        <w:ind w:left="720"/>
        <w:rPr>
          <w:rFonts w:ascii="Myriad Pro Cond" w:hAnsi="Myriad Pro Cond"/>
          <w:b/>
          <w:bCs/>
          <w:color w:val="0000BA"/>
          <w:sz w:val="48"/>
          <w:szCs w:val="48"/>
        </w:rPr>
      </w:pPr>
      <w:r w:rsidRPr="00014134">
        <w:rPr>
          <w:rFonts w:ascii="Myriad Pro Cond" w:hAnsi="Myriad Pro Cond"/>
          <w:b/>
          <w:bCs/>
          <w:color w:val="BFBFBF" w:themeColor="background1" w:themeShade="BF"/>
          <w:sz w:val="48"/>
          <w:szCs w:val="48"/>
        </w:rPr>
        <w:t xml:space="preserve">Module </w:t>
      </w:r>
      <w:r w:rsidRPr="00014134">
        <w:rPr>
          <w:rFonts w:ascii="Myriad Pro Cond" w:hAnsi="Myriad Pro Cond"/>
          <w:b/>
          <w:bCs/>
          <w:color w:val="0000BA"/>
          <w:sz w:val="48"/>
          <w:szCs w:val="48"/>
        </w:rPr>
        <w:t>11</w:t>
      </w:r>
    </w:p>
    <w:p w14:paraId="04470C2B" w14:textId="77777777" w:rsidR="00273917" w:rsidRDefault="00273917" w:rsidP="00CB446C">
      <w:pPr>
        <w:ind w:left="720"/>
        <w:jc w:val="both"/>
        <w:rPr>
          <w:rFonts w:ascii="Myriad Pro Cond" w:hAnsi="Myriad Pro Cond"/>
          <w:b/>
          <w:bCs/>
          <w:color w:val="0000BA"/>
          <w:sz w:val="48"/>
          <w:szCs w:val="48"/>
        </w:rPr>
      </w:pPr>
    </w:p>
    <w:p w14:paraId="34AA75B5" w14:textId="77777777" w:rsidR="00273917" w:rsidRDefault="00273917" w:rsidP="00CB446C">
      <w:pPr>
        <w:jc w:val="both"/>
      </w:pPr>
    </w:p>
    <w:p w14:paraId="0A72816A" w14:textId="77777777" w:rsidR="00273917" w:rsidRDefault="00273917" w:rsidP="00CB446C">
      <w:pPr>
        <w:jc w:val="both"/>
      </w:pPr>
    </w:p>
    <w:tbl>
      <w:tblPr>
        <w:tblStyle w:val="TableGrid"/>
        <w:tblW w:w="0" w:type="auto"/>
        <w:tblInd w:w="817" w:type="dxa"/>
        <w:tblCellMar>
          <w:top w:w="142" w:type="dxa"/>
          <w:bottom w:w="142" w:type="dxa"/>
        </w:tblCellMar>
        <w:tblLook w:val="04A0" w:firstRow="1" w:lastRow="0" w:firstColumn="1" w:lastColumn="0" w:noHBand="0" w:noVBand="1"/>
      </w:tblPr>
      <w:tblGrid>
        <w:gridCol w:w="454"/>
        <w:gridCol w:w="7880"/>
      </w:tblGrid>
      <w:tr w:rsidR="00273917" w14:paraId="30A8AA45" w14:textId="77777777" w:rsidTr="007C2D57">
        <w:tc>
          <w:tcPr>
            <w:tcW w:w="8334" w:type="dxa"/>
            <w:gridSpan w:val="2"/>
          </w:tcPr>
          <w:p w14:paraId="65DB7F1F" w14:textId="77777777" w:rsidR="00273917" w:rsidRPr="00966EFF" w:rsidRDefault="00273917" w:rsidP="00CB446C">
            <w:pPr>
              <w:widowControl w:val="0"/>
              <w:tabs>
                <w:tab w:val="left" w:pos="-1440"/>
                <w:tab w:val="left" w:pos="-720"/>
                <w:tab w:val="left" w:pos="1995"/>
              </w:tabs>
              <w:jc w:val="both"/>
              <w:rPr>
                <w:rFonts w:ascii="Myriad Pro" w:hAnsi="Myriad Pro" w:hint="eastAsia"/>
                <w:b/>
                <w:color w:val="0000BA"/>
                <w:kern w:val="2"/>
              </w:rPr>
            </w:pPr>
            <w:r w:rsidRPr="002C200E">
              <w:rPr>
                <w:rFonts w:ascii="Myriad Pro" w:hAnsi="Myriad Pro"/>
                <w:b/>
                <w:color w:val="0000BA"/>
                <w:kern w:val="2"/>
              </w:rPr>
              <w:t xml:space="preserve">Session objectives: </w:t>
            </w:r>
          </w:p>
        </w:tc>
      </w:tr>
      <w:tr w:rsidR="00273917" w14:paraId="4308DC36" w14:textId="77777777" w:rsidTr="007C2D57">
        <w:tc>
          <w:tcPr>
            <w:tcW w:w="454" w:type="dxa"/>
          </w:tcPr>
          <w:p w14:paraId="5198E305" w14:textId="77777777" w:rsidR="00273917" w:rsidRPr="00966EFF" w:rsidRDefault="00273917" w:rsidP="00CB446C">
            <w:pPr>
              <w:widowControl w:val="0"/>
              <w:tabs>
                <w:tab w:val="left" w:pos="-1440"/>
                <w:tab w:val="left" w:pos="-720"/>
                <w:tab w:val="left" w:pos="1995"/>
              </w:tabs>
              <w:jc w:val="both"/>
              <w:rPr>
                <w:rFonts w:ascii="Myriad Pro" w:hAnsi="Myriad Pro" w:hint="eastAsia"/>
              </w:rPr>
            </w:pPr>
          </w:p>
        </w:tc>
        <w:tc>
          <w:tcPr>
            <w:tcW w:w="7880" w:type="dxa"/>
          </w:tcPr>
          <w:p w14:paraId="714A1B5E" w14:textId="4B56D588" w:rsidR="00273917" w:rsidRPr="009B7B7F" w:rsidRDefault="00273917" w:rsidP="00CB446C">
            <w:pPr>
              <w:pStyle w:val="ListParagraph"/>
              <w:widowControl w:val="0"/>
              <w:numPr>
                <w:ilvl w:val="0"/>
                <w:numId w:val="128"/>
              </w:numPr>
              <w:tabs>
                <w:tab w:val="left" w:pos="-1440"/>
                <w:tab w:val="left" w:pos="-720"/>
                <w:tab w:val="left" w:pos="1995"/>
              </w:tabs>
              <w:ind w:left="176" w:hanging="176"/>
              <w:jc w:val="both"/>
              <w:rPr>
                <w:rFonts w:ascii="Myriad Pro" w:hAnsi="Myriad Pro" w:hint="eastAsia"/>
                <w:b/>
                <w:color w:val="0000BA"/>
                <w:kern w:val="2"/>
                <w:sz w:val="22"/>
              </w:rPr>
            </w:pPr>
            <w:r w:rsidRPr="009B7B7F">
              <w:rPr>
                <w:rFonts w:ascii="Myriad Pro" w:hAnsi="Myriad Pro"/>
                <w:sz w:val="22"/>
              </w:rPr>
              <w:t>Id</w:t>
            </w:r>
            <w:r w:rsidR="00494EB6" w:rsidRPr="009B7B7F">
              <w:rPr>
                <w:rFonts w:ascii="Myriad Pro" w:hAnsi="Myriad Pro"/>
                <w:sz w:val="22"/>
              </w:rPr>
              <w:t>entify your FMU-specific issues</w:t>
            </w:r>
            <w:r w:rsidR="009B7B7F">
              <w:rPr>
                <w:rFonts w:ascii="Myriad Pro" w:hAnsi="Myriad Pro"/>
                <w:sz w:val="22"/>
              </w:rPr>
              <w:t>;</w:t>
            </w:r>
          </w:p>
        </w:tc>
      </w:tr>
      <w:tr w:rsidR="00273917" w14:paraId="359E3783" w14:textId="77777777" w:rsidTr="007C2D57">
        <w:tc>
          <w:tcPr>
            <w:tcW w:w="454" w:type="dxa"/>
          </w:tcPr>
          <w:p w14:paraId="45F4CF38" w14:textId="77777777" w:rsidR="00273917" w:rsidRPr="00966EFF" w:rsidRDefault="00273917" w:rsidP="00CB446C">
            <w:pPr>
              <w:widowControl w:val="0"/>
              <w:tabs>
                <w:tab w:val="left" w:pos="-1440"/>
                <w:tab w:val="left" w:pos="-720"/>
                <w:tab w:val="left" w:pos="1995"/>
              </w:tabs>
              <w:jc w:val="both"/>
              <w:rPr>
                <w:rFonts w:ascii="Myriad Pro" w:hAnsi="Myriad Pro" w:hint="eastAsia"/>
              </w:rPr>
            </w:pPr>
          </w:p>
        </w:tc>
        <w:tc>
          <w:tcPr>
            <w:tcW w:w="7880" w:type="dxa"/>
          </w:tcPr>
          <w:p w14:paraId="5BBE7BBF" w14:textId="5D4AA0D0" w:rsidR="00273917" w:rsidRPr="009B7B7F" w:rsidRDefault="00494EB6" w:rsidP="00CB446C">
            <w:pPr>
              <w:pStyle w:val="ListParagraph"/>
              <w:widowControl w:val="0"/>
              <w:numPr>
                <w:ilvl w:val="0"/>
                <w:numId w:val="128"/>
              </w:numPr>
              <w:tabs>
                <w:tab w:val="left" w:pos="-1440"/>
                <w:tab w:val="left" w:pos="-720"/>
                <w:tab w:val="left" w:pos="1995"/>
              </w:tabs>
              <w:ind w:left="176" w:hanging="176"/>
              <w:jc w:val="both"/>
              <w:rPr>
                <w:rFonts w:ascii="Myriad Pro" w:hAnsi="Myriad Pro" w:hint="eastAsia"/>
                <w:b/>
                <w:color w:val="0000BA"/>
                <w:kern w:val="2"/>
                <w:sz w:val="22"/>
              </w:rPr>
            </w:pPr>
            <w:r w:rsidRPr="009B7B7F">
              <w:rPr>
                <w:rFonts w:ascii="Myriad Pro" w:hAnsi="Myriad Pro"/>
                <w:sz w:val="22"/>
              </w:rPr>
              <w:t>Develop goals for the EAFM plan</w:t>
            </w:r>
            <w:r w:rsidR="009B7B7F">
              <w:rPr>
                <w:rFonts w:ascii="Myriad Pro" w:hAnsi="Myriad Pro"/>
                <w:sz w:val="22"/>
              </w:rPr>
              <w:t>;</w:t>
            </w:r>
          </w:p>
        </w:tc>
      </w:tr>
      <w:tr w:rsidR="00273917" w14:paraId="724F3E18" w14:textId="77777777" w:rsidTr="007C2D57">
        <w:tc>
          <w:tcPr>
            <w:tcW w:w="454" w:type="dxa"/>
          </w:tcPr>
          <w:p w14:paraId="11C4705D" w14:textId="77777777" w:rsidR="00273917" w:rsidRPr="00966EFF" w:rsidRDefault="00273917" w:rsidP="00CB446C">
            <w:pPr>
              <w:widowControl w:val="0"/>
              <w:tabs>
                <w:tab w:val="left" w:pos="-1440"/>
                <w:tab w:val="left" w:pos="-720"/>
                <w:tab w:val="left" w:pos="1995"/>
              </w:tabs>
              <w:jc w:val="both"/>
              <w:rPr>
                <w:rFonts w:ascii="Myriad Pro" w:hAnsi="Myriad Pro" w:hint="eastAsia"/>
              </w:rPr>
            </w:pPr>
          </w:p>
        </w:tc>
        <w:tc>
          <w:tcPr>
            <w:tcW w:w="7880" w:type="dxa"/>
          </w:tcPr>
          <w:p w14:paraId="3817561C" w14:textId="130846AC" w:rsidR="00273917" w:rsidRPr="009B7B7F" w:rsidRDefault="00A609CF" w:rsidP="00CB446C">
            <w:pPr>
              <w:pStyle w:val="ListParagraph"/>
              <w:widowControl w:val="0"/>
              <w:numPr>
                <w:ilvl w:val="0"/>
                <w:numId w:val="128"/>
              </w:numPr>
              <w:tabs>
                <w:tab w:val="left" w:pos="-1440"/>
                <w:tab w:val="left" w:pos="-720"/>
                <w:tab w:val="left" w:pos="1995"/>
              </w:tabs>
              <w:ind w:left="176" w:hanging="176"/>
              <w:jc w:val="both"/>
              <w:rPr>
                <w:rFonts w:ascii="Myriad Pro" w:hAnsi="Myriad Pro" w:hint="eastAsia"/>
                <w:b/>
                <w:color w:val="0000BA"/>
                <w:kern w:val="2"/>
                <w:sz w:val="22"/>
              </w:rPr>
            </w:pPr>
            <w:r w:rsidRPr="009B7B7F">
              <w:rPr>
                <w:rFonts w:ascii="Myriad Pro" w:hAnsi="Myriad Pro"/>
                <w:sz w:val="22"/>
              </w:rPr>
              <w:t>Prioritize</w:t>
            </w:r>
            <w:r w:rsidR="00494EB6" w:rsidRPr="009B7B7F">
              <w:rPr>
                <w:rFonts w:ascii="Myriad Pro" w:hAnsi="Myriad Pro"/>
                <w:sz w:val="22"/>
              </w:rPr>
              <w:t xml:space="preserve"> issues through risk assessment</w:t>
            </w:r>
            <w:r w:rsidR="009B7B7F">
              <w:rPr>
                <w:rFonts w:ascii="Myriad Pro" w:hAnsi="Myriad Pro"/>
                <w:sz w:val="22"/>
              </w:rPr>
              <w:t>.</w:t>
            </w:r>
          </w:p>
        </w:tc>
      </w:tr>
    </w:tbl>
    <w:p w14:paraId="693B1BB0" w14:textId="77777777" w:rsidR="00273917" w:rsidRDefault="00273917" w:rsidP="00CB446C">
      <w:pPr>
        <w:tabs>
          <w:tab w:val="left" w:pos="1037"/>
        </w:tabs>
        <w:jc w:val="both"/>
        <w:sectPr w:rsidR="00273917" w:rsidSect="004F6BA2">
          <w:headerReference w:type="first" r:id="rId218"/>
          <w:footerReference w:type="first" r:id="rId219"/>
          <w:pgSz w:w="11900" w:h="16840"/>
          <w:pgMar w:top="1247" w:right="1418" w:bottom="397" w:left="1418" w:header="567" w:footer="340" w:gutter="0"/>
          <w:cols w:space="708"/>
          <w:titlePg/>
          <w:docGrid w:linePitch="360"/>
        </w:sectPr>
      </w:pPr>
    </w:p>
    <w:p w14:paraId="485B183B" w14:textId="77777777" w:rsidR="007C2D57" w:rsidRPr="00A4131C" w:rsidRDefault="007C2D57" w:rsidP="00CB446C">
      <w:pPr>
        <w:widowControl w:val="0"/>
        <w:tabs>
          <w:tab w:val="left" w:pos="-1440"/>
          <w:tab w:val="left" w:pos="-720"/>
          <w:tab w:val="left" w:pos="1995"/>
        </w:tabs>
        <w:jc w:val="both"/>
        <w:rPr>
          <w:rFonts w:ascii="Myriad Pro" w:hAnsi="Myriad Pro" w:cs="Myriad Pro" w:hint="eastAsia"/>
          <w:sz w:val="22"/>
          <w:szCs w:val="22"/>
        </w:rPr>
      </w:pPr>
      <w:r>
        <w:rPr>
          <w:rFonts w:ascii="Myriad Pro" w:hAnsi="Myriad Pro"/>
          <w:noProof/>
          <w:sz w:val="22"/>
          <w:szCs w:val="22"/>
          <w:lang w:val="en-AU" w:eastAsia="en-AU"/>
        </w:rPr>
        <w:drawing>
          <wp:inline distT="0" distB="0" distL="0" distR="0" wp14:anchorId="43BA19B6" wp14:editId="5579442A">
            <wp:extent cx="4773930" cy="878865"/>
            <wp:effectExtent l="0" t="0" r="762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956051" cy="912393"/>
                    </a:xfrm>
                    <a:prstGeom prst="rect">
                      <a:avLst/>
                    </a:prstGeom>
                    <a:noFill/>
                  </pic:spPr>
                </pic:pic>
              </a:graphicData>
            </a:graphic>
          </wp:inline>
        </w:drawing>
      </w:r>
      <w:r w:rsidRPr="008A2318">
        <w:rPr>
          <w:rFonts w:ascii="Myriad Pro" w:hAnsi="Myriad Pro"/>
          <w:sz w:val="22"/>
          <w:szCs w:val="22"/>
        </w:rPr>
        <w:t xml:space="preserve"> </w:t>
      </w:r>
    </w:p>
    <w:p w14:paraId="69BD64DA" w14:textId="77777777" w:rsidR="007C2D57" w:rsidRPr="002C200E" w:rsidRDefault="007C2D57" w:rsidP="00CB446C">
      <w:pPr>
        <w:jc w:val="both"/>
        <w:rPr>
          <w:rFonts w:ascii="Myriad Pro" w:hAnsi="Myriad Pro" w:cs="Myriad Pro" w:hint="eastAsia"/>
          <w:b/>
          <w:color w:val="0000BA"/>
          <w:sz w:val="22"/>
          <w:szCs w:val="22"/>
        </w:rPr>
      </w:pPr>
      <w:r w:rsidRPr="002C200E">
        <w:rPr>
          <w:rFonts w:ascii="Myriad Pro" w:hAnsi="Myriad Pro" w:cs="Myriad Pro"/>
          <w:b/>
          <w:color w:val="0000BA"/>
          <w:sz w:val="22"/>
          <w:szCs w:val="22"/>
        </w:rPr>
        <w:t>Overview</w:t>
      </w:r>
    </w:p>
    <w:p w14:paraId="21D2DBBC" w14:textId="77777777" w:rsidR="007C2D57" w:rsidRPr="007C2D57" w:rsidRDefault="007C2D57" w:rsidP="00CB446C">
      <w:pPr>
        <w:spacing w:after="240"/>
        <w:jc w:val="both"/>
        <w:rPr>
          <w:rFonts w:ascii="Myriad Pro" w:hAnsi="Myriad Pro" w:cs="Myriad Pro" w:hint="eastAsia"/>
          <w:w w:val="95"/>
          <w:sz w:val="22"/>
          <w:szCs w:val="22"/>
        </w:rPr>
      </w:pPr>
      <w:r w:rsidRPr="007C2D57">
        <w:rPr>
          <w:rFonts w:ascii="Myriad Pro" w:hAnsi="Myriad Pro" w:cs="Myriad Pro"/>
          <w:w w:val="95"/>
          <w:sz w:val="22"/>
          <w:szCs w:val="22"/>
        </w:rPr>
        <w:t>This module outlines how fisheries related issues can be identified and broken down into the three EAFM components, before being assessed for risk. It explains how to define goals for the EAFM plan.</w:t>
      </w:r>
    </w:p>
    <w:p w14:paraId="31447B49" w14:textId="77777777" w:rsidR="007C2D57" w:rsidRPr="002C200E" w:rsidRDefault="007C2D57" w:rsidP="00CB446C">
      <w:pPr>
        <w:jc w:val="both"/>
        <w:rPr>
          <w:rFonts w:ascii="Myriad Pro" w:hAnsi="Myriad Pro" w:cs="Myriad Pro" w:hint="eastAsia"/>
          <w:b/>
          <w:color w:val="0000BA"/>
          <w:sz w:val="22"/>
          <w:szCs w:val="22"/>
        </w:rPr>
      </w:pPr>
      <w:r w:rsidRPr="002C200E">
        <w:rPr>
          <w:rFonts w:ascii="Myriad Pro" w:hAnsi="Myriad Pro" w:cs="Myriad Pro"/>
          <w:b/>
          <w:color w:val="0000BA"/>
          <w:sz w:val="22"/>
          <w:szCs w:val="22"/>
        </w:rPr>
        <w:t>Introduction</w:t>
      </w:r>
    </w:p>
    <w:p w14:paraId="2B3A7E01" w14:textId="77777777" w:rsidR="007C2D57" w:rsidRPr="00DA1AB5" w:rsidRDefault="007C2D57" w:rsidP="00CB446C">
      <w:pPr>
        <w:jc w:val="both"/>
        <w:rPr>
          <w:rFonts w:ascii="Myriad Pro" w:hAnsi="Myriad Pro" w:cs="Myriad Pro" w:hint="eastAsia"/>
          <w:sz w:val="22"/>
          <w:szCs w:val="22"/>
        </w:rPr>
      </w:pPr>
      <w:r>
        <w:rPr>
          <w:rFonts w:ascii="Myriad Pro" w:hAnsi="Myriad Pro" w:cs="Myriad Pro"/>
          <w:sz w:val="22"/>
          <w:szCs w:val="22"/>
        </w:rPr>
        <w:t xml:space="preserve">During the initial </w:t>
      </w:r>
      <w:r w:rsidRPr="00DA1AB5">
        <w:rPr>
          <w:rFonts w:ascii="Myriad Pro" w:hAnsi="Myriad Pro" w:cs="Myriad Pro"/>
          <w:sz w:val="22"/>
          <w:szCs w:val="22"/>
        </w:rPr>
        <w:t>participatory workshop</w:t>
      </w:r>
      <w:r>
        <w:rPr>
          <w:rFonts w:ascii="Myriad Pro" w:hAnsi="Myriad Pro" w:cs="Myriad Pro"/>
          <w:sz w:val="22"/>
          <w:szCs w:val="22"/>
        </w:rPr>
        <w:t xml:space="preserve">s with stakeholders an important activity is </w:t>
      </w:r>
      <w:r w:rsidRPr="00DA1AB5">
        <w:rPr>
          <w:rFonts w:ascii="Myriad Pro" w:hAnsi="Myriad Pro" w:cs="Myriad Pro"/>
          <w:sz w:val="22"/>
          <w:szCs w:val="22"/>
        </w:rPr>
        <w:t>to identify all issues relevant to the fishery</w:t>
      </w:r>
      <w:r>
        <w:rPr>
          <w:rFonts w:ascii="Myriad Pro" w:hAnsi="Myriad Pro" w:cs="Myriad Pro"/>
          <w:sz w:val="22"/>
          <w:szCs w:val="22"/>
        </w:rPr>
        <w:t>,</w:t>
      </w:r>
      <w:r w:rsidRPr="00DA1AB5">
        <w:rPr>
          <w:rFonts w:ascii="Myriad Pro" w:hAnsi="Myriad Pro" w:cs="Myriad Pro"/>
          <w:sz w:val="22"/>
          <w:szCs w:val="22"/>
        </w:rPr>
        <w:t xml:space="preserve"> to </w:t>
      </w:r>
      <w:r>
        <w:rPr>
          <w:rFonts w:ascii="Myriad Pro" w:hAnsi="Myriad Pro" w:cs="Myriad Pro"/>
          <w:sz w:val="22"/>
          <w:szCs w:val="22"/>
        </w:rPr>
        <w:t xml:space="preserve">help stakeholders </w:t>
      </w:r>
      <w:r w:rsidRPr="00DA1AB5">
        <w:rPr>
          <w:rFonts w:ascii="Myriad Pro" w:hAnsi="Myriad Pro" w:cs="Myriad Pro"/>
          <w:sz w:val="22"/>
          <w:szCs w:val="22"/>
        </w:rPr>
        <w:t>decide where to focus the management system so as to generate the best outcomes</w:t>
      </w:r>
      <w:r>
        <w:rPr>
          <w:rFonts w:ascii="Myriad Pro" w:hAnsi="Myriad Pro" w:cs="Myriad Pro"/>
          <w:sz w:val="22"/>
          <w:szCs w:val="22"/>
        </w:rPr>
        <w:t xml:space="preserve"> for stakeholders</w:t>
      </w:r>
      <w:r w:rsidRPr="00DA1AB5">
        <w:rPr>
          <w:rFonts w:ascii="Myriad Pro" w:hAnsi="Myriad Pro" w:cs="Myriad Pro"/>
          <w:sz w:val="22"/>
          <w:szCs w:val="22"/>
        </w:rPr>
        <w:t>.</w:t>
      </w:r>
    </w:p>
    <w:p w14:paraId="7E00C812" w14:textId="77777777" w:rsidR="007C2D57" w:rsidRPr="00DA1AB5" w:rsidRDefault="007C2D57" w:rsidP="00CB446C">
      <w:pPr>
        <w:jc w:val="both"/>
        <w:rPr>
          <w:rFonts w:ascii="Myriad Pro" w:hAnsi="Myriad Pro" w:cs="Myriad Pro" w:hint="eastAsia"/>
          <w:sz w:val="22"/>
          <w:szCs w:val="22"/>
          <w:lang w:eastAsia="en-GB"/>
        </w:rPr>
      </w:pPr>
      <w:r w:rsidRPr="00DA1AB5">
        <w:rPr>
          <w:rFonts w:ascii="Myriad Pro" w:hAnsi="Myriad Pro" w:cs="Myriad Pro"/>
          <w:sz w:val="22"/>
          <w:szCs w:val="22"/>
          <w:lang w:eastAsia="en-GB"/>
        </w:rPr>
        <w:t>To assist with this process, the issues can be separated into the three EAF</w:t>
      </w:r>
      <w:r>
        <w:rPr>
          <w:rFonts w:ascii="Myriad Pro" w:hAnsi="Myriad Pro" w:cs="Myriad Pro"/>
          <w:sz w:val="22"/>
          <w:szCs w:val="22"/>
          <w:lang w:eastAsia="en-GB"/>
        </w:rPr>
        <w:t>M</w:t>
      </w:r>
      <w:r w:rsidRPr="00DA1AB5">
        <w:rPr>
          <w:rFonts w:ascii="Myriad Pro" w:hAnsi="Myriad Pro" w:cs="Myriad Pro"/>
          <w:sz w:val="22"/>
          <w:szCs w:val="22"/>
          <w:lang w:eastAsia="en-GB"/>
        </w:rPr>
        <w:t xml:space="preserve"> component groups:</w:t>
      </w:r>
    </w:p>
    <w:p w14:paraId="7F086753" w14:textId="77777777" w:rsidR="007C2D57" w:rsidRPr="00DA1AB5" w:rsidRDefault="007C2D57" w:rsidP="00CB446C">
      <w:pPr>
        <w:numPr>
          <w:ilvl w:val="0"/>
          <w:numId w:val="129"/>
        </w:numPr>
        <w:spacing w:after="100" w:afterAutospacing="1"/>
        <w:ind w:left="714" w:hanging="357"/>
        <w:jc w:val="both"/>
        <w:rPr>
          <w:rFonts w:ascii="Myriad Pro" w:hAnsi="Myriad Pro" w:cs="Myriad Pro" w:hint="eastAsia"/>
          <w:sz w:val="22"/>
          <w:szCs w:val="22"/>
          <w:lang w:eastAsia="en-GB"/>
        </w:rPr>
      </w:pPr>
      <w:r w:rsidRPr="00DA1AB5">
        <w:rPr>
          <w:rFonts w:ascii="Myriad Pro" w:hAnsi="Myriad Pro" w:cs="Myriad Pro"/>
          <w:sz w:val="22"/>
          <w:szCs w:val="22"/>
          <w:lang w:eastAsia="en-GB"/>
        </w:rPr>
        <w:t xml:space="preserve">Ecosystem </w:t>
      </w:r>
      <w:r>
        <w:rPr>
          <w:rFonts w:ascii="Myriad Pro" w:hAnsi="Myriad Pro" w:cs="Myriad Pro"/>
          <w:sz w:val="22"/>
          <w:szCs w:val="22"/>
          <w:lang w:eastAsia="en-GB"/>
        </w:rPr>
        <w:t>w</w:t>
      </w:r>
      <w:r w:rsidRPr="00DA1AB5">
        <w:rPr>
          <w:rFonts w:ascii="Myriad Pro" w:hAnsi="Myriad Pro" w:cs="Myriad Pro"/>
          <w:sz w:val="22"/>
          <w:szCs w:val="22"/>
          <w:lang w:eastAsia="en-GB"/>
        </w:rPr>
        <w:t>ell</w:t>
      </w:r>
      <w:r>
        <w:rPr>
          <w:rFonts w:ascii="Myriad Pro" w:hAnsi="Myriad Pro" w:cs="Myriad Pro"/>
          <w:sz w:val="22"/>
          <w:szCs w:val="22"/>
          <w:lang w:eastAsia="en-GB"/>
        </w:rPr>
        <w:t>-</w:t>
      </w:r>
      <w:r w:rsidRPr="00DA1AB5">
        <w:rPr>
          <w:rFonts w:ascii="Myriad Pro" w:hAnsi="Myriad Pro" w:cs="Myriad Pro"/>
          <w:sz w:val="22"/>
          <w:szCs w:val="22"/>
          <w:lang w:eastAsia="en-GB"/>
        </w:rPr>
        <w:t xml:space="preserve">being </w:t>
      </w:r>
      <w:r>
        <w:rPr>
          <w:rFonts w:ascii="Myriad Pro" w:hAnsi="Myriad Pro" w:cs="Myriad Pro"/>
          <w:sz w:val="22"/>
          <w:szCs w:val="22"/>
          <w:lang w:eastAsia="en-GB"/>
        </w:rPr>
        <w:t>–</w:t>
      </w:r>
      <w:r w:rsidRPr="00DA1AB5">
        <w:rPr>
          <w:rFonts w:ascii="Myriad Pro" w:hAnsi="Myriad Pro" w:cs="Myriad Pro"/>
          <w:sz w:val="22"/>
          <w:szCs w:val="22"/>
          <w:lang w:eastAsia="en-GB"/>
        </w:rPr>
        <w:t xml:space="preserve"> </w:t>
      </w:r>
      <w:r>
        <w:rPr>
          <w:rFonts w:ascii="Myriad Pro" w:hAnsi="Myriad Pro" w:cs="Myriad Pro"/>
          <w:sz w:val="22"/>
          <w:szCs w:val="22"/>
          <w:lang w:eastAsia="en-GB"/>
        </w:rPr>
        <w:t>a</w:t>
      </w:r>
      <w:r w:rsidRPr="00DA1AB5">
        <w:rPr>
          <w:rFonts w:ascii="Myriad Pro" w:hAnsi="Myriad Pro" w:cs="Myriad Pro"/>
          <w:sz w:val="22"/>
          <w:szCs w:val="22"/>
          <w:lang w:eastAsia="en-GB"/>
        </w:rPr>
        <w:t xml:space="preserve">ll ecological </w:t>
      </w:r>
      <w:r>
        <w:rPr>
          <w:rFonts w:ascii="Myriad Pro" w:hAnsi="Myriad Pro" w:cs="Myriad Pro"/>
          <w:sz w:val="22"/>
          <w:szCs w:val="22"/>
          <w:lang w:eastAsia="en-GB"/>
        </w:rPr>
        <w:t>“</w:t>
      </w:r>
      <w:r w:rsidRPr="00DA1AB5">
        <w:rPr>
          <w:rFonts w:ascii="Myriad Pro" w:hAnsi="Myriad Pro" w:cs="Myriad Pro"/>
          <w:sz w:val="22"/>
          <w:szCs w:val="22"/>
          <w:lang w:eastAsia="en-GB"/>
        </w:rPr>
        <w:t>assets</w:t>
      </w:r>
      <w:r>
        <w:rPr>
          <w:rFonts w:ascii="Myriad Pro" w:hAnsi="Myriad Pro" w:cs="Myriad Pro"/>
          <w:sz w:val="22"/>
          <w:szCs w:val="22"/>
          <w:lang w:eastAsia="en-GB"/>
        </w:rPr>
        <w:t>”</w:t>
      </w:r>
      <w:r w:rsidRPr="00DA1AB5">
        <w:rPr>
          <w:rFonts w:ascii="Myriad Pro" w:hAnsi="Myriad Pro" w:cs="Myriad Pro"/>
          <w:sz w:val="22"/>
          <w:szCs w:val="22"/>
          <w:lang w:eastAsia="en-GB"/>
        </w:rPr>
        <w:t xml:space="preserve"> (e.g. stocks, habitats, ecosystems) relevant to the fishery and the issues/impacts being generated by the fishery that may be affecting them. </w:t>
      </w:r>
    </w:p>
    <w:p w14:paraId="0070E70C" w14:textId="77777777" w:rsidR="007C2D57" w:rsidRPr="00DA1AB5" w:rsidRDefault="007C2D57" w:rsidP="00CB446C">
      <w:pPr>
        <w:numPr>
          <w:ilvl w:val="0"/>
          <w:numId w:val="129"/>
        </w:numPr>
        <w:spacing w:after="100" w:afterAutospacing="1"/>
        <w:jc w:val="both"/>
        <w:rPr>
          <w:rFonts w:ascii="Myriad Pro" w:hAnsi="Myriad Pro" w:cs="Myriad Pro" w:hint="eastAsia"/>
          <w:sz w:val="22"/>
          <w:szCs w:val="22"/>
          <w:lang w:eastAsia="en-GB"/>
        </w:rPr>
      </w:pPr>
      <w:r w:rsidRPr="00DA1AB5">
        <w:rPr>
          <w:rFonts w:ascii="Myriad Pro" w:hAnsi="Myriad Pro" w:cs="Myriad Pro"/>
          <w:sz w:val="22"/>
          <w:szCs w:val="22"/>
          <w:lang w:eastAsia="en-GB"/>
        </w:rPr>
        <w:t xml:space="preserve">Human </w:t>
      </w:r>
      <w:r>
        <w:rPr>
          <w:rFonts w:ascii="Myriad Pro" w:hAnsi="Myriad Pro" w:cs="Myriad Pro"/>
          <w:sz w:val="22"/>
          <w:szCs w:val="22"/>
          <w:lang w:eastAsia="en-GB"/>
        </w:rPr>
        <w:t>w</w:t>
      </w:r>
      <w:r w:rsidRPr="00DA1AB5">
        <w:rPr>
          <w:rFonts w:ascii="Myriad Pro" w:hAnsi="Myriad Pro" w:cs="Myriad Pro"/>
          <w:sz w:val="22"/>
          <w:szCs w:val="22"/>
          <w:lang w:eastAsia="en-GB"/>
        </w:rPr>
        <w:t>ell</w:t>
      </w:r>
      <w:r>
        <w:rPr>
          <w:rFonts w:ascii="Myriad Pro" w:hAnsi="Myriad Pro" w:cs="Myriad Pro"/>
          <w:sz w:val="22"/>
          <w:szCs w:val="22"/>
          <w:lang w:eastAsia="en-GB"/>
        </w:rPr>
        <w:t>-</w:t>
      </w:r>
      <w:r w:rsidRPr="00DA1AB5">
        <w:rPr>
          <w:rFonts w:ascii="Myriad Pro" w:hAnsi="Myriad Pro" w:cs="Myriad Pro"/>
          <w:sz w:val="22"/>
          <w:szCs w:val="22"/>
          <w:lang w:eastAsia="en-GB"/>
        </w:rPr>
        <w:t xml:space="preserve">being </w:t>
      </w:r>
      <w:r>
        <w:rPr>
          <w:rFonts w:ascii="Myriad Pro" w:hAnsi="Myriad Pro" w:cs="Myriad Pro"/>
          <w:sz w:val="22"/>
          <w:szCs w:val="22"/>
          <w:lang w:eastAsia="en-GB"/>
        </w:rPr>
        <w:t>–</w:t>
      </w:r>
      <w:r w:rsidRPr="00DA1AB5">
        <w:rPr>
          <w:rFonts w:ascii="Myriad Pro" w:hAnsi="Myriad Pro" w:cs="Myriad Pro"/>
          <w:sz w:val="22"/>
          <w:szCs w:val="22"/>
          <w:lang w:eastAsia="en-GB"/>
        </w:rPr>
        <w:t xml:space="preserve"> </w:t>
      </w:r>
      <w:r>
        <w:rPr>
          <w:rFonts w:ascii="Myriad Pro" w:hAnsi="Myriad Pro" w:cs="Myriad Pro"/>
          <w:sz w:val="22"/>
          <w:szCs w:val="22"/>
          <w:lang w:eastAsia="en-GB"/>
        </w:rPr>
        <w:t>t</w:t>
      </w:r>
      <w:r w:rsidRPr="00DA1AB5">
        <w:rPr>
          <w:rFonts w:ascii="Myriad Pro" w:hAnsi="Myriad Pro" w:cs="Myriad Pro"/>
          <w:sz w:val="22"/>
          <w:szCs w:val="22"/>
          <w:lang w:eastAsia="en-GB"/>
        </w:rPr>
        <w:t xml:space="preserve">he social and/or economic </w:t>
      </w:r>
      <w:r>
        <w:rPr>
          <w:rFonts w:ascii="Myriad Pro" w:hAnsi="Myriad Pro" w:cs="Myriad Pro"/>
          <w:sz w:val="22"/>
          <w:szCs w:val="22"/>
          <w:lang w:eastAsia="en-GB"/>
        </w:rPr>
        <w:t>“</w:t>
      </w:r>
      <w:r w:rsidRPr="00DA1AB5">
        <w:rPr>
          <w:rFonts w:ascii="Myriad Pro" w:hAnsi="Myriad Pro" w:cs="Myriad Pro"/>
          <w:sz w:val="22"/>
          <w:szCs w:val="22"/>
          <w:lang w:eastAsia="en-GB"/>
        </w:rPr>
        <w:t>outcomes</w:t>
      </w:r>
      <w:r>
        <w:rPr>
          <w:rFonts w:ascii="Myriad Pro" w:hAnsi="Myriad Pro" w:cs="Myriad Pro"/>
          <w:sz w:val="22"/>
          <w:szCs w:val="22"/>
          <w:lang w:eastAsia="en-GB"/>
        </w:rPr>
        <w:t>”</w:t>
      </w:r>
      <w:r w:rsidRPr="00DA1AB5">
        <w:rPr>
          <w:rFonts w:ascii="Myriad Pro" w:hAnsi="Myriad Pro" w:cs="Myriad Pro"/>
          <w:sz w:val="22"/>
          <w:szCs w:val="22"/>
          <w:lang w:eastAsia="en-GB"/>
        </w:rPr>
        <w:t xml:space="preserve"> currently being generated by the fishery</w:t>
      </w:r>
      <w:r>
        <w:rPr>
          <w:rFonts w:ascii="Myriad Pro" w:hAnsi="Myriad Pro" w:cs="Myriad Pro"/>
          <w:sz w:val="22"/>
          <w:szCs w:val="22"/>
          <w:lang w:eastAsia="en-GB"/>
        </w:rPr>
        <w:t>,</w:t>
      </w:r>
      <w:r w:rsidRPr="00DA1AB5">
        <w:rPr>
          <w:rFonts w:ascii="Myriad Pro" w:hAnsi="Myriad Pro" w:cs="Myriad Pro"/>
          <w:sz w:val="22"/>
          <w:szCs w:val="22"/>
          <w:lang w:eastAsia="en-GB"/>
        </w:rPr>
        <w:t xml:space="preserve"> both the good</w:t>
      </w:r>
      <w:r>
        <w:rPr>
          <w:rFonts w:ascii="Myriad Pro" w:hAnsi="Myriad Pro" w:cs="Myriad Pro"/>
          <w:sz w:val="22"/>
          <w:szCs w:val="22"/>
          <w:lang w:eastAsia="en-GB"/>
        </w:rPr>
        <w:t xml:space="preserve"> (</w:t>
      </w:r>
      <w:r w:rsidRPr="00DA1AB5">
        <w:rPr>
          <w:rFonts w:ascii="Myriad Pro" w:hAnsi="Myriad Pro" w:cs="Myriad Pro"/>
          <w:sz w:val="22"/>
          <w:szCs w:val="22"/>
          <w:lang w:eastAsia="en-GB"/>
        </w:rPr>
        <w:t>those outcomes the community wants to have</w:t>
      </w:r>
      <w:r>
        <w:rPr>
          <w:rFonts w:ascii="Myriad Pro" w:hAnsi="Myriad Pro" w:cs="Myriad Pro"/>
          <w:sz w:val="22"/>
          <w:szCs w:val="22"/>
          <w:lang w:eastAsia="en-GB"/>
        </w:rPr>
        <w:t xml:space="preserve">. </w:t>
      </w:r>
      <w:r w:rsidRPr="00DA1AB5">
        <w:rPr>
          <w:rFonts w:ascii="Myriad Pro" w:hAnsi="Myriad Pro" w:cs="Myriad Pro"/>
          <w:sz w:val="22"/>
          <w:szCs w:val="22"/>
          <w:lang w:eastAsia="en-GB"/>
        </w:rPr>
        <w:t>e.g. food security</w:t>
      </w:r>
      <w:r>
        <w:rPr>
          <w:rFonts w:ascii="Myriad Pro" w:hAnsi="Myriad Pro" w:cs="Myriad Pro"/>
          <w:sz w:val="22"/>
          <w:szCs w:val="22"/>
          <w:lang w:eastAsia="en-GB"/>
        </w:rPr>
        <w:t xml:space="preserve"> and</w:t>
      </w:r>
      <w:r w:rsidRPr="00DA1AB5">
        <w:rPr>
          <w:rFonts w:ascii="Myriad Pro" w:hAnsi="Myriad Pro" w:cs="Myriad Pro"/>
          <w:sz w:val="22"/>
          <w:szCs w:val="22"/>
          <w:lang w:eastAsia="en-GB"/>
        </w:rPr>
        <w:t xml:space="preserve"> economic development) and the bad</w:t>
      </w:r>
      <w:r>
        <w:rPr>
          <w:rFonts w:ascii="Myriad Pro" w:hAnsi="Myriad Pro" w:cs="Myriad Pro"/>
          <w:sz w:val="22"/>
          <w:szCs w:val="22"/>
          <w:lang w:eastAsia="en-GB"/>
        </w:rPr>
        <w:t xml:space="preserve"> (</w:t>
      </w:r>
      <w:r w:rsidRPr="00DA1AB5">
        <w:rPr>
          <w:rFonts w:ascii="Myriad Pro" w:hAnsi="Myriad Pro" w:cs="Myriad Pro"/>
          <w:sz w:val="22"/>
          <w:szCs w:val="22"/>
          <w:lang w:eastAsia="en-GB"/>
        </w:rPr>
        <w:t>those it wants to avoid</w:t>
      </w:r>
      <w:r>
        <w:rPr>
          <w:rFonts w:ascii="Myriad Pro" w:hAnsi="Myriad Pro" w:cs="Myriad Pro"/>
          <w:sz w:val="22"/>
          <w:szCs w:val="22"/>
          <w:lang w:eastAsia="en-GB"/>
        </w:rPr>
        <w:t xml:space="preserve">, </w:t>
      </w:r>
      <w:r w:rsidRPr="00DA1AB5">
        <w:rPr>
          <w:rFonts w:ascii="Myriad Pro" w:hAnsi="Myriad Pro" w:cs="Myriad Pro"/>
          <w:sz w:val="22"/>
          <w:szCs w:val="22"/>
          <w:lang w:eastAsia="en-GB"/>
        </w:rPr>
        <w:t>e.g. conflicts</w:t>
      </w:r>
      <w:r>
        <w:rPr>
          <w:rFonts w:ascii="Myriad Pro" w:hAnsi="Myriad Pro" w:cs="Myriad Pro"/>
          <w:sz w:val="22"/>
          <w:szCs w:val="22"/>
          <w:lang w:eastAsia="en-GB"/>
        </w:rPr>
        <w:t xml:space="preserve"> and</w:t>
      </w:r>
      <w:r w:rsidRPr="00DA1AB5">
        <w:rPr>
          <w:rFonts w:ascii="Myriad Pro" w:hAnsi="Myriad Pro" w:cs="Myriad Pro"/>
          <w:sz w:val="22"/>
          <w:szCs w:val="22"/>
          <w:lang w:eastAsia="en-GB"/>
        </w:rPr>
        <w:t xml:space="preserve"> injuries). </w:t>
      </w:r>
    </w:p>
    <w:p w14:paraId="065C6FA2" w14:textId="77777777" w:rsidR="007C2D57" w:rsidRPr="00DA1AB5" w:rsidRDefault="007C2D57" w:rsidP="00CB446C">
      <w:pPr>
        <w:numPr>
          <w:ilvl w:val="0"/>
          <w:numId w:val="129"/>
        </w:numPr>
        <w:spacing w:after="100" w:afterAutospacing="1"/>
        <w:jc w:val="both"/>
        <w:rPr>
          <w:rFonts w:ascii="Myriad Pro" w:hAnsi="Myriad Pro" w:cs="Myriad Pro" w:hint="eastAsia"/>
          <w:sz w:val="22"/>
          <w:szCs w:val="22"/>
          <w:lang w:eastAsia="en-GB"/>
        </w:rPr>
      </w:pPr>
      <w:r>
        <w:rPr>
          <w:rFonts w:ascii="Myriad Pro" w:hAnsi="Myriad Pro" w:cs="Myriad Pro"/>
          <w:sz w:val="22"/>
          <w:szCs w:val="22"/>
          <w:lang w:eastAsia="en-GB"/>
        </w:rPr>
        <w:t>Good governance</w:t>
      </w:r>
      <w:r w:rsidRPr="00DA1AB5">
        <w:rPr>
          <w:rFonts w:ascii="Myriad Pro" w:hAnsi="Myriad Pro" w:cs="Myriad Pro"/>
          <w:sz w:val="22"/>
          <w:szCs w:val="22"/>
          <w:lang w:eastAsia="en-GB"/>
        </w:rPr>
        <w:t xml:space="preserve"> </w:t>
      </w:r>
      <w:r>
        <w:rPr>
          <w:rFonts w:ascii="Myriad Pro" w:hAnsi="Myriad Pro" w:cs="Myriad Pro"/>
          <w:sz w:val="22"/>
          <w:szCs w:val="22"/>
          <w:lang w:eastAsia="en-GB"/>
        </w:rPr>
        <w:t>–</w:t>
      </w:r>
      <w:r w:rsidRPr="00DA1AB5">
        <w:rPr>
          <w:rFonts w:ascii="Myriad Pro" w:hAnsi="Myriad Pro" w:cs="Myriad Pro"/>
          <w:sz w:val="22"/>
          <w:szCs w:val="22"/>
          <w:lang w:eastAsia="en-GB"/>
        </w:rPr>
        <w:t xml:space="preserve"> </w:t>
      </w:r>
      <w:r>
        <w:rPr>
          <w:rFonts w:ascii="Myriad Pro" w:hAnsi="Myriad Pro" w:cs="Myriad Pro"/>
          <w:sz w:val="22"/>
          <w:szCs w:val="22"/>
          <w:lang w:eastAsia="en-GB"/>
        </w:rPr>
        <w:t>t</w:t>
      </w:r>
      <w:r w:rsidRPr="00DA1AB5">
        <w:rPr>
          <w:rFonts w:ascii="Myriad Pro" w:hAnsi="Myriad Pro" w:cs="Myriad Pro"/>
          <w:sz w:val="22"/>
          <w:szCs w:val="22"/>
          <w:lang w:eastAsia="en-GB"/>
        </w:rPr>
        <w:t xml:space="preserve">he management and institutional </w:t>
      </w:r>
      <w:r>
        <w:rPr>
          <w:rFonts w:ascii="Myriad Pro" w:hAnsi="Myriad Pro" w:cs="Myriad Pro"/>
          <w:sz w:val="22"/>
          <w:szCs w:val="22"/>
          <w:lang w:eastAsia="en-GB"/>
        </w:rPr>
        <w:t>“</w:t>
      </w:r>
      <w:r w:rsidRPr="00DA1AB5">
        <w:rPr>
          <w:rFonts w:ascii="Myriad Pro" w:hAnsi="Myriad Pro" w:cs="Myriad Pro"/>
          <w:sz w:val="22"/>
          <w:szCs w:val="22"/>
          <w:lang w:eastAsia="en-GB"/>
        </w:rPr>
        <w:t>systems</w:t>
      </w:r>
      <w:r>
        <w:rPr>
          <w:rFonts w:ascii="Myriad Pro" w:hAnsi="Myriad Pro" w:cs="Myriad Pro"/>
          <w:sz w:val="22"/>
          <w:szCs w:val="22"/>
          <w:lang w:eastAsia="en-GB"/>
        </w:rPr>
        <w:t>”</w:t>
      </w:r>
      <w:r w:rsidRPr="00DA1AB5">
        <w:rPr>
          <w:rFonts w:ascii="Myriad Pro" w:hAnsi="Myriad Pro" w:cs="Myriad Pro"/>
          <w:sz w:val="22"/>
          <w:szCs w:val="22"/>
          <w:lang w:eastAsia="en-GB"/>
        </w:rPr>
        <w:t xml:space="preserve"> in place</w:t>
      </w:r>
      <w:r>
        <w:rPr>
          <w:rFonts w:ascii="Myriad Pro" w:hAnsi="Myriad Pro" w:cs="Myriad Pro"/>
          <w:sz w:val="22"/>
          <w:szCs w:val="22"/>
          <w:lang w:eastAsia="en-GB"/>
        </w:rPr>
        <w:t>,</w:t>
      </w:r>
      <w:r w:rsidRPr="00DA1AB5">
        <w:rPr>
          <w:rFonts w:ascii="Myriad Pro" w:hAnsi="Myriad Pro" w:cs="Myriad Pro"/>
          <w:sz w:val="22"/>
          <w:szCs w:val="22"/>
          <w:lang w:eastAsia="en-GB"/>
        </w:rPr>
        <w:t xml:space="preserve"> or proposed</w:t>
      </w:r>
      <w:r>
        <w:rPr>
          <w:rFonts w:ascii="Myriad Pro" w:hAnsi="Myriad Pro" w:cs="Myriad Pro"/>
          <w:sz w:val="22"/>
          <w:szCs w:val="22"/>
          <w:lang w:eastAsia="en-GB"/>
        </w:rPr>
        <w:t>,</w:t>
      </w:r>
      <w:r w:rsidRPr="00DA1AB5">
        <w:rPr>
          <w:rFonts w:ascii="Myriad Pro" w:hAnsi="Myriad Pro" w:cs="Myriad Pro"/>
          <w:sz w:val="22"/>
          <w:szCs w:val="22"/>
          <w:lang w:eastAsia="en-GB"/>
        </w:rPr>
        <w:t xml:space="preserve"> to deliver the wanted outcomes (e.g. access and tenure systems, compliance, democratic processes, conflict resolution</w:t>
      </w:r>
      <w:r>
        <w:rPr>
          <w:rFonts w:ascii="Myriad Pro" w:hAnsi="Myriad Pro" w:cs="Myriad Pro"/>
          <w:sz w:val="22"/>
          <w:szCs w:val="22"/>
          <w:lang w:eastAsia="en-GB"/>
        </w:rPr>
        <w:t xml:space="preserve"> and institutional arrangements</w:t>
      </w:r>
      <w:r w:rsidRPr="00DA1AB5">
        <w:rPr>
          <w:rFonts w:ascii="Myriad Pro" w:hAnsi="Myriad Pro" w:cs="Myriad Pro"/>
          <w:sz w:val="22"/>
          <w:szCs w:val="22"/>
          <w:lang w:eastAsia="en-GB"/>
        </w:rPr>
        <w:t xml:space="preserve">) along with the external </w:t>
      </w:r>
      <w:r>
        <w:rPr>
          <w:rFonts w:ascii="Myriad Pro" w:hAnsi="Myriad Pro" w:cs="Myriad Pro"/>
          <w:sz w:val="22"/>
          <w:szCs w:val="22"/>
          <w:lang w:eastAsia="en-GB"/>
        </w:rPr>
        <w:t>“</w:t>
      </w:r>
      <w:r w:rsidRPr="00DA1AB5">
        <w:rPr>
          <w:rFonts w:ascii="Myriad Pro" w:hAnsi="Myriad Pro" w:cs="Myriad Pro"/>
          <w:sz w:val="22"/>
          <w:szCs w:val="22"/>
          <w:lang w:eastAsia="en-GB"/>
        </w:rPr>
        <w:t>drivers</w:t>
      </w:r>
      <w:r>
        <w:rPr>
          <w:rFonts w:ascii="Myriad Pro" w:hAnsi="Myriad Pro" w:cs="Myriad Pro"/>
          <w:sz w:val="22"/>
          <w:szCs w:val="22"/>
          <w:lang w:eastAsia="en-GB"/>
        </w:rPr>
        <w:t>”</w:t>
      </w:r>
      <w:r w:rsidRPr="00DA1AB5">
        <w:rPr>
          <w:rFonts w:ascii="Myriad Pro" w:hAnsi="Myriad Pro" w:cs="Myriad Pro"/>
          <w:sz w:val="22"/>
          <w:szCs w:val="22"/>
          <w:lang w:eastAsia="en-GB"/>
        </w:rPr>
        <w:t xml:space="preserve"> (not controlled by the fishery) which may be affecting performance. </w:t>
      </w:r>
    </w:p>
    <w:p w14:paraId="23335D24" w14:textId="77777777" w:rsidR="007C2D57" w:rsidRPr="00DA1AB5" w:rsidRDefault="007C2D57" w:rsidP="00CB446C">
      <w:pPr>
        <w:pStyle w:val="NormalWeb"/>
        <w:spacing w:before="0" w:beforeAutospacing="0"/>
        <w:jc w:val="both"/>
        <w:rPr>
          <w:sz w:val="22"/>
          <w:szCs w:val="22"/>
        </w:rPr>
      </w:pPr>
      <w:r w:rsidRPr="00DA1AB5">
        <w:rPr>
          <w:sz w:val="22"/>
          <w:szCs w:val="22"/>
        </w:rPr>
        <w:t xml:space="preserve">The identification process must cover all direct and indirect impacts </w:t>
      </w:r>
      <w:r>
        <w:rPr>
          <w:sz w:val="22"/>
          <w:szCs w:val="22"/>
        </w:rPr>
        <w:t xml:space="preserve">of </w:t>
      </w:r>
      <w:r w:rsidRPr="00DA1AB5">
        <w:rPr>
          <w:sz w:val="22"/>
          <w:szCs w:val="22"/>
        </w:rPr>
        <w:t xml:space="preserve">fishing activities </w:t>
      </w:r>
      <w:r>
        <w:rPr>
          <w:sz w:val="22"/>
          <w:szCs w:val="22"/>
        </w:rPr>
        <w:t>on fish that are retained and those that are discarded;</w:t>
      </w:r>
      <w:r w:rsidRPr="00DA1AB5">
        <w:rPr>
          <w:sz w:val="22"/>
          <w:szCs w:val="22"/>
        </w:rPr>
        <w:t xml:space="preserve"> </w:t>
      </w:r>
      <w:r>
        <w:rPr>
          <w:sz w:val="22"/>
          <w:szCs w:val="22"/>
        </w:rPr>
        <w:t xml:space="preserve">on </w:t>
      </w:r>
      <w:r w:rsidRPr="00DA1AB5">
        <w:rPr>
          <w:sz w:val="22"/>
          <w:szCs w:val="22"/>
        </w:rPr>
        <w:t xml:space="preserve">the broader ecosystem; </w:t>
      </w:r>
      <w:r>
        <w:rPr>
          <w:sz w:val="22"/>
          <w:szCs w:val="22"/>
        </w:rPr>
        <w:t>and</w:t>
      </w:r>
      <w:r w:rsidRPr="00DA1AB5">
        <w:rPr>
          <w:sz w:val="22"/>
          <w:szCs w:val="22"/>
        </w:rPr>
        <w:t xml:space="preserve"> the wanted and unwanted social and economic outcomes on both the fishers and the community. The process should also identify all the elements needed to enable the effective governance and administration of the fishery, including legislation, plans, </w:t>
      </w:r>
      <w:r>
        <w:rPr>
          <w:sz w:val="22"/>
          <w:szCs w:val="22"/>
        </w:rPr>
        <w:t>consultation, compliance, etc. </w:t>
      </w:r>
      <w:r w:rsidRPr="00DA1AB5">
        <w:rPr>
          <w:sz w:val="22"/>
          <w:szCs w:val="22"/>
        </w:rPr>
        <w:t xml:space="preserve"> Finally, it also records any issues external to the management system that could affect the performance of the fishery</w:t>
      </w:r>
      <w:r>
        <w:rPr>
          <w:sz w:val="22"/>
          <w:szCs w:val="22"/>
        </w:rPr>
        <w:t>,</w:t>
      </w:r>
      <w:r w:rsidRPr="00DA1AB5">
        <w:rPr>
          <w:sz w:val="22"/>
          <w:szCs w:val="22"/>
        </w:rPr>
        <w:t xml:space="preserve"> including natural (e.g. climatic) and </w:t>
      </w:r>
      <w:r>
        <w:rPr>
          <w:sz w:val="22"/>
          <w:szCs w:val="22"/>
        </w:rPr>
        <w:t>human induced</w:t>
      </w:r>
      <w:r w:rsidRPr="00DA1AB5">
        <w:rPr>
          <w:sz w:val="22"/>
          <w:szCs w:val="22"/>
        </w:rPr>
        <w:t xml:space="preserve"> ecological (e.g. pollution), social (e.g. international attitudes) or economic (e.g. exchange rates) impacts.</w:t>
      </w:r>
    </w:p>
    <w:p w14:paraId="0488F167" w14:textId="77777777" w:rsidR="007C2D57" w:rsidRDefault="007C2D57" w:rsidP="00CB446C">
      <w:pPr>
        <w:spacing w:after="100" w:afterAutospacing="1"/>
        <w:jc w:val="both"/>
        <w:rPr>
          <w:rFonts w:ascii="Myriad Pro" w:hAnsi="Myriad Pro" w:cs="Myriad Pro" w:hint="eastAsia"/>
          <w:sz w:val="22"/>
          <w:szCs w:val="22"/>
          <w:lang w:eastAsia="en-GB"/>
        </w:rPr>
      </w:pPr>
      <w:r w:rsidRPr="00DA1AB5">
        <w:rPr>
          <w:rFonts w:ascii="Myriad Pro" w:hAnsi="Myriad Pro" w:cs="Myriad Pro"/>
          <w:sz w:val="22"/>
          <w:szCs w:val="22"/>
          <w:lang w:eastAsia="en-GB"/>
        </w:rPr>
        <w:t>Because a large number of issues can be identified, the key part of the whole EAF</w:t>
      </w:r>
      <w:r>
        <w:rPr>
          <w:rFonts w:ascii="Myriad Pro" w:hAnsi="Myriad Pro" w:cs="Myriad Pro"/>
          <w:sz w:val="22"/>
          <w:szCs w:val="22"/>
          <w:lang w:eastAsia="en-GB"/>
        </w:rPr>
        <w:t>M</w:t>
      </w:r>
      <w:r w:rsidRPr="00DA1AB5">
        <w:rPr>
          <w:rFonts w:ascii="Myriad Pro" w:hAnsi="Myriad Pro" w:cs="Myriad Pro"/>
          <w:sz w:val="22"/>
          <w:szCs w:val="22"/>
          <w:lang w:eastAsia="en-GB"/>
        </w:rPr>
        <w:t xml:space="preserve"> process is to ensure only the most important</w:t>
      </w:r>
      <w:r>
        <w:rPr>
          <w:rFonts w:ascii="Myriad Pro" w:hAnsi="Myriad Pro" w:cs="Myriad Pro"/>
          <w:sz w:val="22"/>
          <w:szCs w:val="22"/>
          <w:lang w:eastAsia="en-GB"/>
        </w:rPr>
        <w:t xml:space="preserve"> </w:t>
      </w:r>
      <w:r w:rsidRPr="00DA1AB5">
        <w:rPr>
          <w:rFonts w:ascii="Myriad Pro" w:hAnsi="Myriad Pro" w:cs="Myriad Pro"/>
          <w:sz w:val="22"/>
          <w:szCs w:val="22"/>
          <w:lang w:eastAsia="en-GB"/>
        </w:rPr>
        <w:t xml:space="preserve">are addressed by direct management intervention. This requires </w:t>
      </w:r>
      <w:r>
        <w:rPr>
          <w:rFonts w:ascii="Myriad Pro" w:hAnsi="Myriad Pro" w:cs="Myriad Pro"/>
          <w:sz w:val="22"/>
          <w:szCs w:val="22"/>
          <w:lang w:eastAsia="en-GB"/>
        </w:rPr>
        <w:t>a determination of</w:t>
      </w:r>
      <w:r w:rsidRPr="00DA1AB5">
        <w:rPr>
          <w:rFonts w:ascii="Myriad Pro" w:hAnsi="Myriad Pro" w:cs="Myriad Pro"/>
          <w:sz w:val="22"/>
          <w:szCs w:val="22"/>
          <w:lang w:eastAsia="en-GB"/>
        </w:rPr>
        <w:t xml:space="preserve"> their relative priority using some form of risk assessment and/or prioriti</w:t>
      </w:r>
      <w:r>
        <w:rPr>
          <w:rFonts w:ascii="Myriad Pro" w:hAnsi="Myriad Pro" w:cs="Myriad Pro"/>
          <w:sz w:val="22"/>
          <w:szCs w:val="22"/>
          <w:lang w:eastAsia="en-GB"/>
        </w:rPr>
        <w:t>z</w:t>
      </w:r>
      <w:r w:rsidRPr="00DA1AB5">
        <w:rPr>
          <w:rFonts w:ascii="Myriad Pro" w:hAnsi="Myriad Pro" w:cs="Myriad Pro"/>
          <w:sz w:val="22"/>
          <w:szCs w:val="22"/>
          <w:lang w:eastAsia="en-GB"/>
        </w:rPr>
        <w:t>ation procedure</w:t>
      </w:r>
      <w:r>
        <w:rPr>
          <w:rFonts w:ascii="Myriad Pro" w:hAnsi="Myriad Pro" w:cs="Myriad Pro"/>
          <w:sz w:val="22"/>
          <w:szCs w:val="22"/>
          <w:lang w:eastAsia="en-GB"/>
        </w:rPr>
        <w:t>. Such procedures should be</w:t>
      </w:r>
      <w:r w:rsidRPr="00DA1AB5">
        <w:rPr>
          <w:rFonts w:ascii="Myriad Pro" w:hAnsi="Myriad Pro" w:cs="Myriad Pro"/>
          <w:sz w:val="22"/>
          <w:szCs w:val="22"/>
          <w:lang w:eastAsia="en-GB"/>
        </w:rPr>
        <w:t xml:space="preserve"> based upon the fishery trying to deliver the </w:t>
      </w:r>
      <w:r>
        <w:rPr>
          <w:rFonts w:ascii="Myriad Pro" w:hAnsi="Myriad Pro" w:cs="Myriad Pro"/>
          <w:sz w:val="22"/>
          <w:szCs w:val="22"/>
          <w:lang w:eastAsia="en-GB"/>
        </w:rPr>
        <w:t>three components of EAFM, n</w:t>
      </w:r>
      <w:r w:rsidRPr="00DA1AB5">
        <w:rPr>
          <w:rFonts w:ascii="Myriad Pro" w:hAnsi="Myriad Pro" w:cs="Myriad Pro"/>
          <w:sz w:val="22"/>
          <w:szCs w:val="22"/>
          <w:lang w:eastAsia="en-GB"/>
        </w:rPr>
        <w:t xml:space="preserve">ot just the ecological ones. </w:t>
      </w:r>
      <w:r>
        <w:rPr>
          <w:rFonts w:ascii="Myriad Pro" w:hAnsi="Myriad Pro" w:cs="Myriad Pro"/>
          <w:sz w:val="22"/>
          <w:szCs w:val="22"/>
          <w:lang w:eastAsia="en-GB"/>
        </w:rPr>
        <w:t xml:space="preserve">A successful planning process relies, for the most part, on </w:t>
      </w:r>
      <w:r w:rsidRPr="00DA1AB5">
        <w:rPr>
          <w:rFonts w:ascii="Myriad Pro" w:hAnsi="Myriad Pro" w:cs="Myriad Pro"/>
          <w:sz w:val="22"/>
          <w:szCs w:val="22"/>
          <w:lang w:eastAsia="en-GB"/>
        </w:rPr>
        <w:t>prioritization of the identified issues.</w:t>
      </w:r>
    </w:p>
    <w:p w14:paraId="14A19CE7" w14:textId="77777777" w:rsidR="007C2D57" w:rsidRPr="002C200E" w:rsidRDefault="007C2D57" w:rsidP="00CB446C">
      <w:pPr>
        <w:autoSpaceDE w:val="0"/>
        <w:autoSpaceDN w:val="0"/>
        <w:adjustRightInd w:val="0"/>
        <w:jc w:val="both"/>
        <w:rPr>
          <w:rFonts w:ascii="Myriad Pro" w:hAnsi="Myriad Pro" w:cs="Myriad Pro" w:hint="eastAsia"/>
          <w:b/>
          <w:bCs/>
          <w:color w:val="0000BA"/>
          <w:sz w:val="22"/>
          <w:szCs w:val="22"/>
        </w:rPr>
      </w:pPr>
      <w:r w:rsidRPr="002C200E">
        <w:rPr>
          <w:rFonts w:ascii="Myriad Pro" w:hAnsi="Myriad Pro" w:cs="Myriad Pro"/>
          <w:b/>
          <w:bCs/>
          <w:color w:val="0000BA"/>
          <w:sz w:val="22"/>
          <w:szCs w:val="22"/>
        </w:rPr>
        <w:t>2.1 Identify the issues</w:t>
      </w:r>
    </w:p>
    <w:p w14:paraId="170D06A6" w14:textId="77777777" w:rsidR="007C2D57" w:rsidRDefault="007C2D57" w:rsidP="00CB446C">
      <w:pPr>
        <w:jc w:val="both"/>
        <w:rPr>
          <w:rFonts w:ascii="Myriad Pro" w:hAnsi="Myriad Pro" w:cs="Myriad Pro" w:hint="eastAsia"/>
          <w:sz w:val="22"/>
          <w:szCs w:val="22"/>
        </w:rPr>
      </w:pPr>
      <w:r w:rsidRPr="00DA1AB5">
        <w:rPr>
          <w:rFonts w:ascii="Myriad Pro" w:hAnsi="Myriad Pro" w:cs="Myriad Pro"/>
          <w:sz w:val="22"/>
          <w:szCs w:val="22"/>
        </w:rPr>
        <w:t>An evaluation of issues associated with the fishery needs to be guided by the high-level policy goals set at the national or regional level</w:t>
      </w:r>
      <w:r>
        <w:rPr>
          <w:rFonts w:ascii="Myriad Pro" w:hAnsi="Myriad Pro" w:cs="Myriad Pro"/>
          <w:sz w:val="22"/>
          <w:szCs w:val="22"/>
        </w:rPr>
        <w:t>; the broad management vision of the FMU;</w:t>
      </w:r>
      <w:r w:rsidRPr="00DA1AB5">
        <w:rPr>
          <w:rFonts w:ascii="Myriad Pro" w:hAnsi="Myriad Pro" w:cs="Myriad Pro"/>
          <w:sz w:val="22"/>
          <w:szCs w:val="22"/>
        </w:rPr>
        <w:t xml:space="preserve"> and</w:t>
      </w:r>
      <w:r>
        <w:rPr>
          <w:rFonts w:ascii="Myriad Pro" w:hAnsi="Myriad Pro" w:cs="Myriad Pro"/>
          <w:sz w:val="22"/>
          <w:szCs w:val="22"/>
        </w:rPr>
        <w:t xml:space="preserve">, if possible the goals, should </w:t>
      </w:r>
      <w:r w:rsidRPr="00DA1AB5">
        <w:rPr>
          <w:rFonts w:ascii="Myriad Pro" w:hAnsi="Myriad Pro" w:cs="Myriad Pro"/>
          <w:sz w:val="22"/>
          <w:szCs w:val="22"/>
        </w:rPr>
        <w:t>be consistent with existing or proposed new legislation</w:t>
      </w:r>
      <w:r>
        <w:rPr>
          <w:rFonts w:ascii="Myriad Pro" w:hAnsi="Myriad Pro" w:cs="Myriad Pro"/>
          <w:sz w:val="22"/>
          <w:szCs w:val="22"/>
        </w:rPr>
        <w:t>.</w:t>
      </w:r>
      <w:r w:rsidRPr="00C57C53">
        <w:rPr>
          <w:rFonts w:ascii="Myriad Pro" w:hAnsi="Myriad Pro" w:cs="Myriad Pro"/>
          <w:sz w:val="22"/>
          <w:szCs w:val="22"/>
        </w:rPr>
        <w:t xml:space="preserve"> </w:t>
      </w:r>
      <w:r w:rsidRPr="00DA1AB5">
        <w:rPr>
          <w:rFonts w:ascii="Myriad Pro" w:hAnsi="Myriad Pro" w:cs="Myriad Pro"/>
          <w:sz w:val="22"/>
          <w:szCs w:val="22"/>
        </w:rPr>
        <w:t xml:space="preserve">Fisheries policies and management plans often stop </w:t>
      </w:r>
      <w:r>
        <w:rPr>
          <w:rFonts w:ascii="Myriad Pro" w:hAnsi="Myriad Pro" w:cs="Myriad Pro"/>
          <w:sz w:val="22"/>
          <w:szCs w:val="22"/>
        </w:rPr>
        <w:t>at broad goals</w:t>
      </w:r>
      <w:r w:rsidRPr="00DA1AB5">
        <w:rPr>
          <w:rFonts w:ascii="Myriad Pro" w:hAnsi="Myriad Pro" w:cs="Myriad Pro"/>
          <w:sz w:val="22"/>
          <w:szCs w:val="22"/>
        </w:rPr>
        <w:t xml:space="preserve">, but because the issues and objectives are so broad, it is difficult to set </w:t>
      </w:r>
      <w:r>
        <w:rPr>
          <w:rFonts w:ascii="Myriad Pro" w:hAnsi="Myriad Pro" w:cs="Myriad Pro"/>
          <w:sz w:val="22"/>
          <w:szCs w:val="22"/>
        </w:rPr>
        <w:t>management</w:t>
      </w:r>
      <w:r w:rsidRPr="00DA1AB5">
        <w:rPr>
          <w:rFonts w:ascii="Myriad Pro" w:hAnsi="Myriad Pro" w:cs="Myriad Pro"/>
          <w:sz w:val="22"/>
          <w:szCs w:val="22"/>
        </w:rPr>
        <w:t xml:space="preserve"> objectives</w:t>
      </w:r>
      <w:r>
        <w:rPr>
          <w:rFonts w:ascii="Myriad Pro" w:hAnsi="Myriad Pro" w:cs="Myriad Pro"/>
          <w:sz w:val="22"/>
          <w:szCs w:val="22"/>
        </w:rPr>
        <w:t xml:space="preserve"> </w:t>
      </w:r>
      <w:r w:rsidRPr="009B6D47">
        <w:rPr>
          <w:rFonts w:ascii="Myriad Pro" w:hAnsi="Myriad Pro" w:cs="Myriad Pro"/>
          <w:color w:val="000000"/>
          <w:sz w:val="22"/>
          <w:szCs w:val="22"/>
        </w:rPr>
        <w:sym w:font="Wingdings" w:char="F04A"/>
      </w:r>
      <w:r w:rsidRPr="00DA1AB5">
        <w:rPr>
          <w:rFonts w:ascii="Myriad Pro" w:hAnsi="Myriad Pro" w:cs="Myriad Pro"/>
          <w:sz w:val="22"/>
          <w:szCs w:val="22"/>
        </w:rPr>
        <w:t xml:space="preserve"> that management can address</w:t>
      </w:r>
      <w:r>
        <w:rPr>
          <w:rFonts w:ascii="Myriad Pro" w:hAnsi="Myriad Pro" w:cs="Myriad Pro"/>
          <w:sz w:val="22"/>
          <w:szCs w:val="22"/>
        </w:rPr>
        <w:t>.</w:t>
      </w:r>
      <w:r w:rsidRPr="005D4F73">
        <w:rPr>
          <w:rFonts w:ascii="Myriad Pro" w:hAnsi="Myriad Pro" w:cs="Myriad Pro"/>
          <w:sz w:val="22"/>
          <w:szCs w:val="22"/>
        </w:rPr>
        <w:t xml:space="preserve"> </w:t>
      </w:r>
      <w:r>
        <w:rPr>
          <w:rFonts w:ascii="Myriad Pro" w:hAnsi="Myriad Pro" w:cs="Myriad Pro"/>
          <w:sz w:val="22"/>
          <w:szCs w:val="22"/>
        </w:rPr>
        <w:t>A number of tools are available to help develop and categorize the issues (Table 11.1).</w:t>
      </w:r>
    </w:p>
    <w:p w14:paraId="78ECF166" w14:textId="77777777" w:rsidR="00312F09" w:rsidRDefault="00312F09" w:rsidP="00CB446C">
      <w:pPr>
        <w:jc w:val="both"/>
        <w:rPr>
          <w:rFonts w:ascii="Myriad Pro" w:hAnsi="Myriad Pro" w:cs="Myriad Pro" w:hint="eastAsia"/>
          <w:sz w:val="22"/>
          <w:szCs w:val="22"/>
        </w:rPr>
      </w:pPr>
    </w:p>
    <w:p w14:paraId="5C148BC8" w14:textId="77777777" w:rsidR="007C2D57" w:rsidRDefault="007C2D57" w:rsidP="00CB446C">
      <w:pPr>
        <w:autoSpaceDE w:val="0"/>
        <w:autoSpaceDN w:val="0"/>
        <w:adjustRightInd w:val="0"/>
        <w:spacing w:after="120"/>
        <w:jc w:val="both"/>
        <w:rPr>
          <w:rFonts w:ascii="Myriad Pro" w:hAnsi="Myriad Pro" w:cs="Myriad Pro" w:hint="eastAsia"/>
          <w:sz w:val="22"/>
          <w:szCs w:val="22"/>
        </w:rPr>
      </w:pPr>
      <w:r>
        <w:rPr>
          <w:rFonts w:ascii="Myriad Pro" w:hAnsi="Myriad Pro" w:cs="Myriad Pro"/>
          <w:b/>
          <w:bCs/>
          <w:sz w:val="22"/>
          <w:szCs w:val="22"/>
        </w:rPr>
        <w:t xml:space="preserve">Table 11.1: </w:t>
      </w:r>
      <w:r w:rsidRPr="00D538DE">
        <w:rPr>
          <w:rFonts w:ascii="Myriad Pro" w:hAnsi="Myriad Pro" w:cs="Myriad Pro"/>
          <w:b/>
          <w:bCs/>
          <w:sz w:val="22"/>
          <w:szCs w:val="22"/>
        </w:rPr>
        <w:t>Tools for identifying and categori</w:t>
      </w:r>
      <w:r>
        <w:rPr>
          <w:rFonts w:ascii="Myriad Pro" w:hAnsi="Myriad Pro" w:cs="Myriad Pro"/>
          <w:b/>
          <w:bCs/>
          <w:sz w:val="22"/>
          <w:szCs w:val="22"/>
        </w:rPr>
        <w:t>z</w:t>
      </w:r>
      <w:r w:rsidRPr="00D538DE">
        <w:rPr>
          <w:rFonts w:ascii="Myriad Pro" w:hAnsi="Myriad Pro" w:cs="Myriad Pro"/>
          <w:b/>
          <w:bCs/>
          <w:sz w:val="22"/>
          <w:szCs w:val="22"/>
        </w:rPr>
        <w:t>ing issues</w:t>
      </w:r>
      <w:r>
        <w:rPr>
          <w:rFonts w:ascii="Myriad Pro" w:hAnsi="Myriad Pro" w:cs="Myriad Pro"/>
          <w:b/>
          <w:bCs/>
          <w:sz w:val="22"/>
          <w:szCs w:val="22"/>
        </w:rPr>
        <w:t xml:space="preserve"> </w:t>
      </w:r>
      <w:r w:rsidRPr="00DA3BCD">
        <w:rPr>
          <w:rFonts w:ascii="Myriad Pro" w:hAnsi="Myriad Pro" w:cs="Myriad Pro"/>
          <w:bCs/>
          <w:sz w:val="22"/>
          <w:szCs w:val="22"/>
        </w:rPr>
        <w:t xml:space="preserve">(see </w:t>
      </w:r>
      <w:r>
        <w:rPr>
          <w:rFonts w:ascii="Myriad Pro" w:hAnsi="Myriad Pro" w:cs="Myriad Pro"/>
          <w:bCs/>
          <w:sz w:val="22"/>
          <w:szCs w:val="22"/>
          <w:highlight w:val="yellow"/>
        </w:rPr>
        <w:t>T</w:t>
      </w:r>
      <w:r w:rsidRPr="00BD313B">
        <w:rPr>
          <w:rFonts w:ascii="Myriad Pro" w:hAnsi="Myriad Pro" w:cs="Myriad Pro"/>
          <w:bCs/>
          <w:sz w:val="22"/>
          <w:szCs w:val="22"/>
          <w:highlight w:val="yellow"/>
        </w:rPr>
        <w:t>oolki</w:t>
      </w:r>
      <w:r>
        <w:rPr>
          <w:rFonts w:ascii="Myriad Pro" w:hAnsi="Myriad Pro" w:cs="Myriad Pro"/>
          <w:bCs/>
          <w:sz w:val="22"/>
          <w:szCs w:val="22"/>
          <w:highlight w:val="yellow"/>
        </w:rPr>
        <w:t>t</w:t>
      </w:r>
      <w:r w:rsidRPr="00DA3BCD">
        <w:rPr>
          <w:rFonts w:ascii="Myriad Pro" w:hAnsi="Myriad Pro" w:cs="Myriad Pro"/>
          <w:bCs/>
          <w:sz w:val="22"/>
          <w:szCs w:val="22"/>
        </w:rPr>
        <w:t xml:space="preserve"> for more details)</w:t>
      </w:r>
      <w:r>
        <w:rPr>
          <w:rFonts w:ascii="Myriad Pro" w:hAnsi="Myriad Pro" w:cs="Myriad Pro"/>
          <w:sz w:val="22"/>
          <w:szCs w:val="22"/>
        </w:rPr>
        <w:t>.</w:t>
      </w:r>
      <w:r w:rsidRPr="001842B2">
        <w:rPr>
          <w:rFonts w:ascii="Myriad Pro" w:hAnsi="Myriad Pro" w:cs="Myriad Pro"/>
          <w:sz w:val="22"/>
          <w:szCs w:val="2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61"/>
        <w:gridCol w:w="4303"/>
        <w:gridCol w:w="2008"/>
      </w:tblGrid>
      <w:tr w:rsidR="007C2D57" w14:paraId="677E6F94" w14:textId="77777777" w:rsidTr="007C2D57">
        <w:tc>
          <w:tcPr>
            <w:tcW w:w="2761" w:type="dxa"/>
          </w:tcPr>
          <w:p w14:paraId="1B435EFC" w14:textId="77777777" w:rsidR="007C2D57" w:rsidRPr="00D538DE" w:rsidRDefault="007C2D57" w:rsidP="00CB446C">
            <w:pPr>
              <w:jc w:val="both"/>
              <w:rPr>
                <w:rFonts w:ascii="Myriad Pro" w:hAnsi="Myriad Pro" w:cs="Myriad Pro" w:hint="eastAsia"/>
                <w:b/>
                <w:bCs/>
              </w:rPr>
            </w:pPr>
            <w:r w:rsidRPr="00D538DE">
              <w:rPr>
                <w:rFonts w:ascii="Myriad Pro" w:hAnsi="Myriad Pro" w:cs="Myriad Pro"/>
                <w:b/>
                <w:bCs/>
                <w:sz w:val="22"/>
                <w:szCs w:val="22"/>
              </w:rPr>
              <w:t>Name</w:t>
            </w:r>
          </w:p>
        </w:tc>
        <w:tc>
          <w:tcPr>
            <w:tcW w:w="4303" w:type="dxa"/>
          </w:tcPr>
          <w:p w14:paraId="029FAF89" w14:textId="77777777" w:rsidR="007C2D57" w:rsidRPr="00D538DE" w:rsidRDefault="007C2D57" w:rsidP="00CB446C">
            <w:pPr>
              <w:jc w:val="both"/>
              <w:rPr>
                <w:rFonts w:ascii="Myriad Pro" w:hAnsi="Myriad Pro" w:cs="Myriad Pro" w:hint="eastAsia"/>
                <w:b/>
                <w:bCs/>
              </w:rPr>
            </w:pPr>
            <w:r w:rsidRPr="00D538DE">
              <w:rPr>
                <w:rFonts w:ascii="Myriad Pro" w:hAnsi="Myriad Pro" w:cs="Myriad Pro"/>
                <w:b/>
                <w:bCs/>
                <w:sz w:val="22"/>
                <w:szCs w:val="22"/>
              </w:rPr>
              <w:t>Description</w:t>
            </w:r>
          </w:p>
        </w:tc>
        <w:tc>
          <w:tcPr>
            <w:tcW w:w="2008" w:type="dxa"/>
          </w:tcPr>
          <w:p w14:paraId="431DC0E8" w14:textId="77777777" w:rsidR="007C2D57" w:rsidRPr="00BD313B" w:rsidRDefault="007C2D57" w:rsidP="00CB446C">
            <w:pPr>
              <w:jc w:val="both"/>
              <w:rPr>
                <w:rFonts w:ascii="Myriad Pro" w:hAnsi="Myriad Pro" w:cs="Myriad Pro" w:hint="eastAsia"/>
                <w:b/>
              </w:rPr>
            </w:pPr>
            <w:r>
              <w:rPr>
                <w:rFonts w:ascii="Myriad Pro" w:hAnsi="Myriad Pro" w:cs="Myriad Pro"/>
                <w:b/>
              </w:rPr>
              <w:t>I</w:t>
            </w:r>
            <w:r w:rsidRPr="00BD313B">
              <w:rPr>
                <w:rFonts w:ascii="Myriad Pro" w:hAnsi="Myriad Pro" w:cs="Myriad Pro"/>
                <w:b/>
              </w:rPr>
              <w:t>mplementation</w:t>
            </w:r>
          </w:p>
        </w:tc>
      </w:tr>
      <w:tr w:rsidR="007C2D57" w14:paraId="2EA8B21B" w14:textId="77777777" w:rsidTr="007C2D57">
        <w:trPr>
          <w:trHeight w:val="1146"/>
        </w:trPr>
        <w:tc>
          <w:tcPr>
            <w:tcW w:w="2761" w:type="dxa"/>
          </w:tcPr>
          <w:p w14:paraId="788B75CD" w14:textId="77777777" w:rsidR="007C2D57" w:rsidRPr="00D538DE" w:rsidRDefault="007C2D57" w:rsidP="00CB446C">
            <w:pPr>
              <w:jc w:val="both"/>
              <w:rPr>
                <w:rFonts w:ascii="Myriad Pro" w:hAnsi="Myriad Pro" w:cs="Myriad Pro" w:hint="eastAsia"/>
              </w:rPr>
            </w:pPr>
            <w:r w:rsidRPr="00D538DE">
              <w:rPr>
                <w:rFonts w:ascii="Myriad Pro" w:hAnsi="Myriad Pro" w:cs="Myriad Pro"/>
                <w:sz w:val="22"/>
                <w:szCs w:val="22"/>
              </w:rPr>
              <w:t>Card storming</w:t>
            </w:r>
            <w:r>
              <w:rPr>
                <w:rFonts w:ascii="Myriad Pro" w:hAnsi="Myriad Pro" w:cs="Myriad Pro"/>
                <w:sz w:val="22"/>
                <w:szCs w:val="22"/>
              </w:rPr>
              <w:t xml:space="preserve"> (variation on brainstorming)</w:t>
            </w:r>
          </w:p>
        </w:tc>
        <w:tc>
          <w:tcPr>
            <w:tcW w:w="4303" w:type="dxa"/>
          </w:tcPr>
          <w:p w14:paraId="19332F0A" w14:textId="77777777" w:rsidR="007C2D57" w:rsidRPr="00D538DE" w:rsidRDefault="007C2D57" w:rsidP="00CB446C">
            <w:pPr>
              <w:jc w:val="both"/>
              <w:rPr>
                <w:rFonts w:ascii="Myriad Pro" w:hAnsi="Myriad Pro" w:cs="Myriad Pro" w:hint="eastAsia"/>
              </w:rPr>
            </w:pPr>
            <w:r>
              <w:rPr>
                <w:rFonts w:ascii="Myriad Pro" w:hAnsi="Myriad Pro" w:cs="Myriad Pro"/>
                <w:sz w:val="22"/>
                <w:szCs w:val="22"/>
              </w:rPr>
              <w:t>D</w:t>
            </w:r>
            <w:r w:rsidRPr="00D538DE">
              <w:rPr>
                <w:rFonts w:ascii="Myriad Pro" w:hAnsi="Myriad Pro" w:cs="Myriad Pro"/>
                <w:sz w:val="22"/>
                <w:szCs w:val="22"/>
              </w:rPr>
              <w:t>iscuss issue</w:t>
            </w:r>
            <w:r>
              <w:rPr>
                <w:rFonts w:ascii="Myriad Pro" w:hAnsi="Myriad Pro" w:cs="Myriad Pro"/>
                <w:sz w:val="22"/>
                <w:szCs w:val="22"/>
              </w:rPr>
              <w:t>s</w:t>
            </w:r>
            <w:r w:rsidRPr="00D538DE">
              <w:rPr>
                <w:rFonts w:ascii="Myriad Pro" w:hAnsi="Myriad Pro" w:cs="Myriad Pro"/>
                <w:sz w:val="22"/>
                <w:szCs w:val="22"/>
              </w:rPr>
              <w:t xml:space="preserve"> and write </w:t>
            </w:r>
            <w:r>
              <w:rPr>
                <w:rFonts w:ascii="Myriad Pro" w:hAnsi="Myriad Pro" w:cs="Myriad Pro"/>
                <w:sz w:val="22"/>
                <w:szCs w:val="22"/>
              </w:rPr>
              <w:t>their</w:t>
            </w:r>
            <w:r w:rsidRPr="00D538DE">
              <w:rPr>
                <w:rFonts w:ascii="Myriad Pro" w:hAnsi="Myriad Pro" w:cs="Myriad Pro"/>
                <w:sz w:val="22"/>
                <w:szCs w:val="22"/>
              </w:rPr>
              <w:t xml:space="preserve"> </w:t>
            </w:r>
            <w:r>
              <w:rPr>
                <w:rFonts w:ascii="Myriad Pro" w:hAnsi="Myriad Pro" w:cs="Myriad Pro"/>
                <w:sz w:val="22"/>
                <w:szCs w:val="22"/>
              </w:rPr>
              <w:t>key ideas</w:t>
            </w:r>
            <w:r w:rsidRPr="00D538DE">
              <w:rPr>
                <w:rFonts w:ascii="Myriad Pro" w:hAnsi="Myriad Pro" w:cs="Myriad Pro"/>
                <w:sz w:val="22"/>
                <w:szCs w:val="22"/>
              </w:rPr>
              <w:t xml:space="preserve"> on cards; the facilitator then organises these ideas into clusters. Fosters interdependence and collaboration.</w:t>
            </w:r>
            <w:r>
              <w:rPr>
                <w:rFonts w:ascii="Myriad Pro" w:hAnsi="Myriad Pro" w:cs="Myriad Pro"/>
                <w:sz w:val="22"/>
                <w:szCs w:val="22"/>
              </w:rPr>
              <w:t xml:space="preserve"> </w:t>
            </w:r>
          </w:p>
        </w:tc>
        <w:tc>
          <w:tcPr>
            <w:tcW w:w="2008" w:type="dxa"/>
          </w:tcPr>
          <w:p w14:paraId="5BA045F5" w14:textId="77777777" w:rsidR="007C2D57" w:rsidRPr="00D538DE" w:rsidRDefault="007C2D57" w:rsidP="00CB446C">
            <w:pPr>
              <w:jc w:val="both"/>
              <w:rPr>
                <w:rFonts w:ascii="Myriad Pro" w:hAnsi="Myriad Pro" w:cs="Myriad Pro" w:hint="eastAsia"/>
              </w:rPr>
            </w:pPr>
            <w:r>
              <w:rPr>
                <w:rFonts w:ascii="Myriad Pro" w:hAnsi="Myriad Pro" w:cs="Myriad Pro"/>
                <w:sz w:val="22"/>
                <w:szCs w:val="22"/>
              </w:rPr>
              <w:t>E</w:t>
            </w:r>
            <w:r w:rsidRPr="00D538DE">
              <w:rPr>
                <w:rFonts w:ascii="Myriad Pro" w:hAnsi="Myriad Pro" w:cs="Myriad Pro"/>
                <w:sz w:val="22"/>
                <w:szCs w:val="22"/>
              </w:rPr>
              <w:t>asy</w:t>
            </w:r>
          </w:p>
        </w:tc>
      </w:tr>
      <w:tr w:rsidR="007C2D57" w14:paraId="1674E71E" w14:textId="77777777" w:rsidTr="007C2D57">
        <w:trPr>
          <w:trHeight w:val="1828"/>
        </w:trPr>
        <w:tc>
          <w:tcPr>
            <w:tcW w:w="2761" w:type="dxa"/>
          </w:tcPr>
          <w:p w14:paraId="18C57114" w14:textId="77777777" w:rsidR="007C2D57" w:rsidRPr="00D538DE" w:rsidRDefault="007C2D57" w:rsidP="00CB446C">
            <w:pPr>
              <w:jc w:val="both"/>
              <w:rPr>
                <w:rFonts w:ascii="Myriad Pro" w:hAnsi="Myriad Pro" w:cs="Myriad Pro" w:hint="eastAsia"/>
              </w:rPr>
            </w:pPr>
            <w:r w:rsidRPr="00D538DE">
              <w:rPr>
                <w:rFonts w:ascii="Myriad Pro" w:hAnsi="Myriad Pro" w:cs="Myriad Pro"/>
                <w:sz w:val="22"/>
                <w:szCs w:val="22"/>
              </w:rPr>
              <w:t>Component trees</w:t>
            </w:r>
          </w:p>
        </w:tc>
        <w:tc>
          <w:tcPr>
            <w:tcW w:w="4303" w:type="dxa"/>
          </w:tcPr>
          <w:p w14:paraId="698FD9BD" w14:textId="77777777" w:rsidR="007C2D57" w:rsidRPr="00D538DE" w:rsidRDefault="007C2D57" w:rsidP="00CB446C">
            <w:pPr>
              <w:jc w:val="both"/>
              <w:rPr>
                <w:rFonts w:ascii="Myriad Pro" w:hAnsi="Myriad Pro" w:cs="Myriad Pro" w:hint="eastAsia"/>
              </w:rPr>
            </w:pPr>
            <w:r w:rsidRPr="00D538DE">
              <w:rPr>
                <w:rFonts w:ascii="Myriad Pro" w:hAnsi="Myriad Pro" w:cs="Myriad Pro"/>
                <w:sz w:val="22"/>
                <w:szCs w:val="22"/>
              </w:rPr>
              <w:t xml:space="preserve">Have </w:t>
            </w:r>
            <w:r>
              <w:rPr>
                <w:rFonts w:ascii="Myriad Pro" w:hAnsi="Myriad Pro" w:cs="Myriad Pro"/>
                <w:sz w:val="22"/>
                <w:szCs w:val="22"/>
              </w:rPr>
              <w:t>three</w:t>
            </w:r>
            <w:r w:rsidRPr="00D538DE">
              <w:rPr>
                <w:rFonts w:ascii="Myriad Pro" w:hAnsi="Myriad Pro" w:cs="Myriad Pro"/>
                <w:sz w:val="22"/>
                <w:szCs w:val="22"/>
              </w:rPr>
              <w:t xml:space="preserve"> EAFM components (human</w:t>
            </w:r>
            <w:r>
              <w:rPr>
                <w:rFonts w:ascii="Myriad Pro" w:hAnsi="Myriad Pro" w:cs="Myriad Pro"/>
                <w:sz w:val="22"/>
                <w:szCs w:val="22"/>
              </w:rPr>
              <w:t>,</w:t>
            </w:r>
            <w:r w:rsidRPr="00D538DE">
              <w:rPr>
                <w:rFonts w:ascii="Myriad Pro" w:hAnsi="Myriad Pro" w:cs="Myriad Pro"/>
                <w:sz w:val="22"/>
                <w:szCs w:val="22"/>
              </w:rPr>
              <w:t xml:space="preserve"> </w:t>
            </w:r>
            <w:r>
              <w:rPr>
                <w:rFonts w:ascii="Myriad Pro" w:hAnsi="Myriad Pro" w:cs="Myriad Pro"/>
                <w:sz w:val="22"/>
                <w:szCs w:val="22"/>
              </w:rPr>
              <w:t>governance and</w:t>
            </w:r>
            <w:r w:rsidRPr="00D538DE">
              <w:rPr>
                <w:rFonts w:ascii="Myriad Pro" w:hAnsi="Myriad Pro" w:cs="Myriad Pro"/>
                <w:sz w:val="22"/>
                <w:szCs w:val="22"/>
              </w:rPr>
              <w:t xml:space="preserve"> ecological) as headings, and categorise the various issues under each of these </w:t>
            </w:r>
            <w:r>
              <w:rPr>
                <w:rFonts w:ascii="Myriad Pro" w:hAnsi="Myriad Pro" w:cs="Myriad Pro"/>
                <w:sz w:val="22"/>
                <w:szCs w:val="22"/>
              </w:rPr>
              <w:t>three</w:t>
            </w:r>
            <w:r w:rsidRPr="00D538DE">
              <w:rPr>
                <w:rFonts w:ascii="Myriad Pro" w:hAnsi="Myriad Pro" w:cs="Myriad Pro"/>
                <w:sz w:val="22"/>
                <w:szCs w:val="22"/>
              </w:rPr>
              <w:t xml:space="preserve"> headings and the possible sub-headings. Break</w:t>
            </w:r>
            <w:r>
              <w:rPr>
                <w:rFonts w:ascii="Myriad Pro" w:hAnsi="Myriad Pro" w:cs="Myriad Pro"/>
                <w:sz w:val="22"/>
                <w:szCs w:val="22"/>
              </w:rPr>
              <w:t>s</w:t>
            </w:r>
            <w:r w:rsidRPr="00D538DE">
              <w:rPr>
                <w:rFonts w:ascii="Myriad Pro" w:hAnsi="Myriad Pro" w:cs="Myriad Pro"/>
                <w:sz w:val="22"/>
                <w:szCs w:val="22"/>
              </w:rPr>
              <w:t xml:space="preserve"> each issue down until it becomes manageable.</w:t>
            </w:r>
          </w:p>
        </w:tc>
        <w:tc>
          <w:tcPr>
            <w:tcW w:w="2008" w:type="dxa"/>
          </w:tcPr>
          <w:p w14:paraId="4EA120D2" w14:textId="77777777" w:rsidR="007C2D57" w:rsidRPr="00D538DE" w:rsidRDefault="007C2D57" w:rsidP="00CB446C">
            <w:pPr>
              <w:jc w:val="both"/>
              <w:rPr>
                <w:rFonts w:ascii="Myriad Pro" w:hAnsi="Myriad Pro" w:cs="Myriad Pro" w:hint="eastAsia"/>
              </w:rPr>
            </w:pPr>
            <w:r>
              <w:rPr>
                <w:rFonts w:ascii="Myriad Pro" w:hAnsi="Myriad Pro" w:cs="Myriad Pro"/>
                <w:sz w:val="22"/>
                <w:szCs w:val="22"/>
              </w:rPr>
              <w:t>M</w:t>
            </w:r>
            <w:r w:rsidRPr="00D538DE">
              <w:rPr>
                <w:rFonts w:ascii="Myriad Pro" w:hAnsi="Myriad Pro" w:cs="Myriad Pro"/>
                <w:sz w:val="22"/>
                <w:szCs w:val="22"/>
              </w:rPr>
              <w:t>oderate</w:t>
            </w:r>
          </w:p>
        </w:tc>
      </w:tr>
      <w:tr w:rsidR="007C2D57" w14:paraId="217D9766" w14:textId="77777777" w:rsidTr="007C2D57">
        <w:trPr>
          <w:trHeight w:val="706"/>
        </w:trPr>
        <w:tc>
          <w:tcPr>
            <w:tcW w:w="2761" w:type="dxa"/>
          </w:tcPr>
          <w:p w14:paraId="1DD320AC" w14:textId="77777777" w:rsidR="007C2D57" w:rsidRPr="00D538DE" w:rsidRDefault="007C2D57" w:rsidP="00CB446C">
            <w:pPr>
              <w:jc w:val="both"/>
              <w:rPr>
                <w:rFonts w:ascii="Myriad Pro" w:hAnsi="Myriad Pro" w:cs="Myriad Pro" w:hint="eastAsia"/>
                <w:sz w:val="22"/>
                <w:szCs w:val="22"/>
              </w:rPr>
            </w:pPr>
            <w:r>
              <w:rPr>
                <w:rFonts w:ascii="Myriad Pro" w:hAnsi="Myriad Pro" w:cs="Myriad Pro"/>
                <w:sz w:val="22"/>
                <w:szCs w:val="22"/>
              </w:rPr>
              <w:t>Problem tree</w:t>
            </w:r>
          </w:p>
        </w:tc>
        <w:tc>
          <w:tcPr>
            <w:tcW w:w="4303" w:type="dxa"/>
          </w:tcPr>
          <w:p w14:paraId="479937DB" w14:textId="77777777" w:rsidR="007C2D57" w:rsidRPr="00D538DE" w:rsidRDefault="007C2D57" w:rsidP="00CB446C">
            <w:pPr>
              <w:jc w:val="both"/>
              <w:rPr>
                <w:rFonts w:ascii="Myriad Pro" w:hAnsi="Myriad Pro" w:cs="Myriad Pro" w:hint="eastAsia"/>
                <w:sz w:val="22"/>
                <w:szCs w:val="22"/>
              </w:rPr>
            </w:pPr>
            <w:r>
              <w:rPr>
                <w:rFonts w:ascii="Myriad Pro" w:hAnsi="Myriad Pro" w:cs="Myriad Pro"/>
                <w:sz w:val="22"/>
                <w:szCs w:val="22"/>
              </w:rPr>
              <w:t>A diagram that traces the causes and effects of problems</w:t>
            </w:r>
          </w:p>
        </w:tc>
        <w:tc>
          <w:tcPr>
            <w:tcW w:w="2008" w:type="dxa"/>
          </w:tcPr>
          <w:p w14:paraId="5C00B070" w14:textId="77777777" w:rsidR="007C2D57" w:rsidRDefault="007C2D57" w:rsidP="00CB446C">
            <w:pPr>
              <w:jc w:val="both"/>
              <w:rPr>
                <w:rFonts w:ascii="Myriad Pro" w:hAnsi="Myriad Pro" w:cs="Myriad Pro" w:hint="eastAsia"/>
                <w:sz w:val="22"/>
                <w:szCs w:val="22"/>
              </w:rPr>
            </w:pPr>
            <w:r>
              <w:rPr>
                <w:rFonts w:ascii="Myriad Pro" w:hAnsi="Myriad Pro" w:cs="Myriad Pro"/>
                <w:sz w:val="22"/>
                <w:szCs w:val="22"/>
              </w:rPr>
              <w:t>Moderate</w:t>
            </w:r>
          </w:p>
        </w:tc>
      </w:tr>
      <w:tr w:rsidR="007C2D57" w14:paraId="6903EEE5" w14:textId="77777777" w:rsidTr="007C2D57">
        <w:trPr>
          <w:trHeight w:val="1283"/>
        </w:trPr>
        <w:tc>
          <w:tcPr>
            <w:tcW w:w="2761" w:type="dxa"/>
          </w:tcPr>
          <w:p w14:paraId="6A25EE4E" w14:textId="77777777" w:rsidR="007C2D57" w:rsidRPr="00D538DE" w:rsidRDefault="007C2D57" w:rsidP="00CB446C">
            <w:pPr>
              <w:jc w:val="both"/>
              <w:rPr>
                <w:rFonts w:ascii="Myriad Pro" w:hAnsi="Myriad Pro" w:cs="Myriad Pro" w:hint="eastAsia"/>
              </w:rPr>
            </w:pPr>
            <w:r w:rsidRPr="00D538DE">
              <w:rPr>
                <w:rFonts w:ascii="Myriad Pro" w:hAnsi="Myriad Pro" w:cs="Myriad Pro"/>
                <w:sz w:val="22"/>
                <w:szCs w:val="22"/>
              </w:rPr>
              <w:t>Asset/</w:t>
            </w:r>
            <w:r>
              <w:rPr>
                <w:rFonts w:ascii="Myriad Pro" w:hAnsi="Myriad Pro" w:cs="Myriad Pro"/>
                <w:sz w:val="22"/>
                <w:szCs w:val="22"/>
              </w:rPr>
              <w:t>o</w:t>
            </w:r>
            <w:r w:rsidRPr="00D538DE">
              <w:rPr>
                <w:rFonts w:ascii="Myriad Pro" w:hAnsi="Myriad Pro" w:cs="Myriad Pro"/>
                <w:sz w:val="22"/>
                <w:szCs w:val="22"/>
              </w:rPr>
              <w:t>bjective-</w:t>
            </w:r>
            <w:r>
              <w:rPr>
                <w:rFonts w:ascii="Myriad Pro" w:hAnsi="Myriad Pro" w:cs="Myriad Pro"/>
                <w:sz w:val="22"/>
                <w:szCs w:val="22"/>
              </w:rPr>
              <w:t>i</w:t>
            </w:r>
            <w:r w:rsidRPr="00D538DE">
              <w:rPr>
                <w:rFonts w:ascii="Myriad Pro" w:hAnsi="Myriad Pro" w:cs="Myriad Pro"/>
                <w:sz w:val="22"/>
                <w:szCs w:val="22"/>
              </w:rPr>
              <w:t>mpact/</w:t>
            </w:r>
            <w:r>
              <w:rPr>
                <w:rFonts w:ascii="Myriad Pro" w:hAnsi="Myriad Pro" w:cs="Myriad Pro"/>
                <w:sz w:val="22"/>
                <w:szCs w:val="22"/>
              </w:rPr>
              <w:t>t</w:t>
            </w:r>
            <w:r w:rsidRPr="00D538DE">
              <w:rPr>
                <w:rFonts w:ascii="Myriad Pro" w:hAnsi="Myriad Pro" w:cs="Myriad Pro"/>
                <w:sz w:val="22"/>
                <w:szCs w:val="22"/>
              </w:rPr>
              <w:t>hreat matrix</w:t>
            </w:r>
          </w:p>
        </w:tc>
        <w:tc>
          <w:tcPr>
            <w:tcW w:w="4303" w:type="dxa"/>
          </w:tcPr>
          <w:p w14:paraId="4C3426C3" w14:textId="77777777" w:rsidR="007C2D57" w:rsidRPr="00D538DE" w:rsidRDefault="007C2D57" w:rsidP="00CB446C">
            <w:pPr>
              <w:jc w:val="both"/>
              <w:rPr>
                <w:rFonts w:ascii="Myriad Pro" w:hAnsi="Myriad Pro" w:cs="Myriad Pro" w:hint="eastAsia"/>
              </w:rPr>
            </w:pPr>
            <w:r>
              <w:rPr>
                <w:rFonts w:ascii="Myriad Pro" w:hAnsi="Myriad Pro" w:cs="Myriad Pro"/>
                <w:sz w:val="22"/>
                <w:szCs w:val="22"/>
              </w:rPr>
              <w:t>A matrix that helps to</w:t>
            </w:r>
            <w:r w:rsidRPr="00D538DE">
              <w:rPr>
                <w:rFonts w:ascii="Myriad Pro" w:hAnsi="Myriad Pro" w:cs="Myriad Pro"/>
                <w:sz w:val="22"/>
                <w:szCs w:val="22"/>
              </w:rPr>
              <w:t xml:space="preserve"> separate identified issues into their two different categories – an </w:t>
            </w:r>
            <w:r>
              <w:rPr>
                <w:rFonts w:ascii="Myriad Pro" w:hAnsi="Myriad Pro" w:cs="Myriad Pro"/>
                <w:sz w:val="22"/>
                <w:szCs w:val="22"/>
              </w:rPr>
              <w:t>“i</w:t>
            </w:r>
            <w:r w:rsidRPr="00D538DE">
              <w:rPr>
                <w:rFonts w:ascii="Myriad Pro" w:hAnsi="Myriad Pro" w:cs="Myriad Pro"/>
                <w:sz w:val="22"/>
                <w:szCs w:val="22"/>
              </w:rPr>
              <w:t>ssue</w:t>
            </w:r>
            <w:r>
              <w:rPr>
                <w:rFonts w:ascii="Myriad Pro" w:hAnsi="Myriad Pro" w:cs="Myriad Pro"/>
                <w:sz w:val="22"/>
                <w:szCs w:val="22"/>
              </w:rPr>
              <w:t>”</w:t>
            </w:r>
            <w:r w:rsidRPr="00D538DE">
              <w:rPr>
                <w:rFonts w:ascii="Myriad Pro" w:hAnsi="Myriad Pro" w:cs="Myriad Pro"/>
                <w:sz w:val="22"/>
                <w:szCs w:val="22"/>
              </w:rPr>
              <w:t xml:space="preserve"> describes a threat </w:t>
            </w:r>
            <w:r>
              <w:rPr>
                <w:rFonts w:ascii="Myriad Pro" w:hAnsi="Myriad Pro" w:cs="Myriad Pro"/>
                <w:sz w:val="22"/>
                <w:szCs w:val="22"/>
              </w:rPr>
              <w:t xml:space="preserve">to, </w:t>
            </w:r>
            <w:r w:rsidRPr="00D538DE">
              <w:rPr>
                <w:rFonts w:ascii="Myriad Pro" w:hAnsi="Myriad Pro" w:cs="Myriad Pro"/>
                <w:sz w:val="22"/>
                <w:szCs w:val="22"/>
              </w:rPr>
              <w:t xml:space="preserve">or impact </w:t>
            </w:r>
            <w:r>
              <w:rPr>
                <w:rFonts w:ascii="Myriad Pro" w:hAnsi="Myriad Pro" w:cs="Myriad Pro"/>
                <w:sz w:val="22"/>
                <w:szCs w:val="22"/>
              </w:rPr>
              <w:t>on,</w:t>
            </w:r>
            <w:r w:rsidRPr="00D538DE">
              <w:rPr>
                <w:rFonts w:ascii="Myriad Pro" w:hAnsi="Myriad Pro" w:cs="Myriad Pro"/>
                <w:sz w:val="22"/>
                <w:szCs w:val="22"/>
              </w:rPr>
              <w:t xml:space="preserve"> what </w:t>
            </w:r>
            <w:r>
              <w:rPr>
                <w:rFonts w:ascii="Myriad Pro" w:hAnsi="Myriad Pro" w:cs="Myriad Pro"/>
                <w:sz w:val="22"/>
                <w:szCs w:val="22"/>
              </w:rPr>
              <w:t>is desired</w:t>
            </w:r>
            <w:r w:rsidRPr="00D538DE">
              <w:rPr>
                <w:rFonts w:ascii="Myriad Pro" w:hAnsi="Myriad Pro" w:cs="Myriad Pro"/>
                <w:sz w:val="22"/>
                <w:szCs w:val="22"/>
              </w:rPr>
              <w:t xml:space="preserve"> to achieve. </w:t>
            </w:r>
          </w:p>
        </w:tc>
        <w:tc>
          <w:tcPr>
            <w:tcW w:w="2008" w:type="dxa"/>
          </w:tcPr>
          <w:p w14:paraId="07BFED6C" w14:textId="77777777" w:rsidR="007C2D57" w:rsidRPr="00D538DE" w:rsidRDefault="007C2D57" w:rsidP="00CB446C">
            <w:pPr>
              <w:jc w:val="both"/>
              <w:rPr>
                <w:rFonts w:ascii="Myriad Pro" w:hAnsi="Myriad Pro" w:cs="Myriad Pro" w:hint="eastAsia"/>
              </w:rPr>
            </w:pPr>
            <w:r>
              <w:rPr>
                <w:rFonts w:ascii="Myriad Pro" w:hAnsi="Myriad Pro" w:cs="Myriad Pro"/>
                <w:sz w:val="22"/>
                <w:szCs w:val="22"/>
              </w:rPr>
              <w:t>M</w:t>
            </w:r>
            <w:r w:rsidRPr="00D538DE">
              <w:rPr>
                <w:rFonts w:ascii="Myriad Pro" w:hAnsi="Myriad Pro" w:cs="Myriad Pro"/>
                <w:sz w:val="22"/>
                <w:szCs w:val="22"/>
              </w:rPr>
              <w:t>oderate</w:t>
            </w:r>
          </w:p>
        </w:tc>
      </w:tr>
      <w:tr w:rsidR="007C2D57" w14:paraId="6B2B2C42" w14:textId="77777777" w:rsidTr="007C2D57">
        <w:trPr>
          <w:trHeight w:val="1244"/>
        </w:trPr>
        <w:tc>
          <w:tcPr>
            <w:tcW w:w="2761" w:type="dxa"/>
          </w:tcPr>
          <w:p w14:paraId="56F0BCE7" w14:textId="77777777" w:rsidR="007C2D57" w:rsidRPr="00D538DE" w:rsidRDefault="007C2D57" w:rsidP="00CB446C">
            <w:pPr>
              <w:jc w:val="both"/>
              <w:rPr>
                <w:rFonts w:ascii="Myriad Pro" w:hAnsi="Myriad Pro" w:cs="Myriad Pro" w:hint="eastAsia"/>
                <w:sz w:val="22"/>
                <w:szCs w:val="22"/>
              </w:rPr>
            </w:pPr>
            <w:r>
              <w:rPr>
                <w:rFonts w:ascii="Myriad Pro" w:hAnsi="Myriad Pro" w:cs="Myriad Pro"/>
                <w:sz w:val="22"/>
                <w:szCs w:val="22"/>
              </w:rPr>
              <w:t>Causal analysis</w:t>
            </w:r>
          </w:p>
        </w:tc>
        <w:tc>
          <w:tcPr>
            <w:tcW w:w="4303" w:type="dxa"/>
          </w:tcPr>
          <w:p w14:paraId="6C8BD177" w14:textId="77777777" w:rsidR="007C2D57" w:rsidRDefault="007C2D57" w:rsidP="00CB446C">
            <w:pPr>
              <w:jc w:val="both"/>
              <w:rPr>
                <w:rFonts w:ascii="Myriad Pro" w:hAnsi="Myriad Pro" w:cs="Myriad Pro" w:hint="eastAsia"/>
                <w:sz w:val="22"/>
                <w:szCs w:val="22"/>
              </w:rPr>
            </w:pPr>
            <w:r>
              <w:rPr>
                <w:rFonts w:ascii="Myriad Pro" w:hAnsi="Myriad Pro" w:cs="Myriad Pro"/>
                <w:sz w:val="22"/>
                <w:szCs w:val="22"/>
              </w:rPr>
              <w:t>Issues are sorted into a hierarchy of cause and effect starting with  the overarching driver, then the root cause and proximate cause that results in the issue</w:t>
            </w:r>
          </w:p>
        </w:tc>
        <w:tc>
          <w:tcPr>
            <w:tcW w:w="2008" w:type="dxa"/>
          </w:tcPr>
          <w:p w14:paraId="4AEFC37B" w14:textId="77777777" w:rsidR="007C2D57" w:rsidRDefault="007C2D57" w:rsidP="00CB446C">
            <w:pPr>
              <w:jc w:val="both"/>
              <w:rPr>
                <w:rFonts w:ascii="Myriad Pro" w:hAnsi="Myriad Pro" w:cs="Myriad Pro" w:hint="eastAsia"/>
                <w:sz w:val="22"/>
                <w:szCs w:val="22"/>
              </w:rPr>
            </w:pPr>
            <w:r>
              <w:rPr>
                <w:rFonts w:ascii="Myriad Pro" w:hAnsi="Myriad Pro" w:cs="Myriad Pro"/>
                <w:sz w:val="22"/>
                <w:szCs w:val="22"/>
              </w:rPr>
              <w:t>Moderate</w:t>
            </w:r>
          </w:p>
        </w:tc>
      </w:tr>
    </w:tbl>
    <w:p w14:paraId="724DD35D" w14:textId="77777777" w:rsidR="007C2D57" w:rsidRDefault="007C2D57" w:rsidP="00CB446C">
      <w:pPr>
        <w:jc w:val="both"/>
        <w:rPr>
          <w:rFonts w:ascii="Myriad Pro" w:hAnsi="Myriad Pro" w:cs="Myriad Pro" w:hint="eastAsia"/>
          <w:b/>
          <w:bCs/>
          <w:color w:val="0000BA"/>
          <w:sz w:val="22"/>
          <w:szCs w:val="22"/>
        </w:rPr>
      </w:pPr>
    </w:p>
    <w:p w14:paraId="2EB28C80" w14:textId="77777777" w:rsidR="007C2D57" w:rsidRDefault="007C2D57" w:rsidP="00CB446C">
      <w:pPr>
        <w:jc w:val="both"/>
        <w:rPr>
          <w:rFonts w:ascii="Myriad Pro" w:hAnsi="Myriad Pro" w:cs="Myriad Pro" w:hint="eastAsia"/>
          <w:b/>
          <w:bCs/>
          <w:color w:val="0000BA"/>
          <w:sz w:val="22"/>
          <w:szCs w:val="22"/>
        </w:rPr>
      </w:pPr>
      <w:r>
        <w:rPr>
          <w:rFonts w:ascii="Myriad Pro" w:hAnsi="Myriad Pro" w:cs="Myriad Pro"/>
          <w:b/>
          <w:bCs/>
          <w:color w:val="0000BA"/>
          <w:sz w:val="22"/>
          <w:szCs w:val="22"/>
        </w:rPr>
        <w:t>Cause and effect</w:t>
      </w:r>
    </w:p>
    <w:p w14:paraId="12C4CBC4" w14:textId="77777777" w:rsidR="007C2D57" w:rsidRPr="00BF4070" w:rsidRDefault="007C2D57" w:rsidP="00CB446C">
      <w:pPr>
        <w:jc w:val="both"/>
        <w:rPr>
          <w:rFonts w:ascii="Myriad Pro" w:hAnsi="Myriad Pro" w:cs="Myriad Pro" w:hint="eastAsia"/>
          <w:bCs/>
          <w:sz w:val="22"/>
          <w:szCs w:val="22"/>
          <w:lang w:val="en-AU"/>
        </w:rPr>
      </w:pPr>
      <w:r>
        <w:rPr>
          <w:rFonts w:ascii="Myriad Pro" w:hAnsi="Myriad Pro" w:cs="Myriad Pro"/>
          <w:bCs/>
          <w:sz w:val="22"/>
          <w:szCs w:val="22"/>
          <w:lang w:val="en-AU"/>
        </w:rPr>
        <w:t xml:space="preserve">When threats and issues are identified through a participatory process it is usual for a </w:t>
      </w:r>
      <w:r w:rsidRPr="00BF4070">
        <w:rPr>
          <w:rFonts w:ascii="Myriad Pro" w:hAnsi="Myriad Pro" w:cs="Myriad Pro"/>
          <w:bCs/>
          <w:sz w:val="22"/>
          <w:szCs w:val="22"/>
          <w:lang w:val="en-AU"/>
        </w:rPr>
        <w:t>wide variation in the sorts of issues</w:t>
      </w:r>
      <w:r>
        <w:rPr>
          <w:rFonts w:ascii="Myriad Pro" w:hAnsi="Myriad Pro" w:cs="Myriad Pro"/>
          <w:bCs/>
          <w:sz w:val="22"/>
          <w:szCs w:val="22"/>
          <w:lang w:val="en-AU"/>
        </w:rPr>
        <w:t xml:space="preserve"> to arise - s</w:t>
      </w:r>
      <w:r w:rsidRPr="00BF4070">
        <w:rPr>
          <w:rFonts w:ascii="Myriad Pro" w:hAnsi="Myriad Pro" w:cs="Myriad Pro"/>
          <w:bCs/>
          <w:sz w:val="22"/>
          <w:szCs w:val="22"/>
          <w:lang w:val="en-AU"/>
        </w:rPr>
        <w:t>ome are very broad (e.g. pollution)</w:t>
      </w:r>
      <w:r>
        <w:rPr>
          <w:rFonts w:ascii="Myriad Pro" w:hAnsi="Myriad Pro" w:cs="Myriad Pro"/>
          <w:bCs/>
          <w:sz w:val="22"/>
          <w:szCs w:val="22"/>
          <w:lang w:val="en-AU"/>
        </w:rPr>
        <w:t xml:space="preserve"> and s</w:t>
      </w:r>
      <w:r w:rsidRPr="00BF4070">
        <w:rPr>
          <w:rFonts w:ascii="Myriad Pro" w:hAnsi="Myriad Pro" w:cs="Myriad Pro"/>
          <w:bCs/>
          <w:sz w:val="22"/>
          <w:szCs w:val="22"/>
          <w:lang w:val="en-AU"/>
        </w:rPr>
        <w:t>ome are very specific (e.g. bombing reefs)</w:t>
      </w:r>
      <w:r>
        <w:rPr>
          <w:rFonts w:ascii="Myriad Pro" w:hAnsi="Myriad Pro" w:cs="Myriad Pro"/>
          <w:bCs/>
          <w:sz w:val="22"/>
          <w:szCs w:val="22"/>
          <w:lang w:val="en-AU"/>
        </w:rPr>
        <w:t>.</w:t>
      </w:r>
    </w:p>
    <w:p w14:paraId="22C9D9B3" w14:textId="77777777" w:rsidR="007C2D57" w:rsidRDefault="007C2D57" w:rsidP="00CB446C">
      <w:pPr>
        <w:jc w:val="both"/>
        <w:rPr>
          <w:rFonts w:ascii="Myriad Pro" w:hAnsi="Myriad Pro" w:cs="Myriad Pro" w:hint="eastAsia"/>
          <w:bCs/>
          <w:sz w:val="22"/>
          <w:szCs w:val="22"/>
          <w:lang w:val="en-AU"/>
        </w:rPr>
      </w:pPr>
    </w:p>
    <w:p w14:paraId="34B1640C" w14:textId="77777777" w:rsidR="007C2D57" w:rsidRDefault="007C2D57" w:rsidP="00CB446C">
      <w:pPr>
        <w:jc w:val="both"/>
        <w:rPr>
          <w:rFonts w:ascii="Myriad Pro" w:hAnsi="Myriad Pro" w:cs="Myriad Pro" w:hint="eastAsia"/>
          <w:bCs/>
          <w:sz w:val="22"/>
          <w:szCs w:val="22"/>
          <w:lang w:val="en-AU"/>
        </w:rPr>
      </w:pPr>
      <w:r>
        <w:rPr>
          <w:rFonts w:ascii="Myriad Pro" w:hAnsi="Myriad Pro" w:cs="Myriad Pro"/>
          <w:bCs/>
          <w:sz w:val="22"/>
          <w:szCs w:val="22"/>
          <w:lang w:val="en-AU"/>
        </w:rPr>
        <w:t>A tool called a “problem tree” is</w:t>
      </w:r>
      <w:r w:rsidRPr="00BF4070">
        <w:rPr>
          <w:rFonts w:ascii="Myriad Pro" w:hAnsi="Myriad Pro" w:cs="Myriad Pro"/>
          <w:bCs/>
          <w:sz w:val="22"/>
          <w:szCs w:val="22"/>
          <w:lang w:val="en-AU"/>
        </w:rPr>
        <w:t xml:space="preserve"> one way to </w:t>
      </w:r>
      <w:r>
        <w:rPr>
          <w:rFonts w:ascii="Myriad Pro" w:hAnsi="Myriad Pro" w:cs="Myriad Pro"/>
          <w:bCs/>
          <w:sz w:val="22"/>
          <w:szCs w:val="22"/>
          <w:lang w:val="en-AU"/>
        </w:rPr>
        <w:t>sort the wide range of issues identified (</w:t>
      </w:r>
      <w:r>
        <w:rPr>
          <w:rFonts w:ascii="Myriad Pro" w:hAnsi="Myriad Pro" w:cs="Myriad Pro"/>
          <w:bCs/>
          <w:sz w:val="22"/>
          <w:szCs w:val="22"/>
          <w:highlight w:val="yellow"/>
        </w:rPr>
        <w:t>T</w:t>
      </w:r>
      <w:r w:rsidRPr="000C752D">
        <w:rPr>
          <w:rFonts w:ascii="Myriad Pro" w:hAnsi="Myriad Pro" w:cs="Myriad Pro"/>
          <w:bCs/>
          <w:sz w:val="22"/>
          <w:szCs w:val="22"/>
          <w:highlight w:val="yellow"/>
        </w:rPr>
        <w:t>ool</w:t>
      </w:r>
      <w:r>
        <w:rPr>
          <w:rFonts w:ascii="Myriad Pro" w:hAnsi="Myriad Pro" w:cs="Myriad Pro"/>
          <w:bCs/>
          <w:sz w:val="22"/>
          <w:szCs w:val="22"/>
          <w:highlight w:val="yellow"/>
        </w:rPr>
        <w:t xml:space="preserve"> n.28</w:t>
      </w:r>
      <w:r>
        <w:rPr>
          <w:rFonts w:ascii="Myriad Pro" w:hAnsi="Myriad Pro" w:cs="Myriad Pro"/>
          <w:bCs/>
          <w:sz w:val="22"/>
          <w:szCs w:val="22"/>
          <w:lang w:val="en-AU"/>
        </w:rPr>
        <w:t>)</w:t>
      </w:r>
      <w:r w:rsidRPr="00BF4070">
        <w:rPr>
          <w:rFonts w:ascii="Myriad Pro" w:hAnsi="Myriad Pro" w:cs="Myriad Pro"/>
          <w:bCs/>
          <w:sz w:val="22"/>
          <w:szCs w:val="22"/>
          <w:lang w:val="en-AU"/>
        </w:rPr>
        <w:t>.</w:t>
      </w:r>
      <w:r>
        <w:rPr>
          <w:rFonts w:ascii="Myriad Pro" w:hAnsi="Myriad Pro" w:cs="Myriad Pro"/>
          <w:bCs/>
          <w:sz w:val="22"/>
          <w:szCs w:val="22"/>
          <w:lang w:val="en-AU"/>
        </w:rPr>
        <w:t xml:space="preserve"> The problem tree can recognise four levels of issues:</w:t>
      </w:r>
    </w:p>
    <w:p w14:paraId="1457E6CC" w14:textId="77777777" w:rsidR="007C2D57" w:rsidRDefault="007C2D57" w:rsidP="00CB446C">
      <w:pPr>
        <w:pStyle w:val="ListParagraph"/>
        <w:numPr>
          <w:ilvl w:val="0"/>
          <w:numId w:val="131"/>
        </w:numPr>
        <w:jc w:val="both"/>
        <w:rPr>
          <w:rFonts w:ascii="Myriad Pro" w:hAnsi="Myriad Pro" w:cs="Myriad Pro" w:hint="eastAsia"/>
          <w:bCs/>
          <w:sz w:val="22"/>
          <w:szCs w:val="22"/>
          <w:lang w:val="en-AU"/>
        </w:rPr>
      </w:pPr>
      <w:r>
        <w:rPr>
          <w:rFonts w:ascii="Myriad Pro" w:hAnsi="Myriad Pro" w:cs="Myriad Pro"/>
          <w:bCs/>
          <w:sz w:val="22"/>
          <w:szCs w:val="22"/>
          <w:lang w:val="en-AU"/>
        </w:rPr>
        <w:t>Drivers: these are the large-scale events that have a flow-on effect on many issues, e.g. growth in population and wealth, or climate change.</w:t>
      </w:r>
    </w:p>
    <w:p w14:paraId="0B3DC9B3" w14:textId="77777777" w:rsidR="007C2D57" w:rsidRDefault="007C2D57" w:rsidP="00CB446C">
      <w:pPr>
        <w:pStyle w:val="ListParagraph"/>
        <w:numPr>
          <w:ilvl w:val="0"/>
          <w:numId w:val="131"/>
        </w:numPr>
        <w:jc w:val="both"/>
        <w:rPr>
          <w:rFonts w:ascii="Myriad Pro" w:hAnsi="Myriad Pro" w:cs="Myriad Pro" w:hint="eastAsia"/>
          <w:bCs/>
          <w:sz w:val="22"/>
          <w:szCs w:val="22"/>
          <w:lang w:val="en-AU"/>
        </w:rPr>
      </w:pPr>
      <w:r>
        <w:rPr>
          <w:rFonts w:ascii="Myriad Pro" w:hAnsi="Myriad Pro" w:cs="Myriad Pro"/>
          <w:bCs/>
          <w:sz w:val="22"/>
          <w:szCs w:val="22"/>
          <w:lang w:val="en-AU"/>
        </w:rPr>
        <w:t>Effect: The effect of that the core problem creates;</w:t>
      </w:r>
    </w:p>
    <w:p w14:paraId="5C6F843C" w14:textId="77777777" w:rsidR="007C2D57" w:rsidRDefault="007C2D57" w:rsidP="00CB446C">
      <w:pPr>
        <w:pStyle w:val="ListParagraph"/>
        <w:numPr>
          <w:ilvl w:val="0"/>
          <w:numId w:val="131"/>
        </w:numPr>
        <w:jc w:val="both"/>
        <w:rPr>
          <w:rFonts w:ascii="Myriad Pro" w:hAnsi="Myriad Pro" w:cs="Myriad Pro" w:hint="eastAsia"/>
          <w:bCs/>
          <w:sz w:val="22"/>
          <w:szCs w:val="22"/>
          <w:lang w:val="en-AU"/>
        </w:rPr>
      </w:pPr>
      <w:r>
        <w:rPr>
          <w:rFonts w:ascii="Myriad Pro" w:hAnsi="Myriad Pro" w:cs="Myriad Pro"/>
          <w:bCs/>
          <w:sz w:val="22"/>
          <w:szCs w:val="22"/>
          <w:lang w:val="en-AU"/>
        </w:rPr>
        <w:t>Core problem: the actual problem; and</w:t>
      </w:r>
    </w:p>
    <w:p w14:paraId="3D30D215" w14:textId="77777777" w:rsidR="007C2D57" w:rsidRDefault="007C2D57" w:rsidP="00CB446C">
      <w:pPr>
        <w:pStyle w:val="ListParagraph"/>
        <w:numPr>
          <w:ilvl w:val="0"/>
          <w:numId w:val="131"/>
        </w:numPr>
        <w:jc w:val="both"/>
        <w:rPr>
          <w:rFonts w:ascii="Myriad Pro" w:hAnsi="Myriad Pro" w:cs="Myriad Pro" w:hint="eastAsia"/>
          <w:bCs/>
          <w:sz w:val="22"/>
          <w:szCs w:val="22"/>
          <w:lang w:val="en-AU"/>
        </w:rPr>
      </w:pPr>
      <w:r>
        <w:rPr>
          <w:rFonts w:ascii="Myriad Pro" w:hAnsi="Myriad Pro" w:cs="Myriad Pro"/>
          <w:bCs/>
          <w:sz w:val="22"/>
          <w:szCs w:val="22"/>
          <w:lang w:val="en-AU"/>
        </w:rPr>
        <w:t>Causes: the cause of the problem. These can be broken down further into main causes and causes underlying these.</w:t>
      </w:r>
    </w:p>
    <w:p w14:paraId="153ABAF0" w14:textId="77777777" w:rsidR="00227BE6" w:rsidRDefault="00227BE6" w:rsidP="00CB446C">
      <w:pPr>
        <w:pStyle w:val="ListParagraph"/>
        <w:jc w:val="both"/>
        <w:rPr>
          <w:rFonts w:ascii="Myriad Pro" w:hAnsi="Myriad Pro" w:cs="Myriad Pro" w:hint="eastAsia"/>
          <w:bCs/>
          <w:sz w:val="22"/>
          <w:szCs w:val="22"/>
          <w:lang w:val="en-AU"/>
        </w:rPr>
      </w:pPr>
    </w:p>
    <w:p w14:paraId="4D6F706B" w14:textId="6EE73ACD" w:rsidR="007C2D57" w:rsidRDefault="007C2D57" w:rsidP="00CB446C">
      <w:pPr>
        <w:jc w:val="both"/>
        <w:rPr>
          <w:rFonts w:ascii="Myriad Pro" w:hAnsi="Myriad Pro" w:cs="Myriad Pro" w:hint="eastAsia"/>
          <w:b/>
          <w:bCs/>
          <w:sz w:val="22"/>
          <w:szCs w:val="22"/>
          <w:lang w:val="en-AU"/>
        </w:rPr>
      </w:pPr>
      <w:r w:rsidRPr="003D2620">
        <w:rPr>
          <w:rFonts w:ascii="Myriad Pro" w:hAnsi="Myriad Pro" w:cs="Myriad Pro"/>
          <w:b/>
          <w:bCs/>
          <w:sz w:val="22"/>
          <w:szCs w:val="22"/>
          <w:lang w:val="en-AU"/>
        </w:rPr>
        <w:t xml:space="preserve">Figure </w:t>
      </w:r>
      <w:r>
        <w:rPr>
          <w:rFonts w:ascii="Myriad Pro" w:hAnsi="Myriad Pro" w:cs="Myriad Pro"/>
          <w:b/>
          <w:bCs/>
          <w:sz w:val="22"/>
          <w:szCs w:val="22"/>
          <w:lang w:val="en-AU"/>
        </w:rPr>
        <w:t>1</w:t>
      </w:r>
      <w:r w:rsidRPr="003D2620">
        <w:rPr>
          <w:rFonts w:ascii="Myriad Pro" w:hAnsi="Myriad Pro" w:cs="Myriad Pro"/>
          <w:b/>
          <w:bCs/>
          <w:sz w:val="22"/>
          <w:szCs w:val="22"/>
          <w:lang w:val="en-AU"/>
        </w:rPr>
        <w:t>1</w:t>
      </w:r>
      <w:r>
        <w:rPr>
          <w:rFonts w:ascii="Myriad Pro" w:hAnsi="Myriad Pro" w:cs="Myriad Pro"/>
          <w:b/>
          <w:bCs/>
          <w:sz w:val="22"/>
          <w:szCs w:val="22"/>
          <w:lang w:val="en-AU"/>
        </w:rPr>
        <w:t>.1:</w:t>
      </w:r>
      <w:r w:rsidRPr="003D2620">
        <w:rPr>
          <w:rFonts w:ascii="Myriad Pro" w:hAnsi="Myriad Pro" w:cs="Myriad Pro"/>
          <w:b/>
          <w:bCs/>
          <w:sz w:val="22"/>
          <w:szCs w:val="22"/>
          <w:lang w:val="en-AU"/>
        </w:rPr>
        <w:t xml:space="preserve"> Example of a </w:t>
      </w:r>
      <w:r>
        <w:rPr>
          <w:rFonts w:ascii="Myriad Pro" w:hAnsi="Myriad Pro" w:cs="Myriad Pro"/>
          <w:b/>
          <w:bCs/>
          <w:sz w:val="22"/>
          <w:szCs w:val="22"/>
          <w:lang w:val="en-AU"/>
        </w:rPr>
        <w:t>problem tree for “declining fish stocks”.</w:t>
      </w:r>
    </w:p>
    <w:p w14:paraId="6346C06C" w14:textId="7A8BCBA0" w:rsidR="007C2D57" w:rsidRPr="00BB7A7E" w:rsidRDefault="00DA7EC8" w:rsidP="006F3362">
      <w:pPr>
        <w:jc w:val="center"/>
        <w:rPr>
          <w:rFonts w:ascii="Myriad Pro" w:hAnsi="Myriad Pro" w:cs="Myriad Pro" w:hint="eastAsia"/>
          <w:b/>
          <w:bCs/>
          <w:sz w:val="22"/>
          <w:szCs w:val="22"/>
          <w:lang w:val="en-AU"/>
        </w:rPr>
      </w:pPr>
      <w:r>
        <w:rPr>
          <w:rFonts w:ascii="Myriad Pro" w:hAnsi="Myriad Pro" w:cs="Myriad Pro"/>
          <w:b/>
          <w:bCs/>
          <w:noProof/>
          <w:sz w:val="22"/>
          <w:szCs w:val="22"/>
          <w:lang w:val="en-AU" w:eastAsia="en-AU"/>
        </w:rPr>
        <w:drawing>
          <wp:inline distT="0" distB="0" distL="0" distR="0" wp14:anchorId="27714F83" wp14:editId="30CB4265">
            <wp:extent cx="4521205" cy="271272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531261" cy="2718754"/>
                    </a:xfrm>
                    <a:prstGeom prst="rect">
                      <a:avLst/>
                    </a:prstGeom>
                    <a:noFill/>
                  </pic:spPr>
                </pic:pic>
              </a:graphicData>
            </a:graphic>
          </wp:inline>
        </w:drawing>
      </w:r>
    </w:p>
    <w:p w14:paraId="00BEE154" w14:textId="77777777" w:rsidR="00795838" w:rsidRDefault="00795838" w:rsidP="00CB446C">
      <w:pPr>
        <w:jc w:val="both"/>
        <w:rPr>
          <w:rFonts w:ascii="Myriad Pro" w:hAnsi="Myriad Pro" w:cs="Myriad Pro" w:hint="eastAsia"/>
          <w:bCs/>
          <w:sz w:val="22"/>
          <w:szCs w:val="22"/>
          <w:lang w:val="en-AU"/>
        </w:rPr>
      </w:pPr>
    </w:p>
    <w:p w14:paraId="048AC393" w14:textId="77777777" w:rsidR="002F4EFB" w:rsidRDefault="002F4EFB" w:rsidP="00CB446C">
      <w:pPr>
        <w:jc w:val="both"/>
        <w:rPr>
          <w:rFonts w:ascii="Myriad Pro" w:hAnsi="Myriad Pro" w:cs="Myriad Pro" w:hint="eastAsia"/>
          <w:bCs/>
          <w:sz w:val="22"/>
          <w:szCs w:val="22"/>
          <w:lang w:val="en-AU"/>
        </w:rPr>
      </w:pPr>
      <w:r>
        <w:rPr>
          <w:rFonts w:ascii="Myriad Pro" w:hAnsi="Myriad Pro" w:cs="Myriad Pro"/>
          <w:bCs/>
          <w:sz w:val="22"/>
          <w:szCs w:val="22"/>
          <w:lang w:val="en-AU"/>
        </w:rPr>
        <w:t xml:space="preserve">In Figure 11.1, the core problem is declining fish stocks. The overarching driver for this is growth in population and wealth that is leading to increased demand for seafood. The effect that declining fish catch has is low income and high debt of fishers. The main cause of the problem is an open access </w:t>
      </w:r>
      <w:r w:rsidRPr="00C96429">
        <w:rPr>
          <w:rFonts w:ascii="Myriad Pro" w:hAnsi="Myriad Pro" w:cs="Myriad Pro"/>
          <w:color w:val="000000"/>
        </w:rPr>
        <w:sym w:font="Wingdings" w:char="F04A"/>
      </w:r>
      <w:r>
        <w:rPr>
          <w:rFonts w:ascii="Myriad Pro" w:hAnsi="Myriad Pro" w:cs="Myriad Pro"/>
          <w:bCs/>
          <w:sz w:val="22"/>
          <w:szCs w:val="22"/>
          <w:lang w:val="en-AU"/>
        </w:rPr>
        <w:t xml:space="preserve"> policy that opens the fishery to anyone who wants to fish (in comparison to a limited access </w:t>
      </w:r>
      <w:r w:rsidRPr="00C96429">
        <w:rPr>
          <w:rFonts w:ascii="Myriad Pro" w:hAnsi="Myriad Pro" w:cs="Myriad Pro"/>
          <w:color w:val="000000"/>
        </w:rPr>
        <w:sym w:font="Wingdings" w:char="F04A"/>
      </w:r>
      <w:r>
        <w:rPr>
          <w:rFonts w:ascii="Myriad Pro" w:hAnsi="Myriad Pro" w:cs="Myriad Pro"/>
          <w:bCs/>
          <w:sz w:val="22"/>
          <w:szCs w:val="22"/>
          <w:lang w:val="en-AU"/>
        </w:rPr>
        <w:t xml:space="preserve"> policy that restricts fishing to only those with a right to fish). As a result of the open access system, there are too many boats and non-selective fishing gears in operation (causes). </w:t>
      </w:r>
    </w:p>
    <w:p w14:paraId="5A7DA19D" w14:textId="77777777" w:rsidR="002F4EFB" w:rsidRDefault="002F4EFB" w:rsidP="00CB446C">
      <w:pPr>
        <w:jc w:val="both"/>
        <w:rPr>
          <w:rFonts w:ascii="Myriad Pro" w:hAnsi="Myriad Pro" w:cs="Myriad Pro" w:hint="eastAsia"/>
          <w:sz w:val="22"/>
          <w:szCs w:val="22"/>
        </w:rPr>
      </w:pPr>
    </w:p>
    <w:p w14:paraId="49E86B2D" w14:textId="4C010C56" w:rsidR="00A87DDD" w:rsidRPr="00A87DDD" w:rsidRDefault="00A87DDD" w:rsidP="00CB446C">
      <w:pPr>
        <w:jc w:val="both"/>
        <w:rPr>
          <w:rFonts w:ascii="Myriad Pro" w:hAnsi="Myriad Pro" w:cs="Myriad Pro" w:hint="eastAsia"/>
          <w:b/>
          <w:bCs/>
          <w:color w:val="0000BA"/>
          <w:sz w:val="22"/>
          <w:szCs w:val="22"/>
        </w:rPr>
      </w:pPr>
      <w:r w:rsidRPr="00A87DDD">
        <w:rPr>
          <w:rFonts w:ascii="Myriad Pro" w:hAnsi="Myriad Pro" w:cs="Myriad Pro"/>
          <w:b/>
          <w:bCs/>
          <w:color w:val="0000BA"/>
          <w:sz w:val="22"/>
          <w:szCs w:val="22"/>
        </w:rPr>
        <w:t>Using the problem tree</w:t>
      </w:r>
    </w:p>
    <w:p w14:paraId="33D11D78" w14:textId="7C94CCBB" w:rsidR="007C2D57" w:rsidRPr="00DD7873" w:rsidRDefault="007C2D57" w:rsidP="00CB446C">
      <w:pPr>
        <w:jc w:val="both"/>
        <w:rPr>
          <w:rFonts w:ascii="Myriad Pro" w:hAnsi="Myriad Pro" w:cs="Myriad Pro" w:hint="eastAsia"/>
          <w:sz w:val="22"/>
          <w:szCs w:val="22"/>
        </w:rPr>
      </w:pPr>
      <w:r>
        <w:rPr>
          <w:rFonts w:ascii="Myriad Pro" w:hAnsi="Myriad Pro" w:cs="Myriad Pro"/>
          <w:sz w:val="22"/>
          <w:szCs w:val="22"/>
        </w:rPr>
        <w:t xml:space="preserve">The problem tree helps identify threats and issues at a level that can be addressed by a management. The effect is often linked to the goal </w:t>
      </w:r>
      <w:r w:rsidRPr="00464E19">
        <w:rPr>
          <w:rFonts w:ascii="Myriad Pro" w:hAnsi="Myriad Pro" w:cs="Myriad Pro"/>
          <w:sz w:val="22"/>
          <w:szCs w:val="22"/>
        </w:rPr>
        <w:t>(</w:t>
      </w:r>
      <w:r w:rsidRPr="00464E19">
        <w:rPr>
          <w:rFonts w:ascii="Myriad Pro" w:hAnsi="Myriad Pro" w:cs="Myriad Pro"/>
          <w:sz w:val="22"/>
          <w:szCs w:val="22"/>
          <w:highlight w:val="yellow"/>
        </w:rPr>
        <w:t>see later in this module</w:t>
      </w:r>
      <w:r>
        <w:rPr>
          <w:rFonts w:ascii="Myriad Pro" w:hAnsi="Myriad Pro" w:cs="Myriad Pro"/>
          <w:sz w:val="22"/>
          <w:szCs w:val="22"/>
        </w:rPr>
        <w:t xml:space="preserve">) and the core problem often identifies the management objective </w:t>
      </w:r>
      <w:r w:rsidRPr="001D1CE3">
        <w:rPr>
          <w:rFonts w:ascii="Myriad Pro" w:hAnsi="Myriad Pro" w:cs="Myriad Pro"/>
          <w:noProof/>
          <w:sz w:val="22"/>
          <w:szCs w:val="22"/>
          <w:lang w:val="en-AU" w:eastAsia="en-AU"/>
        </w:rPr>
        <w:t>(</w:t>
      </w:r>
      <w:r w:rsidRPr="00B14069">
        <w:rPr>
          <w:rFonts w:ascii="Myriad Pro" w:hAnsi="Myriad Pro" w:cs="Myriad Pro"/>
          <w:noProof/>
          <w:sz w:val="22"/>
          <w:szCs w:val="22"/>
          <w:highlight w:val="yellow"/>
          <w:lang w:val="en-AU" w:eastAsia="en-AU"/>
        </w:rPr>
        <w:t>Module 13 Step 3.</w:t>
      </w:r>
      <w:r w:rsidRPr="00110BAF">
        <w:rPr>
          <w:rFonts w:ascii="Myriad Pro" w:hAnsi="Myriad Pro" w:cs="Myriad Pro"/>
          <w:noProof/>
          <w:sz w:val="22"/>
          <w:szCs w:val="22"/>
          <w:highlight w:val="yellow"/>
          <w:lang w:val="en-AU" w:eastAsia="en-AU"/>
        </w:rPr>
        <w:t>1</w:t>
      </w:r>
      <w:r w:rsidRPr="001D1CE3">
        <w:rPr>
          <w:rFonts w:ascii="Myriad Pro" w:hAnsi="Myriad Pro" w:cs="Myriad Pro"/>
          <w:noProof/>
          <w:sz w:val="22"/>
          <w:szCs w:val="22"/>
          <w:lang w:val="en-AU" w:eastAsia="en-AU"/>
        </w:rPr>
        <w:t>)</w:t>
      </w:r>
      <w:r>
        <w:rPr>
          <w:rFonts w:ascii="Myriad Pro" w:hAnsi="Myriad Pro" w:cs="Myriad Pro"/>
          <w:noProof/>
          <w:sz w:val="22"/>
          <w:szCs w:val="22"/>
          <w:lang w:val="en-AU" w:eastAsia="en-AU"/>
        </w:rPr>
        <w:t>. The cau</w:t>
      </w:r>
      <w:r w:rsidR="00A87DDD">
        <w:rPr>
          <w:rFonts w:ascii="Myriad Pro" w:hAnsi="Myriad Pro" w:cs="Myriad Pro"/>
          <w:noProof/>
          <w:sz w:val="22"/>
          <w:szCs w:val="22"/>
          <w:lang w:val="en-AU" w:eastAsia="en-AU"/>
        </w:rPr>
        <w:t>ses can be addressed by managem</w:t>
      </w:r>
      <w:r>
        <w:rPr>
          <w:rFonts w:ascii="Myriad Pro" w:hAnsi="Myriad Pro" w:cs="Myriad Pro"/>
          <w:noProof/>
          <w:sz w:val="22"/>
          <w:szCs w:val="22"/>
          <w:lang w:val="en-AU" w:eastAsia="en-AU"/>
        </w:rPr>
        <w:t>ent actions (</w:t>
      </w:r>
      <w:r w:rsidRPr="00464E19">
        <w:rPr>
          <w:rFonts w:ascii="Myriad Pro" w:hAnsi="Myriad Pro" w:cs="Myriad Pro"/>
          <w:noProof/>
          <w:sz w:val="22"/>
          <w:szCs w:val="22"/>
          <w:highlight w:val="yellow"/>
          <w:lang w:val="en-AU" w:eastAsia="en-AU"/>
        </w:rPr>
        <w:t>Modlue 14 Step 3.3</w:t>
      </w:r>
      <w:r>
        <w:rPr>
          <w:rFonts w:ascii="Myriad Pro" w:hAnsi="Myriad Pro" w:cs="Myriad Pro"/>
          <w:noProof/>
          <w:sz w:val="22"/>
          <w:szCs w:val="22"/>
          <w:lang w:val="en-AU" w:eastAsia="en-AU"/>
        </w:rPr>
        <w:t xml:space="preserve">). </w:t>
      </w:r>
      <w:r>
        <w:rPr>
          <w:rFonts w:ascii="Myriad Pro" w:hAnsi="Myriad Pro" w:cs="Myriad Pro"/>
          <w:sz w:val="22"/>
          <w:szCs w:val="22"/>
        </w:rPr>
        <w:t xml:space="preserve">This could be the main cause or the underlying causes. In this example, management actions could address the main cause by changing the policy from open access to limited access. Actions could also address the fact that there are too many boats and that non-selective gears are being used. </w:t>
      </w:r>
    </w:p>
    <w:p w14:paraId="78645C7B" w14:textId="77777777" w:rsidR="007C2D57" w:rsidRDefault="007C2D57" w:rsidP="00CB446C">
      <w:pPr>
        <w:jc w:val="both"/>
        <w:rPr>
          <w:rFonts w:ascii="Myriad Pro" w:hAnsi="Myriad Pro" w:cs="Myriad Pro" w:hint="eastAsia"/>
          <w:b/>
          <w:bCs/>
          <w:color w:val="0000BA"/>
          <w:sz w:val="22"/>
          <w:szCs w:val="22"/>
        </w:rPr>
      </w:pPr>
    </w:p>
    <w:p w14:paraId="3D3CDD5C" w14:textId="77777777" w:rsidR="007C2D57" w:rsidRPr="002C200E" w:rsidRDefault="007C2D57" w:rsidP="00CB446C">
      <w:pPr>
        <w:jc w:val="both"/>
        <w:rPr>
          <w:rFonts w:ascii="Myriad Pro" w:hAnsi="Myriad Pro" w:cs="Myriad Pro" w:hint="eastAsia"/>
          <w:b/>
          <w:bCs/>
          <w:color w:val="0000BA"/>
          <w:sz w:val="22"/>
          <w:szCs w:val="22"/>
        </w:rPr>
      </w:pPr>
      <w:r w:rsidRPr="002C200E">
        <w:rPr>
          <w:rFonts w:ascii="Myriad Pro" w:hAnsi="Myriad Pro" w:cs="Myriad Pro"/>
          <w:b/>
          <w:bCs/>
          <w:color w:val="0000BA"/>
          <w:sz w:val="22"/>
          <w:szCs w:val="22"/>
        </w:rPr>
        <w:t>Issue check list</w:t>
      </w:r>
    </w:p>
    <w:p w14:paraId="6304E3DE" w14:textId="77777777" w:rsidR="007C2D57" w:rsidRDefault="007C2D57" w:rsidP="00CB446C">
      <w:pPr>
        <w:jc w:val="both"/>
        <w:rPr>
          <w:rFonts w:ascii="Myriad Pro" w:hAnsi="Myriad Pro" w:cs="Myriad Pro" w:hint="eastAsia"/>
          <w:sz w:val="22"/>
          <w:szCs w:val="22"/>
        </w:rPr>
      </w:pPr>
      <w:r>
        <w:rPr>
          <w:rFonts w:ascii="Myriad Pro" w:hAnsi="Myriad Pro" w:cs="Myriad Pro"/>
          <w:sz w:val="22"/>
          <w:szCs w:val="22"/>
        </w:rPr>
        <w:t>Regardless of the method used, it is important that all the issues in the FMU have been considered.  Here is a checklist that outlines the categories that should be considered and some examples. Some of these will not be applicable to every FMU, but deciding which issues are included is an important step that stakeholders involved with the EAFM process have to take.</w:t>
      </w:r>
    </w:p>
    <w:p w14:paraId="4DA6A67F" w14:textId="77777777" w:rsidR="007C2D57" w:rsidRDefault="007C2D57" w:rsidP="00CB446C">
      <w:pPr>
        <w:jc w:val="both"/>
        <w:rPr>
          <w:rFonts w:ascii="Myriad Pro" w:hAnsi="Myriad Pro" w:cs="Myriad Pro" w:hint="eastAsi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7"/>
        <w:gridCol w:w="4855"/>
      </w:tblGrid>
      <w:tr w:rsidR="007C2D57" w14:paraId="0BB01A34" w14:textId="77777777" w:rsidTr="007C2D57">
        <w:tc>
          <w:tcPr>
            <w:tcW w:w="9072" w:type="dxa"/>
            <w:gridSpan w:val="2"/>
            <w:shd w:val="clear" w:color="auto" w:fill="D6E3BC"/>
          </w:tcPr>
          <w:p w14:paraId="0D4E30BA" w14:textId="77777777" w:rsidR="007C2D57" w:rsidRPr="006F01BE" w:rsidRDefault="007C2D57" w:rsidP="00CB446C">
            <w:pPr>
              <w:jc w:val="both"/>
              <w:rPr>
                <w:rFonts w:ascii="Myriad Pro" w:hAnsi="Myriad Pro" w:cs="Myriad Pro" w:hint="eastAsia"/>
                <w:b/>
                <w:bCs/>
                <w:sz w:val="22"/>
                <w:szCs w:val="26"/>
              </w:rPr>
            </w:pPr>
            <w:r w:rsidRPr="006F01BE">
              <w:rPr>
                <w:rFonts w:ascii="Myriad Pro" w:hAnsi="Myriad Pro" w:cs="Myriad Pro"/>
                <w:b/>
                <w:bCs/>
                <w:sz w:val="22"/>
                <w:szCs w:val="26"/>
              </w:rPr>
              <w:t>ECOLOGICAL WELL-BEING</w:t>
            </w:r>
          </w:p>
        </w:tc>
      </w:tr>
      <w:tr w:rsidR="007C2D57" w14:paraId="12389D84" w14:textId="77777777" w:rsidTr="007C2D57">
        <w:tc>
          <w:tcPr>
            <w:tcW w:w="9072" w:type="dxa"/>
            <w:gridSpan w:val="2"/>
          </w:tcPr>
          <w:p w14:paraId="7DE9ED11" w14:textId="77777777" w:rsidR="007C2D57" w:rsidRPr="006F01BE" w:rsidRDefault="007C2D57" w:rsidP="00CB446C">
            <w:pPr>
              <w:jc w:val="both"/>
              <w:rPr>
                <w:rFonts w:ascii="Myriad Pro" w:hAnsi="Myriad Pro" w:cs="Myriad Pro" w:hint="eastAsia"/>
                <w:b/>
                <w:bCs/>
                <w:color w:val="0000BA"/>
                <w:sz w:val="22"/>
                <w:szCs w:val="26"/>
              </w:rPr>
            </w:pPr>
            <w:r w:rsidRPr="006F01BE">
              <w:rPr>
                <w:rFonts w:ascii="Myriad Pro" w:hAnsi="Myriad Pro" w:cs="Myriad Pro"/>
                <w:b/>
                <w:bCs/>
                <w:color w:val="0000BA"/>
                <w:sz w:val="22"/>
                <w:szCs w:val="22"/>
              </w:rPr>
              <w:t>FISHERY RESOURCES</w:t>
            </w:r>
          </w:p>
        </w:tc>
      </w:tr>
      <w:tr w:rsidR="007C2D57" w14:paraId="4FAF2CFC" w14:textId="77777777" w:rsidTr="007C2D57">
        <w:trPr>
          <w:trHeight w:val="262"/>
        </w:trPr>
        <w:tc>
          <w:tcPr>
            <w:tcW w:w="4217" w:type="dxa"/>
          </w:tcPr>
          <w:p w14:paraId="20FF79A4" w14:textId="77777777" w:rsidR="007C2D57" w:rsidRPr="00D538DE" w:rsidRDefault="007C2D57" w:rsidP="00CB446C">
            <w:pPr>
              <w:jc w:val="both"/>
              <w:rPr>
                <w:rFonts w:ascii="Myriad Pro" w:hAnsi="Myriad Pro" w:cs="Myriad Pro" w:hint="eastAsia"/>
                <w:b/>
                <w:bCs/>
                <w:sz w:val="26"/>
                <w:szCs w:val="26"/>
              </w:rPr>
            </w:pPr>
            <w:r w:rsidRPr="00D538DE">
              <w:rPr>
                <w:rFonts w:ascii="Myriad Pro" w:hAnsi="Myriad Pro" w:cs="Myriad Pro"/>
                <w:b/>
                <w:bCs/>
                <w:sz w:val="22"/>
                <w:szCs w:val="22"/>
              </w:rPr>
              <w:t>Landed catch</w:t>
            </w:r>
          </w:p>
        </w:tc>
        <w:tc>
          <w:tcPr>
            <w:tcW w:w="4855" w:type="dxa"/>
          </w:tcPr>
          <w:p w14:paraId="03EA5442" w14:textId="77777777" w:rsidR="007C2D57" w:rsidRPr="00D538DE" w:rsidRDefault="007C2D57" w:rsidP="00CB446C">
            <w:pPr>
              <w:jc w:val="both"/>
              <w:rPr>
                <w:rFonts w:ascii="Myriad Pro" w:hAnsi="Myriad Pro" w:cs="Myriad Pro" w:hint="eastAsia"/>
                <w:b/>
                <w:bCs/>
                <w:sz w:val="26"/>
                <w:szCs w:val="26"/>
              </w:rPr>
            </w:pPr>
            <w:r w:rsidRPr="00D538DE">
              <w:rPr>
                <w:rFonts w:ascii="Myriad Pro" w:hAnsi="Myriad Pro" w:cs="Myriad Pro"/>
                <w:sz w:val="22"/>
                <w:szCs w:val="22"/>
              </w:rPr>
              <w:t xml:space="preserve">e.g. </w:t>
            </w:r>
            <w:r>
              <w:rPr>
                <w:rFonts w:ascii="Myriad Pro" w:hAnsi="Myriad Pro" w:cs="Myriad Pro"/>
                <w:sz w:val="22"/>
                <w:szCs w:val="22"/>
              </w:rPr>
              <w:t>s</w:t>
            </w:r>
            <w:r w:rsidRPr="00D538DE">
              <w:rPr>
                <w:rFonts w:ascii="Myriad Pro" w:hAnsi="Myriad Pro" w:cs="Myriad Pro"/>
                <w:sz w:val="22"/>
                <w:szCs w:val="22"/>
              </w:rPr>
              <w:t>ustainability of main commercial species</w:t>
            </w:r>
          </w:p>
        </w:tc>
      </w:tr>
      <w:tr w:rsidR="007C2D57" w14:paraId="4668B450" w14:textId="77777777" w:rsidTr="007C2D57">
        <w:trPr>
          <w:trHeight w:val="284"/>
        </w:trPr>
        <w:tc>
          <w:tcPr>
            <w:tcW w:w="4217" w:type="dxa"/>
          </w:tcPr>
          <w:p w14:paraId="0E5DA48E" w14:textId="77777777" w:rsidR="007C2D57" w:rsidRPr="006F01BE" w:rsidRDefault="007C2D57" w:rsidP="00CB446C">
            <w:pPr>
              <w:jc w:val="both"/>
              <w:rPr>
                <w:rFonts w:ascii="Myriad Pro" w:hAnsi="Myriad Pro" w:cs="Myriad Pro" w:hint="eastAsia"/>
                <w:b/>
                <w:bCs/>
                <w:sz w:val="20"/>
              </w:rPr>
            </w:pPr>
            <w:r w:rsidRPr="006F01BE">
              <w:rPr>
                <w:rFonts w:ascii="Myriad Pro" w:hAnsi="Myriad Pro" w:cs="Myriad Pro"/>
                <w:b/>
                <w:bCs/>
                <w:sz w:val="20"/>
                <w:szCs w:val="22"/>
              </w:rPr>
              <w:t>Bycatch/non-target species</w:t>
            </w:r>
          </w:p>
        </w:tc>
        <w:tc>
          <w:tcPr>
            <w:tcW w:w="4855" w:type="dxa"/>
          </w:tcPr>
          <w:p w14:paraId="397E895E" w14:textId="77777777" w:rsidR="007C2D57" w:rsidRPr="00D538DE" w:rsidRDefault="007C2D57" w:rsidP="00CB446C">
            <w:pPr>
              <w:jc w:val="both"/>
              <w:rPr>
                <w:rFonts w:ascii="Myriad Pro" w:hAnsi="Myriad Pro" w:cs="Myriad Pro" w:hint="eastAsia"/>
                <w:b/>
                <w:bCs/>
                <w:sz w:val="26"/>
                <w:szCs w:val="26"/>
              </w:rPr>
            </w:pPr>
            <w:r w:rsidRPr="00D538DE">
              <w:rPr>
                <w:rFonts w:ascii="Myriad Pro" w:hAnsi="Myriad Pro" w:cs="Myriad Pro"/>
                <w:sz w:val="22"/>
                <w:szCs w:val="22"/>
              </w:rPr>
              <w:t xml:space="preserve">e.g. </w:t>
            </w:r>
            <w:r>
              <w:rPr>
                <w:rFonts w:ascii="Myriad Pro" w:hAnsi="Myriad Pro" w:cs="Myriad Pro"/>
                <w:sz w:val="22"/>
                <w:szCs w:val="22"/>
              </w:rPr>
              <w:t>d</w:t>
            </w:r>
            <w:r w:rsidRPr="00D538DE">
              <w:rPr>
                <w:rFonts w:ascii="Myriad Pro" w:hAnsi="Myriad Pro" w:cs="Myriad Pro"/>
                <w:sz w:val="22"/>
                <w:szCs w:val="22"/>
              </w:rPr>
              <w:t>iscards</w:t>
            </w:r>
            <w:r>
              <w:rPr>
                <w:rFonts w:ascii="Myriad Pro" w:hAnsi="Myriad Pro" w:cs="Myriad Pro"/>
                <w:sz w:val="22"/>
                <w:szCs w:val="22"/>
              </w:rPr>
              <w:t>;</w:t>
            </w:r>
            <w:r w:rsidRPr="00D538DE">
              <w:rPr>
                <w:rFonts w:ascii="Myriad Pro" w:hAnsi="Myriad Pro" w:cs="Myriad Pro"/>
                <w:sz w:val="22"/>
                <w:szCs w:val="22"/>
              </w:rPr>
              <w:t xml:space="preserve">  </w:t>
            </w:r>
            <w:r>
              <w:rPr>
                <w:rFonts w:ascii="Myriad Pro" w:hAnsi="Myriad Pro" w:cs="Myriad Pro"/>
                <w:sz w:val="22"/>
                <w:szCs w:val="22"/>
              </w:rPr>
              <w:t>e</w:t>
            </w:r>
            <w:r w:rsidRPr="00D538DE">
              <w:rPr>
                <w:rFonts w:ascii="Myriad Pro" w:hAnsi="Myriad Pro" w:cs="Myriad Pro"/>
                <w:sz w:val="22"/>
                <w:szCs w:val="22"/>
              </w:rPr>
              <w:t>ndangered and vulnerable species</w:t>
            </w:r>
          </w:p>
        </w:tc>
      </w:tr>
      <w:tr w:rsidR="007C2D57" w14:paraId="04F2B782" w14:textId="77777777" w:rsidTr="007C2D57">
        <w:tc>
          <w:tcPr>
            <w:tcW w:w="9072" w:type="dxa"/>
            <w:gridSpan w:val="2"/>
          </w:tcPr>
          <w:p w14:paraId="39DA40BF" w14:textId="77777777" w:rsidR="007C2D57" w:rsidRPr="006F01BE" w:rsidRDefault="007C2D57" w:rsidP="00CB446C">
            <w:pPr>
              <w:jc w:val="both"/>
              <w:rPr>
                <w:rFonts w:ascii="Myriad Pro" w:hAnsi="Myriad Pro" w:cs="Myriad Pro" w:hint="eastAsia"/>
                <w:b/>
                <w:bCs/>
                <w:color w:val="0000BA"/>
                <w:sz w:val="20"/>
                <w:szCs w:val="26"/>
              </w:rPr>
            </w:pPr>
            <w:r w:rsidRPr="006F01BE">
              <w:rPr>
                <w:rFonts w:ascii="Myriad Pro" w:hAnsi="Myriad Pro" w:cs="Myriad Pro"/>
                <w:b/>
                <w:bCs/>
                <w:color w:val="0000BA"/>
                <w:sz w:val="20"/>
                <w:szCs w:val="22"/>
              </w:rPr>
              <w:t>FISHING EFFECTS</w:t>
            </w:r>
          </w:p>
        </w:tc>
      </w:tr>
      <w:tr w:rsidR="007C2D57" w14:paraId="2692F539" w14:textId="77777777" w:rsidTr="007C2D57">
        <w:tc>
          <w:tcPr>
            <w:tcW w:w="4217" w:type="dxa"/>
          </w:tcPr>
          <w:p w14:paraId="6E769AB7" w14:textId="77777777" w:rsidR="007C2D57" w:rsidRPr="00D538DE" w:rsidRDefault="007C2D57" w:rsidP="00CB446C">
            <w:pPr>
              <w:jc w:val="both"/>
              <w:rPr>
                <w:rFonts w:ascii="Myriad Pro" w:hAnsi="Myriad Pro" w:cs="Myriad Pro" w:hint="eastAsia"/>
                <w:b/>
                <w:bCs/>
                <w:sz w:val="26"/>
                <w:szCs w:val="26"/>
              </w:rPr>
            </w:pPr>
            <w:r w:rsidRPr="00D538DE">
              <w:rPr>
                <w:rFonts w:ascii="Myriad Pro" w:hAnsi="Myriad Pro" w:cs="Myriad Pro"/>
                <w:b/>
                <w:bCs/>
                <w:sz w:val="22"/>
                <w:szCs w:val="22"/>
              </w:rPr>
              <w:t>General ecosystem</w:t>
            </w:r>
          </w:p>
        </w:tc>
        <w:tc>
          <w:tcPr>
            <w:tcW w:w="4855" w:type="dxa"/>
          </w:tcPr>
          <w:p w14:paraId="571A49ED" w14:textId="77777777" w:rsidR="007C2D57" w:rsidRPr="00D538DE" w:rsidRDefault="007C2D57" w:rsidP="00CB446C">
            <w:pPr>
              <w:jc w:val="both"/>
              <w:rPr>
                <w:rFonts w:ascii="Myriad Pro" w:hAnsi="Myriad Pro" w:cs="Myriad Pro" w:hint="eastAsia"/>
                <w:b/>
                <w:bCs/>
                <w:sz w:val="26"/>
                <w:szCs w:val="26"/>
              </w:rPr>
            </w:pPr>
            <w:r w:rsidRPr="00D538DE">
              <w:rPr>
                <w:rFonts w:ascii="Myriad Pro" w:hAnsi="Myriad Pro" w:cs="Myriad Pro"/>
                <w:sz w:val="22"/>
                <w:szCs w:val="22"/>
              </w:rPr>
              <w:t xml:space="preserve">e.g. </w:t>
            </w:r>
            <w:r>
              <w:rPr>
                <w:rFonts w:ascii="Myriad Pro" w:hAnsi="Myriad Pro" w:cs="Myriad Pro"/>
                <w:sz w:val="22"/>
                <w:szCs w:val="22"/>
              </w:rPr>
              <w:t>f</w:t>
            </w:r>
            <w:r w:rsidRPr="00D538DE">
              <w:rPr>
                <w:rFonts w:ascii="Myriad Pro" w:hAnsi="Myriad Pro" w:cs="Myriad Pro"/>
                <w:sz w:val="22"/>
                <w:szCs w:val="22"/>
              </w:rPr>
              <w:t>ood chain impacts</w:t>
            </w:r>
          </w:p>
        </w:tc>
      </w:tr>
      <w:tr w:rsidR="007C2D57" w14:paraId="48E39BD6" w14:textId="77777777" w:rsidTr="007C2D57">
        <w:tc>
          <w:tcPr>
            <w:tcW w:w="4217" w:type="dxa"/>
          </w:tcPr>
          <w:p w14:paraId="6ED6434D" w14:textId="77777777" w:rsidR="007C2D57" w:rsidRPr="00D538DE" w:rsidRDefault="007C2D57" w:rsidP="00CB446C">
            <w:pPr>
              <w:jc w:val="both"/>
              <w:rPr>
                <w:rFonts w:ascii="Myriad Pro" w:hAnsi="Myriad Pro" w:cs="Myriad Pro" w:hint="eastAsia"/>
                <w:b/>
                <w:bCs/>
                <w:sz w:val="26"/>
                <w:szCs w:val="26"/>
              </w:rPr>
            </w:pPr>
            <w:r w:rsidRPr="00D538DE">
              <w:rPr>
                <w:rFonts w:ascii="Myriad Pro" w:hAnsi="Myriad Pro" w:cs="Myriad Pro"/>
                <w:b/>
                <w:bCs/>
                <w:sz w:val="22"/>
                <w:szCs w:val="22"/>
              </w:rPr>
              <w:t>Habitat</w:t>
            </w:r>
          </w:p>
        </w:tc>
        <w:tc>
          <w:tcPr>
            <w:tcW w:w="4855" w:type="dxa"/>
          </w:tcPr>
          <w:p w14:paraId="2CE0D8A2" w14:textId="77777777" w:rsidR="007C2D57" w:rsidRPr="00D538DE" w:rsidRDefault="007C2D57" w:rsidP="00CB446C">
            <w:pPr>
              <w:jc w:val="both"/>
              <w:rPr>
                <w:rFonts w:ascii="Myriad Pro" w:hAnsi="Myriad Pro" w:cs="Myriad Pro" w:hint="eastAsia"/>
                <w:b/>
                <w:bCs/>
                <w:sz w:val="26"/>
                <w:szCs w:val="26"/>
              </w:rPr>
            </w:pPr>
            <w:r w:rsidRPr="00D538DE">
              <w:rPr>
                <w:rFonts w:ascii="Myriad Pro" w:hAnsi="Myriad Pro" w:cs="Myriad Pro"/>
                <w:sz w:val="22"/>
                <w:szCs w:val="22"/>
              </w:rPr>
              <w:t xml:space="preserve">e.g. </w:t>
            </w:r>
            <w:r>
              <w:rPr>
                <w:rFonts w:ascii="Myriad Pro" w:hAnsi="Myriad Pro" w:cs="Myriad Pro"/>
                <w:sz w:val="22"/>
                <w:szCs w:val="22"/>
              </w:rPr>
              <w:t>l</w:t>
            </w:r>
            <w:r w:rsidRPr="00D538DE">
              <w:rPr>
                <w:rFonts w:ascii="Myriad Pro" w:hAnsi="Myriad Pro" w:cs="Myriad Pro"/>
                <w:sz w:val="22"/>
                <w:szCs w:val="22"/>
              </w:rPr>
              <w:t>oss of mangroves</w:t>
            </w:r>
            <w:r>
              <w:rPr>
                <w:rFonts w:ascii="Myriad Pro" w:hAnsi="Myriad Pro" w:cs="Myriad Pro"/>
                <w:sz w:val="22"/>
                <w:szCs w:val="22"/>
              </w:rPr>
              <w:t>; damage to sea bed</w:t>
            </w:r>
          </w:p>
        </w:tc>
      </w:tr>
      <w:tr w:rsidR="007C2D57" w14:paraId="4251A793" w14:textId="77777777" w:rsidTr="007C2D57">
        <w:tc>
          <w:tcPr>
            <w:tcW w:w="4217" w:type="dxa"/>
          </w:tcPr>
          <w:p w14:paraId="5EDE4A8A" w14:textId="77777777" w:rsidR="007C2D57" w:rsidRPr="00D538DE" w:rsidRDefault="007C2D57" w:rsidP="00CB446C">
            <w:pPr>
              <w:jc w:val="both"/>
              <w:rPr>
                <w:rFonts w:ascii="Myriad Pro" w:hAnsi="Myriad Pro" w:cs="Myriad Pro" w:hint="eastAsia"/>
                <w:b/>
                <w:bCs/>
                <w:sz w:val="26"/>
                <w:szCs w:val="26"/>
              </w:rPr>
            </w:pPr>
            <w:r w:rsidRPr="00D538DE">
              <w:rPr>
                <w:rFonts w:ascii="Myriad Pro" w:hAnsi="Myriad Pro" w:cs="Myriad Pro"/>
                <w:b/>
                <w:bCs/>
                <w:sz w:val="22"/>
                <w:szCs w:val="22"/>
              </w:rPr>
              <w:t>Pollution from fisheries</w:t>
            </w:r>
          </w:p>
        </w:tc>
        <w:tc>
          <w:tcPr>
            <w:tcW w:w="4855" w:type="dxa"/>
          </w:tcPr>
          <w:p w14:paraId="10DE7C42" w14:textId="77777777" w:rsidR="007C2D57" w:rsidRPr="00D538DE" w:rsidRDefault="007C2D57" w:rsidP="00CB446C">
            <w:pPr>
              <w:jc w:val="both"/>
              <w:rPr>
                <w:rFonts w:ascii="Myriad Pro" w:hAnsi="Myriad Pro" w:cs="Myriad Pro" w:hint="eastAsia"/>
                <w:b/>
                <w:bCs/>
                <w:sz w:val="26"/>
                <w:szCs w:val="26"/>
              </w:rPr>
            </w:pPr>
            <w:r w:rsidRPr="00D538DE">
              <w:rPr>
                <w:rFonts w:ascii="Myriad Pro" w:hAnsi="Myriad Pro" w:cs="Myriad Pro"/>
                <w:sz w:val="22"/>
                <w:szCs w:val="22"/>
              </w:rPr>
              <w:t>e.g. oil discharge</w:t>
            </w:r>
          </w:p>
        </w:tc>
      </w:tr>
      <w:tr w:rsidR="007C2D57" w14:paraId="164746F1" w14:textId="77777777" w:rsidTr="007C2D57">
        <w:tc>
          <w:tcPr>
            <w:tcW w:w="9072" w:type="dxa"/>
            <w:gridSpan w:val="2"/>
          </w:tcPr>
          <w:p w14:paraId="519683B3" w14:textId="77777777" w:rsidR="007C2D57" w:rsidRPr="002C200E" w:rsidRDefault="007C2D57" w:rsidP="00CB446C">
            <w:pPr>
              <w:jc w:val="both"/>
              <w:rPr>
                <w:rFonts w:ascii="Myriad Pro" w:hAnsi="Myriad Pro" w:cs="Myriad Pro" w:hint="eastAsia"/>
                <w:b/>
                <w:bCs/>
                <w:color w:val="0000BA"/>
                <w:sz w:val="26"/>
                <w:szCs w:val="26"/>
              </w:rPr>
            </w:pPr>
            <w:r w:rsidRPr="006F01BE">
              <w:rPr>
                <w:rFonts w:ascii="Myriad Pro" w:hAnsi="Myriad Pro" w:cs="Myriad Pro"/>
                <w:b/>
                <w:bCs/>
                <w:color w:val="0000BA"/>
                <w:sz w:val="20"/>
                <w:szCs w:val="22"/>
              </w:rPr>
              <w:t>ECOSYSTEM EFFECTS</w:t>
            </w:r>
          </w:p>
        </w:tc>
      </w:tr>
      <w:tr w:rsidR="007C2D57" w14:paraId="51C9D740" w14:textId="77777777" w:rsidTr="007C2D57">
        <w:tc>
          <w:tcPr>
            <w:tcW w:w="4217" w:type="dxa"/>
          </w:tcPr>
          <w:p w14:paraId="47794805" w14:textId="77777777" w:rsidR="007C2D57" w:rsidRPr="00D538DE" w:rsidRDefault="007C2D57" w:rsidP="00CB446C">
            <w:pPr>
              <w:jc w:val="both"/>
              <w:rPr>
                <w:rFonts w:ascii="Myriad Pro" w:hAnsi="Myriad Pro" w:cs="Myriad Pro" w:hint="eastAsia"/>
                <w:b/>
                <w:bCs/>
                <w:sz w:val="22"/>
                <w:szCs w:val="22"/>
              </w:rPr>
            </w:pPr>
            <w:r>
              <w:rPr>
                <w:rFonts w:ascii="Myriad Pro" w:hAnsi="Myriad Pro" w:cs="Myriad Pro"/>
                <w:b/>
                <w:bCs/>
                <w:sz w:val="22"/>
                <w:szCs w:val="22"/>
              </w:rPr>
              <w:t>Pollution from other users</w:t>
            </w:r>
          </w:p>
        </w:tc>
        <w:tc>
          <w:tcPr>
            <w:tcW w:w="4855" w:type="dxa"/>
          </w:tcPr>
          <w:p w14:paraId="12CCB1B3" w14:textId="77777777" w:rsidR="007C2D57" w:rsidRPr="00D538DE" w:rsidRDefault="007C2D57" w:rsidP="00CB446C">
            <w:pPr>
              <w:jc w:val="both"/>
              <w:rPr>
                <w:rFonts w:ascii="Myriad Pro" w:hAnsi="Myriad Pro" w:cs="Myriad Pro" w:hint="eastAsia"/>
                <w:sz w:val="22"/>
                <w:szCs w:val="22"/>
              </w:rPr>
            </w:pPr>
            <w:r>
              <w:rPr>
                <w:rFonts w:ascii="Myriad Pro" w:hAnsi="Myriad Pro" w:cs="Myriad Pro"/>
                <w:sz w:val="22"/>
                <w:szCs w:val="22"/>
              </w:rPr>
              <w:t>e.g. human/industrial waste</w:t>
            </w:r>
          </w:p>
        </w:tc>
      </w:tr>
    </w:tbl>
    <w:p w14:paraId="6A531C37" w14:textId="77777777" w:rsidR="007C2D57" w:rsidRDefault="007C2D57" w:rsidP="00CB446C">
      <w:pPr>
        <w:jc w:val="both"/>
        <w:rPr>
          <w:rFonts w:ascii="Myriad Pro" w:hAnsi="Myriad Pro" w:cs="Myriad Pro" w:hint="eastAsia"/>
        </w:rPr>
      </w:pPr>
    </w:p>
    <w:p w14:paraId="5DAE9031" w14:textId="77777777" w:rsidR="00227BE6" w:rsidRDefault="00227BE6" w:rsidP="00CB446C">
      <w:pPr>
        <w:jc w:val="both"/>
        <w:rPr>
          <w:rFonts w:ascii="Myriad Pro" w:hAnsi="Myriad Pro" w:cs="Myriad Pro" w:hint="eastAsi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7"/>
        <w:gridCol w:w="4855"/>
      </w:tblGrid>
      <w:tr w:rsidR="007C2D57" w14:paraId="52BE8C53" w14:textId="77777777" w:rsidTr="007C2D57">
        <w:tc>
          <w:tcPr>
            <w:tcW w:w="9072" w:type="dxa"/>
            <w:gridSpan w:val="2"/>
            <w:shd w:val="clear" w:color="auto" w:fill="E5B8B7"/>
          </w:tcPr>
          <w:p w14:paraId="116E6252" w14:textId="77777777" w:rsidR="007C2D57" w:rsidRPr="00D538DE" w:rsidRDefault="007C2D57" w:rsidP="00CB446C">
            <w:pPr>
              <w:jc w:val="both"/>
              <w:rPr>
                <w:rFonts w:ascii="Myriad Pro" w:hAnsi="Myriad Pro" w:cs="Myriad Pro" w:hint="eastAsia"/>
                <w:b/>
                <w:bCs/>
                <w:sz w:val="26"/>
                <w:szCs w:val="26"/>
              </w:rPr>
            </w:pPr>
            <w:r>
              <w:rPr>
                <w:rFonts w:ascii="Myriad Pro" w:hAnsi="Myriad Pro" w:cs="Myriad Pro"/>
              </w:rPr>
              <w:br w:type="page"/>
            </w:r>
            <w:r w:rsidRPr="006F01BE">
              <w:rPr>
                <w:rFonts w:ascii="Myriad Pro" w:hAnsi="Myriad Pro" w:cs="Myriad Pro"/>
                <w:b/>
                <w:bCs/>
                <w:szCs w:val="26"/>
              </w:rPr>
              <w:t>HUMAN WELL-BEING</w:t>
            </w:r>
          </w:p>
        </w:tc>
      </w:tr>
      <w:tr w:rsidR="007C2D57" w14:paraId="55999266" w14:textId="77777777" w:rsidTr="007C2D57">
        <w:tc>
          <w:tcPr>
            <w:tcW w:w="4217" w:type="dxa"/>
          </w:tcPr>
          <w:p w14:paraId="731A3041" w14:textId="77777777" w:rsidR="007C2D57" w:rsidRPr="00D538DE" w:rsidRDefault="007C2D57" w:rsidP="00CB446C">
            <w:pPr>
              <w:jc w:val="both"/>
              <w:rPr>
                <w:rFonts w:ascii="Myriad Pro" w:hAnsi="Myriad Pro" w:cs="Myriad Pro" w:hint="eastAsia"/>
                <w:b/>
                <w:bCs/>
                <w:sz w:val="26"/>
                <w:szCs w:val="26"/>
              </w:rPr>
            </w:pPr>
            <w:r w:rsidRPr="00D538DE">
              <w:rPr>
                <w:rFonts w:ascii="Myriad Pro" w:hAnsi="Myriad Pro" w:cs="Myriad Pro"/>
                <w:b/>
                <w:bCs/>
                <w:sz w:val="22"/>
                <w:szCs w:val="22"/>
              </w:rPr>
              <w:t>Income,  employment and livelihoods</w:t>
            </w:r>
          </w:p>
        </w:tc>
        <w:tc>
          <w:tcPr>
            <w:tcW w:w="4855" w:type="dxa"/>
          </w:tcPr>
          <w:p w14:paraId="4EBA213A" w14:textId="77777777" w:rsidR="007C2D57" w:rsidRPr="00D538DE" w:rsidRDefault="007C2D57" w:rsidP="00CB446C">
            <w:pPr>
              <w:jc w:val="both"/>
              <w:rPr>
                <w:rFonts w:ascii="Myriad Pro" w:hAnsi="Myriad Pro" w:cs="Myriad Pro" w:hint="eastAsia"/>
                <w:b/>
                <w:bCs/>
                <w:sz w:val="26"/>
                <w:szCs w:val="26"/>
              </w:rPr>
            </w:pPr>
            <w:r w:rsidRPr="00D538DE">
              <w:rPr>
                <w:rFonts w:ascii="Myriad Pro" w:hAnsi="Myriad Pro" w:cs="Myriad Pro"/>
                <w:sz w:val="22"/>
                <w:szCs w:val="22"/>
              </w:rPr>
              <w:t>e.g. food security</w:t>
            </w:r>
            <w:r>
              <w:rPr>
                <w:rFonts w:ascii="Myriad Pro" w:hAnsi="Myriad Pro" w:cs="Myriad Pro"/>
                <w:sz w:val="22"/>
                <w:szCs w:val="22"/>
              </w:rPr>
              <w:t>; gender-related access  to/use of resources</w:t>
            </w:r>
          </w:p>
        </w:tc>
      </w:tr>
      <w:tr w:rsidR="007C2D57" w14:paraId="3321C79D" w14:textId="77777777" w:rsidTr="007C2D57">
        <w:tc>
          <w:tcPr>
            <w:tcW w:w="4217" w:type="dxa"/>
          </w:tcPr>
          <w:p w14:paraId="7F923535" w14:textId="77777777" w:rsidR="007C2D57" w:rsidRPr="00D538DE" w:rsidRDefault="007C2D57" w:rsidP="00CB446C">
            <w:pPr>
              <w:jc w:val="both"/>
              <w:rPr>
                <w:rFonts w:ascii="Myriad Pro" w:hAnsi="Myriad Pro" w:cs="Myriad Pro" w:hint="eastAsia"/>
                <w:b/>
                <w:bCs/>
                <w:sz w:val="26"/>
                <w:szCs w:val="26"/>
              </w:rPr>
            </w:pPr>
            <w:r w:rsidRPr="00D538DE">
              <w:rPr>
                <w:rFonts w:ascii="Myriad Pro" w:hAnsi="Myriad Pro" w:cs="Myriad Pro"/>
                <w:b/>
                <w:bCs/>
                <w:sz w:val="22"/>
                <w:szCs w:val="22"/>
              </w:rPr>
              <w:t>Safety and health</w:t>
            </w:r>
          </w:p>
        </w:tc>
        <w:tc>
          <w:tcPr>
            <w:tcW w:w="4855" w:type="dxa"/>
          </w:tcPr>
          <w:p w14:paraId="27103083" w14:textId="77777777" w:rsidR="007C2D57" w:rsidRPr="00D538DE" w:rsidRDefault="007C2D57" w:rsidP="00CB446C">
            <w:pPr>
              <w:jc w:val="both"/>
              <w:rPr>
                <w:rFonts w:ascii="Myriad Pro" w:hAnsi="Myriad Pro" w:cs="Myriad Pro" w:hint="eastAsia"/>
                <w:b/>
                <w:bCs/>
                <w:sz w:val="26"/>
                <w:szCs w:val="26"/>
              </w:rPr>
            </w:pPr>
            <w:r w:rsidRPr="00D538DE">
              <w:rPr>
                <w:rFonts w:ascii="Myriad Pro" w:hAnsi="Myriad Pro" w:cs="Myriad Pro"/>
                <w:sz w:val="22"/>
                <w:szCs w:val="22"/>
              </w:rPr>
              <w:t>e.g. product quality</w:t>
            </w:r>
            <w:r>
              <w:rPr>
                <w:rFonts w:ascii="Myriad Pro" w:hAnsi="Myriad Pro" w:cs="Myriad Pro"/>
                <w:sz w:val="22"/>
                <w:szCs w:val="22"/>
              </w:rPr>
              <w:t>; safety at sea</w:t>
            </w:r>
          </w:p>
        </w:tc>
      </w:tr>
      <w:tr w:rsidR="007C2D57" w14:paraId="60F103D3" w14:textId="77777777" w:rsidTr="007C2D57">
        <w:tc>
          <w:tcPr>
            <w:tcW w:w="4217" w:type="dxa"/>
          </w:tcPr>
          <w:p w14:paraId="31F3AA74" w14:textId="77777777" w:rsidR="007C2D57" w:rsidRPr="00D538DE" w:rsidRDefault="007C2D57" w:rsidP="00CB446C">
            <w:pPr>
              <w:jc w:val="both"/>
              <w:rPr>
                <w:rFonts w:ascii="Myriad Pro" w:hAnsi="Myriad Pro" w:cs="Myriad Pro" w:hint="eastAsia"/>
                <w:b/>
                <w:bCs/>
                <w:sz w:val="26"/>
                <w:szCs w:val="26"/>
              </w:rPr>
            </w:pPr>
            <w:r w:rsidRPr="00D538DE">
              <w:rPr>
                <w:rFonts w:ascii="Myriad Pro" w:hAnsi="Myriad Pro" w:cs="Myriad Pro"/>
                <w:b/>
                <w:bCs/>
                <w:sz w:val="22"/>
                <w:szCs w:val="22"/>
              </w:rPr>
              <w:t>Post-harvest</w:t>
            </w:r>
          </w:p>
        </w:tc>
        <w:tc>
          <w:tcPr>
            <w:tcW w:w="4855" w:type="dxa"/>
          </w:tcPr>
          <w:p w14:paraId="6BDEE480" w14:textId="77777777" w:rsidR="007C2D57" w:rsidRPr="00D538DE" w:rsidRDefault="007C2D57" w:rsidP="00CB446C">
            <w:pPr>
              <w:jc w:val="both"/>
              <w:rPr>
                <w:rFonts w:ascii="Myriad Pro" w:hAnsi="Myriad Pro" w:cs="Myriad Pro" w:hint="eastAsia"/>
                <w:b/>
                <w:bCs/>
                <w:sz w:val="26"/>
                <w:szCs w:val="26"/>
              </w:rPr>
            </w:pPr>
            <w:r w:rsidRPr="00D538DE">
              <w:rPr>
                <w:rFonts w:ascii="Myriad Pro" w:hAnsi="Myriad Pro" w:cs="Myriad Pro"/>
                <w:sz w:val="22"/>
                <w:szCs w:val="22"/>
              </w:rPr>
              <w:t>e.g. market supply</w:t>
            </w:r>
          </w:p>
        </w:tc>
      </w:tr>
      <w:tr w:rsidR="007C2D57" w14:paraId="3D606FF0" w14:textId="77777777" w:rsidTr="007C2D57">
        <w:tc>
          <w:tcPr>
            <w:tcW w:w="4217" w:type="dxa"/>
          </w:tcPr>
          <w:p w14:paraId="192CA346" w14:textId="77777777" w:rsidR="007C2D57" w:rsidRPr="00D538DE" w:rsidRDefault="007C2D57" w:rsidP="00CB446C">
            <w:pPr>
              <w:jc w:val="both"/>
              <w:rPr>
                <w:rFonts w:ascii="Myriad Pro" w:hAnsi="Myriad Pro" w:cs="Myriad Pro" w:hint="eastAsia"/>
                <w:b/>
                <w:bCs/>
                <w:sz w:val="26"/>
                <w:szCs w:val="26"/>
              </w:rPr>
            </w:pPr>
            <w:r w:rsidRPr="00D538DE">
              <w:rPr>
                <w:rFonts w:ascii="Myriad Pro" w:hAnsi="Myriad Pro" w:cs="Myriad Pro"/>
                <w:b/>
                <w:bCs/>
                <w:sz w:val="22"/>
                <w:szCs w:val="22"/>
              </w:rPr>
              <w:t>Interactions with other sectors</w:t>
            </w:r>
          </w:p>
        </w:tc>
        <w:tc>
          <w:tcPr>
            <w:tcW w:w="4855" w:type="dxa"/>
          </w:tcPr>
          <w:p w14:paraId="6080844D" w14:textId="77777777" w:rsidR="007C2D57" w:rsidRPr="00D538DE" w:rsidRDefault="007C2D57" w:rsidP="00CB446C">
            <w:pPr>
              <w:jc w:val="both"/>
              <w:rPr>
                <w:rFonts w:ascii="Myriad Pro" w:hAnsi="Myriad Pro" w:cs="Myriad Pro" w:hint="eastAsia"/>
                <w:b/>
                <w:bCs/>
                <w:sz w:val="26"/>
                <w:szCs w:val="26"/>
              </w:rPr>
            </w:pPr>
            <w:r w:rsidRPr="00D538DE">
              <w:rPr>
                <w:rFonts w:ascii="Myriad Pro" w:hAnsi="Myriad Pro" w:cs="Myriad Pro"/>
                <w:sz w:val="22"/>
                <w:szCs w:val="22"/>
              </w:rPr>
              <w:t>e.g. f</w:t>
            </w:r>
            <w:r>
              <w:rPr>
                <w:rFonts w:ascii="Myriad Pro" w:hAnsi="Myriad Pro" w:cs="Myriad Pro"/>
                <w:sz w:val="22"/>
                <w:szCs w:val="22"/>
              </w:rPr>
              <w:t>ee</w:t>
            </w:r>
            <w:r w:rsidRPr="00D538DE">
              <w:rPr>
                <w:rFonts w:ascii="Myriad Pro" w:hAnsi="Myriad Pro" w:cs="Myriad Pro"/>
                <w:sz w:val="22"/>
                <w:szCs w:val="22"/>
              </w:rPr>
              <w:t>d for aquaculture</w:t>
            </w:r>
            <w:r>
              <w:rPr>
                <w:rFonts w:ascii="Myriad Pro" w:hAnsi="Myriad Pro" w:cs="Myriad Pro"/>
                <w:sz w:val="22"/>
                <w:szCs w:val="22"/>
              </w:rPr>
              <w:t>; competition for employment</w:t>
            </w:r>
          </w:p>
        </w:tc>
      </w:tr>
    </w:tbl>
    <w:p w14:paraId="700F3FFA" w14:textId="77777777" w:rsidR="007C2D57" w:rsidRDefault="007C2D57" w:rsidP="00CB446C">
      <w:pPr>
        <w:jc w:val="both"/>
        <w:rPr>
          <w:rFonts w:ascii="Myriad Pro" w:hAnsi="Myriad Pro" w:cs="Myriad Pro" w:hint="eastAsia"/>
          <w:b/>
          <w:bCs/>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17"/>
        <w:gridCol w:w="4855"/>
      </w:tblGrid>
      <w:tr w:rsidR="007C2D57" w14:paraId="379F947A" w14:textId="77777777" w:rsidTr="007C2D57">
        <w:tc>
          <w:tcPr>
            <w:tcW w:w="9072" w:type="dxa"/>
            <w:gridSpan w:val="2"/>
            <w:shd w:val="clear" w:color="auto" w:fill="C6D9F1"/>
          </w:tcPr>
          <w:p w14:paraId="141653F5" w14:textId="77777777" w:rsidR="007C2D57" w:rsidRPr="00D538DE" w:rsidRDefault="007C2D57" w:rsidP="00CB446C">
            <w:pPr>
              <w:jc w:val="both"/>
              <w:rPr>
                <w:rFonts w:ascii="Myriad Pro" w:hAnsi="Myriad Pro" w:cs="Myriad Pro" w:hint="eastAsia"/>
                <w:b/>
                <w:bCs/>
                <w:sz w:val="26"/>
                <w:szCs w:val="26"/>
              </w:rPr>
            </w:pPr>
            <w:r w:rsidRPr="006F01BE">
              <w:rPr>
                <w:rFonts w:ascii="Myriad Pro" w:hAnsi="Myriad Pro" w:cs="Myriad Pro"/>
                <w:b/>
                <w:bCs/>
                <w:szCs w:val="26"/>
              </w:rPr>
              <w:t>GOOD GOVERNANCE</w:t>
            </w:r>
          </w:p>
        </w:tc>
      </w:tr>
      <w:tr w:rsidR="007C2D57" w14:paraId="3B2445AA" w14:textId="77777777" w:rsidTr="007C2D57">
        <w:tc>
          <w:tcPr>
            <w:tcW w:w="4217" w:type="dxa"/>
          </w:tcPr>
          <w:p w14:paraId="000FE830" w14:textId="77777777" w:rsidR="007C2D57" w:rsidRPr="00D538DE" w:rsidRDefault="007C2D57" w:rsidP="00CB446C">
            <w:pPr>
              <w:jc w:val="both"/>
              <w:rPr>
                <w:rFonts w:ascii="Myriad Pro" w:hAnsi="Myriad Pro" w:cs="Myriad Pro" w:hint="eastAsia"/>
                <w:b/>
                <w:bCs/>
                <w:sz w:val="26"/>
                <w:szCs w:val="26"/>
              </w:rPr>
            </w:pPr>
            <w:r w:rsidRPr="00D538DE">
              <w:rPr>
                <w:rFonts w:ascii="Myriad Pro" w:hAnsi="Myriad Pro" w:cs="Myriad Pro"/>
                <w:b/>
                <w:bCs/>
                <w:sz w:val="22"/>
                <w:szCs w:val="22"/>
              </w:rPr>
              <w:t>Institutions</w:t>
            </w:r>
          </w:p>
          <w:p w14:paraId="7D4B2112" w14:textId="77777777" w:rsidR="007C2D57" w:rsidRPr="00D538DE" w:rsidRDefault="007C2D57" w:rsidP="00CB446C">
            <w:pPr>
              <w:jc w:val="both"/>
              <w:rPr>
                <w:rFonts w:ascii="Myriad Pro" w:hAnsi="Myriad Pro" w:cs="Myriad Pro" w:hint="eastAsia"/>
                <w:b/>
                <w:bCs/>
                <w:sz w:val="26"/>
                <w:szCs w:val="26"/>
              </w:rPr>
            </w:pPr>
          </w:p>
        </w:tc>
        <w:tc>
          <w:tcPr>
            <w:tcW w:w="4855" w:type="dxa"/>
          </w:tcPr>
          <w:p w14:paraId="4640B31D" w14:textId="77777777" w:rsidR="007C2D57" w:rsidRPr="00D538DE" w:rsidRDefault="007C2D57" w:rsidP="00CB446C">
            <w:pPr>
              <w:jc w:val="both"/>
              <w:rPr>
                <w:rFonts w:ascii="Myriad Pro" w:hAnsi="Myriad Pro" w:cs="Myriad Pro" w:hint="eastAsia"/>
                <w:b/>
                <w:bCs/>
                <w:sz w:val="26"/>
                <w:szCs w:val="26"/>
              </w:rPr>
            </w:pPr>
            <w:r w:rsidRPr="00D538DE">
              <w:rPr>
                <w:rFonts w:ascii="Myriad Pro" w:hAnsi="Myriad Pro" w:cs="Myriad Pro"/>
                <w:sz w:val="22"/>
                <w:szCs w:val="22"/>
              </w:rPr>
              <w:t xml:space="preserve">e.g. </w:t>
            </w:r>
            <w:r>
              <w:rPr>
                <w:rFonts w:ascii="Myriad Pro" w:hAnsi="Myriad Pro" w:cs="Myriad Pro"/>
                <w:sz w:val="22"/>
                <w:szCs w:val="22"/>
              </w:rPr>
              <w:t>l</w:t>
            </w:r>
            <w:r w:rsidRPr="00D538DE">
              <w:rPr>
                <w:rFonts w:ascii="Myriad Pro" w:hAnsi="Myriad Pro" w:cs="Myriad Pro"/>
                <w:sz w:val="22"/>
                <w:szCs w:val="22"/>
              </w:rPr>
              <w:t>ack of cooperation among relevant agencies</w:t>
            </w:r>
            <w:r>
              <w:rPr>
                <w:rFonts w:ascii="Myriad Pro" w:hAnsi="Myriad Pro" w:cs="Myriad Pro"/>
                <w:sz w:val="22"/>
                <w:szCs w:val="22"/>
              </w:rPr>
              <w:t>; lack of management structures/mechanisms</w:t>
            </w:r>
          </w:p>
        </w:tc>
      </w:tr>
      <w:tr w:rsidR="007C2D57" w14:paraId="17099E76" w14:textId="77777777" w:rsidTr="007C2D57">
        <w:tc>
          <w:tcPr>
            <w:tcW w:w="4217" w:type="dxa"/>
          </w:tcPr>
          <w:p w14:paraId="79915456" w14:textId="77777777" w:rsidR="007C2D57" w:rsidRPr="00D538DE" w:rsidRDefault="007C2D57" w:rsidP="00CB446C">
            <w:pPr>
              <w:jc w:val="both"/>
              <w:rPr>
                <w:rFonts w:ascii="Myriad Pro" w:hAnsi="Myriad Pro" w:cs="Myriad Pro" w:hint="eastAsia"/>
                <w:b/>
                <w:bCs/>
              </w:rPr>
            </w:pPr>
            <w:r w:rsidRPr="00D538DE">
              <w:rPr>
                <w:rFonts w:ascii="Myriad Pro" w:hAnsi="Myriad Pro" w:cs="Myriad Pro"/>
                <w:b/>
                <w:bCs/>
                <w:sz w:val="22"/>
                <w:szCs w:val="22"/>
              </w:rPr>
              <w:t>Fishing communities/fishing industries</w:t>
            </w:r>
          </w:p>
          <w:p w14:paraId="575D4F51" w14:textId="77777777" w:rsidR="007C2D57" w:rsidRPr="00D538DE" w:rsidRDefault="007C2D57" w:rsidP="00CB446C">
            <w:pPr>
              <w:jc w:val="both"/>
              <w:rPr>
                <w:rFonts w:ascii="Myriad Pro" w:hAnsi="Myriad Pro" w:cs="Myriad Pro" w:hint="eastAsia"/>
                <w:b/>
                <w:bCs/>
                <w:sz w:val="26"/>
                <w:szCs w:val="26"/>
              </w:rPr>
            </w:pPr>
          </w:p>
        </w:tc>
        <w:tc>
          <w:tcPr>
            <w:tcW w:w="4855" w:type="dxa"/>
          </w:tcPr>
          <w:p w14:paraId="31B8BBCE" w14:textId="77777777" w:rsidR="007C2D57" w:rsidRPr="00D538DE" w:rsidRDefault="007C2D57" w:rsidP="00CB446C">
            <w:pPr>
              <w:jc w:val="both"/>
              <w:rPr>
                <w:rFonts w:ascii="Myriad Pro" w:hAnsi="Myriad Pro" w:cs="Myriad Pro" w:hint="eastAsia"/>
                <w:b/>
                <w:bCs/>
                <w:sz w:val="26"/>
                <w:szCs w:val="26"/>
              </w:rPr>
            </w:pPr>
            <w:r w:rsidRPr="00D538DE">
              <w:rPr>
                <w:rFonts w:ascii="Myriad Pro" w:hAnsi="Myriad Pro" w:cs="Myriad Pro"/>
                <w:sz w:val="22"/>
                <w:szCs w:val="22"/>
              </w:rPr>
              <w:t xml:space="preserve">e.g. </w:t>
            </w:r>
            <w:r>
              <w:rPr>
                <w:rFonts w:ascii="Myriad Pro" w:hAnsi="Myriad Pro" w:cs="Myriad Pro"/>
                <w:sz w:val="22"/>
                <w:szCs w:val="22"/>
              </w:rPr>
              <w:t>l</w:t>
            </w:r>
            <w:r w:rsidRPr="00D538DE">
              <w:rPr>
                <w:rFonts w:ascii="Myriad Pro" w:hAnsi="Myriad Pro" w:cs="Myriad Pro"/>
                <w:sz w:val="22"/>
                <w:szCs w:val="22"/>
              </w:rPr>
              <w:t>ack of awareness of existing rules and regulations</w:t>
            </w:r>
          </w:p>
        </w:tc>
      </w:tr>
      <w:tr w:rsidR="007C2D57" w14:paraId="0E49210B" w14:textId="77777777" w:rsidTr="007C2D57">
        <w:tc>
          <w:tcPr>
            <w:tcW w:w="4217" w:type="dxa"/>
          </w:tcPr>
          <w:p w14:paraId="6710D96D" w14:textId="77777777" w:rsidR="007C2D57" w:rsidRPr="00D538DE" w:rsidRDefault="007C2D57" w:rsidP="00CB446C">
            <w:pPr>
              <w:jc w:val="both"/>
              <w:rPr>
                <w:rFonts w:ascii="Myriad Pro" w:hAnsi="Myriad Pro" w:cs="Myriad Pro" w:hint="eastAsia"/>
                <w:b/>
                <w:bCs/>
                <w:sz w:val="26"/>
                <w:szCs w:val="26"/>
              </w:rPr>
            </w:pPr>
            <w:r w:rsidRPr="00D538DE">
              <w:rPr>
                <w:rFonts w:ascii="Myriad Pro" w:hAnsi="Myriad Pro" w:cs="Myriad Pro"/>
                <w:b/>
                <w:bCs/>
                <w:sz w:val="22"/>
                <w:szCs w:val="22"/>
              </w:rPr>
              <w:t>Consultation/dialogue</w:t>
            </w:r>
          </w:p>
        </w:tc>
        <w:tc>
          <w:tcPr>
            <w:tcW w:w="4855" w:type="dxa"/>
          </w:tcPr>
          <w:p w14:paraId="0C720C28" w14:textId="77777777" w:rsidR="007C2D57" w:rsidRPr="00D538DE" w:rsidRDefault="007C2D57" w:rsidP="00CB446C">
            <w:pPr>
              <w:jc w:val="both"/>
              <w:rPr>
                <w:rFonts w:ascii="Myriad Pro" w:hAnsi="Myriad Pro" w:cs="Myriad Pro" w:hint="eastAsia"/>
                <w:b/>
                <w:bCs/>
                <w:sz w:val="26"/>
                <w:szCs w:val="26"/>
              </w:rPr>
            </w:pPr>
            <w:r w:rsidRPr="00D538DE">
              <w:rPr>
                <w:rFonts w:ascii="Myriad Pro" w:hAnsi="Myriad Pro" w:cs="Myriad Pro"/>
                <w:sz w:val="22"/>
                <w:szCs w:val="22"/>
              </w:rPr>
              <w:t xml:space="preserve">e.g. </w:t>
            </w:r>
            <w:r>
              <w:rPr>
                <w:rFonts w:ascii="Myriad Pro" w:hAnsi="Myriad Pro" w:cs="Myriad Pro"/>
                <w:sz w:val="22"/>
                <w:szCs w:val="22"/>
              </w:rPr>
              <w:t>l</w:t>
            </w:r>
            <w:r w:rsidRPr="00D538DE">
              <w:rPr>
                <w:rFonts w:ascii="Myriad Pro" w:hAnsi="Myriad Pro" w:cs="Myriad Pro"/>
                <w:sz w:val="22"/>
                <w:szCs w:val="22"/>
              </w:rPr>
              <w:t>ack of participation</w:t>
            </w:r>
          </w:p>
        </w:tc>
      </w:tr>
      <w:tr w:rsidR="007C2D57" w14:paraId="19E9A525" w14:textId="77777777" w:rsidTr="007C2D57">
        <w:tc>
          <w:tcPr>
            <w:tcW w:w="4217" w:type="dxa"/>
          </w:tcPr>
          <w:p w14:paraId="2685538D" w14:textId="77777777" w:rsidR="007C2D57" w:rsidRPr="00D538DE" w:rsidRDefault="007C2D57" w:rsidP="00CB446C">
            <w:pPr>
              <w:jc w:val="both"/>
              <w:rPr>
                <w:rFonts w:ascii="Myriad Pro" w:hAnsi="Myriad Pro" w:cs="Myriad Pro" w:hint="eastAsia"/>
                <w:b/>
                <w:bCs/>
                <w:sz w:val="26"/>
                <w:szCs w:val="26"/>
              </w:rPr>
            </w:pPr>
            <w:r w:rsidRPr="00D538DE">
              <w:rPr>
                <w:rFonts w:ascii="Myriad Pro" w:hAnsi="Myriad Pro" w:cs="Myriad Pro"/>
                <w:b/>
                <w:bCs/>
                <w:sz w:val="22"/>
                <w:szCs w:val="22"/>
              </w:rPr>
              <w:t>Information and knowledge</w:t>
            </w:r>
          </w:p>
        </w:tc>
        <w:tc>
          <w:tcPr>
            <w:tcW w:w="4855" w:type="dxa"/>
          </w:tcPr>
          <w:p w14:paraId="63E316AC" w14:textId="77777777" w:rsidR="007C2D57" w:rsidRPr="00D538DE" w:rsidRDefault="007C2D57" w:rsidP="00CB446C">
            <w:pPr>
              <w:jc w:val="both"/>
              <w:rPr>
                <w:rFonts w:ascii="Myriad Pro" w:hAnsi="Myriad Pro" w:cs="Myriad Pro" w:hint="eastAsia"/>
                <w:b/>
                <w:bCs/>
                <w:sz w:val="26"/>
                <w:szCs w:val="26"/>
              </w:rPr>
            </w:pPr>
            <w:r w:rsidRPr="00D538DE">
              <w:rPr>
                <w:rFonts w:ascii="Myriad Pro" w:hAnsi="Myriad Pro" w:cs="Myriad Pro"/>
                <w:sz w:val="22"/>
                <w:szCs w:val="22"/>
              </w:rPr>
              <w:t xml:space="preserve">e.g. </w:t>
            </w:r>
            <w:r>
              <w:rPr>
                <w:rFonts w:ascii="Myriad Pro" w:hAnsi="Myriad Pro" w:cs="Myriad Pro"/>
                <w:sz w:val="22"/>
                <w:szCs w:val="22"/>
              </w:rPr>
              <w:t>u</w:t>
            </w:r>
            <w:r w:rsidRPr="00D538DE">
              <w:rPr>
                <w:rFonts w:ascii="Myriad Pro" w:hAnsi="Myriad Pro" w:cs="Myriad Pro"/>
                <w:sz w:val="22"/>
                <w:szCs w:val="22"/>
              </w:rPr>
              <w:t>ncertainty about stock status</w:t>
            </w:r>
          </w:p>
        </w:tc>
      </w:tr>
      <w:tr w:rsidR="007C2D57" w14:paraId="69F7ADAC" w14:textId="77777777" w:rsidTr="007C2D57">
        <w:tc>
          <w:tcPr>
            <w:tcW w:w="4217" w:type="dxa"/>
          </w:tcPr>
          <w:p w14:paraId="33713C0E" w14:textId="77777777" w:rsidR="007C2D57" w:rsidRPr="00D538DE" w:rsidRDefault="007C2D57" w:rsidP="00CB446C">
            <w:pPr>
              <w:jc w:val="both"/>
              <w:rPr>
                <w:rFonts w:ascii="Myriad Pro" w:hAnsi="Myriad Pro" w:cs="Myriad Pro" w:hint="eastAsia"/>
                <w:b/>
                <w:bCs/>
                <w:sz w:val="26"/>
                <w:szCs w:val="26"/>
              </w:rPr>
            </w:pPr>
            <w:r w:rsidRPr="00D538DE">
              <w:rPr>
                <w:rFonts w:ascii="Myriad Pro" w:hAnsi="Myriad Pro" w:cs="Myriad Pro"/>
                <w:b/>
                <w:bCs/>
                <w:sz w:val="22"/>
                <w:szCs w:val="22"/>
              </w:rPr>
              <w:t>Global economy</w:t>
            </w:r>
          </w:p>
        </w:tc>
        <w:tc>
          <w:tcPr>
            <w:tcW w:w="4855" w:type="dxa"/>
          </w:tcPr>
          <w:p w14:paraId="1A19C718" w14:textId="77777777" w:rsidR="007C2D57" w:rsidRPr="00D538DE" w:rsidRDefault="007C2D57" w:rsidP="00CB446C">
            <w:pPr>
              <w:jc w:val="both"/>
              <w:rPr>
                <w:rFonts w:ascii="Myriad Pro" w:hAnsi="Myriad Pro" w:cs="Myriad Pro" w:hint="eastAsia"/>
                <w:b/>
                <w:bCs/>
                <w:sz w:val="26"/>
                <w:szCs w:val="26"/>
              </w:rPr>
            </w:pPr>
            <w:r w:rsidRPr="00D538DE">
              <w:rPr>
                <w:rFonts w:ascii="Myriad Pro" w:hAnsi="Myriad Pro" w:cs="Myriad Pro"/>
                <w:sz w:val="22"/>
                <w:szCs w:val="22"/>
              </w:rPr>
              <w:t xml:space="preserve">e.g. </w:t>
            </w:r>
            <w:r>
              <w:rPr>
                <w:rFonts w:ascii="Myriad Pro" w:hAnsi="Myriad Pro" w:cs="Myriad Pro"/>
                <w:sz w:val="22"/>
                <w:szCs w:val="22"/>
              </w:rPr>
              <w:t>c</w:t>
            </w:r>
            <w:r w:rsidRPr="00D538DE">
              <w:rPr>
                <w:rFonts w:ascii="Myriad Pro" w:hAnsi="Myriad Pro" w:cs="Myriad Pro"/>
                <w:sz w:val="22"/>
                <w:szCs w:val="22"/>
              </w:rPr>
              <w:t>hanging market demand</w:t>
            </w:r>
            <w:r>
              <w:rPr>
                <w:rFonts w:ascii="Myriad Pro" w:hAnsi="Myriad Pro" w:cs="Myriad Pro"/>
                <w:sz w:val="22"/>
                <w:szCs w:val="22"/>
              </w:rPr>
              <w:t>; fuel prices</w:t>
            </w:r>
          </w:p>
        </w:tc>
      </w:tr>
      <w:tr w:rsidR="007C2D57" w14:paraId="29C63C69" w14:textId="77777777" w:rsidTr="007C2D57">
        <w:tc>
          <w:tcPr>
            <w:tcW w:w="4217" w:type="dxa"/>
          </w:tcPr>
          <w:p w14:paraId="5DCE8409" w14:textId="77777777" w:rsidR="007C2D57" w:rsidRPr="00D538DE" w:rsidRDefault="007C2D57" w:rsidP="00CB446C">
            <w:pPr>
              <w:jc w:val="both"/>
              <w:rPr>
                <w:rFonts w:ascii="Myriad Pro" w:hAnsi="Myriad Pro" w:cs="Myriad Pro" w:hint="eastAsia"/>
                <w:b/>
                <w:bCs/>
                <w:sz w:val="26"/>
                <w:szCs w:val="26"/>
              </w:rPr>
            </w:pPr>
            <w:r w:rsidRPr="00D538DE">
              <w:rPr>
                <w:rFonts w:ascii="Myriad Pro" w:hAnsi="Myriad Pro" w:cs="Myriad Pro"/>
                <w:b/>
                <w:bCs/>
                <w:sz w:val="22"/>
                <w:szCs w:val="22"/>
              </w:rPr>
              <w:t>Compliance and enforcement</w:t>
            </w:r>
          </w:p>
        </w:tc>
        <w:tc>
          <w:tcPr>
            <w:tcW w:w="4855" w:type="dxa"/>
          </w:tcPr>
          <w:p w14:paraId="56AC4454" w14:textId="77777777" w:rsidR="007C2D57" w:rsidRPr="00D538DE" w:rsidRDefault="007C2D57" w:rsidP="00CB446C">
            <w:pPr>
              <w:jc w:val="both"/>
              <w:rPr>
                <w:rFonts w:ascii="Myriad Pro" w:hAnsi="Myriad Pro" w:cs="Myriad Pro" w:hint="eastAsia"/>
                <w:b/>
                <w:bCs/>
                <w:sz w:val="26"/>
                <w:szCs w:val="26"/>
              </w:rPr>
            </w:pPr>
            <w:r w:rsidRPr="00D538DE">
              <w:rPr>
                <w:rFonts w:ascii="Myriad Pro" w:hAnsi="Myriad Pro" w:cs="Myriad Pro"/>
                <w:sz w:val="22"/>
                <w:szCs w:val="22"/>
              </w:rPr>
              <w:t xml:space="preserve">e.g. </w:t>
            </w:r>
            <w:r>
              <w:rPr>
                <w:rFonts w:ascii="Myriad Pro" w:hAnsi="Myriad Pro" w:cs="Myriad Pro"/>
                <w:sz w:val="22"/>
                <w:szCs w:val="22"/>
              </w:rPr>
              <w:t>l</w:t>
            </w:r>
            <w:r w:rsidRPr="00D538DE">
              <w:rPr>
                <w:rFonts w:ascii="Myriad Pro" w:hAnsi="Myriad Pro" w:cs="Myriad Pro"/>
                <w:sz w:val="22"/>
                <w:szCs w:val="22"/>
              </w:rPr>
              <w:t>ack of MCS capacity</w:t>
            </w:r>
          </w:p>
        </w:tc>
      </w:tr>
    </w:tbl>
    <w:p w14:paraId="35083F38" w14:textId="77777777" w:rsidR="007C2D57" w:rsidRPr="00DA3BCD" w:rsidRDefault="007C2D57" w:rsidP="00CB446C">
      <w:pPr>
        <w:jc w:val="both"/>
        <w:rPr>
          <w:rFonts w:ascii="Myriad Pro" w:hAnsi="Myriad Pro" w:cs="Myriad Pro" w:hint="eastAsia"/>
          <w:bCs/>
          <w:sz w:val="22"/>
          <w:szCs w:val="22"/>
        </w:rPr>
      </w:pPr>
    </w:p>
    <w:p w14:paraId="584C6D00" w14:textId="47466BCC" w:rsidR="00A87DDD" w:rsidRPr="00A87DDD" w:rsidRDefault="00CF6005" w:rsidP="00CB446C">
      <w:pPr>
        <w:keepNext/>
        <w:widowControl w:val="0"/>
        <w:pBdr>
          <w:top w:val="single" w:sz="4" w:space="8" w:color="auto"/>
          <w:left w:val="single" w:sz="4" w:space="4" w:color="auto"/>
          <w:bottom w:val="single" w:sz="4" w:space="12" w:color="auto"/>
          <w:right w:val="single" w:sz="4" w:space="4" w:color="auto"/>
        </w:pBdr>
        <w:shd w:val="clear" w:color="auto" w:fill="FFFF00"/>
        <w:jc w:val="both"/>
        <w:rPr>
          <w:rFonts w:ascii="Myriad Pro" w:hAnsi="Myriad Pro" w:cs="Myriad Pro" w:hint="eastAsia"/>
          <w:b/>
          <w:noProof/>
          <w:color w:val="0000FF"/>
          <w:sz w:val="22"/>
          <w:szCs w:val="22"/>
          <w:lang w:eastAsia="en-AU"/>
        </w:rPr>
      </w:pPr>
      <w:r>
        <w:rPr>
          <w:rFonts w:ascii="Myriad Pro" w:hAnsi="Myriad Pro" w:cs="Myriad Pro"/>
          <w:b/>
          <w:noProof/>
          <w:color w:val="0000FF"/>
          <w:sz w:val="22"/>
          <w:szCs w:val="22"/>
          <w:lang w:eastAsia="en-AU"/>
        </w:rPr>
        <w:t xml:space="preserve">Activity: </w:t>
      </w:r>
      <w:r w:rsidR="00A87DDD">
        <w:rPr>
          <w:rFonts w:ascii="Myriad Pro" w:hAnsi="Myriad Pro" w:cs="Myriad Pro"/>
          <w:noProof/>
          <w:sz w:val="22"/>
          <w:szCs w:val="22"/>
          <w:lang w:val="en-AU" w:eastAsia="en-AU"/>
        </w:rPr>
        <w:t>Agree on the set of threats and issues that are applicable to the FMU. Use a proble tree analysis to sort them into (i) Drivers, (ii) Effects, (iii) Core problems, and (iv) Causes</w:t>
      </w:r>
    </w:p>
    <w:p w14:paraId="728D84EC" w14:textId="77777777" w:rsidR="00A609CF" w:rsidRDefault="00A609CF" w:rsidP="00CB446C">
      <w:pPr>
        <w:autoSpaceDE w:val="0"/>
        <w:autoSpaceDN w:val="0"/>
        <w:adjustRightInd w:val="0"/>
        <w:spacing w:after="120"/>
        <w:jc w:val="both"/>
        <w:rPr>
          <w:rFonts w:ascii="Myriad Pro" w:hAnsi="Myriad Pro" w:cs="Myriad Pro" w:hint="eastAsia"/>
          <w:b/>
          <w:noProof/>
          <w:color w:val="0000BA"/>
          <w:sz w:val="22"/>
          <w:szCs w:val="22"/>
          <w:lang w:val="en-AU" w:eastAsia="en-AU"/>
        </w:rPr>
      </w:pPr>
    </w:p>
    <w:p w14:paraId="1767769A" w14:textId="77777777" w:rsidR="00795838" w:rsidRDefault="00795838" w:rsidP="00CB446C">
      <w:pPr>
        <w:autoSpaceDE w:val="0"/>
        <w:autoSpaceDN w:val="0"/>
        <w:adjustRightInd w:val="0"/>
        <w:spacing w:after="120"/>
        <w:jc w:val="both"/>
        <w:rPr>
          <w:rFonts w:ascii="Myriad Pro" w:hAnsi="Myriad Pro" w:cs="Myriad Pro" w:hint="eastAsia"/>
          <w:b/>
          <w:noProof/>
          <w:color w:val="0000BA"/>
          <w:sz w:val="22"/>
          <w:szCs w:val="22"/>
          <w:lang w:val="en-AU" w:eastAsia="en-AU"/>
        </w:rPr>
      </w:pPr>
    </w:p>
    <w:p w14:paraId="695F501F" w14:textId="45799FE5" w:rsidR="00A609CF" w:rsidRPr="002C200E" w:rsidRDefault="00A609CF" w:rsidP="00CB446C">
      <w:pPr>
        <w:autoSpaceDE w:val="0"/>
        <w:autoSpaceDN w:val="0"/>
        <w:adjustRightInd w:val="0"/>
        <w:spacing w:after="120"/>
        <w:jc w:val="both"/>
        <w:rPr>
          <w:rFonts w:ascii="Myriad Pro" w:hAnsi="Myriad Pro" w:cs="Myriad Pro" w:hint="eastAsia"/>
          <w:b/>
          <w:noProof/>
          <w:color w:val="0000BA"/>
          <w:sz w:val="22"/>
          <w:szCs w:val="22"/>
          <w:lang w:val="en-AU" w:eastAsia="en-AU"/>
        </w:rPr>
      </w:pPr>
      <w:r>
        <w:rPr>
          <w:rFonts w:ascii="Myriad Pro" w:hAnsi="Myriad Pro" w:cs="Myriad Pro"/>
          <w:b/>
          <w:noProof/>
          <w:color w:val="0000BA"/>
          <w:sz w:val="22"/>
          <w:szCs w:val="22"/>
          <w:lang w:val="en-AU" w:eastAsia="en-AU"/>
        </w:rPr>
        <w:t>2.2</w:t>
      </w:r>
      <w:r w:rsidRPr="002C200E">
        <w:rPr>
          <w:rFonts w:ascii="Myriad Pro" w:hAnsi="Myriad Pro" w:cs="Myriad Pro"/>
          <w:b/>
          <w:noProof/>
          <w:color w:val="0000BA"/>
          <w:sz w:val="22"/>
          <w:szCs w:val="22"/>
          <w:lang w:val="en-AU" w:eastAsia="en-AU"/>
        </w:rPr>
        <w:t xml:space="preserve"> Define goals for the EAFM</w:t>
      </w:r>
    </w:p>
    <w:p w14:paraId="0891A043" w14:textId="77777777" w:rsidR="00A609CF" w:rsidRPr="0074212C" w:rsidRDefault="00A609CF" w:rsidP="00CB446C">
      <w:pPr>
        <w:autoSpaceDE w:val="0"/>
        <w:autoSpaceDN w:val="0"/>
        <w:adjustRightInd w:val="0"/>
        <w:spacing w:after="120"/>
        <w:jc w:val="both"/>
        <w:rPr>
          <w:rFonts w:ascii="Myriad Pro" w:hAnsi="Myriad Pro" w:cs="Myriad Pro" w:hint="eastAsia"/>
          <w:noProof/>
          <w:sz w:val="22"/>
          <w:szCs w:val="22"/>
          <w:lang w:val="en-AU" w:eastAsia="en-AU"/>
        </w:rPr>
      </w:pPr>
      <w:r w:rsidRPr="00FB2E9E">
        <w:rPr>
          <w:rFonts w:ascii="Myriad Pro" w:hAnsi="Myriad Pro" w:cs="Myriad Pro"/>
          <w:noProof/>
          <w:sz w:val="22"/>
          <w:szCs w:val="22"/>
          <w:lang w:val="en-AU" w:eastAsia="en-AU"/>
        </w:rPr>
        <w:t xml:space="preserve">Remember the </w:t>
      </w:r>
      <w:r>
        <w:rPr>
          <w:rFonts w:ascii="Myriad Pro" w:hAnsi="Myriad Pro" w:cs="Myriad Pro"/>
          <w:noProof/>
          <w:sz w:val="22"/>
          <w:szCs w:val="22"/>
          <w:lang w:val="en-AU" w:eastAsia="en-AU"/>
        </w:rPr>
        <w:t xml:space="preserve">EAFM plan </w:t>
      </w:r>
      <w:r w:rsidRPr="00FB2E9E">
        <w:rPr>
          <w:rFonts w:ascii="Myriad Pro" w:hAnsi="Myriad Pro" w:cs="Myriad Pro"/>
          <w:noProof/>
          <w:sz w:val="22"/>
          <w:szCs w:val="22"/>
          <w:lang w:val="en-AU" w:eastAsia="en-AU"/>
        </w:rPr>
        <w:t>hi</w:t>
      </w:r>
      <w:r>
        <w:rPr>
          <w:rFonts w:ascii="Myriad Pro" w:hAnsi="Myriad Pro" w:cs="Myriad Pro"/>
          <w:noProof/>
          <w:sz w:val="22"/>
          <w:szCs w:val="22"/>
          <w:lang w:val="en-AU" w:eastAsia="en-AU"/>
        </w:rPr>
        <w:t>e</w:t>
      </w:r>
      <w:r w:rsidRPr="00FB2E9E">
        <w:rPr>
          <w:rFonts w:ascii="Myriad Pro" w:hAnsi="Myriad Pro" w:cs="Myriad Pro"/>
          <w:noProof/>
          <w:sz w:val="22"/>
          <w:szCs w:val="22"/>
          <w:lang w:val="en-AU" w:eastAsia="en-AU"/>
        </w:rPr>
        <w:t>rarchy</w:t>
      </w:r>
      <w:r>
        <w:rPr>
          <w:rFonts w:ascii="Myriad Pro" w:hAnsi="Myriad Pro" w:cs="Myriad Pro"/>
          <w:noProof/>
          <w:sz w:val="22"/>
          <w:szCs w:val="22"/>
          <w:lang w:val="en-AU" w:eastAsia="en-AU"/>
        </w:rPr>
        <w:t>:</w:t>
      </w:r>
    </w:p>
    <w:p w14:paraId="55BDEC80" w14:textId="77777777" w:rsidR="00A609CF" w:rsidRDefault="00A609CF" w:rsidP="006F3362">
      <w:pPr>
        <w:autoSpaceDE w:val="0"/>
        <w:autoSpaceDN w:val="0"/>
        <w:adjustRightInd w:val="0"/>
        <w:jc w:val="center"/>
        <w:rPr>
          <w:rFonts w:ascii="Myriad Pro" w:hAnsi="Myriad Pro" w:cs="Myriad Pro" w:hint="eastAsia"/>
          <w:noProof/>
          <w:sz w:val="22"/>
          <w:szCs w:val="22"/>
          <w:lang w:val="en-AU" w:eastAsia="en-AU"/>
        </w:rPr>
      </w:pPr>
      <w:r w:rsidRPr="002C200E">
        <w:rPr>
          <w:rFonts w:ascii="Myriad Pro" w:hAnsi="Myriad Pro" w:cs="Myriad Pro"/>
          <w:noProof/>
          <w:sz w:val="22"/>
          <w:szCs w:val="22"/>
          <w:lang w:val="en-AU" w:eastAsia="en-AU"/>
        </w:rPr>
        <w:drawing>
          <wp:inline distT="0" distB="0" distL="0" distR="0" wp14:anchorId="69CAD025" wp14:editId="7F2BF630">
            <wp:extent cx="4388539" cy="208026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fig2.png"/>
                    <pic:cNvPicPr/>
                  </pic:nvPicPr>
                  <pic:blipFill>
                    <a:blip r:embed="rId210">
                      <a:extLst>
                        <a:ext uri="{28A0092B-C50C-407E-A947-70E740481C1C}">
                          <a14:useLocalDpi xmlns:a14="http://schemas.microsoft.com/office/drawing/2010/main" val="0"/>
                        </a:ext>
                      </a:extLst>
                    </a:blip>
                    <a:stretch>
                      <a:fillRect/>
                    </a:stretch>
                  </pic:blipFill>
                  <pic:spPr>
                    <a:xfrm>
                      <a:off x="0" y="0"/>
                      <a:ext cx="4442625" cy="2105898"/>
                    </a:xfrm>
                    <a:prstGeom prst="rect">
                      <a:avLst/>
                    </a:prstGeom>
                  </pic:spPr>
                </pic:pic>
              </a:graphicData>
            </a:graphic>
          </wp:inline>
        </w:drawing>
      </w:r>
    </w:p>
    <w:p w14:paraId="677B33C8" w14:textId="77777777" w:rsidR="00BE4F4C" w:rsidRDefault="00BE4F4C" w:rsidP="00CB446C">
      <w:pPr>
        <w:autoSpaceDE w:val="0"/>
        <w:autoSpaceDN w:val="0"/>
        <w:adjustRightInd w:val="0"/>
        <w:spacing w:after="120"/>
        <w:jc w:val="both"/>
        <w:rPr>
          <w:rFonts w:ascii="Myriad Pro" w:hAnsi="Myriad Pro" w:cs="Myriad Pro" w:hint="eastAsia"/>
          <w:noProof/>
          <w:sz w:val="22"/>
          <w:szCs w:val="22"/>
          <w:lang w:val="en-AU" w:eastAsia="en-AU"/>
        </w:rPr>
      </w:pPr>
    </w:p>
    <w:p w14:paraId="7226D33F" w14:textId="77777777" w:rsidR="00A609CF" w:rsidRDefault="00A609CF" w:rsidP="00CB446C">
      <w:pPr>
        <w:autoSpaceDE w:val="0"/>
        <w:autoSpaceDN w:val="0"/>
        <w:adjustRightInd w:val="0"/>
        <w:spacing w:after="120"/>
        <w:jc w:val="both"/>
        <w:rPr>
          <w:rFonts w:ascii="Myriad Pro" w:hAnsi="Myriad Pro" w:cs="Myriad Pro" w:hint="eastAsia"/>
          <w:noProof/>
          <w:sz w:val="22"/>
          <w:szCs w:val="22"/>
          <w:lang w:val="en-AU" w:eastAsia="en-AU"/>
        </w:rPr>
      </w:pPr>
      <w:r>
        <w:rPr>
          <w:rFonts w:ascii="Myriad Pro" w:hAnsi="Myriad Pro" w:cs="Myriad Pro"/>
          <w:noProof/>
          <w:sz w:val="22"/>
          <w:szCs w:val="22"/>
          <w:lang w:val="en-AU" w:eastAsia="en-AU"/>
        </w:rPr>
        <w:t>As can be seen in the figure, g</w:t>
      </w:r>
      <w:r w:rsidRPr="00FB2E9E">
        <w:rPr>
          <w:rFonts w:ascii="Myriad Pro" w:hAnsi="Myriad Pro" w:cs="Myriad Pro"/>
          <w:noProof/>
          <w:sz w:val="22"/>
          <w:szCs w:val="22"/>
          <w:lang w:val="en-AU" w:eastAsia="en-AU"/>
        </w:rPr>
        <w:t>oals</w:t>
      </w:r>
      <w:r>
        <w:rPr>
          <w:rFonts w:ascii="Myriad Pro" w:hAnsi="Myriad Pro" w:cs="Myriad Pro"/>
          <w:noProof/>
          <w:sz w:val="22"/>
          <w:szCs w:val="22"/>
          <w:lang w:val="en-AU" w:eastAsia="en-AU"/>
        </w:rPr>
        <w:t xml:space="preserve"> </w:t>
      </w:r>
      <w:r w:rsidRPr="00C96429">
        <w:rPr>
          <w:rFonts w:ascii="Myriad Pro" w:hAnsi="Myriad Pro" w:cs="Myriad Pro"/>
          <w:color w:val="000000"/>
        </w:rPr>
        <w:sym w:font="Wingdings" w:char="F04A"/>
      </w:r>
      <w:r w:rsidRPr="00FB2E9E">
        <w:rPr>
          <w:rFonts w:ascii="Myriad Pro" w:hAnsi="Myriad Pro" w:cs="Myriad Pro"/>
          <w:noProof/>
          <w:sz w:val="22"/>
          <w:szCs w:val="22"/>
          <w:lang w:val="en-AU" w:eastAsia="en-AU"/>
        </w:rPr>
        <w:t xml:space="preserve"> </w:t>
      </w:r>
      <w:r>
        <w:rPr>
          <w:rFonts w:ascii="Myriad Pro" w:hAnsi="Myriad Pro" w:cs="Myriad Pro"/>
          <w:noProof/>
          <w:sz w:val="22"/>
          <w:szCs w:val="22"/>
          <w:lang w:val="en-AU" w:eastAsia="en-AU"/>
        </w:rPr>
        <w:t xml:space="preserve">is nested under the vision and </w:t>
      </w:r>
      <w:r w:rsidRPr="00FB2E9E">
        <w:rPr>
          <w:rFonts w:ascii="Myriad Pro" w:hAnsi="Myriad Pro" w:cs="Myriad Pro"/>
          <w:noProof/>
          <w:sz w:val="22"/>
          <w:szCs w:val="22"/>
          <w:lang w:val="en-AU" w:eastAsia="en-AU"/>
        </w:rPr>
        <w:t xml:space="preserve">should </w:t>
      </w:r>
      <w:r>
        <w:rPr>
          <w:rFonts w:ascii="Myriad Pro" w:hAnsi="Myriad Pro" w:cs="Myriad Pro"/>
          <w:noProof/>
          <w:sz w:val="22"/>
          <w:szCs w:val="22"/>
          <w:lang w:val="en-AU" w:eastAsia="en-AU"/>
        </w:rPr>
        <w:t xml:space="preserve">still </w:t>
      </w:r>
      <w:r w:rsidRPr="00FB2E9E">
        <w:rPr>
          <w:rFonts w:ascii="Myriad Pro" w:hAnsi="Myriad Pro" w:cs="Myriad Pro"/>
          <w:noProof/>
          <w:sz w:val="22"/>
          <w:szCs w:val="22"/>
          <w:lang w:val="en-AU" w:eastAsia="en-AU"/>
        </w:rPr>
        <w:t>be broad level and limited to</w:t>
      </w:r>
      <w:r>
        <w:rPr>
          <w:rFonts w:ascii="Myriad Pro" w:hAnsi="Myriad Pro" w:cs="Myriad Pro"/>
          <w:noProof/>
          <w:sz w:val="22"/>
          <w:szCs w:val="22"/>
          <w:lang w:val="en-AU" w:eastAsia="en-AU"/>
        </w:rPr>
        <w:t xml:space="preserve"> three to five</w:t>
      </w:r>
      <w:r w:rsidRPr="00FB2E9E">
        <w:rPr>
          <w:rFonts w:ascii="Myriad Pro" w:hAnsi="Myriad Pro" w:cs="Myriad Pro"/>
          <w:noProof/>
          <w:sz w:val="22"/>
          <w:szCs w:val="22"/>
          <w:lang w:val="en-AU" w:eastAsia="en-AU"/>
        </w:rPr>
        <w:t xml:space="preserve"> for any</w:t>
      </w:r>
      <w:r>
        <w:rPr>
          <w:rFonts w:ascii="Myriad Pro" w:hAnsi="Myriad Pro" w:cs="Myriad Pro"/>
          <w:noProof/>
          <w:sz w:val="22"/>
          <w:szCs w:val="22"/>
          <w:lang w:val="en-AU" w:eastAsia="en-AU"/>
        </w:rPr>
        <w:t xml:space="preserve"> EAFM</w:t>
      </w:r>
      <w:r w:rsidRPr="00FB2E9E">
        <w:rPr>
          <w:rFonts w:ascii="Myriad Pro" w:hAnsi="Myriad Pro" w:cs="Myriad Pro"/>
          <w:noProof/>
          <w:sz w:val="22"/>
          <w:szCs w:val="22"/>
          <w:lang w:val="en-AU" w:eastAsia="en-AU"/>
        </w:rPr>
        <w:t xml:space="preserve"> plan</w:t>
      </w:r>
      <w:r>
        <w:rPr>
          <w:rFonts w:ascii="Myriad Pro" w:hAnsi="Myriad Pro" w:cs="Myriad Pro"/>
          <w:noProof/>
          <w:sz w:val="22"/>
          <w:szCs w:val="22"/>
          <w:lang w:val="en-AU" w:eastAsia="en-AU"/>
        </w:rPr>
        <w:t>. A goal is t</w:t>
      </w:r>
      <w:r w:rsidRPr="001D1CE3">
        <w:rPr>
          <w:rFonts w:ascii="Myriad Pro" w:hAnsi="Myriad Pro" w:cs="Myriad Pro"/>
          <w:noProof/>
          <w:sz w:val="22"/>
          <w:szCs w:val="22"/>
          <w:lang w:val="en-AU" w:eastAsia="en-AU"/>
        </w:rPr>
        <w:t xml:space="preserve">he long term outcome </w:t>
      </w:r>
      <w:r>
        <w:rPr>
          <w:rFonts w:ascii="Myriad Pro" w:hAnsi="Myriad Pro" w:cs="Myriad Pro"/>
          <w:noProof/>
          <w:sz w:val="22"/>
          <w:szCs w:val="22"/>
          <w:lang w:val="en-AU" w:eastAsia="en-AU"/>
        </w:rPr>
        <w:t>that</w:t>
      </w:r>
      <w:r w:rsidRPr="001D1CE3">
        <w:rPr>
          <w:rFonts w:ascii="Myriad Pro" w:hAnsi="Myriad Pro" w:cs="Myriad Pro"/>
          <w:noProof/>
          <w:sz w:val="22"/>
          <w:szCs w:val="22"/>
          <w:lang w:val="en-AU" w:eastAsia="en-AU"/>
        </w:rPr>
        <w:t xml:space="preserve"> management is striving</w:t>
      </w:r>
      <w:r>
        <w:rPr>
          <w:rFonts w:ascii="Myriad Pro" w:hAnsi="Myriad Pro" w:cs="Myriad Pro"/>
          <w:noProof/>
          <w:sz w:val="22"/>
          <w:szCs w:val="22"/>
          <w:lang w:val="en-AU" w:eastAsia="en-AU"/>
        </w:rPr>
        <w:t xml:space="preserve"> to achieve</w:t>
      </w:r>
      <w:r w:rsidRPr="001D1CE3">
        <w:rPr>
          <w:rFonts w:ascii="Myriad Pro" w:hAnsi="Myriad Pro" w:cs="Myriad Pro"/>
          <w:noProof/>
          <w:sz w:val="22"/>
          <w:szCs w:val="22"/>
          <w:lang w:val="en-AU" w:eastAsia="en-AU"/>
        </w:rPr>
        <w:t xml:space="preserve">. It often refers to </w:t>
      </w:r>
      <w:r>
        <w:rPr>
          <w:rFonts w:ascii="Myriad Pro" w:hAnsi="Myriad Pro" w:cs="Myriad Pro"/>
          <w:noProof/>
          <w:sz w:val="22"/>
          <w:szCs w:val="22"/>
          <w:lang w:val="en-AU" w:eastAsia="en-AU"/>
        </w:rPr>
        <w:t>a group of inter-related issues</w:t>
      </w:r>
      <w:r w:rsidRPr="001D1CE3">
        <w:rPr>
          <w:rFonts w:ascii="Myriad Pro" w:hAnsi="Myriad Pro" w:cs="Myriad Pro"/>
          <w:noProof/>
          <w:sz w:val="22"/>
          <w:szCs w:val="22"/>
          <w:lang w:val="en-AU" w:eastAsia="en-AU"/>
        </w:rPr>
        <w:t xml:space="preserve">. For example, the overall goal of a community-based management action may be to restore the health of coral reefs and fish stocks in the managed area. An objective is a formal statement detailing what you are trying to achieve for each issue (these are often referred to as </w:t>
      </w:r>
      <w:r>
        <w:rPr>
          <w:rFonts w:ascii="Myriad Pro" w:hAnsi="Myriad Pro" w:cs="Myriad Pro"/>
          <w:noProof/>
          <w:sz w:val="22"/>
          <w:szCs w:val="22"/>
          <w:lang w:val="en-AU" w:eastAsia="en-AU"/>
        </w:rPr>
        <w:t>managemant</w:t>
      </w:r>
      <w:r w:rsidRPr="001D1CE3">
        <w:rPr>
          <w:rFonts w:ascii="Myriad Pro" w:hAnsi="Myriad Pro" w:cs="Myriad Pro"/>
          <w:noProof/>
          <w:sz w:val="22"/>
          <w:szCs w:val="22"/>
          <w:lang w:val="en-AU" w:eastAsia="en-AU"/>
        </w:rPr>
        <w:t xml:space="preserve"> objectives) and are considered in the next step (</w:t>
      </w:r>
      <w:r w:rsidRPr="00B14069">
        <w:rPr>
          <w:rFonts w:ascii="Myriad Pro" w:hAnsi="Myriad Pro" w:cs="Myriad Pro"/>
          <w:noProof/>
          <w:sz w:val="22"/>
          <w:szCs w:val="22"/>
          <w:highlight w:val="yellow"/>
          <w:lang w:val="en-AU" w:eastAsia="en-AU"/>
        </w:rPr>
        <w:t>Module 13 Step 3.</w:t>
      </w:r>
      <w:r w:rsidRPr="00110BAF">
        <w:rPr>
          <w:rFonts w:ascii="Myriad Pro" w:hAnsi="Myriad Pro" w:cs="Myriad Pro"/>
          <w:noProof/>
          <w:sz w:val="22"/>
          <w:szCs w:val="22"/>
          <w:highlight w:val="yellow"/>
          <w:lang w:val="en-AU" w:eastAsia="en-AU"/>
        </w:rPr>
        <w:t>1</w:t>
      </w:r>
      <w:r w:rsidRPr="001D1CE3">
        <w:rPr>
          <w:rFonts w:ascii="Myriad Pro" w:hAnsi="Myriad Pro" w:cs="Myriad Pro"/>
          <w:noProof/>
          <w:sz w:val="22"/>
          <w:szCs w:val="22"/>
          <w:lang w:val="en-AU" w:eastAsia="en-AU"/>
        </w:rPr>
        <w:t xml:space="preserve">). </w:t>
      </w:r>
    </w:p>
    <w:p w14:paraId="1C048C35" w14:textId="77777777" w:rsidR="00BE4F4C" w:rsidRDefault="00BE4F4C" w:rsidP="00CB446C">
      <w:pPr>
        <w:autoSpaceDE w:val="0"/>
        <w:autoSpaceDN w:val="0"/>
        <w:adjustRightInd w:val="0"/>
        <w:jc w:val="both"/>
        <w:rPr>
          <w:rFonts w:ascii="Myriad Pro" w:hAnsi="Myriad Pro" w:cs="Myriad Pro" w:hint="eastAsia"/>
          <w:noProof/>
          <w:sz w:val="22"/>
          <w:szCs w:val="22"/>
          <w:lang w:val="en-AU" w:eastAsia="en-AU"/>
        </w:rPr>
      </w:pPr>
    </w:p>
    <w:p w14:paraId="5683158A" w14:textId="77777777" w:rsidR="00A609CF" w:rsidRPr="00FB2E9E" w:rsidRDefault="00A609CF" w:rsidP="00CB446C">
      <w:pPr>
        <w:autoSpaceDE w:val="0"/>
        <w:autoSpaceDN w:val="0"/>
        <w:adjustRightInd w:val="0"/>
        <w:jc w:val="both"/>
        <w:rPr>
          <w:rFonts w:ascii="Myriad Pro" w:hAnsi="Myriad Pro" w:cs="Myriad Pro" w:hint="eastAsia"/>
          <w:noProof/>
          <w:sz w:val="22"/>
          <w:szCs w:val="22"/>
          <w:lang w:val="en-AU" w:eastAsia="en-AU"/>
        </w:rPr>
      </w:pPr>
      <w:r>
        <w:rPr>
          <w:rFonts w:ascii="Myriad Pro" w:hAnsi="Myriad Pro" w:cs="Myriad Pro"/>
          <w:noProof/>
          <w:sz w:val="22"/>
          <w:szCs w:val="22"/>
          <w:lang w:val="en-AU" w:eastAsia="en-AU"/>
        </w:rPr>
        <w:t>Example goals are:</w:t>
      </w:r>
    </w:p>
    <w:p w14:paraId="706C5CE9" w14:textId="217D14A2" w:rsidR="00CF6005" w:rsidRPr="00CF6005" w:rsidRDefault="00CF6005" w:rsidP="00CB446C">
      <w:pPr>
        <w:numPr>
          <w:ilvl w:val="0"/>
          <w:numId w:val="130"/>
        </w:numPr>
        <w:autoSpaceDE w:val="0"/>
        <w:autoSpaceDN w:val="0"/>
        <w:adjustRightInd w:val="0"/>
        <w:jc w:val="both"/>
        <w:rPr>
          <w:rFonts w:ascii="Myriad Pro" w:hAnsi="Myriad Pro" w:cs="Myriad Pro" w:hint="eastAsia"/>
          <w:noProof/>
          <w:sz w:val="22"/>
          <w:szCs w:val="22"/>
          <w:lang w:val="en-AU" w:eastAsia="en-AU"/>
        </w:rPr>
      </w:pPr>
      <w:r w:rsidRPr="00CF6005">
        <w:rPr>
          <w:rFonts w:ascii="Myriad Pro" w:hAnsi="Myriad Pro" w:cs="Myriad Pro"/>
          <w:noProof/>
          <w:sz w:val="22"/>
          <w:szCs w:val="22"/>
          <w:lang w:val="en-AU" w:eastAsia="en-AU"/>
        </w:rPr>
        <w:t>Restored and sustainably managed fisheries and other livin</w:t>
      </w:r>
      <w:r>
        <w:rPr>
          <w:rFonts w:ascii="Myriad Pro" w:hAnsi="Myriad Pro" w:cs="Myriad Pro"/>
          <w:noProof/>
          <w:sz w:val="22"/>
          <w:szCs w:val="22"/>
          <w:lang w:val="en-AU" w:eastAsia="en-AU"/>
        </w:rPr>
        <w:t>g marine resources and habitats;</w:t>
      </w:r>
      <w:r w:rsidRPr="00CF6005">
        <w:rPr>
          <w:rFonts w:ascii="Myriad Pro" w:hAnsi="Myriad Pro" w:cs="Myriad Pro"/>
          <w:noProof/>
          <w:sz w:val="22"/>
          <w:szCs w:val="22"/>
          <w:lang w:val="en-AU" w:eastAsia="en-AU"/>
        </w:rPr>
        <w:t xml:space="preserve"> </w:t>
      </w:r>
    </w:p>
    <w:p w14:paraId="08354C5C" w14:textId="1E09B23B" w:rsidR="00CF6005" w:rsidRPr="00CF6005" w:rsidRDefault="00CF6005" w:rsidP="00CB446C">
      <w:pPr>
        <w:numPr>
          <w:ilvl w:val="0"/>
          <w:numId w:val="130"/>
        </w:numPr>
        <w:autoSpaceDE w:val="0"/>
        <w:autoSpaceDN w:val="0"/>
        <w:adjustRightInd w:val="0"/>
        <w:jc w:val="both"/>
        <w:rPr>
          <w:rFonts w:ascii="Myriad Pro" w:hAnsi="Myriad Pro" w:cs="Myriad Pro" w:hint="eastAsia"/>
          <w:noProof/>
          <w:sz w:val="22"/>
          <w:szCs w:val="22"/>
          <w:lang w:val="en-AU" w:eastAsia="en-AU"/>
        </w:rPr>
      </w:pPr>
      <w:r w:rsidRPr="00CF6005">
        <w:rPr>
          <w:rFonts w:ascii="Myriad Pro" w:hAnsi="Myriad Pro" w:cs="Myriad Pro"/>
          <w:noProof/>
          <w:sz w:val="22"/>
          <w:szCs w:val="22"/>
          <w:lang w:val="en-AU" w:eastAsia="en-AU"/>
        </w:rPr>
        <w:t>Improved livelihoods of communities that are dependent on the fisheries resources</w:t>
      </w:r>
      <w:r>
        <w:rPr>
          <w:rFonts w:ascii="Myriad Pro" w:hAnsi="Myriad Pro" w:cs="Myriad Pro"/>
          <w:noProof/>
          <w:sz w:val="22"/>
          <w:szCs w:val="22"/>
          <w:lang w:val="en-AU" w:eastAsia="en-AU"/>
        </w:rPr>
        <w:t>; and</w:t>
      </w:r>
    </w:p>
    <w:p w14:paraId="7FBF26AE" w14:textId="03BDA904" w:rsidR="00CF6005" w:rsidRPr="00CF6005" w:rsidRDefault="00CF6005" w:rsidP="00CB446C">
      <w:pPr>
        <w:numPr>
          <w:ilvl w:val="0"/>
          <w:numId w:val="130"/>
        </w:numPr>
        <w:autoSpaceDE w:val="0"/>
        <w:autoSpaceDN w:val="0"/>
        <w:adjustRightInd w:val="0"/>
        <w:jc w:val="both"/>
        <w:rPr>
          <w:rFonts w:ascii="Myriad Pro" w:hAnsi="Myriad Pro" w:cs="Myriad Pro" w:hint="eastAsia"/>
          <w:noProof/>
          <w:sz w:val="22"/>
          <w:szCs w:val="22"/>
          <w:lang w:val="en-AU" w:eastAsia="en-AU"/>
        </w:rPr>
      </w:pPr>
      <w:r w:rsidRPr="00CF6005">
        <w:rPr>
          <w:rFonts w:ascii="Myriad Pro" w:hAnsi="Myriad Pro" w:cs="Myriad Pro"/>
          <w:noProof/>
          <w:sz w:val="22"/>
          <w:szCs w:val="22"/>
          <w:lang w:val="en-AU" w:eastAsia="en-AU"/>
        </w:rPr>
        <w:t xml:space="preserve">The FMU is well governed with </w:t>
      </w:r>
      <w:r>
        <w:rPr>
          <w:rFonts w:ascii="Myriad Pro" w:hAnsi="Myriad Pro" w:cs="Myriad Pro"/>
          <w:noProof/>
          <w:sz w:val="22"/>
          <w:szCs w:val="22"/>
          <w:lang w:val="en-AU" w:eastAsia="en-AU"/>
        </w:rPr>
        <w:t>good compliance and enforcement.</w:t>
      </w:r>
    </w:p>
    <w:p w14:paraId="7C7E8014" w14:textId="77777777" w:rsidR="00BE4F4C" w:rsidRDefault="00BE4F4C" w:rsidP="00CB446C">
      <w:pPr>
        <w:autoSpaceDE w:val="0"/>
        <w:autoSpaceDN w:val="0"/>
        <w:adjustRightInd w:val="0"/>
        <w:spacing w:after="240"/>
        <w:jc w:val="both"/>
        <w:rPr>
          <w:rFonts w:ascii="Myriad Pro" w:hAnsi="Myriad Pro" w:cs="Myriad Pro" w:hint="eastAsia"/>
          <w:noProof/>
          <w:sz w:val="22"/>
          <w:szCs w:val="22"/>
          <w:lang w:val="en-AU" w:eastAsia="en-AU"/>
        </w:rPr>
      </w:pPr>
    </w:p>
    <w:p w14:paraId="5A181AD9" w14:textId="77777777" w:rsidR="00A609CF" w:rsidRDefault="00A609CF" w:rsidP="00CB446C">
      <w:pPr>
        <w:autoSpaceDE w:val="0"/>
        <w:autoSpaceDN w:val="0"/>
        <w:adjustRightInd w:val="0"/>
        <w:spacing w:after="240"/>
        <w:jc w:val="both"/>
        <w:rPr>
          <w:rFonts w:ascii="Myriad Pro" w:hAnsi="Myriad Pro" w:cs="Myriad Pro" w:hint="eastAsia"/>
          <w:noProof/>
          <w:sz w:val="22"/>
          <w:szCs w:val="22"/>
          <w:lang w:val="en-AU" w:eastAsia="en-AU"/>
        </w:rPr>
      </w:pPr>
      <w:r>
        <w:rPr>
          <w:rFonts w:ascii="Myriad Pro" w:hAnsi="Myriad Pro" w:cs="Myriad Pro"/>
          <w:noProof/>
          <w:sz w:val="22"/>
          <w:szCs w:val="22"/>
          <w:lang w:val="en-AU" w:eastAsia="en-AU"/>
        </w:rPr>
        <w:t>It may be appropriate to consider a goal for each of the three components of EAFM, it is recommended that  two goals for “ecological well-being” are included as this component covers both the fishery resources and the general ecosystem issues. This will help expand fisheries-centric thinking to the ecosystem scale.</w:t>
      </w:r>
    </w:p>
    <w:p w14:paraId="74775812" w14:textId="553D2A12" w:rsidR="00A87DDD" w:rsidRPr="00D30FB6" w:rsidRDefault="00A87DDD" w:rsidP="00CB446C">
      <w:pPr>
        <w:keepNext/>
        <w:widowControl w:val="0"/>
        <w:pBdr>
          <w:top w:val="single" w:sz="4" w:space="8" w:color="auto"/>
          <w:left w:val="single" w:sz="4" w:space="4" w:color="auto"/>
          <w:bottom w:val="single" w:sz="4" w:space="12" w:color="auto"/>
          <w:right w:val="single" w:sz="4" w:space="4" w:color="auto"/>
        </w:pBdr>
        <w:shd w:val="clear" w:color="auto" w:fill="FFFF00"/>
        <w:jc w:val="both"/>
        <w:rPr>
          <w:rFonts w:ascii="Myriad Pro" w:hAnsi="Myriad Pro" w:cs="Myriad Pro" w:hint="eastAsia"/>
          <w:noProof/>
          <w:sz w:val="22"/>
          <w:szCs w:val="22"/>
          <w:vertAlign w:val="subscript"/>
          <w:lang w:eastAsia="en-AU"/>
        </w:rPr>
      </w:pPr>
      <w:r w:rsidRPr="00CF665F">
        <w:rPr>
          <w:rFonts w:ascii="Myriad Pro" w:hAnsi="Myriad Pro" w:cs="Myriad Pro"/>
          <w:b/>
          <w:noProof/>
          <w:color w:val="0000FF"/>
          <w:sz w:val="22"/>
          <w:szCs w:val="22"/>
          <w:lang w:eastAsia="en-AU"/>
        </w:rPr>
        <w:t>Activity:</w:t>
      </w:r>
      <w:r>
        <w:rPr>
          <w:rFonts w:ascii="Myriad Pro" w:hAnsi="Myriad Pro" w:cs="Myriad Pro"/>
          <w:noProof/>
          <w:sz w:val="22"/>
          <w:szCs w:val="22"/>
          <w:lang w:eastAsia="en-AU"/>
        </w:rPr>
        <w:t xml:space="preserve">  Using the results of the problem tree analysis, put the Drivers aside as they are out of our control. Develop a goal for each theme (e.g. the 3 components of EAFM), by looking at the effects within each theme.</w:t>
      </w:r>
    </w:p>
    <w:p w14:paraId="04CB2802" w14:textId="77777777" w:rsidR="00A87DDD" w:rsidRDefault="00A87DDD" w:rsidP="00CB446C">
      <w:pPr>
        <w:autoSpaceDE w:val="0"/>
        <w:autoSpaceDN w:val="0"/>
        <w:adjustRightInd w:val="0"/>
        <w:jc w:val="both"/>
        <w:rPr>
          <w:rFonts w:ascii="Myriad Pro" w:hAnsi="Myriad Pro" w:cs="Myriad Pro" w:hint="eastAsia"/>
          <w:b/>
          <w:bCs/>
          <w:color w:val="0000BA"/>
          <w:sz w:val="22"/>
          <w:szCs w:val="22"/>
          <w:lang w:eastAsia="en-AU"/>
        </w:rPr>
      </w:pPr>
    </w:p>
    <w:p w14:paraId="25925638" w14:textId="50D77D8A" w:rsidR="007C2D57" w:rsidRPr="002C200E" w:rsidRDefault="00A609CF" w:rsidP="00CB446C">
      <w:pPr>
        <w:autoSpaceDE w:val="0"/>
        <w:autoSpaceDN w:val="0"/>
        <w:adjustRightInd w:val="0"/>
        <w:jc w:val="both"/>
        <w:rPr>
          <w:rFonts w:ascii="Myriad Pro" w:hAnsi="Myriad Pro" w:cs="Myriad Pro" w:hint="eastAsia"/>
          <w:b/>
          <w:bCs/>
          <w:color w:val="0000BA"/>
          <w:sz w:val="22"/>
          <w:szCs w:val="22"/>
          <w:lang w:eastAsia="en-AU"/>
        </w:rPr>
      </w:pPr>
      <w:r>
        <w:rPr>
          <w:rFonts w:ascii="Myriad Pro" w:hAnsi="Myriad Pro" w:cs="Myriad Pro"/>
          <w:b/>
          <w:bCs/>
          <w:color w:val="0000BA"/>
          <w:sz w:val="22"/>
          <w:szCs w:val="22"/>
          <w:lang w:eastAsia="en-AU"/>
        </w:rPr>
        <w:t>2.3</w:t>
      </w:r>
      <w:r w:rsidR="007C2D57" w:rsidRPr="002C200E">
        <w:rPr>
          <w:rFonts w:ascii="Myriad Pro" w:hAnsi="Myriad Pro" w:cs="Myriad Pro"/>
          <w:b/>
          <w:bCs/>
          <w:color w:val="0000BA"/>
          <w:sz w:val="22"/>
          <w:szCs w:val="22"/>
          <w:lang w:eastAsia="en-AU"/>
        </w:rPr>
        <w:t xml:space="preserve"> Prioritize the issues through a risk assessment</w:t>
      </w:r>
    </w:p>
    <w:p w14:paraId="7A0276B6" w14:textId="77777777" w:rsidR="007C2D57" w:rsidRDefault="007C2D57" w:rsidP="00CB446C">
      <w:pPr>
        <w:autoSpaceDE w:val="0"/>
        <w:autoSpaceDN w:val="0"/>
        <w:adjustRightInd w:val="0"/>
        <w:jc w:val="both"/>
        <w:rPr>
          <w:rFonts w:ascii="Myriad Pro" w:hAnsi="Myriad Pro" w:cs="Myriad Pro" w:hint="eastAsia"/>
          <w:sz w:val="22"/>
          <w:szCs w:val="22"/>
        </w:rPr>
      </w:pPr>
      <w:r w:rsidRPr="00DA1AB5">
        <w:rPr>
          <w:rFonts w:ascii="Myriad Pro" w:hAnsi="Myriad Pro" w:cs="Myriad Pro"/>
          <w:sz w:val="22"/>
          <w:szCs w:val="22"/>
        </w:rPr>
        <w:t xml:space="preserve">Issue identification is likely to result in a </w:t>
      </w:r>
      <w:r>
        <w:rPr>
          <w:rFonts w:ascii="Myriad Pro" w:hAnsi="Myriad Pro" w:cs="Myriad Pro"/>
          <w:sz w:val="22"/>
          <w:szCs w:val="22"/>
        </w:rPr>
        <w:t>long</w:t>
      </w:r>
      <w:r w:rsidRPr="00DA1AB5">
        <w:rPr>
          <w:rFonts w:ascii="Myriad Pro" w:hAnsi="Myriad Pro" w:cs="Myriad Pro"/>
          <w:sz w:val="22"/>
          <w:szCs w:val="22"/>
        </w:rPr>
        <w:t xml:space="preserve"> list of potential issues</w:t>
      </w:r>
      <w:r>
        <w:rPr>
          <w:rFonts w:ascii="Myriad Pro" w:hAnsi="Myriad Pro" w:cs="Myriad Pro"/>
          <w:sz w:val="22"/>
          <w:szCs w:val="22"/>
        </w:rPr>
        <w:t>,</w:t>
      </w:r>
      <w:r w:rsidRPr="00DA1AB5">
        <w:rPr>
          <w:rFonts w:ascii="Myriad Pro" w:hAnsi="Myriad Pro" w:cs="Myriad Pro"/>
          <w:sz w:val="22"/>
          <w:szCs w:val="22"/>
        </w:rPr>
        <w:t xml:space="preserve"> but there is a practical limit to </w:t>
      </w:r>
      <w:r>
        <w:rPr>
          <w:rFonts w:ascii="Myriad Pro" w:hAnsi="Myriad Pro" w:cs="Myriad Pro"/>
          <w:sz w:val="22"/>
          <w:szCs w:val="22"/>
        </w:rPr>
        <w:t>the number of</w:t>
      </w:r>
      <w:r w:rsidRPr="00DA1AB5">
        <w:rPr>
          <w:rFonts w:ascii="Myriad Pro" w:hAnsi="Myriad Pro" w:cs="Myriad Pro"/>
          <w:sz w:val="22"/>
          <w:szCs w:val="22"/>
        </w:rPr>
        <w:t xml:space="preserve"> issues </w:t>
      </w:r>
      <w:r>
        <w:rPr>
          <w:rFonts w:ascii="Myriad Pro" w:hAnsi="Myriad Pro" w:cs="Myriad Pro"/>
          <w:sz w:val="22"/>
          <w:szCs w:val="22"/>
        </w:rPr>
        <w:t xml:space="preserve">that </w:t>
      </w:r>
      <w:r w:rsidRPr="00DA1AB5">
        <w:rPr>
          <w:rFonts w:ascii="Myriad Pro" w:hAnsi="Myriad Pro" w:cs="Myriad Pro"/>
          <w:sz w:val="22"/>
          <w:szCs w:val="22"/>
        </w:rPr>
        <w:t xml:space="preserve">can be dealt with by a management system. </w:t>
      </w:r>
      <w:r>
        <w:rPr>
          <w:rFonts w:ascii="Myriad Pro" w:hAnsi="Myriad Pro" w:cs="Myriad Pro"/>
          <w:sz w:val="22"/>
          <w:szCs w:val="22"/>
        </w:rPr>
        <w:t>P</w:t>
      </w:r>
      <w:r w:rsidRPr="00DA1AB5">
        <w:rPr>
          <w:rFonts w:ascii="Myriad Pro" w:hAnsi="Myriad Pro" w:cs="Myriad Pro"/>
          <w:sz w:val="22"/>
          <w:szCs w:val="22"/>
        </w:rPr>
        <w:t xml:space="preserve">rioritization of specific issues is </w:t>
      </w:r>
      <w:r>
        <w:rPr>
          <w:rFonts w:ascii="Myriad Pro" w:hAnsi="Myriad Pro" w:cs="Myriad Pro"/>
          <w:sz w:val="22"/>
          <w:szCs w:val="22"/>
        </w:rPr>
        <w:t xml:space="preserve">usually </w:t>
      </w:r>
      <w:r w:rsidRPr="00DA1AB5">
        <w:rPr>
          <w:rFonts w:ascii="Myriad Pro" w:hAnsi="Myriad Pro" w:cs="Myriad Pro"/>
          <w:sz w:val="22"/>
          <w:szCs w:val="22"/>
        </w:rPr>
        <w:t>conduct</w:t>
      </w:r>
      <w:r>
        <w:rPr>
          <w:rFonts w:ascii="Myriad Pro" w:hAnsi="Myriad Pro" w:cs="Myriad Pro"/>
          <w:sz w:val="22"/>
          <w:szCs w:val="22"/>
        </w:rPr>
        <w:t xml:space="preserve">ed using </w:t>
      </w:r>
      <w:r w:rsidRPr="00DA1AB5">
        <w:rPr>
          <w:rFonts w:ascii="Myriad Pro" w:hAnsi="Myriad Pro" w:cs="Myriad Pro"/>
          <w:sz w:val="22"/>
          <w:szCs w:val="22"/>
        </w:rPr>
        <w:t xml:space="preserve">a risk assessment. The risk assessment can be either qualitative and opinion based, or highly quantitative and data based. </w:t>
      </w:r>
    </w:p>
    <w:p w14:paraId="4B911230" w14:textId="77777777" w:rsidR="007C2D57" w:rsidRDefault="007C2D57" w:rsidP="00CB446C">
      <w:pPr>
        <w:autoSpaceDE w:val="0"/>
        <w:autoSpaceDN w:val="0"/>
        <w:adjustRightInd w:val="0"/>
        <w:jc w:val="both"/>
        <w:rPr>
          <w:rFonts w:ascii="Myriad Pro" w:hAnsi="Myriad Pro" w:cs="Myriad Pro" w:hint="eastAsia"/>
          <w:sz w:val="22"/>
          <w:szCs w:val="22"/>
        </w:rPr>
      </w:pPr>
    </w:p>
    <w:p w14:paraId="17738ED6" w14:textId="77777777" w:rsidR="007C2D57" w:rsidRPr="00F714E6" w:rsidRDefault="007C2D57" w:rsidP="00CB446C">
      <w:pPr>
        <w:jc w:val="both"/>
        <w:rPr>
          <w:rFonts w:ascii="Myriad Pro" w:hAnsi="Myriad Pro" w:cs="Myriad Pro" w:hint="eastAsia"/>
          <w:sz w:val="22"/>
          <w:szCs w:val="22"/>
        </w:rPr>
      </w:pPr>
      <w:r w:rsidRPr="00F714E6">
        <w:rPr>
          <w:rFonts w:ascii="Myriad Pro" w:hAnsi="Myriad Pro" w:cs="Myriad Pro"/>
          <w:sz w:val="22"/>
          <w:szCs w:val="22"/>
        </w:rPr>
        <w:t>A risk analysis typically seeks answers to four questions:</w:t>
      </w:r>
    </w:p>
    <w:p w14:paraId="473B6196" w14:textId="77777777" w:rsidR="007C2D57" w:rsidRPr="00F714E6" w:rsidRDefault="007C2D57" w:rsidP="00CB446C">
      <w:pPr>
        <w:widowControl w:val="0"/>
        <w:numPr>
          <w:ilvl w:val="0"/>
          <w:numId w:val="132"/>
        </w:numPr>
        <w:kinsoku w:val="0"/>
        <w:ind w:left="584" w:hanging="357"/>
        <w:jc w:val="both"/>
        <w:rPr>
          <w:rFonts w:ascii="Myriad Pro" w:hAnsi="Myriad Pro" w:cs="Myriad Pro" w:hint="eastAsia"/>
          <w:sz w:val="22"/>
          <w:szCs w:val="22"/>
        </w:rPr>
      </w:pPr>
      <w:r w:rsidRPr="00F714E6">
        <w:rPr>
          <w:rFonts w:ascii="Myriad Pro" w:hAnsi="Myriad Pro" w:cs="Myriad Pro"/>
          <w:sz w:val="22"/>
          <w:szCs w:val="22"/>
        </w:rPr>
        <w:t>What can go wrong? (Risk)</w:t>
      </w:r>
    </w:p>
    <w:p w14:paraId="4C1B9A06" w14:textId="77777777" w:rsidR="007C2D57" w:rsidRPr="00F714E6" w:rsidRDefault="007C2D57" w:rsidP="00CB446C">
      <w:pPr>
        <w:widowControl w:val="0"/>
        <w:numPr>
          <w:ilvl w:val="0"/>
          <w:numId w:val="132"/>
        </w:numPr>
        <w:kinsoku w:val="0"/>
        <w:ind w:left="584" w:hanging="357"/>
        <w:jc w:val="both"/>
        <w:rPr>
          <w:rFonts w:ascii="Myriad Pro" w:hAnsi="Myriad Pro" w:cs="Myriad Pro" w:hint="eastAsia"/>
          <w:sz w:val="22"/>
          <w:szCs w:val="22"/>
        </w:rPr>
      </w:pPr>
      <w:r w:rsidRPr="00F714E6">
        <w:rPr>
          <w:rFonts w:ascii="Myriad Pro" w:hAnsi="Myriad Pro" w:cs="Myriad Pro"/>
          <w:sz w:val="22"/>
          <w:szCs w:val="22"/>
        </w:rPr>
        <w:t>How likely is it to go wrong? (Likelihood)</w:t>
      </w:r>
    </w:p>
    <w:p w14:paraId="59F0AC8C" w14:textId="77777777" w:rsidR="007C2D57" w:rsidRPr="00F714E6" w:rsidRDefault="007C2D57" w:rsidP="00CB446C">
      <w:pPr>
        <w:widowControl w:val="0"/>
        <w:numPr>
          <w:ilvl w:val="0"/>
          <w:numId w:val="132"/>
        </w:numPr>
        <w:kinsoku w:val="0"/>
        <w:ind w:left="584" w:hanging="357"/>
        <w:jc w:val="both"/>
        <w:rPr>
          <w:rFonts w:ascii="Myriad Pro" w:hAnsi="Myriad Pro" w:cs="Myriad Pro" w:hint="eastAsia"/>
          <w:sz w:val="22"/>
          <w:szCs w:val="22"/>
        </w:rPr>
      </w:pPr>
      <w:r w:rsidRPr="00F714E6">
        <w:rPr>
          <w:rFonts w:ascii="Myriad Pro" w:hAnsi="Myriad Pro" w:cs="Myriad Pro"/>
          <w:sz w:val="22"/>
          <w:szCs w:val="22"/>
        </w:rPr>
        <w:t>What would be the consequences of it going wrong? (Impact)</w:t>
      </w:r>
    </w:p>
    <w:p w14:paraId="011864EF" w14:textId="77777777" w:rsidR="007C2D57" w:rsidRDefault="007C2D57" w:rsidP="00CB446C">
      <w:pPr>
        <w:widowControl w:val="0"/>
        <w:numPr>
          <w:ilvl w:val="0"/>
          <w:numId w:val="132"/>
        </w:numPr>
        <w:kinsoku w:val="0"/>
        <w:spacing w:after="120" w:line="269" w:lineRule="auto"/>
        <w:ind w:left="584" w:hanging="357"/>
        <w:jc w:val="both"/>
        <w:rPr>
          <w:rFonts w:ascii="Myriad Pro" w:hAnsi="Myriad Pro" w:cs="Myriad Pro" w:hint="eastAsia"/>
          <w:sz w:val="22"/>
          <w:szCs w:val="22"/>
        </w:rPr>
      </w:pPr>
      <w:r w:rsidRPr="00F714E6">
        <w:rPr>
          <w:rFonts w:ascii="Myriad Pro" w:hAnsi="Myriad Pro" w:cs="Myriad Pro"/>
          <w:sz w:val="22"/>
          <w:szCs w:val="22"/>
        </w:rPr>
        <w:t>What can be done to reduce either the likelihood or the consequences of it going wrong? (Action)</w:t>
      </w:r>
    </w:p>
    <w:p w14:paraId="2850BEE6" w14:textId="528BB1CD" w:rsidR="007C2D57" w:rsidRPr="00EF3DDB" w:rsidRDefault="007C2D57" w:rsidP="00CB446C">
      <w:pPr>
        <w:autoSpaceDE w:val="0"/>
        <w:autoSpaceDN w:val="0"/>
        <w:adjustRightInd w:val="0"/>
        <w:jc w:val="both"/>
        <w:rPr>
          <w:rFonts w:ascii="Myriad Pro" w:hAnsi="Myriad Pro" w:cs="Myriad Pro" w:hint="eastAsia"/>
          <w:i/>
          <w:sz w:val="22"/>
          <w:szCs w:val="22"/>
        </w:rPr>
      </w:pPr>
      <w:r w:rsidRPr="00EF3DDB">
        <w:rPr>
          <w:rFonts w:ascii="Myriad Pro" w:hAnsi="Myriad Pro" w:cs="Myriad Pro"/>
          <w:b/>
          <w:bCs/>
          <w:i/>
          <w:color w:val="0000BA"/>
          <w:sz w:val="22"/>
          <w:szCs w:val="22"/>
          <w:lang w:eastAsia="en-AU"/>
        </w:rPr>
        <w:t>Remember: risk = likelihood x impact</w:t>
      </w:r>
    </w:p>
    <w:p w14:paraId="3CB84958" w14:textId="77777777" w:rsidR="007C2D57" w:rsidRDefault="007C2D57" w:rsidP="00CB446C">
      <w:pPr>
        <w:autoSpaceDE w:val="0"/>
        <w:autoSpaceDN w:val="0"/>
        <w:adjustRightInd w:val="0"/>
        <w:jc w:val="both"/>
        <w:rPr>
          <w:rFonts w:ascii="Myriad Pro" w:hAnsi="Myriad Pro" w:cs="Myriad Pro" w:hint="eastAsia"/>
          <w:sz w:val="22"/>
          <w:szCs w:val="22"/>
        </w:rPr>
      </w:pPr>
    </w:p>
    <w:p w14:paraId="04E2979E" w14:textId="77777777" w:rsidR="007C2D57" w:rsidRDefault="007C2D57" w:rsidP="00CB446C">
      <w:pPr>
        <w:autoSpaceDE w:val="0"/>
        <w:autoSpaceDN w:val="0"/>
        <w:adjustRightInd w:val="0"/>
        <w:jc w:val="both"/>
        <w:rPr>
          <w:rFonts w:ascii="Myriad Pro" w:hAnsi="Myriad Pro" w:cs="Myriad Pro" w:hint="eastAsia"/>
          <w:sz w:val="22"/>
          <w:szCs w:val="22"/>
        </w:rPr>
      </w:pPr>
      <w:r>
        <w:rPr>
          <w:rFonts w:ascii="Myriad Pro" w:hAnsi="Myriad Pro" w:cs="Myriad Pro"/>
          <w:sz w:val="22"/>
          <w:szCs w:val="22"/>
        </w:rPr>
        <w:t>H</w:t>
      </w:r>
      <w:r w:rsidRPr="00F84B6C">
        <w:rPr>
          <w:rFonts w:ascii="Myriad Pro" w:hAnsi="Myriad Pro" w:cs="Myriad Pro"/>
          <w:sz w:val="22"/>
          <w:szCs w:val="22"/>
        </w:rPr>
        <w:t xml:space="preserve">igh priority issues are those with </w:t>
      </w:r>
      <w:r>
        <w:rPr>
          <w:rFonts w:ascii="Myriad Pro" w:hAnsi="Myriad Pro" w:cs="Myriad Pro"/>
          <w:sz w:val="22"/>
          <w:szCs w:val="22"/>
        </w:rPr>
        <w:t xml:space="preserve">a </w:t>
      </w:r>
      <w:r w:rsidRPr="00F84B6C">
        <w:rPr>
          <w:rFonts w:ascii="Myriad Pro" w:hAnsi="Myriad Pro" w:cs="Myriad Pro"/>
          <w:sz w:val="22"/>
          <w:szCs w:val="22"/>
        </w:rPr>
        <w:t>high likelihood of occurrence and high impact. These high priority issues</w:t>
      </w:r>
      <w:r>
        <w:rPr>
          <w:rFonts w:ascii="Myriad Pro" w:hAnsi="Myriad Pro" w:cs="Myriad Pro"/>
          <w:sz w:val="22"/>
          <w:szCs w:val="22"/>
        </w:rPr>
        <w:t xml:space="preserve"> are the ones that require direct management. </w:t>
      </w:r>
    </w:p>
    <w:p w14:paraId="03DF2DB7" w14:textId="77777777" w:rsidR="007C2D57" w:rsidRDefault="007C2D57" w:rsidP="00CB446C">
      <w:pPr>
        <w:autoSpaceDE w:val="0"/>
        <w:autoSpaceDN w:val="0"/>
        <w:adjustRightInd w:val="0"/>
        <w:jc w:val="both"/>
        <w:rPr>
          <w:rFonts w:ascii="Myriad Pro" w:hAnsi="Myriad Pro" w:cs="Myriad Pro" w:hint="eastAsia"/>
          <w:sz w:val="22"/>
          <w:szCs w:val="22"/>
        </w:rPr>
      </w:pPr>
    </w:p>
    <w:p w14:paraId="23E98A7E" w14:textId="77777777" w:rsidR="007C2D57" w:rsidRDefault="007C2D57" w:rsidP="00CB446C">
      <w:pPr>
        <w:autoSpaceDE w:val="0"/>
        <w:autoSpaceDN w:val="0"/>
        <w:adjustRightInd w:val="0"/>
        <w:jc w:val="both"/>
        <w:rPr>
          <w:rFonts w:ascii="Myriad Pro" w:hAnsi="Myriad Pro" w:cs="Myriad Pro" w:hint="eastAsia"/>
          <w:sz w:val="22"/>
          <w:szCs w:val="22"/>
        </w:rPr>
      </w:pPr>
      <w:r>
        <w:rPr>
          <w:rFonts w:ascii="Myriad Pro" w:hAnsi="Myriad Pro" w:cs="Myriad Pro"/>
          <w:sz w:val="22"/>
          <w:szCs w:val="22"/>
        </w:rPr>
        <w:t>A number of tools are available to prioritize issues (Table 11.2).</w:t>
      </w:r>
    </w:p>
    <w:p w14:paraId="73BE2B9F" w14:textId="77777777" w:rsidR="007C2D57" w:rsidRDefault="007C2D57" w:rsidP="00CB446C">
      <w:pPr>
        <w:autoSpaceDE w:val="0"/>
        <w:autoSpaceDN w:val="0"/>
        <w:adjustRightInd w:val="0"/>
        <w:jc w:val="both"/>
        <w:rPr>
          <w:rFonts w:ascii="Myriad Pro" w:hAnsi="Myriad Pro" w:cs="Myriad Pro" w:hint="eastAsia"/>
          <w:b/>
          <w:bCs/>
          <w:sz w:val="22"/>
          <w:szCs w:val="22"/>
        </w:rPr>
      </w:pPr>
    </w:p>
    <w:p w14:paraId="3A9930A7" w14:textId="77777777" w:rsidR="007C2D57" w:rsidRDefault="007C2D57" w:rsidP="00CB446C">
      <w:pPr>
        <w:autoSpaceDE w:val="0"/>
        <w:autoSpaceDN w:val="0"/>
        <w:adjustRightInd w:val="0"/>
        <w:jc w:val="both"/>
        <w:rPr>
          <w:rFonts w:ascii="Myriad Pro" w:hAnsi="Myriad Pro" w:cs="Myriad Pro" w:hint="eastAsia"/>
          <w:sz w:val="22"/>
          <w:szCs w:val="22"/>
        </w:rPr>
      </w:pPr>
      <w:r>
        <w:rPr>
          <w:rFonts w:ascii="Myriad Pro" w:hAnsi="Myriad Pro" w:cs="Myriad Pro"/>
          <w:b/>
          <w:bCs/>
          <w:sz w:val="22"/>
          <w:szCs w:val="22"/>
        </w:rPr>
        <w:t xml:space="preserve">Table 11.2: </w:t>
      </w:r>
      <w:r w:rsidRPr="00D538DE">
        <w:rPr>
          <w:rFonts w:ascii="Myriad Pro" w:hAnsi="Myriad Pro" w:cs="Myriad Pro"/>
          <w:b/>
          <w:bCs/>
          <w:sz w:val="22"/>
          <w:szCs w:val="22"/>
        </w:rPr>
        <w:t>Tools for prioriti</w:t>
      </w:r>
      <w:r>
        <w:rPr>
          <w:rFonts w:ascii="Myriad Pro" w:hAnsi="Myriad Pro" w:cs="Myriad Pro"/>
          <w:b/>
          <w:bCs/>
          <w:sz w:val="22"/>
          <w:szCs w:val="22"/>
        </w:rPr>
        <w:t>z</w:t>
      </w:r>
      <w:r w:rsidRPr="00D538DE">
        <w:rPr>
          <w:rFonts w:ascii="Myriad Pro" w:hAnsi="Myriad Pro" w:cs="Myriad Pro"/>
          <w:b/>
          <w:bCs/>
          <w:sz w:val="22"/>
          <w:szCs w:val="22"/>
        </w:rPr>
        <w:t>ing issues</w:t>
      </w:r>
    </w:p>
    <w:p w14:paraId="21EC4FD6" w14:textId="77777777" w:rsidR="007C2D57" w:rsidRDefault="007C2D57" w:rsidP="00CB446C">
      <w:pPr>
        <w:autoSpaceDE w:val="0"/>
        <w:autoSpaceDN w:val="0"/>
        <w:adjustRightInd w:val="0"/>
        <w:jc w:val="both"/>
        <w:rPr>
          <w:rFonts w:ascii="Myriad Pro" w:hAnsi="Myriad Pro" w:cs="Myriad Pro" w:hint="eastAsia"/>
          <w:sz w:val="22"/>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A0" w:firstRow="1" w:lastRow="0" w:firstColumn="1" w:lastColumn="0" w:noHBand="0" w:noVBand="0"/>
      </w:tblPr>
      <w:tblGrid>
        <w:gridCol w:w="1843"/>
        <w:gridCol w:w="5387"/>
        <w:gridCol w:w="1984"/>
      </w:tblGrid>
      <w:tr w:rsidR="007C2D57" w14:paraId="2C3EDB84" w14:textId="77777777" w:rsidTr="00A544BA">
        <w:tc>
          <w:tcPr>
            <w:tcW w:w="1843" w:type="dxa"/>
          </w:tcPr>
          <w:p w14:paraId="01BF7E11" w14:textId="77777777" w:rsidR="007C2D57" w:rsidRPr="00D538DE" w:rsidRDefault="007C2D57" w:rsidP="00CB446C">
            <w:pPr>
              <w:jc w:val="both"/>
              <w:rPr>
                <w:rFonts w:ascii="Myriad Pro" w:hAnsi="Myriad Pro" w:cs="Myriad Pro" w:hint="eastAsia"/>
              </w:rPr>
            </w:pPr>
            <w:r w:rsidRPr="00D538DE">
              <w:rPr>
                <w:rFonts w:ascii="Myriad Pro" w:hAnsi="Myriad Pro" w:cs="Myriad Pro"/>
                <w:b/>
                <w:bCs/>
                <w:sz w:val="22"/>
                <w:szCs w:val="22"/>
              </w:rPr>
              <w:t>Name</w:t>
            </w:r>
          </w:p>
        </w:tc>
        <w:tc>
          <w:tcPr>
            <w:tcW w:w="5387" w:type="dxa"/>
          </w:tcPr>
          <w:p w14:paraId="2A5403EE" w14:textId="77777777" w:rsidR="007C2D57" w:rsidRPr="00D538DE" w:rsidRDefault="007C2D57" w:rsidP="00CB446C">
            <w:pPr>
              <w:jc w:val="both"/>
              <w:rPr>
                <w:rFonts w:ascii="Myriad Pro" w:hAnsi="Myriad Pro" w:cs="Myriad Pro" w:hint="eastAsia"/>
              </w:rPr>
            </w:pPr>
            <w:r w:rsidRPr="00D538DE">
              <w:rPr>
                <w:rFonts w:ascii="Myriad Pro" w:hAnsi="Myriad Pro" w:cs="Myriad Pro"/>
                <w:b/>
                <w:bCs/>
                <w:sz w:val="22"/>
                <w:szCs w:val="22"/>
              </w:rPr>
              <w:t>Description</w:t>
            </w:r>
          </w:p>
        </w:tc>
        <w:tc>
          <w:tcPr>
            <w:tcW w:w="1984" w:type="dxa"/>
          </w:tcPr>
          <w:p w14:paraId="74278C50" w14:textId="77777777" w:rsidR="007C2D57" w:rsidRPr="008A1CFE" w:rsidRDefault="007C2D57" w:rsidP="00CB446C">
            <w:pPr>
              <w:jc w:val="both"/>
              <w:rPr>
                <w:rFonts w:ascii="Myriad Pro" w:hAnsi="Myriad Pro" w:cs="Myriad Pro" w:hint="eastAsia"/>
                <w:bCs/>
              </w:rPr>
            </w:pPr>
            <w:r w:rsidRPr="008A1CFE">
              <w:rPr>
                <w:rFonts w:ascii="Myriad Pro" w:hAnsi="Myriad Pro" w:cs="Myriad Pro"/>
                <w:b/>
                <w:bCs/>
              </w:rPr>
              <w:t>Implementation</w:t>
            </w:r>
          </w:p>
        </w:tc>
      </w:tr>
      <w:tr w:rsidR="007C2D57" w14:paraId="7DB3AF7C" w14:textId="77777777" w:rsidTr="00A544BA">
        <w:tc>
          <w:tcPr>
            <w:tcW w:w="1843" w:type="dxa"/>
          </w:tcPr>
          <w:p w14:paraId="02781393" w14:textId="77777777" w:rsidR="007C2D57" w:rsidRPr="003D2620" w:rsidRDefault="007C2D57" w:rsidP="00CB446C">
            <w:pPr>
              <w:jc w:val="both"/>
              <w:rPr>
                <w:rFonts w:ascii="Myriad Pro" w:hAnsi="Myriad Pro" w:cs="Myriad Pro" w:hint="eastAsia"/>
              </w:rPr>
            </w:pPr>
            <w:r w:rsidRPr="003D2620">
              <w:rPr>
                <w:rFonts w:ascii="Myriad Pro" w:hAnsi="Myriad Pro" w:cs="Myriad Pro"/>
                <w:sz w:val="22"/>
                <w:szCs w:val="22"/>
              </w:rPr>
              <w:t>Non formal risk categories/ Semi quantitative risk assessment</w:t>
            </w:r>
          </w:p>
        </w:tc>
        <w:tc>
          <w:tcPr>
            <w:tcW w:w="5387" w:type="dxa"/>
          </w:tcPr>
          <w:p w14:paraId="53939FDB" w14:textId="77777777" w:rsidR="007C2D57" w:rsidRPr="007C4C2D" w:rsidRDefault="007C2D57" w:rsidP="00CB446C">
            <w:pPr>
              <w:jc w:val="both"/>
              <w:rPr>
                <w:rFonts w:ascii="Myriad Pro" w:hAnsi="Myriad Pro" w:cs="Myriad Pro" w:hint="eastAsia"/>
                <w:sz w:val="22"/>
                <w:szCs w:val="22"/>
              </w:rPr>
            </w:pPr>
            <w:r w:rsidRPr="00D538DE">
              <w:rPr>
                <w:rFonts w:ascii="Myriad Pro" w:hAnsi="Myriad Pro" w:cs="Myriad Pro"/>
                <w:sz w:val="22"/>
                <w:szCs w:val="22"/>
              </w:rPr>
              <w:t xml:space="preserve">The risk associated with each identified issue is directly assigned by the participants to one of three categories – </w:t>
            </w:r>
            <w:r>
              <w:rPr>
                <w:rFonts w:ascii="Myriad Pro" w:hAnsi="Myriad Pro" w:cs="Myriad Pro"/>
                <w:sz w:val="22"/>
                <w:szCs w:val="22"/>
              </w:rPr>
              <w:t>h</w:t>
            </w:r>
            <w:r w:rsidRPr="00D538DE">
              <w:rPr>
                <w:rFonts w:ascii="Myriad Pro" w:hAnsi="Myriad Pro" w:cs="Myriad Pro"/>
                <w:sz w:val="22"/>
                <w:szCs w:val="22"/>
              </w:rPr>
              <w:t xml:space="preserve">igh, </w:t>
            </w:r>
            <w:r>
              <w:rPr>
                <w:rFonts w:ascii="Myriad Pro" w:hAnsi="Myriad Pro" w:cs="Myriad Pro"/>
                <w:sz w:val="22"/>
                <w:szCs w:val="22"/>
              </w:rPr>
              <w:t>m</w:t>
            </w:r>
            <w:r w:rsidRPr="00D538DE">
              <w:rPr>
                <w:rFonts w:ascii="Myriad Pro" w:hAnsi="Myriad Pro" w:cs="Myriad Pro"/>
                <w:sz w:val="22"/>
                <w:szCs w:val="22"/>
              </w:rPr>
              <w:t xml:space="preserve">edium or </w:t>
            </w:r>
            <w:r>
              <w:rPr>
                <w:rFonts w:ascii="Myriad Pro" w:hAnsi="Myriad Pro" w:cs="Myriad Pro"/>
                <w:sz w:val="22"/>
                <w:szCs w:val="22"/>
              </w:rPr>
              <w:t>l</w:t>
            </w:r>
            <w:r w:rsidRPr="00D538DE">
              <w:rPr>
                <w:rFonts w:ascii="Myriad Pro" w:hAnsi="Myriad Pro" w:cs="Myriad Pro"/>
                <w:sz w:val="22"/>
                <w:szCs w:val="22"/>
              </w:rPr>
              <w:t xml:space="preserve">ow </w:t>
            </w:r>
            <w:r>
              <w:rPr>
                <w:rFonts w:ascii="Myriad Pro" w:hAnsi="Myriad Pro" w:cs="Myriad Pro"/>
                <w:sz w:val="22"/>
                <w:szCs w:val="22"/>
              </w:rPr>
              <w:t>r</w:t>
            </w:r>
            <w:r w:rsidRPr="00D538DE">
              <w:rPr>
                <w:rFonts w:ascii="Myriad Pro" w:hAnsi="Myriad Pro" w:cs="Myriad Pro"/>
                <w:sz w:val="22"/>
                <w:szCs w:val="22"/>
              </w:rPr>
              <w:t>isk</w:t>
            </w:r>
            <w:r>
              <w:rPr>
                <w:rFonts w:ascii="Myriad Pro" w:hAnsi="Myriad Pro" w:cs="Myriad Pro"/>
                <w:sz w:val="22"/>
                <w:szCs w:val="22"/>
              </w:rPr>
              <w:t>,</w:t>
            </w:r>
            <w:r w:rsidRPr="00D538DE">
              <w:rPr>
                <w:rFonts w:ascii="Myriad Pro" w:hAnsi="Myriad Pro" w:cs="Myriad Pro"/>
                <w:sz w:val="22"/>
                <w:szCs w:val="22"/>
              </w:rPr>
              <w:t xml:space="preserve"> with the descriptions incorporating both the consequence and </w:t>
            </w:r>
            <w:r>
              <w:rPr>
                <w:rFonts w:ascii="Myriad Pro" w:hAnsi="Myriad Pro" w:cs="Myriad Pro"/>
                <w:sz w:val="22"/>
                <w:szCs w:val="22"/>
              </w:rPr>
              <w:t xml:space="preserve">the </w:t>
            </w:r>
            <w:r w:rsidRPr="00D538DE">
              <w:rPr>
                <w:rFonts w:ascii="Myriad Pro" w:hAnsi="Myriad Pro" w:cs="Myriad Pro"/>
                <w:sz w:val="22"/>
                <w:szCs w:val="22"/>
              </w:rPr>
              <w:t>likelihood.</w:t>
            </w:r>
          </w:p>
        </w:tc>
        <w:tc>
          <w:tcPr>
            <w:tcW w:w="1984" w:type="dxa"/>
          </w:tcPr>
          <w:p w14:paraId="616869E7" w14:textId="77777777" w:rsidR="007C2D57" w:rsidRPr="00D538DE" w:rsidRDefault="007C2D57" w:rsidP="00CB446C">
            <w:pPr>
              <w:jc w:val="both"/>
              <w:rPr>
                <w:rFonts w:ascii="Myriad Pro" w:hAnsi="Myriad Pro" w:cs="Myriad Pro" w:hint="eastAsia"/>
              </w:rPr>
            </w:pPr>
            <w:r w:rsidRPr="00D538DE">
              <w:rPr>
                <w:rFonts w:ascii="Myriad Pro" w:hAnsi="Myriad Pro" w:cs="Myriad Pro"/>
                <w:sz w:val="22"/>
                <w:szCs w:val="22"/>
              </w:rPr>
              <w:t>Easy</w:t>
            </w:r>
          </w:p>
        </w:tc>
      </w:tr>
      <w:tr w:rsidR="007C2D57" w14:paraId="13C24D1C" w14:textId="77777777" w:rsidTr="00A544BA">
        <w:tc>
          <w:tcPr>
            <w:tcW w:w="1843" w:type="dxa"/>
          </w:tcPr>
          <w:p w14:paraId="71602FD0" w14:textId="77777777" w:rsidR="007C2D57" w:rsidRPr="003D2620" w:rsidRDefault="007C2D57" w:rsidP="00CB446C">
            <w:pPr>
              <w:jc w:val="both"/>
              <w:rPr>
                <w:rFonts w:ascii="Myriad Pro" w:hAnsi="Myriad Pro" w:cs="Myriad Pro" w:hint="eastAsia"/>
                <w:sz w:val="22"/>
                <w:szCs w:val="22"/>
              </w:rPr>
            </w:pPr>
            <w:r w:rsidRPr="003D2620">
              <w:rPr>
                <w:rFonts w:ascii="Myriad Pro" w:hAnsi="Myriad Pro" w:cs="Myriad Pro"/>
                <w:sz w:val="22"/>
                <w:szCs w:val="22"/>
              </w:rPr>
              <w:t>Qualitative risk analysis</w:t>
            </w:r>
          </w:p>
          <w:p w14:paraId="121743DD" w14:textId="77777777" w:rsidR="007C2D57" w:rsidRPr="000548C6" w:rsidRDefault="007C2D57" w:rsidP="00CB446C">
            <w:pPr>
              <w:jc w:val="both"/>
              <w:rPr>
                <w:rFonts w:ascii="Myriad Pro" w:hAnsi="Myriad Pro" w:cs="Myriad Pro" w:hint="eastAsia"/>
              </w:rPr>
            </w:pPr>
            <w:r w:rsidRPr="003D2620">
              <w:rPr>
                <w:rFonts w:ascii="Myriad Pro" w:hAnsi="Myriad Pro" w:cs="Myriad Pro"/>
                <w:sz w:val="22"/>
                <w:szCs w:val="22"/>
              </w:rPr>
              <w:t>(impact/</w:t>
            </w:r>
            <w:r w:rsidRPr="003D2620">
              <w:rPr>
                <w:rFonts w:ascii="Myriad Pro" w:hAnsi="Myriad Pro" w:cs="Myriad Pro"/>
                <w:sz w:val="22"/>
                <w:szCs w:val="22"/>
              </w:rPr>
              <w:br/>
              <w:t>likelihood</w:t>
            </w:r>
            <w:r>
              <w:rPr>
                <w:rFonts w:ascii="Myriad Pro" w:hAnsi="Myriad Pro" w:cs="Myriad Pro"/>
                <w:sz w:val="22"/>
                <w:szCs w:val="22"/>
              </w:rPr>
              <w:t xml:space="preserve"> matrix</w:t>
            </w:r>
            <w:r w:rsidRPr="003D2620">
              <w:rPr>
                <w:rFonts w:ascii="Myriad Pro" w:hAnsi="Myriad Pro" w:cs="Myriad Pro"/>
                <w:sz w:val="22"/>
                <w:szCs w:val="22"/>
              </w:rPr>
              <w:t>)</w:t>
            </w:r>
          </w:p>
        </w:tc>
        <w:tc>
          <w:tcPr>
            <w:tcW w:w="5387" w:type="dxa"/>
          </w:tcPr>
          <w:p w14:paraId="21932E28" w14:textId="77777777" w:rsidR="007C2D57" w:rsidRPr="002C200E" w:rsidRDefault="007C2D57" w:rsidP="00CB446C">
            <w:pPr>
              <w:jc w:val="both"/>
              <w:rPr>
                <w:rFonts w:ascii="Myriad Pro" w:hAnsi="Myriad Pro" w:cs="Myriad Pro" w:hint="eastAsia"/>
                <w:sz w:val="22"/>
                <w:szCs w:val="22"/>
              </w:rPr>
            </w:pPr>
            <w:r>
              <w:rPr>
                <w:rFonts w:ascii="Myriad Pro" w:hAnsi="Myriad Pro" w:cs="Myriad Pro"/>
                <w:sz w:val="22"/>
                <w:szCs w:val="22"/>
              </w:rPr>
              <w:t>Participants place issues on the 2x2 m</w:t>
            </w:r>
            <w:r w:rsidRPr="00D538DE">
              <w:rPr>
                <w:rFonts w:ascii="Myriad Pro" w:hAnsi="Myriad Pro" w:cs="Myriad Pro"/>
                <w:sz w:val="22"/>
                <w:szCs w:val="22"/>
              </w:rPr>
              <w:t xml:space="preserve">atrix with </w:t>
            </w:r>
            <w:r>
              <w:rPr>
                <w:rFonts w:ascii="Myriad Pro" w:hAnsi="Myriad Pro" w:cs="Myriad Pro"/>
                <w:sz w:val="22"/>
                <w:szCs w:val="22"/>
              </w:rPr>
              <w:t>two</w:t>
            </w:r>
            <w:r w:rsidRPr="00D538DE">
              <w:rPr>
                <w:rFonts w:ascii="Myriad Pro" w:hAnsi="Myriad Pro" w:cs="Myriad Pro"/>
                <w:sz w:val="22"/>
                <w:szCs w:val="22"/>
              </w:rPr>
              <w:t xml:space="preserve"> variables</w:t>
            </w:r>
            <w:r>
              <w:rPr>
                <w:rFonts w:ascii="Myriad Pro" w:hAnsi="Myriad Pro" w:cs="Myriad Pro"/>
                <w:sz w:val="22"/>
                <w:szCs w:val="22"/>
              </w:rPr>
              <w:t xml:space="preserve"> of likelihood and impact with two to six</w:t>
            </w:r>
            <w:r w:rsidRPr="00D538DE">
              <w:rPr>
                <w:rFonts w:ascii="Myriad Pro" w:hAnsi="Myriad Pro" w:cs="Myriad Pro"/>
                <w:sz w:val="22"/>
                <w:szCs w:val="22"/>
              </w:rPr>
              <w:t xml:space="preserve"> categories of likelihood</w:t>
            </w:r>
            <w:r>
              <w:rPr>
                <w:rFonts w:ascii="Myriad Pro" w:hAnsi="Myriad Pro" w:cs="Myriad Pro"/>
                <w:sz w:val="22"/>
                <w:szCs w:val="22"/>
              </w:rPr>
              <w:t xml:space="preserve"> and two to six</w:t>
            </w:r>
            <w:r w:rsidRPr="00D538DE">
              <w:rPr>
                <w:rFonts w:ascii="Myriad Pro" w:hAnsi="Myriad Pro" w:cs="Myriad Pro"/>
                <w:sz w:val="22"/>
                <w:szCs w:val="22"/>
              </w:rPr>
              <w:t xml:space="preserve"> levels of consequence (impact). </w:t>
            </w:r>
            <w:r>
              <w:rPr>
                <w:rFonts w:ascii="Myriad Pro" w:hAnsi="Myriad Pro" w:cs="Myriad Pro"/>
                <w:sz w:val="22"/>
                <w:szCs w:val="22"/>
              </w:rPr>
              <w:t>E</w:t>
            </w:r>
            <w:r w:rsidRPr="00D538DE">
              <w:rPr>
                <w:rFonts w:ascii="Myriad Pro" w:hAnsi="Myriad Pro" w:cs="Myriad Pro"/>
                <w:sz w:val="22"/>
                <w:szCs w:val="22"/>
              </w:rPr>
              <w:t>ach identified issue</w:t>
            </w:r>
            <w:r>
              <w:rPr>
                <w:rFonts w:ascii="Myriad Pro" w:hAnsi="Myriad Pro" w:cs="Myriad Pro"/>
                <w:sz w:val="22"/>
                <w:szCs w:val="22"/>
              </w:rPr>
              <w:t xml:space="preserve"> is rated accordingly and plotted ont</w:t>
            </w:r>
            <w:r w:rsidRPr="00D538DE">
              <w:rPr>
                <w:rFonts w:ascii="Myriad Pro" w:hAnsi="Myriad Pro" w:cs="Myriad Pro"/>
                <w:sz w:val="22"/>
                <w:szCs w:val="22"/>
              </w:rPr>
              <w:t xml:space="preserve">o matrix. </w:t>
            </w:r>
          </w:p>
        </w:tc>
        <w:tc>
          <w:tcPr>
            <w:tcW w:w="1984" w:type="dxa"/>
          </w:tcPr>
          <w:p w14:paraId="265E8934" w14:textId="77777777" w:rsidR="007C2D57" w:rsidRPr="00D538DE" w:rsidRDefault="007C2D57" w:rsidP="00CB446C">
            <w:pPr>
              <w:jc w:val="both"/>
              <w:rPr>
                <w:rFonts w:ascii="Myriad Pro" w:hAnsi="Myriad Pro" w:cs="Myriad Pro" w:hint="eastAsia"/>
              </w:rPr>
            </w:pPr>
            <w:r w:rsidRPr="00D538DE">
              <w:rPr>
                <w:rFonts w:ascii="Myriad Pro" w:hAnsi="Myriad Pro" w:cs="Myriad Pro"/>
                <w:sz w:val="22"/>
                <w:szCs w:val="22"/>
              </w:rPr>
              <w:t>Moderate</w:t>
            </w:r>
          </w:p>
        </w:tc>
      </w:tr>
      <w:tr w:rsidR="007C2D57" w14:paraId="33757E69" w14:textId="77777777" w:rsidTr="00A544BA">
        <w:tc>
          <w:tcPr>
            <w:tcW w:w="1843" w:type="dxa"/>
          </w:tcPr>
          <w:p w14:paraId="2014EE03" w14:textId="77777777" w:rsidR="007C2D57" w:rsidRPr="003D2620" w:rsidRDefault="007C2D57" w:rsidP="00CB446C">
            <w:pPr>
              <w:jc w:val="both"/>
              <w:rPr>
                <w:rFonts w:ascii="Myriad Pro" w:hAnsi="Myriad Pro" w:cs="Myriad Pro" w:hint="eastAsia"/>
              </w:rPr>
            </w:pPr>
            <w:r w:rsidRPr="003D2620">
              <w:rPr>
                <w:rFonts w:ascii="Myriad Pro" w:hAnsi="Myriad Pro" w:cs="Myriad Pro"/>
                <w:sz w:val="22"/>
                <w:szCs w:val="22"/>
              </w:rPr>
              <w:t>Dot ranked informal vote ranking</w:t>
            </w:r>
          </w:p>
        </w:tc>
        <w:tc>
          <w:tcPr>
            <w:tcW w:w="5387" w:type="dxa"/>
          </w:tcPr>
          <w:p w14:paraId="5DFB9D77" w14:textId="77777777" w:rsidR="007C2D57" w:rsidRPr="00D538DE" w:rsidRDefault="007C2D57" w:rsidP="00CB446C">
            <w:pPr>
              <w:jc w:val="both"/>
              <w:rPr>
                <w:rFonts w:ascii="Myriad Pro" w:hAnsi="Myriad Pro" w:cs="Myriad Pro" w:hint="eastAsia"/>
              </w:rPr>
            </w:pPr>
            <w:r>
              <w:rPr>
                <w:rFonts w:ascii="Myriad Pro" w:hAnsi="Myriad Pro" w:cs="Myriad Pro"/>
                <w:sz w:val="22"/>
                <w:szCs w:val="22"/>
              </w:rPr>
              <w:t xml:space="preserve">Participants </w:t>
            </w:r>
            <w:r w:rsidRPr="00D538DE">
              <w:rPr>
                <w:rFonts w:ascii="Myriad Pro" w:hAnsi="Myriad Pro" w:cs="Myriad Pro"/>
                <w:sz w:val="22"/>
                <w:szCs w:val="22"/>
              </w:rPr>
              <w:t>identif</w:t>
            </w:r>
            <w:r>
              <w:rPr>
                <w:rFonts w:ascii="Myriad Pro" w:hAnsi="Myriad Pro" w:cs="Myriad Pro"/>
                <w:sz w:val="22"/>
                <w:szCs w:val="22"/>
              </w:rPr>
              <w:t xml:space="preserve">y </w:t>
            </w:r>
            <w:r w:rsidRPr="00D538DE">
              <w:rPr>
                <w:rFonts w:ascii="Myriad Pro" w:hAnsi="Myriad Pro" w:cs="Myriad Pro"/>
                <w:sz w:val="22"/>
                <w:szCs w:val="22"/>
              </w:rPr>
              <w:t>issues which they think are high priority. Final count shows which issues are of high priority to that group of stakeholders</w:t>
            </w:r>
            <w:r>
              <w:rPr>
                <w:rFonts w:ascii="Myriad Pro" w:hAnsi="Myriad Pro" w:cs="Myriad Pro"/>
                <w:sz w:val="22"/>
                <w:szCs w:val="22"/>
              </w:rPr>
              <w:t>.</w:t>
            </w:r>
          </w:p>
        </w:tc>
        <w:tc>
          <w:tcPr>
            <w:tcW w:w="1984" w:type="dxa"/>
          </w:tcPr>
          <w:p w14:paraId="18D4B6CC" w14:textId="77777777" w:rsidR="007C2D57" w:rsidRPr="00D538DE" w:rsidRDefault="007C2D57" w:rsidP="00CB446C">
            <w:pPr>
              <w:jc w:val="both"/>
              <w:rPr>
                <w:rFonts w:ascii="Myriad Pro" w:hAnsi="Myriad Pro" w:cs="Myriad Pro" w:hint="eastAsia"/>
              </w:rPr>
            </w:pPr>
            <w:r w:rsidRPr="00D538DE">
              <w:rPr>
                <w:rFonts w:ascii="Myriad Pro" w:hAnsi="Myriad Pro" w:cs="Myriad Pro"/>
                <w:sz w:val="22"/>
                <w:szCs w:val="22"/>
              </w:rPr>
              <w:t>Easy</w:t>
            </w:r>
          </w:p>
        </w:tc>
      </w:tr>
      <w:tr w:rsidR="007C2D57" w14:paraId="70E92442" w14:textId="77777777" w:rsidTr="00A544BA">
        <w:tc>
          <w:tcPr>
            <w:tcW w:w="1843" w:type="dxa"/>
          </w:tcPr>
          <w:p w14:paraId="3D7F54DE" w14:textId="77777777" w:rsidR="007C2D57" w:rsidRPr="003D2620" w:rsidRDefault="007C2D57" w:rsidP="00CB446C">
            <w:pPr>
              <w:jc w:val="both"/>
              <w:rPr>
                <w:rFonts w:ascii="Myriad Pro" w:hAnsi="Myriad Pro" w:cs="Myriad Pro" w:hint="eastAsia"/>
              </w:rPr>
            </w:pPr>
            <w:r w:rsidRPr="003D2620">
              <w:rPr>
                <w:rFonts w:ascii="Myriad Pro" w:hAnsi="Myriad Pro" w:cs="Myriad Pro"/>
                <w:sz w:val="22"/>
                <w:szCs w:val="22"/>
              </w:rPr>
              <w:t>Pair-wise ranking</w:t>
            </w:r>
          </w:p>
        </w:tc>
        <w:tc>
          <w:tcPr>
            <w:tcW w:w="5387" w:type="dxa"/>
          </w:tcPr>
          <w:p w14:paraId="58E79081" w14:textId="77777777" w:rsidR="007C2D57" w:rsidRPr="00D538DE" w:rsidRDefault="007C2D57" w:rsidP="00CB446C">
            <w:pPr>
              <w:jc w:val="both"/>
              <w:rPr>
                <w:rFonts w:ascii="Myriad Pro" w:hAnsi="Myriad Pro" w:cs="Myriad Pro" w:hint="eastAsia"/>
              </w:rPr>
            </w:pPr>
            <w:r>
              <w:rPr>
                <w:rFonts w:ascii="Myriad Pro" w:hAnsi="Myriad Pro" w:cs="Myriad Pro"/>
                <w:sz w:val="22"/>
                <w:szCs w:val="22"/>
              </w:rPr>
              <w:t>Participants l</w:t>
            </w:r>
            <w:r w:rsidRPr="00D538DE">
              <w:rPr>
                <w:rFonts w:ascii="Myriad Pro" w:hAnsi="Myriad Pro" w:cs="Myriad Pro"/>
                <w:sz w:val="22"/>
                <w:szCs w:val="22"/>
              </w:rPr>
              <w:t xml:space="preserve">ist up to </w:t>
            </w:r>
            <w:r>
              <w:rPr>
                <w:rFonts w:ascii="Myriad Pro" w:hAnsi="Myriad Pro" w:cs="Myriad Pro"/>
                <w:sz w:val="22"/>
                <w:szCs w:val="22"/>
              </w:rPr>
              <w:t>five</w:t>
            </w:r>
            <w:r w:rsidRPr="00D538DE">
              <w:rPr>
                <w:rFonts w:ascii="Myriad Pro" w:hAnsi="Myriad Pro" w:cs="Myriad Pro"/>
                <w:sz w:val="22"/>
                <w:szCs w:val="22"/>
              </w:rPr>
              <w:t xml:space="preserve"> issues on cards on both vertical and horizontal axes of a matrix, in </w:t>
            </w:r>
            <w:r>
              <w:rPr>
                <w:rFonts w:ascii="Myriad Pro" w:hAnsi="Myriad Pro" w:cs="Myriad Pro"/>
                <w:sz w:val="22"/>
                <w:szCs w:val="22"/>
              </w:rPr>
              <w:t xml:space="preserve">the </w:t>
            </w:r>
            <w:r w:rsidRPr="00D538DE">
              <w:rPr>
                <w:rFonts w:ascii="Myriad Pro" w:hAnsi="Myriad Pro" w:cs="Myriad Pro"/>
                <w:sz w:val="22"/>
                <w:szCs w:val="22"/>
              </w:rPr>
              <w:t xml:space="preserve">same sequence. Compare each pair and agree which is the higher risk. Repeat until all possible combinations have been filled. List the results in rank order by sorting the cards in order of priority. </w:t>
            </w:r>
          </w:p>
        </w:tc>
        <w:tc>
          <w:tcPr>
            <w:tcW w:w="1984" w:type="dxa"/>
          </w:tcPr>
          <w:p w14:paraId="469F861F" w14:textId="77777777" w:rsidR="007C2D57" w:rsidRPr="00D538DE" w:rsidRDefault="007C2D57" w:rsidP="00CB446C">
            <w:pPr>
              <w:jc w:val="both"/>
              <w:rPr>
                <w:rFonts w:ascii="Myriad Pro" w:hAnsi="Myriad Pro" w:cs="Myriad Pro" w:hint="eastAsia"/>
              </w:rPr>
            </w:pPr>
            <w:r w:rsidRPr="00D538DE">
              <w:rPr>
                <w:rFonts w:ascii="Myriad Pro" w:hAnsi="Myriad Pro" w:cs="Myriad Pro"/>
                <w:sz w:val="22"/>
                <w:szCs w:val="22"/>
              </w:rPr>
              <w:t>Easy</w:t>
            </w:r>
          </w:p>
        </w:tc>
      </w:tr>
    </w:tbl>
    <w:p w14:paraId="3B20DF61" w14:textId="77777777" w:rsidR="007C2D57" w:rsidRDefault="007C2D57" w:rsidP="00CB446C">
      <w:pPr>
        <w:jc w:val="both"/>
      </w:pPr>
    </w:p>
    <w:p w14:paraId="4D66A33D" w14:textId="77777777" w:rsidR="002F4EFB" w:rsidRDefault="007C2D57" w:rsidP="00CB446C">
      <w:pPr>
        <w:spacing w:after="120"/>
        <w:jc w:val="both"/>
        <w:rPr>
          <w:rFonts w:ascii="Myriad Pro" w:hAnsi="Myriad Pro" w:hint="eastAsia"/>
          <w:sz w:val="22"/>
          <w:szCs w:val="22"/>
        </w:rPr>
      </w:pPr>
      <w:r w:rsidRPr="00AA437E">
        <w:rPr>
          <w:rFonts w:ascii="Myriad Pro" w:hAnsi="Myriad Pro"/>
          <w:sz w:val="22"/>
          <w:szCs w:val="22"/>
        </w:rPr>
        <w:t xml:space="preserve">A simple semi-quantitative risk assessment is to rate each issue as to whether it has (i) high, medium or low likelihood of occurring and (ii) high, medium or low impact when it does occur. These are then plotted on a 2x2 matrix diagram </w:t>
      </w:r>
      <w:r>
        <w:rPr>
          <w:rFonts w:ascii="Myriad Pro" w:hAnsi="Myriad Pro"/>
          <w:sz w:val="22"/>
          <w:szCs w:val="22"/>
        </w:rPr>
        <w:t>Figure 11.2</w:t>
      </w:r>
      <w:r w:rsidRPr="00AA437E">
        <w:rPr>
          <w:rFonts w:ascii="Myriad Pro" w:hAnsi="Myriad Pro"/>
          <w:sz w:val="22"/>
          <w:szCs w:val="22"/>
        </w:rPr>
        <w:t xml:space="preserve">). </w:t>
      </w:r>
      <w:r>
        <w:rPr>
          <w:rFonts w:ascii="Myriad Pro" w:hAnsi="Myriad Pro"/>
          <w:sz w:val="22"/>
          <w:szCs w:val="22"/>
        </w:rPr>
        <w:t>In this way, the high likelihood/</w:t>
      </w:r>
      <w:r w:rsidRPr="00AA437E">
        <w:rPr>
          <w:rFonts w:ascii="Myriad Pro" w:hAnsi="Myriad Pro"/>
          <w:sz w:val="22"/>
          <w:szCs w:val="22"/>
        </w:rPr>
        <w:t xml:space="preserve">high impact issues </w:t>
      </w:r>
      <w:r>
        <w:rPr>
          <w:rFonts w:ascii="Myriad Pro" w:hAnsi="Myriad Pro"/>
          <w:sz w:val="22"/>
          <w:szCs w:val="22"/>
        </w:rPr>
        <w:t xml:space="preserve">are </w:t>
      </w:r>
      <w:r w:rsidRPr="00AA437E">
        <w:rPr>
          <w:rFonts w:ascii="Myriad Pro" w:hAnsi="Myriad Pro"/>
          <w:sz w:val="22"/>
          <w:szCs w:val="22"/>
        </w:rPr>
        <w:t xml:space="preserve">identified. These are the high priority issues that need to be taken forward into the planning process. The medium risk issues might also be identified and mentioned in </w:t>
      </w:r>
      <w:r>
        <w:rPr>
          <w:rFonts w:ascii="Myriad Pro" w:hAnsi="Myriad Pro"/>
          <w:sz w:val="22"/>
          <w:szCs w:val="22"/>
        </w:rPr>
        <w:t xml:space="preserve">the EAFM </w:t>
      </w:r>
      <w:r w:rsidRPr="00AA437E">
        <w:rPr>
          <w:rFonts w:ascii="Myriad Pro" w:hAnsi="Myriad Pro"/>
          <w:sz w:val="22"/>
          <w:szCs w:val="22"/>
        </w:rPr>
        <w:t>plan in case their priority changes over time.</w:t>
      </w:r>
    </w:p>
    <w:p w14:paraId="1538752F" w14:textId="77777777" w:rsidR="007C2D57" w:rsidRPr="003D2620" w:rsidRDefault="007C2D57" w:rsidP="00CB446C">
      <w:pPr>
        <w:tabs>
          <w:tab w:val="left" w:pos="1140"/>
        </w:tabs>
        <w:spacing w:after="240"/>
        <w:jc w:val="both"/>
        <w:rPr>
          <w:rFonts w:ascii="Myriad Pro" w:hAnsi="Myriad Pro" w:hint="eastAsia"/>
          <w:b/>
          <w:sz w:val="22"/>
          <w:szCs w:val="22"/>
        </w:rPr>
      </w:pPr>
      <w:r w:rsidRPr="003D2620">
        <w:rPr>
          <w:rFonts w:ascii="Myriad Pro" w:hAnsi="Myriad Pro"/>
          <w:b/>
          <w:sz w:val="22"/>
          <w:szCs w:val="22"/>
        </w:rPr>
        <w:t xml:space="preserve">Figure </w:t>
      </w:r>
      <w:r>
        <w:rPr>
          <w:rFonts w:ascii="Myriad Pro" w:hAnsi="Myriad Pro"/>
          <w:b/>
          <w:sz w:val="22"/>
          <w:szCs w:val="22"/>
        </w:rPr>
        <w:t>11.</w:t>
      </w:r>
      <w:r w:rsidRPr="003D2620">
        <w:rPr>
          <w:rFonts w:ascii="Myriad Pro" w:hAnsi="Myriad Pro"/>
          <w:b/>
          <w:sz w:val="22"/>
          <w:szCs w:val="22"/>
        </w:rPr>
        <w:t>2</w:t>
      </w:r>
      <w:r>
        <w:rPr>
          <w:rFonts w:ascii="Myriad Pro" w:hAnsi="Myriad Pro"/>
          <w:b/>
          <w:sz w:val="22"/>
          <w:szCs w:val="22"/>
        </w:rPr>
        <w:t xml:space="preserve">: </w:t>
      </w:r>
      <w:r w:rsidRPr="003D2620">
        <w:rPr>
          <w:rFonts w:ascii="Myriad Pro" w:hAnsi="Myriad Pro"/>
          <w:b/>
          <w:sz w:val="22"/>
          <w:szCs w:val="22"/>
        </w:rPr>
        <w:t>Semi</w:t>
      </w:r>
      <w:r>
        <w:rPr>
          <w:rFonts w:ascii="Myriad Pro" w:hAnsi="Myriad Pro"/>
          <w:b/>
          <w:sz w:val="22"/>
          <w:szCs w:val="22"/>
        </w:rPr>
        <w:t>-</w:t>
      </w:r>
      <w:r w:rsidRPr="003D2620">
        <w:rPr>
          <w:rFonts w:ascii="Myriad Pro" w:hAnsi="Myriad Pro"/>
          <w:b/>
          <w:sz w:val="22"/>
          <w:szCs w:val="22"/>
        </w:rPr>
        <w:t>quantitative risk assessmen</w:t>
      </w:r>
      <w:r>
        <w:rPr>
          <w:rFonts w:ascii="Myriad Pro" w:hAnsi="Myriad Pro"/>
          <w:b/>
          <w:sz w:val="22"/>
          <w:szCs w:val="22"/>
        </w:rPr>
        <w:t xml:space="preserve">t. Likelihood is the probability of </w:t>
      </w:r>
      <w:r>
        <w:rPr>
          <w:rFonts w:ascii="Myriad Pro" w:hAnsi="Myriad Pro" w:hint="eastAsia"/>
          <w:b/>
          <w:sz w:val="22"/>
          <w:szCs w:val="22"/>
        </w:rPr>
        <w:t>occurrence</w:t>
      </w:r>
      <w:r>
        <w:rPr>
          <w:rFonts w:ascii="Myriad Pro" w:hAnsi="Myriad Pro"/>
          <w:b/>
          <w:sz w:val="22"/>
          <w:szCs w:val="22"/>
        </w:rPr>
        <w:t xml:space="preserve"> and impact is how change would occur.</w:t>
      </w:r>
    </w:p>
    <w:p w14:paraId="31F45189" w14:textId="77777777" w:rsidR="007C2D57" w:rsidRDefault="007C2D57" w:rsidP="006F3362">
      <w:pPr>
        <w:autoSpaceDE w:val="0"/>
        <w:autoSpaceDN w:val="0"/>
        <w:adjustRightInd w:val="0"/>
        <w:spacing w:after="120"/>
        <w:jc w:val="center"/>
        <w:rPr>
          <w:rFonts w:ascii="Myriad Pro" w:hAnsi="Myriad Pro" w:cs="Myriad Pro" w:hint="eastAsia"/>
          <w:b/>
          <w:noProof/>
          <w:color w:val="0000BA"/>
          <w:sz w:val="22"/>
          <w:szCs w:val="22"/>
          <w:lang w:val="en-AU" w:eastAsia="en-AU"/>
        </w:rPr>
      </w:pPr>
      <w:r>
        <w:rPr>
          <w:rFonts w:ascii="Myriad Pro" w:hAnsi="Myriad Pro" w:cs="Myriad Pro"/>
          <w:b/>
          <w:noProof/>
          <w:color w:val="0000BA"/>
          <w:sz w:val="22"/>
          <w:szCs w:val="22"/>
          <w:lang w:val="en-AU" w:eastAsia="en-AU"/>
        </w:rPr>
        <w:drawing>
          <wp:inline distT="0" distB="0" distL="0" distR="0" wp14:anchorId="725D458B" wp14:editId="0D5CEF3D">
            <wp:extent cx="2956560" cy="2229423"/>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k_assessment.jpg"/>
                    <pic:cNvPicPr/>
                  </pic:nvPicPr>
                  <pic:blipFill>
                    <a:blip r:embed="rId222">
                      <a:extLst>
                        <a:ext uri="{28A0092B-C50C-407E-A947-70E740481C1C}">
                          <a14:useLocalDpi xmlns:a14="http://schemas.microsoft.com/office/drawing/2010/main" val="0"/>
                        </a:ext>
                      </a:extLst>
                    </a:blip>
                    <a:stretch>
                      <a:fillRect/>
                    </a:stretch>
                  </pic:blipFill>
                  <pic:spPr>
                    <a:xfrm>
                      <a:off x="0" y="0"/>
                      <a:ext cx="2964819" cy="2235651"/>
                    </a:xfrm>
                    <a:prstGeom prst="rect">
                      <a:avLst/>
                    </a:prstGeom>
                  </pic:spPr>
                </pic:pic>
              </a:graphicData>
            </a:graphic>
          </wp:inline>
        </w:drawing>
      </w:r>
    </w:p>
    <w:p w14:paraId="0D1782EA" w14:textId="43919D46" w:rsidR="007C2D57" w:rsidRPr="00D30FB6" w:rsidRDefault="007C2D57" w:rsidP="00CB446C">
      <w:pPr>
        <w:keepNext/>
        <w:widowControl w:val="0"/>
        <w:pBdr>
          <w:top w:val="single" w:sz="4" w:space="8" w:color="auto"/>
          <w:left w:val="single" w:sz="4" w:space="4" w:color="auto"/>
          <w:bottom w:val="single" w:sz="4" w:space="12" w:color="auto"/>
          <w:right w:val="single" w:sz="4" w:space="4" w:color="auto"/>
        </w:pBdr>
        <w:shd w:val="clear" w:color="auto" w:fill="FFFF00"/>
        <w:jc w:val="both"/>
        <w:rPr>
          <w:rFonts w:ascii="Myriad Pro" w:hAnsi="Myriad Pro" w:cs="Myriad Pro" w:hint="eastAsia"/>
          <w:noProof/>
          <w:sz w:val="22"/>
          <w:szCs w:val="22"/>
          <w:vertAlign w:val="subscript"/>
          <w:lang w:eastAsia="en-AU"/>
        </w:rPr>
      </w:pPr>
      <w:r w:rsidRPr="00CF665F">
        <w:rPr>
          <w:rFonts w:ascii="Myriad Pro" w:hAnsi="Myriad Pro" w:cs="Myriad Pro"/>
          <w:b/>
          <w:noProof/>
          <w:color w:val="0000FF"/>
          <w:sz w:val="22"/>
          <w:szCs w:val="22"/>
          <w:lang w:eastAsia="en-AU"/>
        </w:rPr>
        <w:t>Activity:</w:t>
      </w:r>
      <w:r>
        <w:rPr>
          <w:rFonts w:ascii="Myriad Pro" w:hAnsi="Myriad Pro" w:cs="Myriad Pro"/>
          <w:noProof/>
          <w:sz w:val="22"/>
          <w:szCs w:val="22"/>
          <w:lang w:eastAsia="en-AU"/>
        </w:rPr>
        <w:t xml:space="preserve">  Prioritize the issues</w:t>
      </w:r>
      <w:r w:rsidR="00E426D2">
        <w:rPr>
          <w:rFonts w:ascii="Myriad Pro" w:hAnsi="Myriad Pro" w:cs="Myriad Pro"/>
          <w:noProof/>
          <w:sz w:val="22"/>
          <w:szCs w:val="22"/>
          <w:lang w:eastAsia="en-AU"/>
        </w:rPr>
        <w:t xml:space="preserve"> using a 2x2 risk assesment</w:t>
      </w:r>
      <w:r>
        <w:rPr>
          <w:rFonts w:ascii="Myriad Pro" w:hAnsi="Myriad Pro" w:cs="Myriad Pro"/>
          <w:noProof/>
          <w:sz w:val="22"/>
          <w:szCs w:val="22"/>
          <w:lang w:eastAsia="en-AU"/>
        </w:rPr>
        <w:t xml:space="preserve"> and select the high priority issues and group </w:t>
      </w:r>
      <w:r w:rsidR="00E426D2">
        <w:rPr>
          <w:rFonts w:ascii="Myriad Pro" w:hAnsi="Myriad Pro" w:cs="Myriad Pro"/>
          <w:noProof/>
          <w:sz w:val="22"/>
          <w:szCs w:val="22"/>
          <w:lang w:eastAsia="en-AU"/>
        </w:rPr>
        <w:t>them into the 3 EAFM components of EAFM</w:t>
      </w:r>
      <w:r>
        <w:rPr>
          <w:rFonts w:ascii="Myriad Pro" w:hAnsi="Myriad Pro" w:cs="Myriad Pro"/>
          <w:noProof/>
          <w:sz w:val="22"/>
          <w:szCs w:val="22"/>
          <w:lang w:eastAsia="en-AU"/>
        </w:rPr>
        <w:t>.</w:t>
      </w:r>
    </w:p>
    <w:p w14:paraId="5A06036D" w14:textId="77777777" w:rsidR="007C2D57" w:rsidRDefault="007C2D57" w:rsidP="00CB446C">
      <w:pPr>
        <w:autoSpaceDE w:val="0"/>
        <w:autoSpaceDN w:val="0"/>
        <w:adjustRightInd w:val="0"/>
        <w:spacing w:after="240"/>
        <w:jc w:val="both"/>
        <w:rPr>
          <w:rFonts w:ascii="Myriad Pro" w:hAnsi="Myriad Pro" w:cs="Myriad Pro" w:hint="eastAsia"/>
          <w:noProof/>
          <w:sz w:val="22"/>
          <w:szCs w:val="22"/>
          <w:lang w:eastAsia="en-AU"/>
        </w:rPr>
      </w:pPr>
    </w:p>
    <w:p w14:paraId="33BE642F" w14:textId="77777777" w:rsidR="007C2D57" w:rsidRDefault="007C2D57" w:rsidP="00CB446C">
      <w:pPr>
        <w:autoSpaceDE w:val="0"/>
        <w:autoSpaceDN w:val="0"/>
        <w:adjustRightInd w:val="0"/>
        <w:spacing w:after="240"/>
        <w:jc w:val="both"/>
        <w:rPr>
          <w:rFonts w:ascii="Myriad Pro" w:hAnsi="Myriad Pro" w:cs="Myriad Pro" w:hint="eastAsia"/>
          <w:noProof/>
          <w:sz w:val="22"/>
          <w:szCs w:val="22"/>
          <w:lang w:eastAsia="en-AU"/>
        </w:rPr>
      </w:pPr>
      <w:r>
        <w:rPr>
          <w:rFonts w:ascii="Myriad Pro" w:hAnsi="Myriad Pro" w:cs="Myriad Pro"/>
          <w:noProof/>
          <w:sz w:val="22"/>
          <w:szCs w:val="22"/>
          <w:lang w:eastAsia="en-AU"/>
        </w:rPr>
        <w:t>Finishing Step 2 allows the issues and goals to slot into the EAFM plan under the following headings:</w:t>
      </w:r>
    </w:p>
    <w:tbl>
      <w:tblPr>
        <w:tblStyle w:val="TableGrid"/>
        <w:tblW w:w="91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165"/>
      </w:tblGrid>
      <w:tr w:rsidR="007C2D57" w14:paraId="5248AC7E" w14:textId="77777777" w:rsidTr="008A1CFE">
        <w:trPr>
          <w:trHeight w:val="4250"/>
        </w:trPr>
        <w:tc>
          <w:tcPr>
            <w:tcW w:w="9165" w:type="dxa"/>
            <w:shd w:val="clear" w:color="auto" w:fill="C6D9F1" w:themeFill="text2" w:themeFillTint="33"/>
          </w:tcPr>
          <w:p w14:paraId="2A163505" w14:textId="77777777" w:rsidR="007C2D57" w:rsidRPr="006F5D35" w:rsidRDefault="007C2D57" w:rsidP="00CB446C">
            <w:pPr>
              <w:pStyle w:val="ListParagraph"/>
              <w:autoSpaceDE w:val="0"/>
              <w:autoSpaceDN w:val="0"/>
              <w:adjustRightInd w:val="0"/>
              <w:ind w:hanging="686"/>
              <w:jc w:val="both"/>
              <w:rPr>
                <w:rFonts w:ascii="Myriad Pro" w:hAnsi="Myriad Pro" w:cs="Calibri" w:hint="eastAsia"/>
                <w:b/>
                <w:color w:val="0000BA"/>
                <w:sz w:val="22"/>
              </w:rPr>
            </w:pPr>
            <w:r w:rsidRPr="006F5D35">
              <w:rPr>
                <w:rFonts w:ascii="Myriad Pro" w:hAnsi="Myriad Pro" w:cs="Calibri"/>
                <w:b/>
                <w:color w:val="0000BA"/>
                <w:sz w:val="22"/>
              </w:rPr>
              <w:t>3.  MAJOR THREATS AND ISSUES</w:t>
            </w:r>
          </w:p>
          <w:p w14:paraId="30FCC168" w14:textId="77777777" w:rsidR="007C2D57" w:rsidRPr="006F5D35" w:rsidRDefault="007C2D57" w:rsidP="00CB446C">
            <w:pPr>
              <w:autoSpaceDE w:val="0"/>
              <w:autoSpaceDN w:val="0"/>
              <w:adjustRightInd w:val="0"/>
              <w:ind w:left="426" w:hanging="709"/>
              <w:jc w:val="both"/>
              <w:rPr>
                <w:rFonts w:ascii="Myriad Pro" w:hAnsi="Myriad Pro" w:hint="eastAsia"/>
                <w:b/>
                <w:sz w:val="22"/>
              </w:rPr>
            </w:pPr>
            <w:r w:rsidRPr="006F5D35">
              <w:rPr>
                <w:rFonts w:ascii="Myriad Pro" w:hAnsi="Myriad Pro"/>
                <w:b/>
                <w:sz w:val="22"/>
              </w:rPr>
              <w:tab/>
              <w:t>Ecological issues</w:t>
            </w:r>
          </w:p>
          <w:p w14:paraId="6B947C49" w14:textId="77777777" w:rsidR="007C2D57" w:rsidRPr="006F5D35" w:rsidRDefault="007C2D57" w:rsidP="00CB446C">
            <w:pPr>
              <w:autoSpaceDE w:val="0"/>
              <w:autoSpaceDN w:val="0"/>
              <w:adjustRightInd w:val="0"/>
              <w:ind w:left="709" w:hanging="709"/>
              <w:jc w:val="both"/>
              <w:rPr>
                <w:rFonts w:ascii="Myriad Pro" w:hAnsi="Myriad Pro" w:hint="eastAsia"/>
                <w:sz w:val="22"/>
              </w:rPr>
            </w:pPr>
            <w:r w:rsidRPr="006F5D35">
              <w:rPr>
                <w:rFonts w:ascii="Myriad Pro" w:hAnsi="Myriad Pro"/>
                <w:b/>
                <w:sz w:val="22"/>
              </w:rPr>
              <w:tab/>
            </w:r>
            <w:r w:rsidRPr="006F5D35">
              <w:rPr>
                <w:rFonts w:ascii="Myriad Pro" w:hAnsi="Myriad Pro"/>
                <w:sz w:val="22"/>
              </w:rPr>
              <w:t>Fisheries resources and general environmental issues, including both the impact of the fishery on the environment and vice versa.</w:t>
            </w:r>
          </w:p>
          <w:p w14:paraId="3A70DDA1" w14:textId="77777777" w:rsidR="007C2D57" w:rsidRPr="006F5D35" w:rsidRDefault="007C2D57" w:rsidP="00CB446C">
            <w:pPr>
              <w:autoSpaceDE w:val="0"/>
              <w:autoSpaceDN w:val="0"/>
              <w:adjustRightInd w:val="0"/>
              <w:ind w:left="426"/>
              <w:jc w:val="both"/>
              <w:rPr>
                <w:rFonts w:ascii="Myriad Pro" w:hAnsi="Myriad Pro" w:hint="eastAsia"/>
                <w:b/>
                <w:sz w:val="22"/>
              </w:rPr>
            </w:pPr>
            <w:r w:rsidRPr="006F5D35">
              <w:rPr>
                <w:rFonts w:ascii="Myriad Pro" w:hAnsi="Myriad Pro"/>
                <w:b/>
                <w:sz w:val="22"/>
              </w:rPr>
              <w:t>Social and economic issues</w:t>
            </w:r>
          </w:p>
          <w:p w14:paraId="16F32C8D" w14:textId="77777777" w:rsidR="007C2D57" w:rsidRPr="006F5D35" w:rsidRDefault="007C2D57" w:rsidP="00CB446C">
            <w:pPr>
              <w:autoSpaceDE w:val="0"/>
              <w:autoSpaceDN w:val="0"/>
              <w:adjustRightInd w:val="0"/>
              <w:ind w:left="709" w:hanging="709"/>
              <w:jc w:val="both"/>
              <w:rPr>
                <w:rFonts w:ascii="Myriad Pro" w:hAnsi="Myriad Pro" w:hint="eastAsia"/>
                <w:sz w:val="22"/>
              </w:rPr>
            </w:pPr>
            <w:r w:rsidRPr="006F5D35">
              <w:rPr>
                <w:rFonts w:ascii="Myriad Pro" w:hAnsi="Myriad Pro"/>
                <w:b/>
                <w:sz w:val="22"/>
              </w:rPr>
              <w:tab/>
            </w:r>
            <w:r w:rsidRPr="006F5D35">
              <w:rPr>
                <w:rFonts w:ascii="Myriad Pro" w:hAnsi="Myriad Pro"/>
                <w:sz w:val="22"/>
              </w:rPr>
              <w:t>Issues relating to the people involved in fishing, the general public and at the national level, including gender issues.</w:t>
            </w:r>
          </w:p>
          <w:p w14:paraId="0A00E682" w14:textId="77777777" w:rsidR="007C2D57" w:rsidRPr="006F5D35" w:rsidRDefault="007C2D57" w:rsidP="00CB446C">
            <w:pPr>
              <w:autoSpaceDE w:val="0"/>
              <w:autoSpaceDN w:val="0"/>
              <w:adjustRightInd w:val="0"/>
              <w:ind w:left="709" w:hanging="283"/>
              <w:jc w:val="both"/>
              <w:rPr>
                <w:rFonts w:ascii="Myriad Pro" w:hAnsi="Myriad Pro" w:hint="eastAsia"/>
                <w:b/>
                <w:sz w:val="22"/>
              </w:rPr>
            </w:pPr>
            <w:r w:rsidRPr="006F5D35">
              <w:rPr>
                <w:rFonts w:ascii="Myriad Pro" w:hAnsi="Myriad Pro"/>
                <w:b/>
                <w:sz w:val="22"/>
              </w:rPr>
              <w:t>Governance issues</w:t>
            </w:r>
          </w:p>
          <w:p w14:paraId="5F97AF10" w14:textId="77777777" w:rsidR="007C2D57" w:rsidRPr="006F5D35" w:rsidRDefault="007C2D57" w:rsidP="00CB446C">
            <w:pPr>
              <w:autoSpaceDE w:val="0"/>
              <w:autoSpaceDN w:val="0"/>
              <w:adjustRightInd w:val="0"/>
              <w:spacing w:after="120"/>
              <w:ind w:left="709"/>
              <w:jc w:val="both"/>
              <w:rPr>
                <w:rFonts w:ascii="Myriad Pro" w:hAnsi="Myriad Pro" w:hint="eastAsia"/>
                <w:sz w:val="22"/>
              </w:rPr>
            </w:pPr>
            <w:r w:rsidRPr="006F5D35">
              <w:rPr>
                <w:rFonts w:ascii="Myriad Pro" w:hAnsi="Myriad Pro"/>
                <w:sz w:val="22"/>
              </w:rPr>
              <w:t>Issues affecting the ability to achieve the management objectives.</w:t>
            </w:r>
          </w:p>
          <w:p w14:paraId="5923EE99" w14:textId="77777777" w:rsidR="007C2D57" w:rsidRPr="006F5D35" w:rsidRDefault="007C2D57" w:rsidP="00CB446C">
            <w:pPr>
              <w:autoSpaceDE w:val="0"/>
              <w:autoSpaceDN w:val="0"/>
              <w:adjustRightInd w:val="0"/>
              <w:ind w:left="360" w:hanging="326"/>
              <w:jc w:val="both"/>
              <w:rPr>
                <w:rFonts w:ascii="Myriad Pro" w:hAnsi="Myriad Pro" w:cs="Calibri" w:hint="eastAsia"/>
                <w:b/>
                <w:color w:val="0000BA"/>
                <w:sz w:val="22"/>
              </w:rPr>
            </w:pPr>
            <w:r w:rsidRPr="006F5D35">
              <w:rPr>
                <w:rFonts w:ascii="Myriad Pro" w:hAnsi="Myriad Pro" w:cs="Calibri"/>
                <w:b/>
                <w:color w:val="0000BA"/>
                <w:sz w:val="22"/>
              </w:rPr>
              <w:t>4.  GOALS OF MANAGEMENT</w:t>
            </w:r>
          </w:p>
          <w:p w14:paraId="5285521A" w14:textId="77777777" w:rsidR="007C2D57" w:rsidRPr="006F5D35" w:rsidRDefault="007C2D57" w:rsidP="00CB446C">
            <w:pPr>
              <w:autoSpaceDE w:val="0"/>
              <w:autoSpaceDN w:val="0"/>
              <w:adjustRightInd w:val="0"/>
              <w:jc w:val="both"/>
              <w:rPr>
                <w:rFonts w:ascii="Myriad Pro" w:hAnsi="Myriad Pro" w:hint="eastAsia"/>
                <w:sz w:val="22"/>
              </w:rPr>
            </w:pPr>
            <w:r w:rsidRPr="006F5D35">
              <w:rPr>
                <w:rFonts w:ascii="Myriad Pro" w:hAnsi="Myriad Pro"/>
                <w:b/>
                <w:sz w:val="22"/>
              </w:rPr>
              <w:t xml:space="preserve">            </w:t>
            </w:r>
            <w:r w:rsidRPr="006F5D35">
              <w:rPr>
                <w:rFonts w:ascii="Myriad Pro" w:hAnsi="Myriad Pro"/>
                <w:sz w:val="22"/>
              </w:rPr>
              <w:t xml:space="preserve">Higher level goals concerning where you want management to lead the process. </w:t>
            </w:r>
          </w:p>
          <w:p w14:paraId="5FAB8636" w14:textId="77777777" w:rsidR="007C2D57" w:rsidRPr="006F01BE" w:rsidRDefault="007C2D57" w:rsidP="00CB446C">
            <w:pPr>
              <w:autoSpaceDE w:val="0"/>
              <w:autoSpaceDN w:val="0"/>
              <w:adjustRightInd w:val="0"/>
              <w:jc w:val="both"/>
              <w:rPr>
                <w:rFonts w:ascii="Myriad Pro" w:hAnsi="Myriad Pro" w:hint="eastAsia"/>
              </w:rPr>
            </w:pPr>
            <w:r w:rsidRPr="006F5D35">
              <w:rPr>
                <w:rFonts w:ascii="Myriad Pro" w:hAnsi="Myriad Pro"/>
                <w:sz w:val="22"/>
              </w:rPr>
              <w:t xml:space="preserve">           Usually 3-4 goals covering main themes.</w:t>
            </w:r>
          </w:p>
        </w:tc>
      </w:tr>
    </w:tbl>
    <w:p w14:paraId="490E46AC" w14:textId="77777777" w:rsidR="007C2D57" w:rsidRPr="007C4C2D" w:rsidRDefault="007C2D57" w:rsidP="00CB446C">
      <w:pPr>
        <w:jc w:val="both"/>
        <w:rPr>
          <w:rFonts w:ascii="Myriad Pro" w:hAnsi="Myriad Pro" w:hint="eastAsia"/>
          <w:sz w:val="22"/>
          <w:szCs w:val="22"/>
        </w:rPr>
      </w:pPr>
    </w:p>
    <w:p w14:paraId="669B5859" w14:textId="77777777" w:rsidR="008A1CFE" w:rsidRDefault="008A1CFE" w:rsidP="00CB446C">
      <w:pPr>
        <w:tabs>
          <w:tab w:val="left" w:pos="1037"/>
        </w:tabs>
        <w:jc w:val="both"/>
        <w:sectPr w:rsidR="008A1CFE" w:rsidSect="00183B8D">
          <w:headerReference w:type="even" r:id="rId223"/>
          <w:headerReference w:type="default" r:id="rId224"/>
          <w:footerReference w:type="even" r:id="rId225"/>
          <w:footerReference w:type="default" r:id="rId226"/>
          <w:headerReference w:type="first" r:id="rId227"/>
          <w:footerReference w:type="first" r:id="rId228"/>
          <w:pgSz w:w="11900" w:h="16840"/>
          <w:pgMar w:top="1247" w:right="1418" w:bottom="397" w:left="1418" w:header="737" w:footer="567" w:gutter="0"/>
          <w:cols w:space="708"/>
          <w:titlePg/>
          <w:docGrid w:linePitch="360"/>
        </w:sectPr>
      </w:pPr>
    </w:p>
    <w:p w14:paraId="5577B9DD" w14:textId="77777777" w:rsidR="00831D86" w:rsidRDefault="00831D86" w:rsidP="00CB446C">
      <w:pPr>
        <w:ind w:left="720"/>
        <w:jc w:val="both"/>
        <w:rPr>
          <w:rFonts w:ascii="Myriad Pro Cond" w:hAnsi="Myriad Pro Cond" w:cs="Myriad Pro"/>
          <w:b/>
          <w:bCs/>
          <w:color w:val="0000BA"/>
          <w:sz w:val="48"/>
          <w:szCs w:val="48"/>
        </w:rPr>
      </w:pPr>
    </w:p>
    <w:p w14:paraId="6D223032" w14:textId="77777777" w:rsidR="00831D86" w:rsidRDefault="00831D86" w:rsidP="00CB446C">
      <w:pPr>
        <w:ind w:left="720"/>
        <w:jc w:val="both"/>
        <w:rPr>
          <w:rFonts w:ascii="Myriad Pro Cond" w:hAnsi="Myriad Pro Cond" w:cs="Myriad Pro"/>
          <w:b/>
          <w:bCs/>
          <w:color w:val="0000BA"/>
          <w:sz w:val="48"/>
          <w:szCs w:val="48"/>
        </w:rPr>
      </w:pPr>
    </w:p>
    <w:p w14:paraId="539FD0FE" w14:textId="77777777" w:rsidR="00831D86" w:rsidRDefault="00831D86" w:rsidP="00CB446C">
      <w:pPr>
        <w:ind w:left="720"/>
        <w:jc w:val="both"/>
        <w:rPr>
          <w:rFonts w:ascii="Myriad Pro Cond" w:hAnsi="Myriad Pro Cond" w:cs="Myriad Pro"/>
          <w:b/>
          <w:bCs/>
          <w:color w:val="0000BA"/>
          <w:sz w:val="48"/>
          <w:szCs w:val="48"/>
        </w:rPr>
      </w:pPr>
    </w:p>
    <w:p w14:paraId="35219098" w14:textId="77777777" w:rsidR="00831D86" w:rsidRDefault="00831D86" w:rsidP="00CB446C">
      <w:pPr>
        <w:jc w:val="both"/>
        <w:rPr>
          <w:rFonts w:ascii="Myriad Pro Cond" w:hAnsi="Myriad Pro Cond" w:cs="Myriad Pro"/>
          <w:b/>
          <w:bCs/>
          <w:color w:val="0000BA"/>
          <w:sz w:val="48"/>
          <w:szCs w:val="48"/>
        </w:rPr>
      </w:pPr>
    </w:p>
    <w:p w14:paraId="63B4D568" w14:textId="77777777" w:rsidR="00831D86" w:rsidRDefault="00831D86" w:rsidP="00CB446C">
      <w:pPr>
        <w:jc w:val="both"/>
        <w:rPr>
          <w:rFonts w:ascii="Myriad Pro Cond" w:hAnsi="Myriad Pro Cond" w:cs="Myriad Pro"/>
          <w:b/>
          <w:bCs/>
          <w:color w:val="0000BA"/>
          <w:sz w:val="48"/>
          <w:szCs w:val="48"/>
        </w:rPr>
      </w:pPr>
    </w:p>
    <w:p w14:paraId="2B6BEDD8" w14:textId="3F221F6F" w:rsidR="00831D86" w:rsidRDefault="00831D86" w:rsidP="002E219C">
      <w:pPr>
        <w:ind w:left="720"/>
        <w:rPr>
          <w:rFonts w:ascii="Myriad Pro Cond" w:hAnsi="Myriad Pro Cond"/>
          <w:b/>
          <w:bCs/>
          <w:color w:val="0000BA"/>
          <w:sz w:val="48"/>
          <w:szCs w:val="48"/>
        </w:rPr>
      </w:pPr>
      <w:r>
        <w:rPr>
          <w:rFonts w:ascii="Myriad Pro Cond" w:hAnsi="Myriad Pro Cond" w:cs="Myriad Pro"/>
          <w:b/>
          <w:bCs/>
          <w:color w:val="0000BA"/>
          <w:sz w:val="48"/>
          <w:szCs w:val="48"/>
        </w:rPr>
        <w:t xml:space="preserve">Reality </w:t>
      </w:r>
      <w:r w:rsidR="00167C4C">
        <w:rPr>
          <w:rFonts w:ascii="Myriad Pro Cond" w:hAnsi="Myriad Pro Cond" w:cs="Myriad Pro"/>
          <w:b/>
          <w:bCs/>
          <w:color w:val="0000BA"/>
          <w:sz w:val="48"/>
          <w:szCs w:val="48"/>
        </w:rPr>
        <w:t>C</w:t>
      </w:r>
      <w:r>
        <w:rPr>
          <w:rFonts w:ascii="Myriad Pro Cond" w:hAnsi="Myriad Pro Cond" w:cs="Myriad Pro"/>
          <w:b/>
          <w:bCs/>
          <w:color w:val="0000BA"/>
          <w:sz w:val="48"/>
          <w:szCs w:val="48"/>
        </w:rPr>
        <w:t>heck I</w:t>
      </w:r>
      <w:r w:rsidRPr="00014134">
        <w:rPr>
          <w:rFonts w:ascii="Myriad Pro Cond" w:hAnsi="Myriad Pro Cond" w:cs="Myriad Pro"/>
          <w:b/>
          <w:bCs/>
          <w:color w:val="0000BA"/>
          <w:sz w:val="48"/>
          <w:szCs w:val="48"/>
        </w:rPr>
        <w:br/>
      </w:r>
      <w:r w:rsidRPr="00014134">
        <w:rPr>
          <w:rFonts w:ascii="Myriad Pro Cond" w:hAnsi="Myriad Pro Cond"/>
          <w:b/>
          <w:bCs/>
          <w:color w:val="BFBFBF" w:themeColor="background1" w:themeShade="BF"/>
          <w:sz w:val="48"/>
          <w:szCs w:val="48"/>
        </w:rPr>
        <w:t xml:space="preserve">Module </w:t>
      </w:r>
      <w:r>
        <w:rPr>
          <w:rFonts w:ascii="Myriad Pro Cond" w:hAnsi="Myriad Pro Cond"/>
          <w:b/>
          <w:bCs/>
          <w:color w:val="0000BA"/>
          <w:sz w:val="48"/>
          <w:szCs w:val="48"/>
        </w:rPr>
        <w:t>12</w:t>
      </w:r>
    </w:p>
    <w:p w14:paraId="669042FF" w14:textId="77777777" w:rsidR="00831D86" w:rsidRDefault="00831D86" w:rsidP="00CB446C">
      <w:pPr>
        <w:ind w:left="720"/>
        <w:jc w:val="both"/>
        <w:rPr>
          <w:rFonts w:ascii="Myriad Pro Cond" w:hAnsi="Myriad Pro Cond"/>
          <w:b/>
          <w:bCs/>
          <w:color w:val="0000BA"/>
          <w:sz w:val="48"/>
          <w:szCs w:val="48"/>
        </w:rPr>
      </w:pPr>
    </w:p>
    <w:p w14:paraId="47670E12" w14:textId="77777777" w:rsidR="00831D86" w:rsidRDefault="00831D86" w:rsidP="00CB446C">
      <w:pPr>
        <w:jc w:val="both"/>
      </w:pPr>
    </w:p>
    <w:p w14:paraId="5793B5C9" w14:textId="77777777" w:rsidR="00831D86" w:rsidRDefault="00831D86" w:rsidP="00CB446C">
      <w:pPr>
        <w:jc w:val="both"/>
      </w:pPr>
    </w:p>
    <w:tbl>
      <w:tblPr>
        <w:tblStyle w:val="TableGrid"/>
        <w:tblW w:w="8505" w:type="dxa"/>
        <w:tblInd w:w="817" w:type="dxa"/>
        <w:tblLayout w:type="fixed"/>
        <w:tblCellMar>
          <w:top w:w="142" w:type="dxa"/>
          <w:bottom w:w="142" w:type="dxa"/>
        </w:tblCellMar>
        <w:tblLook w:val="04A0" w:firstRow="1" w:lastRow="0" w:firstColumn="1" w:lastColumn="0" w:noHBand="0" w:noVBand="1"/>
      </w:tblPr>
      <w:tblGrid>
        <w:gridCol w:w="507"/>
        <w:gridCol w:w="7998"/>
      </w:tblGrid>
      <w:tr w:rsidR="00831D86" w14:paraId="343CC9B7" w14:textId="77777777" w:rsidTr="00831D86">
        <w:tc>
          <w:tcPr>
            <w:tcW w:w="8505" w:type="dxa"/>
            <w:gridSpan w:val="2"/>
          </w:tcPr>
          <w:p w14:paraId="58B1B36A" w14:textId="77777777" w:rsidR="00831D86" w:rsidRPr="007207DE" w:rsidRDefault="00831D86" w:rsidP="00CB446C">
            <w:pPr>
              <w:widowControl w:val="0"/>
              <w:tabs>
                <w:tab w:val="left" w:pos="-1440"/>
                <w:tab w:val="left" w:pos="-720"/>
                <w:tab w:val="left" w:pos="1995"/>
              </w:tabs>
              <w:jc w:val="both"/>
              <w:rPr>
                <w:rFonts w:ascii="Myriad Pro" w:hAnsi="Myriad Pro" w:hint="eastAsia"/>
                <w:b/>
                <w:color w:val="0000BA"/>
                <w:kern w:val="2"/>
              </w:rPr>
            </w:pPr>
            <w:r w:rsidRPr="002C200E">
              <w:rPr>
                <w:rFonts w:ascii="Myriad Pro" w:hAnsi="Myriad Pro"/>
                <w:b/>
                <w:color w:val="0000BA"/>
                <w:kern w:val="2"/>
              </w:rPr>
              <w:t xml:space="preserve">Session objectives: </w:t>
            </w:r>
          </w:p>
        </w:tc>
      </w:tr>
      <w:tr w:rsidR="00831D86" w14:paraId="1AAC3593" w14:textId="77777777" w:rsidTr="00831D86">
        <w:tc>
          <w:tcPr>
            <w:tcW w:w="510" w:type="dxa"/>
          </w:tcPr>
          <w:p w14:paraId="1B135404" w14:textId="77777777" w:rsidR="00831D86" w:rsidRDefault="00831D86" w:rsidP="00CB446C">
            <w:pPr>
              <w:widowControl w:val="0"/>
              <w:tabs>
                <w:tab w:val="left" w:pos="-1440"/>
                <w:tab w:val="left" w:pos="-720"/>
                <w:tab w:val="left" w:pos="1995"/>
              </w:tabs>
              <w:jc w:val="both"/>
              <w:rPr>
                <w:rFonts w:ascii="Myriad Pro" w:hAnsi="Myriad Pro" w:cs="Myriad Pro" w:hint="eastAsia"/>
              </w:rPr>
            </w:pPr>
          </w:p>
        </w:tc>
        <w:tc>
          <w:tcPr>
            <w:tcW w:w="8080" w:type="dxa"/>
            <w:vAlign w:val="center"/>
          </w:tcPr>
          <w:p w14:paraId="4F8ACB75" w14:textId="3F8BF8AB" w:rsidR="00831D86" w:rsidRPr="009B7B7F" w:rsidRDefault="00831D86" w:rsidP="00CB446C">
            <w:pPr>
              <w:pStyle w:val="ListParagraph"/>
              <w:widowControl w:val="0"/>
              <w:numPr>
                <w:ilvl w:val="0"/>
                <w:numId w:val="133"/>
              </w:numPr>
              <w:tabs>
                <w:tab w:val="left" w:pos="-1440"/>
                <w:tab w:val="left" w:pos="-720"/>
                <w:tab w:val="left" w:pos="1995"/>
              </w:tabs>
              <w:ind w:left="260" w:hanging="260"/>
              <w:jc w:val="both"/>
              <w:rPr>
                <w:rFonts w:ascii="Myriad Pro" w:hAnsi="Myriad Pro" w:hint="eastAsia"/>
                <w:b/>
                <w:color w:val="0000BA"/>
                <w:kern w:val="2"/>
                <w:sz w:val="22"/>
              </w:rPr>
            </w:pPr>
            <w:r w:rsidRPr="009B7B7F">
              <w:rPr>
                <w:rFonts w:ascii="Myriad Pro" w:hAnsi="Myriad Pro" w:cs="Myriad Pro"/>
                <w:sz w:val="22"/>
              </w:rPr>
              <w:t>Identify the constraints and opportunities in meeting the</w:t>
            </w:r>
            <w:r w:rsidR="00494EB6" w:rsidRPr="009B7B7F">
              <w:rPr>
                <w:rFonts w:ascii="Myriad Pro" w:hAnsi="Myriad Pro" w:cs="Myriad Pro"/>
                <w:sz w:val="22"/>
              </w:rPr>
              <w:t xml:space="preserve"> FMU goals</w:t>
            </w:r>
            <w:r w:rsidR="009B7B7F">
              <w:rPr>
                <w:rFonts w:ascii="Myriad Pro" w:hAnsi="Myriad Pro" w:cs="Myriad Pro"/>
                <w:sz w:val="22"/>
              </w:rPr>
              <w:t>;</w:t>
            </w:r>
          </w:p>
        </w:tc>
      </w:tr>
      <w:tr w:rsidR="00831D86" w14:paraId="6B9B3910" w14:textId="77777777" w:rsidTr="00831D86">
        <w:trPr>
          <w:trHeight w:val="360"/>
        </w:trPr>
        <w:tc>
          <w:tcPr>
            <w:tcW w:w="510" w:type="dxa"/>
          </w:tcPr>
          <w:p w14:paraId="5B901BB9" w14:textId="77777777" w:rsidR="00831D86" w:rsidRDefault="00831D86" w:rsidP="00CB446C">
            <w:pPr>
              <w:widowControl w:val="0"/>
              <w:tabs>
                <w:tab w:val="left" w:pos="-1440"/>
                <w:tab w:val="left" w:pos="-720"/>
                <w:tab w:val="left" w:pos="1995"/>
              </w:tabs>
              <w:jc w:val="both"/>
              <w:rPr>
                <w:rFonts w:ascii="Myriad Pro" w:hAnsi="Myriad Pro" w:cs="Myriad Pro" w:hint="eastAsia"/>
              </w:rPr>
            </w:pPr>
          </w:p>
        </w:tc>
        <w:tc>
          <w:tcPr>
            <w:tcW w:w="8080" w:type="dxa"/>
            <w:vAlign w:val="center"/>
          </w:tcPr>
          <w:p w14:paraId="42846172" w14:textId="77CF9D32" w:rsidR="00831D86" w:rsidRPr="009B7B7F" w:rsidRDefault="00831D86" w:rsidP="00CB446C">
            <w:pPr>
              <w:pStyle w:val="ListParagraph"/>
              <w:widowControl w:val="0"/>
              <w:numPr>
                <w:ilvl w:val="0"/>
                <w:numId w:val="133"/>
              </w:numPr>
              <w:tabs>
                <w:tab w:val="left" w:pos="-1440"/>
                <w:tab w:val="left" w:pos="-720"/>
                <w:tab w:val="left" w:pos="1995"/>
              </w:tabs>
              <w:ind w:left="260" w:hanging="260"/>
              <w:jc w:val="both"/>
              <w:rPr>
                <w:rFonts w:ascii="Myriad Pro" w:hAnsi="Myriad Pro" w:cs="Myriad Pro" w:hint="eastAsia"/>
                <w:sz w:val="22"/>
              </w:rPr>
            </w:pPr>
            <w:r w:rsidRPr="009B7B7F">
              <w:rPr>
                <w:rFonts w:ascii="Myriad Pro" w:hAnsi="Myriad Pro" w:cs="Myriad Pro"/>
                <w:sz w:val="22"/>
              </w:rPr>
              <w:t>Use facilitation skills with co-management partners in fo</w:t>
            </w:r>
            <w:r w:rsidR="00494EB6" w:rsidRPr="009B7B7F">
              <w:rPr>
                <w:rFonts w:ascii="Myriad Pro" w:hAnsi="Myriad Pro" w:cs="Myriad Pro"/>
                <w:sz w:val="22"/>
              </w:rPr>
              <w:t>cus group discussions (FGDs)</w:t>
            </w:r>
            <w:r w:rsidR="009B7B7F">
              <w:rPr>
                <w:rFonts w:ascii="Myriad Pro" w:hAnsi="Myriad Pro" w:cs="Myriad Pro"/>
                <w:sz w:val="22"/>
              </w:rPr>
              <w:t>;</w:t>
            </w:r>
          </w:p>
        </w:tc>
      </w:tr>
      <w:tr w:rsidR="00831D86" w14:paraId="64575369" w14:textId="77777777" w:rsidTr="00831D86">
        <w:tc>
          <w:tcPr>
            <w:tcW w:w="510" w:type="dxa"/>
          </w:tcPr>
          <w:p w14:paraId="3CE9152C" w14:textId="77777777" w:rsidR="00831D86" w:rsidRDefault="00831D86" w:rsidP="00CB446C">
            <w:pPr>
              <w:widowControl w:val="0"/>
              <w:tabs>
                <w:tab w:val="left" w:pos="-1440"/>
                <w:tab w:val="left" w:pos="-720"/>
                <w:tab w:val="left" w:pos="1995"/>
              </w:tabs>
              <w:jc w:val="both"/>
              <w:rPr>
                <w:rFonts w:ascii="Myriad Pro" w:hAnsi="Myriad Pro" w:cs="Myriad Pro" w:hint="eastAsia"/>
              </w:rPr>
            </w:pPr>
          </w:p>
        </w:tc>
        <w:tc>
          <w:tcPr>
            <w:tcW w:w="8080" w:type="dxa"/>
            <w:vAlign w:val="center"/>
          </w:tcPr>
          <w:p w14:paraId="54DE0449" w14:textId="72CE88A3" w:rsidR="00831D86" w:rsidRPr="009B7B7F" w:rsidRDefault="00A609CF" w:rsidP="00CB446C">
            <w:pPr>
              <w:pStyle w:val="ListParagraph"/>
              <w:widowControl w:val="0"/>
              <w:numPr>
                <w:ilvl w:val="0"/>
                <w:numId w:val="133"/>
              </w:numPr>
              <w:tabs>
                <w:tab w:val="left" w:pos="-1440"/>
                <w:tab w:val="left" w:pos="-720"/>
                <w:tab w:val="left" w:pos="1995"/>
              </w:tabs>
              <w:ind w:left="260" w:hanging="260"/>
              <w:jc w:val="both"/>
              <w:rPr>
                <w:rFonts w:ascii="Myriad Pro" w:hAnsi="Myriad Pro" w:hint="eastAsia"/>
                <w:b/>
                <w:color w:val="0000BA"/>
                <w:kern w:val="2"/>
                <w:sz w:val="22"/>
              </w:rPr>
            </w:pPr>
            <w:r w:rsidRPr="009B7B7F">
              <w:rPr>
                <w:rFonts w:ascii="Myriad Pro" w:hAnsi="Myriad Pro" w:cs="Myriad Pro"/>
                <w:sz w:val="22"/>
              </w:rPr>
              <w:t xml:space="preserve">Use conflict management to resolve </w:t>
            </w:r>
            <w:r w:rsidR="00831D86" w:rsidRPr="009B7B7F">
              <w:rPr>
                <w:rFonts w:ascii="Myriad Pro" w:hAnsi="Myriad Pro" w:cs="Myriad Pro"/>
                <w:sz w:val="22"/>
              </w:rPr>
              <w:t>conflict</w:t>
            </w:r>
            <w:r w:rsidRPr="009B7B7F">
              <w:rPr>
                <w:rFonts w:ascii="Myriad Pro" w:hAnsi="Myriad Pro" w:cs="Myriad Pro"/>
                <w:sz w:val="22"/>
              </w:rPr>
              <w:t xml:space="preserve"> in EAFM</w:t>
            </w:r>
            <w:r w:rsidR="009B7B7F">
              <w:rPr>
                <w:rFonts w:ascii="Myriad Pro" w:hAnsi="Myriad Pro" w:cs="Myriad Pro"/>
                <w:sz w:val="22"/>
              </w:rPr>
              <w:t>.</w:t>
            </w:r>
          </w:p>
        </w:tc>
      </w:tr>
    </w:tbl>
    <w:p w14:paraId="654CAA62" w14:textId="77777777" w:rsidR="00831D86" w:rsidRDefault="00831D86" w:rsidP="00CB446C">
      <w:pPr>
        <w:tabs>
          <w:tab w:val="left" w:pos="1037"/>
        </w:tabs>
        <w:jc w:val="both"/>
        <w:sectPr w:rsidR="00831D86" w:rsidSect="004F6BA2">
          <w:headerReference w:type="first" r:id="rId229"/>
          <w:footerReference w:type="first" r:id="rId230"/>
          <w:pgSz w:w="11900" w:h="16840"/>
          <w:pgMar w:top="1247" w:right="1418" w:bottom="397" w:left="1418" w:header="567" w:footer="340" w:gutter="0"/>
          <w:cols w:space="708"/>
          <w:titlePg/>
          <w:docGrid w:linePitch="360"/>
        </w:sectPr>
      </w:pPr>
    </w:p>
    <w:p w14:paraId="26DAE26D" w14:textId="77777777" w:rsidR="00831D86" w:rsidRDefault="00831D86" w:rsidP="00CB446C">
      <w:pPr>
        <w:jc w:val="both"/>
        <w:rPr>
          <w:rFonts w:ascii="Myriad Pro" w:hAnsi="Myriad Pro" w:cs="Myriad Pro" w:hint="eastAsia"/>
          <w:b/>
          <w:color w:val="0000BA"/>
          <w:sz w:val="22"/>
          <w:szCs w:val="22"/>
        </w:rPr>
      </w:pPr>
    </w:p>
    <w:p w14:paraId="362D2A44" w14:textId="77777777" w:rsidR="00831D86" w:rsidRPr="002C200E" w:rsidRDefault="00831D86" w:rsidP="00CB446C">
      <w:pPr>
        <w:jc w:val="both"/>
        <w:rPr>
          <w:rFonts w:ascii="Myriad Pro" w:hAnsi="Myriad Pro" w:cs="Myriad Pro" w:hint="eastAsia"/>
          <w:b/>
          <w:color w:val="0000BA"/>
          <w:sz w:val="22"/>
          <w:szCs w:val="22"/>
        </w:rPr>
      </w:pPr>
      <w:r w:rsidRPr="002C200E">
        <w:rPr>
          <w:rFonts w:ascii="Myriad Pro" w:hAnsi="Myriad Pro" w:cs="Myriad Pro"/>
          <w:b/>
          <w:color w:val="0000BA"/>
          <w:sz w:val="22"/>
          <w:szCs w:val="22"/>
        </w:rPr>
        <w:t>Overview</w:t>
      </w:r>
    </w:p>
    <w:p w14:paraId="7DBB5528" w14:textId="77777777" w:rsidR="00831D86" w:rsidRDefault="00831D86" w:rsidP="00CB446C">
      <w:pPr>
        <w:jc w:val="both"/>
        <w:rPr>
          <w:rFonts w:ascii="Myriad Pro" w:hAnsi="Myriad Pro" w:cs="Myriad Pro" w:hint="eastAsia"/>
          <w:sz w:val="22"/>
          <w:szCs w:val="22"/>
        </w:rPr>
      </w:pPr>
      <w:r w:rsidRPr="0074165D">
        <w:rPr>
          <w:rFonts w:ascii="Myriad Pro" w:hAnsi="Myriad Pro" w:cs="Myriad Pro"/>
          <w:sz w:val="22"/>
          <w:szCs w:val="22"/>
        </w:rPr>
        <w:t xml:space="preserve">This module allows the EAFM key stakeholder group to step back and </w:t>
      </w:r>
      <w:r>
        <w:rPr>
          <w:rFonts w:ascii="Myriad Pro" w:hAnsi="Myriad Pro" w:cs="Myriad Pro"/>
          <w:sz w:val="22"/>
          <w:szCs w:val="22"/>
        </w:rPr>
        <w:t>assess</w:t>
      </w:r>
      <w:r w:rsidRPr="0074165D">
        <w:rPr>
          <w:rFonts w:ascii="Myriad Pro" w:hAnsi="Myriad Pro" w:cs="Myriad Pro"/>
          <w:sz w:val="22"/>
          <w:szCs w:val="22"/>
        </w:rPr>
        <w:t xml:space="preserve"> what</w:t>
      </w:r>
      <w:r>
        <w:rPr>
          <w:rFonts w:ascii="Myriad Pro" w:hAnsi="Myriad Pro" w:cs="Myriad Pro"/>
          <w:sz w:val="22"/>
          <w:szCs w:val="22"/>
        </w:rPr>
        <w:t xml:space="preserve"> may</w:t>
      </w:r>
      <w:r w:rsidRPr="0074165D">
        <w:rPr>
          <w:rFonts w:ascii="Myriad Pro" w:hAnsi="Myriad Pro" w:cs="Myriad Pro"/>
          <w:sz w:val="22"/>
          <w:szCs w:val="22"/>
        </w:rPr>
        <w:t xml:space="preserve"> stand in the way </w:t>
      </w:r>
      <w:r>
        <w:rPr>
          <w:rFonts w:ascii="Myriad Pro" w:hAnsi="Myriad Pro" w:cs="Myriad Pro"/>
          <w:sz w:val="22"/>
          <w:szCs w:val="22"/>
        </w:rPr>
        <w:t>of the EAFM plan and EAFM goals from being realized</w:t>
      </w:r>
      <w:r w:rsidRPr="0074165D">
        <w:rPr>
          <w:rFonts w:ascii="Myriad Pro" w:hAnsi="Myriad Pro" w:cs="Myriad Pro"/>
          <w:sz w:val="22"/>
          <w:szCs w:val="22"/>
        </w:rPr>
        <w:t xml:space="preserve">. This is the time to practice the facilitation skills discussed earlier in </w:t>
      </w:r>
      <w:r w:rsidRPr="0074165D">
        <w:rPr>
          <w:rFonts w:ascii="Myriad Pro" w:hAnsi="Myriad Pro" w:cs="Myriad Pro"/>
          <w:sz w:val="22"/>
          <w:szCs w:val="22"/>
          <w:highlight w:val="yellow"/>
          <w:u w:val="single"/>
        </w:rPr>
        <w:t>Module 9 Startup B</w:t>
      </w:r>
      <w:r w:rsidRPr="0074165D">
        <w:rPr>
          <w:rFonts w:ascii="Myriad Pro" w:hAnsi="Myriad Pro" w:cs="Myriad Pro"/>
          <w:sz w:val="22"/>
          <w:szCs w:val="22"/>
        </w:rPr>
        <w:t xml:space="preserve">. </w:t>
      </w:r>
      <w:r w:rsidRPr="008B5DC9">
        <w:rPr>
          <w:rFonts w:ascii="Myriad Pro" w:hAnsi="Myriad Pro" w:cs="Myriad Pro"/>
          <w:bCs/>
          <w:sz w:val="22"/>
          <w:szCs w:val="22"/>
        </w:rPr>
        <w:t xml:space="preserve">This </w:t>
      </w:r>
      <w:r w:rsidRPr="0074165D">
        <w:rPr>
          <w:rFonts w:ascii="Myriad Pro" w:hAnsi="Myriad Pro" w:cs="Myriad Pro"/>
          <w:sz w:val="22"/>
          <w:szCs w:val="22"/>
        </w:rPr>
        <w:t>module discusses how to assess conflict so as to move towards consensus and explains the stages of conflict management. It then outlines strategies and techniques for dealing with conflict, including how to achieve, where possible, “win-win” (mutually beneficial) solutions</w:t>
      </w:r>
      <w:r w:rsidRPr="002A474E">
        <w:rPr>
          <w:rFonts w:ascii="Myriad Pro" w:hAnsi="Myriad Pro" w:cs="Myriad Pro"/>
          <w:sz w:val="22"/>
          <w:szCs w:val="22"/>
        </w:rPr>
        <w:t>.</w:t>
      </w:r>
    </w:p>
    <w:p w14:paraId="16BED34C" w14:textId="77777777" w:rsidR="00831D86" w:rsidRDefault="00831D86" w:rsidP="00CB446C">
      <w:pPr>
        <w:jc w:val="both"/>
        <w:rPr>
          <w:rFonts w:ascii="Myriad Pro" w:hAnsi="Myriad Pro" w:cs="Myriad Pro" w:hint="eastAsia"/>
          <w:b/>
          <w:color w:val="0000BA"/>
          <w:sz w:val="22"/>
          <w:szCs w:val="22"/>
        </w:rPr>
      </w:pPr>
    </w:p>
    <w:p w14:paraId="31BCD683" w14:textId="77777777" w:rsidR="00831D86" w:rsidRPr="002C200E" w:rsidRDefault="00831D86" w:rsidP="00CB446C">
      <w:pPr>
        <w:jc w:val="both"/>
        <w:rPr>
          <w:rFonts w:ascii="Myriad Pro" w:hAnsi="Myriad Pro" w:cs="Myriad Pro" w:hint="eastAsia"/>
          <w:b/>
          <w:color w:val="0000BA"/>
          <w:sz w:val="22"/>
          <w:szCs w:val="22"/>
        </w:rPr>
      </w:pPr>
      <w:r>
        <w:rPr>
          <w:rFonts w:ascii="Myriad Pro" w:hAnsi="Myriad Pro" w:cs="Myriad Pro"/>
          <w:b/>
          <w:color w:val="0000BA"/>
          <w:sz w:val="22"/>
          <w:szCs w:val="22"/>
        </w:rPr>
        <w:t>Introduction</w:t>
      </w:r>
    </w:p>
    <w:p w14:paraId="347E3981" w14:textId="77777777" w:rsidR="00831D86" w:rsidRPr="00D5126A" w:rsidRDefault="00831D86" w:rsidP="00CB446C">
      <w:pPr>
        <w:spacing w:after="120"/>
        <w:jc w:val="both"/>
        <w:rPr>
          <w:rFonts w:ascii="Myriad Pro" w:hAnsi="Myriad Pro" w:cs="Myriad Pro" w:hint="eastAsia"/>
          <w:sz w:val="22"/>
          <w:szCs w:val="22"/>
        </w:rPr>
      </w:pPr>
      <w:r>
        <w:rPr>
          <w:rFonts w:ascii="Myriad Pro" w:hAnsi="Myriad Pro" w:cs="Myriad Pro"/>
          <w:sz w:val="22"/>
          <w:szCs w:val="22"/>
        </w:rPr>
        <w:t xml:space="preserve">At this stage of planning, the high priority issues that management can address have been identified and </w:t>
      </w:r>
      <w:r w:rsidRPr="000D5698">
        <w:rPr>
          <w:rFonts w:ascii="Myriad Pro" w:hAnsi="Myriad Pro" w:cs="Myriad Pro"/>
          <w:sz w:val="22"/>
          <w:szCs w:val="22"/>
        </w:rPr>
        <w:t>grouped under themes. Goals have been developed for each theme. It is now time to do a reality check to see if the goals are really achievable</w:t>
      </w:r>
      <w:r>
        <w:rPr>
          <w:rFonts w:ascii="Myriad Pro" w:hAnsi="Myriad Pro" w:cs="Myriad Pro"/>
          <w:sz w:val="22"/>
          <w:szCs w:val="22"/>
        </w:rPr>
        <w:t>. This is called Reality Check 1. Further on in the process, after the EAFM plan has been implemented, another reality check – Reality Check II – will be carried out.</w:t>
      </w:r>
    </w:p>
    <w:p w14:paraId="6970E280" w14:textId="77777777" w:rsidR="00831D86" w:rsidRPr="00BE3CE6" w:rsidRDefault="00831D86" w:rsidP="00CB446C">
      <w:pPr>
        <w:pStyle w:val="ListParagraph"/>
        <w:numPr>
          <w:ilvl w:val="0"/>
          <w:numId w:val="141"/>
        </w:numPr>
        <w:autoSpaceDE w:val="0"/>
        <w:autoSpaceDN w:val="0"/>
        <w:adjustRightInd w:val="0"/>
        <w:spacing w:after="120"/>
        <w:ind w:left="357" w:hanging="357"/>
        <w:jc w:val="both"/>
        <w:rPr>
          <w:rFonts w:ascii="Myriad Pro" w:hAnsi="Myriad Pro" w:cs="Myriad Pro" w:hint="eastAsia"/>
          <w:b/>
          <w:noProof/>
          <w:color w:val="0000BA"/>
          <w:sz w:val="22"/>
          <w:szCs w:val="22"/>
          <w:lang w:val="en-AU" w:eastAsia="en-AU"/>
        </w:rPr>
      </w:pPr>
      <w:r w:rsidRPr="00BE3CE6">
        <w:rPr>
          <w:rFonts w:ascii="Myriad Pro" w:hAnsi="Myriad Pro" w:cs="Myriad Pro"/>
          <w:b/>
          <w:noProof/>
          <w:color w:val="0000BA"/>
          <w:sz w:val="22"/>
          <w:szCs w:val="22"/>
          <w:lang w:val="en-AU" w:eastAsia="en-AU"/>
        </w:rPr>
        <w:t>Constraints on and opportunities for achieving the goal</w:t>
      </w:r>
      <w:r>
        <w:rPr>
          <w:rFonts w:ascii="Myriad Pro" w:hAnsi="Myriad Pro" w:cs="Myriad Pro"/>
          <w:b/>
          <w:noProof/>
          <w:color w:val="0000BA"/>
          <w:sz w:val="22"/>
          <w:szCs w:val="22"/>
          <w:lang w:val="en-AU" w:eastAsia="en-AU"/>
        </w:rPr>
        <w:t>s</w:t>
      </w:r>
    </w:p>
    <w:p w14:paraId="2AAE4422" w14:textId="77777777" w:rsidR="00831D86" w:rsidRPr="00FB2E9E" w:rsidRDefault="00831D86" w:rsidP="00CB446C">
      <w:pPr>
        <w:autoSpaceDE w:val="0"/>
        <w:autoSpaceDN w:val="0"/>
        <w:adjustRightInd w:val="0"/>
        <w:spacing w:after="120"/>
        <w:jc w:val="both"/>
        <w:rPr>
          <w:rFonts w:ascii="Myriad Pro" w:hAnsi="Myriad Pro" w:cs="Myriad Pro" w:hint="eastAsia"/>
          <w:noProof/>
          <w:sz w:val="22"/>
          <w:szCs w:val="22"/>
          <w:lang w:val="en-AU" w:eastAsia="en-AU"/>
        </w:rPr>
      </w:pPr>
      <w:r>
        <w:rPr>
          <w:rFonts w:ascii="Myriad Pro" w:hAnsi="Myriad Pro" w:cs="Myriad Pro"/>
          <w:noProof/>
          <w:sz w:val="22"/>
          <w:szCs w:val="22"/>
          <w:lang w:eastAsia="en-AU"/>
        </w:rPr>
        <w:t>Each goal needs to be r</w:t>
      </w:r>
      <w:r w:rsidRPr="00FB2E9E">
        <w:rPr>
          <w:rFonts w:ascii="Myriad Pro" w:hAnsi="Myriad Pro" w:cs="Myriad Pro"/>
          <w:noProof/>
          <w:sz w:val="22"/>
          <w:szCs w:val="22"/>
          <w:lang w:eastAsia="en-AU"/>
        </w:rPr>
        <w:t>eview</w:t>
      </w:r>
      <w:r>
        <w:rPr>
          <w:rFonts w:ascii="Myriad Pro" w:hAnsi="Myriad Pro" w:cs="Myriad Pro"/>
          <w:noProof/>
          <w:sz w:val="22"/>
          <w:szCs w:val="22"/>
          <w:lang w:eastAsia="en-AU"/>
        </w:rPr>
        <w:t>ed t</w:t>
      </w:r>
      <w:r w:rsidRPr="00FB2E9E">
        <w:rPr>
          <w:rFonts w:ascii="Myriad Pro" w:hAnsi="Myriad Pro" w:cs="Myriad Pro"/>
          <w:noProof/>
          <w:sz w:val="22"/>
          <w:szCs w:val="22"/>
          <w:lang w:eastAsia="en-AU"/>
        </w:rPr>
        <w:t xml:space="preserve">o identify the constraints and opportunities </w:t>
      </w:r>
      <w:r>
        <w:rPr>
          <w:rFonts w:ascii="Myriad Pro" w:hAnsi="Myriad Pro" w:cs="Myriad Pro"/>
          <w:noProof/>
          <w:sz w:val="22"/>
          <w:szCs w:val="22"/>
          <w:lang w:eastAsia="en-AU"/>
        </w:rPr>
        <w:t>for</w:t>
      </w:r>
      <w:r w:rsidRPr="00FB2E9E">
        <w:rPr>
          <w:rFonts w:ascii="Myriad Pro" w:hAnsi="Myriad Pro" w:cs="Myriad Pro"/>
          <w:noProof/>
          <w:sz w:val="22"/>
          <w:szCs w:val="22"/>
          <w:lang w:eastAsia="en-AU"/>
        </w:rPr>
        <w:t xml:space="preserve"> achieving it. </w:t>
      </w:r>
    </w:p>
    <w:p w14:paraId="7A789AF3" w14:textId="77777777" w:rsidR="00831D86" w:rsidRDefault="00831D86" w:rsidP="00CB446C">
      <w:pPr>
        <w:autoSpaceDE w:val="0"/>
        <w:autoSpaceDN w:val="0"/>
        <w:adjustRightInd w:val="0"/>
        <w:spacing w:after="240"/>
        <w:jc w:val="both"/>
        <w:rPr>
          <w:rFonts w:ascii="Myriad Pro" w:hAnsi="Myriad Pro" w:cs="Myriad Pro" w:hint="eastAsia"/>
          <w:noProof/>
          <w:sz w:val="22"/>
          <w:szCs w:val="22"/>
          <w:lang w:eastAsia="en-AU"/>
        </w:rPr>
      </w:pPr>
      <w:r>
        <w:rPr>
          <w:rFonts w:ascii="Myriad Pro" w:hAnsi="Myriad Pro" w:cs="Myriad Pro"/>
          <w:noProof/>
          <w:sz w:val="22"/>
          <w:szCs w:val="22"/>
          <w:lang w:eastAsia="en-AU"/>
        </w:rPr>
        <w:t xml:space="preserve">To evaluate whether the goals are achievable, the EAFM team could ask the following </w:t>
      </w:r>
      <w:r w:rsidRPr="00FB2E9E">
        <w:rPr>
          <w:rFonts w:ascii="Myriad Pro" w:hAnsi="Myriad Pro" w:cs="Myriad Pro"/>
          <w:noProof/>
          <w:sz w:val="22"/>
          <w:szCs w:val="22"/>
          <w:lang w:eastAsia="en-AU"/>
        </w:rPr>
        <w:t>questions:</w:t>
      </w:r>
    </w:p>
    <w:p w14:paraId="7FDD4ADE" w14:textId="77777777" w:rsidR="00831D86" w:rsidRDefault="00831D86" w:rsidP="00CB446C">
      <w:pPr>
        <w:autoSpaceDE w:val="0"/>
        <w:autoSpaceDN w:val="0"/>
        <w:adjustRightInd w:val="0"/>
        <w:spacing w:after="120"/>
        <w:jc w:val="both"/>
        <w:rPr>
          <w:rFonts w:ascii="Myriad Pro" w:hAnsi="Myriad Pro" w:cs="Myriad Pro" w:hint="eastAsia"/>
          <w:color w:val="000000"/>
          <w:sz w:val="22"/>
          <w:szCs w:val="22"/>
          <w:lang w:val="en-AU" w:eastAsia="en-AU"/>
        </w:rPr>
      </w:pPr>
    </w:p>
    <w:tbl>
      <w:tblPr>
        <w:tblStyle w:val="TableGrid"/>
        <w:tblW w:w="0" w:type="auto"/>
        <w:shd w:val="clear" w:color="auto" w:fill="F2F2F2" w:themeFill="background1" w:themeFillShade="F2"/>
        <w:tblCellMar>
          <w:left w:w="170" w:type="dxa"/>
          <w:right w:w="170" w:type="dxa"/>
        </w:tblCellMar>
        <w:tblLook w:val="04A0" w:firstRow="1" w:lastRow="0" w:firstColumn="1" w:lastColumn="0" w:noHBand="0" w:noVBand="1"/>
      </w:tblPr>
      <w:tblGrid>
        <w:gridCol w:w="9280"/>
      </w:tblGrid>
      <w:tr w:rsidR="00831D86" w14:paraId="62CB3B95" w14:textId="77777777" w:rsidTr="00831D86">
        <w:trPr>
          <w:trHeight w:val="2011"/>
        </w:trPr>
        <w:tc>
          <w:tcPr>
            <w:tcW w:w="9280" w:type="dxa"/>
            <w:shd w:val="clear" w:color="auto" w:fill="F2F2F2" w:themeFill="background1" w:themeFillShade="F2"/>
          </w:tcPr>
          <w:p w14:paraId="678E2ABF" w14:textId="77777777" w:rsidR="00831D86" w:rsidRDefault="00831D86" w:rsidP="00CB446C">
            <w:pPr>
              <w:pStyle w:val="NormalWeb"/>
              <w:spacing w:before="0" w:beforeAutospacing="0" w:after="60" w:afterAutospacing="0"/>
              <w:jc w:val="both"/>
              <w:rPr>
                <w:b/>
                <w:color w:val="0000BA"/>
              </w:rPr>
            </w:pPr>
          </w:p>
          <w:p w14:paraId="540AC437" w14:textId="77777777" w:rsidR="00831D86" w:rsidRPr="006F5D35" w:rsidRDefault="00831D86" w:rsidP="00CB446C">
            <w:pPr>
              <w:pStyle w:val="NormalWeb"/>
              <w:spacing w:before="0" w:beforeAutospacing="0" w:after="60" w:afterAutospacing="0"/>
              <w:jc w:val="both"/>
              <w:rPr>
                <w:b/>
                <w:color w:val="0000BA"/>
                <w:sz w:val="22"/>
              </w:rPr>
            </w:pPr>
            <w:r w:rsidRPr="006F5D35">
              <w:rPr>
                <w:b/>
                <w:color w:val="0000BA"/>
                <w:sz w:val="22"/>
              </w:rPr>
              <w:t>Relevant questions:</w:t>
            </w:r>
          </w:p>
          <w:p w14:paraId="3C166239" w14:textId="7878CAE4" w:rsidR="00831D86" w:rsidRPr="006F5D35" w:rsidRDefault="00273234" w:rsidP="00CB446C">
            <w:pPr>
              <w:pStyle w:val="ListParagraph"/>
              <w:numPr>
                <w:ilvl w:val="0"/>
                <w:numId w:val="149"/>
              </w:numPr>
              <w:autoSpaceDE w:val="0"/>
              <w:autoSpaceDN w:val="0"/>
              <w:adjustRightInd w:val="0"/>
              <w:contextualSpacing w:val="0"/>
              <w:jc w:val="both"/>
              <w:rPr>
                <w:rFonts w:ascii="Myriad Pro" w:hAnsi="Myriad Pro" w:cs="Myriad Pro" w:hint="eastAsia"/>
                <w:noProof/>
                <w:sz w:val="22"/>
                <w:lang w:val="en-AU" w:eastAsia="en-AU"/>
              </w:rPr>
            </w:pPr>
            <w:r>
              <w:rPr>
                <w:rFonts w:ascii="Myriad Pro" w:hAnsi="Myriad Pro" w:cs="Myriad Pro"/>
                <w:noProof/>
                <w:sz w:val="22"/>
                <w:lang w:eastAsia="en-AU"/>
              </w:rPr>
              <w:t>I</w:t>
            </w:r>
            <w:r w:rsidR="00831D86" w:rsidRPr="006F5D35">
              <w:rPr>
                <w:rFonts w:ascii="Myriad Pro" w:hAnsi="Myriad Pro" w:cs="Myriad Pro"/>
                <w:noProof/>
                <w:sz w:val="22"/>
                <w:lang w:eastAsia="en-AU"/>
              </w:rPr>
              <w:t>s funding available or achievable to reach these goals?</w:t>
            </w:r>
          </w:p>
          <w:p w14:paraId="41C3024B" w14:textId="71D0E896" w:rsidR="00831D86" w:rsidRPr="006F5D35" w:rsidRDefault="00273234" w:rsidP="00CB446C">
            <w:pPr>
              <w:pStyle w:val="ListParagraph"/>
              <w:numPr>
                <w:ilvl w:val="0"/>
                <w:numId w:val="149"/>
              </w:numPr>
              <w:autoSpaceDE w:val="0"/>
              <w:autoSpaceDN w:val="0"/>
              <w:adjustRightInd w:val="0"/>
              <w:contextualSpacing w:val="0"/>
              <w:jc w:val="both"/>
              <w:rPr>
                <w:rFonts w:ascii="Myriad Pro" w:hAnsi="Myriad Pro" w:cs="Myriad Pro" w:hint="eastAsia"/>
                <w:noProof/>
                <w:sz w:val="22"/>
                <w:lang w:val="en-AU" w:eastAsia="en-AU"/>
              </w:rPr>
            </w:pPr>
            <w:r>
              <w:rPr>
                <w:rFonts w:ascii="Myriad Pro" w:hAnsi="Myriad Pro" w:cs="Myriad Pro"/>
                <w:noProof/>
                <w:sz w:val="22"/>
                <w:lang w:eastAsia="en-AU"/>
              </w:rPr>
              <w:t>I</w:t>
            </w:r>
            <w:r w:rsidR="00831D86" w:rsidRPr="006F5D35">
              <w:rPr>
                <w:rFonts w:ascii="Myriad Pro" w:hAnsi="Myriad Pro" w:cs="Myriad Pro"/>
                <w:noProof/>
                <w:sz w:val="22"/>
                <w:lang w:eastAsia="en-AU"/>
              </w:rPr>
              <w:t>s there sufficient political support and stakeholder support?</w:t>
            </w:r>
          </w:p>
          <w:p w14:paraId="713BCC10" w14:textId="6A80A37A" w:rsidR="00831D86" w:rsidRPr="006F5D35" w:rsidRDefault="00273234" w:rsidP="00CB446C">
            <w:pPr>
              <w:pStyle w:val="ListParagraph"/>
              <w:numPr>
                <w:ilvl w:val="0"/>
                <w:numId w:val="149"/>
              </w:numPr>
              <w:autoSpaceDE w:val="0"/>
              <w:autoSpaceDN w:val="0"/>
              <w:adjustRightInd w:val="0"/>
              <w:contextualSpacing w:val="0"/>
              <w:jc w:val="both"/>
              <w:rPr>
                <w:rFonts w:ascii="Myriad Pro" w:hAnsi="Myriad Pro" w:cs="Myriad Pro" w:hint="eastAsia"/>
                <w:noProof/>
                <w:sz w:val="22"/>
                <w:lang w:val="en-AU" w:eastAsia="en-AU"/>
              </w:rPr>
            </w:pPr>
            <w:r>
              <w:rPr>
                <w:rFonts w:ascii="Myriad Pro" w:hAnsi="Myriad Pro" w:cs="Myriad Pro"/>
                <w:noProof/>
                <w:sz w:val="22"/>
                <w:lang w:eastAsia="en-AU"/>
              </w:rPr>
              <w:t>I</w:t>
            </w:r>
            <w:r w:rsidR="00831D86" w:rsidRPr="006F5D35">
              <w:rPr>
                <w:rFonts w:ascii="Myriad Pro" w:hAnsi="Myriad Pro" w:cs="Myriad Pro"/>
                <w:noProof/>
                <w:sz w:val="22"/>
                <w:lang w:eastAsia="en-AU"/>
              </w:rPr>
              <w:t>s there institutional support?</w:t>
            </w:r>
          </w:p>
          <w:p w14:paraId="1E107355" w14:textId="4B8E2B7E" w:rsidR="00831D86" w:rsidRPr="006F5D35" w:rsidRDefault="00273234" w:rsidP="00CB446C">
            <w:pPr>
              <w:pStyle w:val="ListParagraph"/>
              <w:numPr>
                <w:ilvl w:val="0"/>
                <w:numId w:val="149"/>
              </w:numPr>
              <w:autoSpaceDE w:val="0"/>
              <w:autoSpaceDN w:val="0"/>
              <w:adjustRightInd w:val="0"/>
              <w:contextualSpacing w:val="0"/>
              <w:jc w:val="both"/>
              <w:rPr>
                <w:rFonts w:ascii="Myriad Pro" w:hAnsi="Myriad Pro" w:cs="Myriad Pro" w:hint="eastAsia"/>
                <w:noProof/>
                <w:sz w:val="22"/>
                <w:lang w:val="en-AU" w:eastAsia="en-AU"/>
              </w:rPr>
            </w:pPr>
            <w:r>
              <w:rPr>
                <w:rFonts w:ascii="Myriad Pro" w:hAnsi="Myriad Pro" w:cs="Myriad Pro"/>
                <w:noProof/>
                <w:sz w:val="22"/>
                <w:lang w:eastAsia="en-AU"/>
              </w:rPr>
              <w:t>I</w:t>
            </w:r>
            <w:r w:rsidR="00831D86" w:rsidRPr="006F5D35">
              <w:rPr>
                <w:rFonts w:ascii="Myriad Pro" w:hAnsi="Myriad Pro" w:cs="Myriad Pro"/>
                <w:noProof/>
                <w:sz w:val="22"/>
                <w:lang w:eastAsia="en-AU"/>
              </w:rPr>
              <w:t>s there sufficient human capacity?</w:t>
            </w:r>
          </w:p>
          <w:p w14:paraId="78253E8B" w14:textId="0ACBB3B1" w:rsidR="00831D86" w:rsidRPr="006F5D35" w:rsidRDefault="00273234" w:rsidP="00CB446C">
            <w:pPr>
              <w:pStyle w:val="ListParagraph"/>
              <w:numPr>
                <w:ilvl w:val="0"/>
                <w:numId w:val="149"/>
              </w:numPr>
              <w:autoSpaceDE w:val="0"/>
              <w:autoSpaceDN w:val="0"/>
              <w:adjustRightInd w:val="0"/>
              <w:contextualSpacing w:val="0"/>
              <w:jc w:val="both"/>
              <w:rPr>
                <w:rFonts w:ascii="Myriad Pro" w:hAnsi="Myriad Pro" w:cs="Myriad Pro" w:hint="eastAsia"/>
                <w:noProof/>
                <w:sz w:val="22"/>
                <w:lang w:val="en-AU" w:eastAsia="en-AU"/>
              </w:rPr>
            </w:pPr>
            <w:r>
              <w:rPr>
                <w:rFonts w:ascii="Myriad Pro" w:hAnsi="Myriad Pro" w:cs="Myriad Pro"/>
                <w:noProof/>
                <w:sz w:val="22"/>
                <w:lang w:eastAsia="en-AU"/>
              </w:rPr>
              <w:t>A</w:t>
            </w:r>
            <w:r w:rsidR="00831D86" w:rsidRPr="006F5D35">
              <w:rPr>
                <w:rFonts w:ascii="Myriad Pro" w:hAnsi="Myriad Pro" w:cs="Myriad Pro"/>
                <w:noProof/>
                <w:sz w:val="22"/>
                <w:lang w:eastAsia="en-AU"/>
              </w:rPr>
              <w:t xml:space="preserve">re the time frames realistic? </w:t>
            </w:r>
          </w:p>
          <w:p w14:paraId="47DD6351" w14:textId="34336CC3" w:rsidR="00831D86" w:rsidRPr="006F5D35" w:rsidRDefault="00273234" w:rsidP="00CB446C">
            <w:pPr>
              <w:pStyle w:val="ListParagraph"/>
              <w:numPr>
                <w:ilvl w:val="0"/>
                <w:numId w:val="149"/>
              </w:numPr>
              <w:autoSpaceDE w:val="0"/>
              <w:autoSpaceDN w:val="0"/>
              <w:adjustRightInd w:val="0"/>
              <w:spacing w:after="120"/>
              <w:contextualSpacing w:val="0"/>
              <w:jc w:val="both"/>
              <w:rPr>
                <w:rFonts w:ascii="Myriad Pro" w:hAnsi="Myriad Pro" w:cs="Myriad Pro" w:hint="eastAsia"/>
                <w:noProof/>
                <w:sz w:val="22"/>
                <w:lang w:val="en-AU" w:eastAsia="en-AU"/>
              </w:rPr>
            </w:pPr>
            <w:r>
              <w:rPr>
                <w:rFonts w:ascii="Myriad Pro" w:hAnsi="Myriad Pro" w:cs="Myriad Pro"/>
                <w:noProof/>
                <w:sz w:val="22"/>
                <w:lang w:eastAsia="en-AU"/>
              </w:rPr>
              <w:t>c</w:t>
            </w:r>
            <w:r w:rsidR="00831D86" w:rsidRPr="006F5D35">
              <w:rPr>
                <w:rFonts w:ascii="Myriad Pro" w:hAnsi="Myriad Pro" w:cs="Myriad Pro"/>
                <w:noProof/>
                <w:sz w:val="22"/>
                <w:lang w:eastAsia="en-AU"/>
              </w:rPr>
              <w:t>an the information/data needs be met at a level where the precautionary approach allows for adaptive management?</w:t>
            </w:r>
          </w:p>
          <w:p w14:paraId="1337E7FB" w14:textId="77777777" w:rsidR="00831D86" w:rsidRDefault="00831D86" w:rsidP="00CB446C">
            <w:pPr>
              <w:autoSpaceDE w:val="0"/>
              <w:autoSpaceDN w:val="0"/>
              <w:adjustRightInd w:val="0"/>
              <w:ind w:left="360"/>
              <w:jc w:val="both"/>
              <w:rPr>
                <w:rFonts w:ascii="Myriad Pro" w:hAnsi="Myriad Pro" w:cs="Myriad Pro" w:hint="eastAsia"/>
                <w:color w:val="000000"/>
                <w:lang w:val="en-AU"/>
              </w:rPr>
            </w:pPr>
            <w:r>
              <w:rPr>
                <w:rFonts w:ascii="Myriad Pro" w:hAnsi="Myriad Pro" w:cs="Myriad Pro"/>
                <w:color w:val="000000"/>
                <w:lang w:val="en-AU"/>
              </w:rPr>
              <w:t xml:space="preserve"> </w:t>
            </w:r>
          </w:p>
        </w:tc>
      </w:tr>
    </w:tbl>
    <w:p w14:paraId="29B9B433" w14:textId="77777777" w:rsidR="00831D86" w:rsidRDefault="00831D86" w:rsidP="00CB446C">
      <w:pPr>
        <w:autoSpaceDE w:val="0"/>
        <w:autoSpaceDN w:val="0"/>
        <w:adjustRightInd w:val="0"/>
        <w:spacing w:after="120"/>
        <w:jc w:val="both"/>
        <w:rPr>
          <w:rFonts w:ascii="Myriad Pro" w:hAnsi="Myriad Pro" w:cs="Myriad Pro" w:hint="eastAsia"/>
          <w:noProof/>
          <w:sz w:val="22"/>
          <w:szCs w:val="22"/>
          <w:lang w:eastAsia="en-AU"/>
        </w:rPr>
      </w:pPr>
    </w:p>
    <w:p w14:paraId="5442BFAC" w14:textId="77777777" w:rsidR="00831D86" w:rsidRDefault="00831D86" w:rsidP="00CB446C">
      <w:pPr>
        <w:autoSpaceDE w:val="0"/>
        <w:autoSpaceDN w:val="0"/>
        <w:adjustRightInd w:val="0"/>
        <w:spacing w:after="120"/>
        <w:jc w:val="both"/>
        <w:rPr>
          <w:rFonts w:ascii="Myriad Pro" w:hAnsi="Myriad Pro" w:cs="Myriad Pro" w:hint="eastAsia"/>
          <w:noProof/>
          <w:sz w:val="22"/>
          <w:szCs w:val="22"/>
          <w:lang w:eastAsia="en-AU"/>
        </w:rPr>
      </w:pPr>
      <w:r w:rsidRPr="00FB2E9E">
        <w:rPr>
          <w:rFonts w:ascii="Myriad Pro" w:hAnsi="Myriad Pro" w:cs="Myriad Pro"/>
          <w:noProof/>
          <w:sz w:val="22"/>
          <w:szCs w:val="22"/>
          <w:lang w:eastAsia="en-AU"/>
        </w:rPr>
        <w:t xml:space="preserve">Some of </w:t>
      </w:r>
      <w:r>
        <w:rPr>
          <w:rFonts w:ascii="Myriad Pro" w:hAnsi="Myriad Pro" w:cs="Myriad Pro"/>
          <w:noProof/>
          <w:sz w:val="22"/>
          <w:szCs w:val="22"/>
          <w:lang w:eastAsia="en-AU"/>
        </w:rPr>
        <w:t xml:space="preserve">these questions </w:t>
      </w:r>
      <w:r w:rsidRPr="00FB2E9E">
        <w:rPr>
          <w:rFonts w:ascii="Myriad Pro" w:hAnsi="Myriad Pro" w:cs="Myriad Pro"/>
          <w:noProof/>
          <w:sz w:val="22"/>
          <w:szCs w:val="22"/>
          <w:lang w:eastAsia="en-AU"/>
        </w:rPr>
        <w:t>may have already arisen as governance issues</w:t>
      </w:r>
      <w:r>
        <w:rPr>
          <w:rFonts w:ascii="Myriad Pro" w:hAnsi="Myriad Pro" w:cs="Myriad Pro"/>
          <w:noProof/>
          <w:sz w:val="22"/>
          <w:szCs w:val="22"/>
          <w:lang w:eastAsia="en-AU"/>
        </w:rPr>
        <w:t>. If the answer is a definite “no” to any of these questions, then there are two options: either reset the goal to be more realistic or work with stakeholders to remove the constraint, or at the least manage it. If possible, constraints should be turned into opportunities.</w:t>
      </w:r>
    </w:p>
    <w:p w14:paraId="1FC01DB3" w14:textId="77777777" w:rsidR="00831D86" w:rsidRDefault="00831D86" w:rsidP="00CB446C">
      <w:pPr>
        <w:pBdr>
          <w:top w:val="single" w:sz="4" w:space="6" w:color="auto"/>
          <w:left w:val="single" w:sz="4" w:space="4" w:color="auto"/>
          <w:bottom w:val="single" w:sz="4" w:space="7" w:color="auto"/>
          <w:right w:val="single" w:sz="4" w:space="4" w:color="auto"/>
        </w:pBdr>
        <w:shd w:val="clear" w:color="auto" w:fill="FFFF00"/>
        <w:autoSpaceDE w:val="0"/>
        <w:autoSpaceDN w:val="0"/>
        <w:adjustRightInd w:val="0"/>
        <w:spacing w:after="240"/>
        <w:jc w:val="both"/>
        <w:rPr>
          <w:rFonts w:ascii="Myriad Pro" w:hAnsi="Myriad Pro" w:cs="Myriad Pro" w:hint="eastAsia"/>
          <w:noProof/>
          <w:sz w:val="22"/>
          <w:szCs w:val="22"/>
          <w:lang w:eastAsia="en-AU"/>
        </w:rPr>
      </w:pPr>
      <w:r w:rsidRPr="00A357EE">
        <w:rPr>
          <w:rFonts w:ascii="Myriad Pro" w:hAnsi="Myriad Pro" w:cs="Myriad Pro"/>
          <w:b/>
          <w:noProof/>
          <w:color w:val="0000FF"/>
          <w:sz w:val="22"/>
          <w:szCs w:val="22"/>
          <w:lang w:eastAsia="en-AU"/>
        </w:rPr>
        <w:t>Activity:</w:t>
      </w:r>
      <w:r>
        <w:rPr>
          <w:rFonts w:ascii="Myriad Pro" w:hAnsi="Myriad Pro" w:cs="Myriad Pro"/>
          <w:noProof/>
          <w:sz w:val="22"/>
          <w:szCs w:val="22"/>
          <w:lang w:eastAsia="en-AU"/>
        </w:rPr>
        <w:t xml:space="preserve">  Consider the constraints and opportunities in meeting the goals.</w:t>
      </w:r>
    </w:p>
    <w:p w14:paraId="28402B4E" w14:textId="77777777" w:rsidR="00831D86" w:rsidRDefault="00831D86" w:rsidP="00CB446C">
      <w:pPr>
        <w:autoSpaceDE w:val="0"/>
        <w:autoSpaceDN w:val="0"/>
        <w:adjustRightInd w:val="0"/>
        <w:spacing w:after="120"/>
        <w:jc w:val="both"/>
        <w:rPr>
          <w:rFonts w:ascii="Myriad Pro" w:hAnsi="Myriad Pro" w:cs="Myriad Pro" w:hint="eastAsia"/>
          <w:b/>
          <w:noProof/>
          <w:color w:val="0000BA"/>
          <w:sz w:val="22"/>
          <w:szCs w:val="22"/>
          <w:lang w:val="en-AU" w:eastAsia="en-AU"/>
        </w:rPr>
      </w:pPr>
      <w:r w:rsidRPr="008B5DC9">
        <w:rPr>
          <w:rFonts w:ascii="Myriad Pro" w:hAnsi="Myriad Pro" w:cs="Myriad Pro"/>
          <w:noProof/>
          <w:sz w:val="22"/>
          <w:szCs w:val="22"/>
          <w:lang w:eastAsia="en-AU"/>
        </w:rPr>
        <w:t>Planning tools are also available to evaluate whether the goals are achievable (</w:t>
      </w:r>
      <w:r w:rsidRPr="008B5DC9">
        <w:rPr>
          <w:rFonts w:ascii="Myriad Pro" w:hAnsi="Myriad Pro" w:cs="Myriad Pro"/>
          <w:noProof/>
          <w:sz w:val="22"/>
          <w:szCs w:val="22"/>
          <w:highlight w:val="yellow"/>
          <w:lang w:eastAsia="en-AU"/>
        </w:rPr>
        <w:t>see Toolkit 25</w:t>
      </w:r>
      <w:r w:rsidRPr="008B5DC9">
        <w:rPr>
          <w:rFonts w:ascii="Myriad Pro" w:hAnsi="Myriad Pro" w:cs="Myriad Pro"/>
          <w:noProof/>
          <w:sz w:val="22"/>
          <w:szCs w:val="22"/>
          <w:lang w:eastAsia="en-AU"/>
        </w:rPr>
        <w:t>)</w:t>
      </w:r>
      <w:r>
        <w:rPr>
          <w:rFonts w:ascii="Myriad Pro" w:hAnsi="Myriad Pro" w:cs="Myriad Pro"/>
          <w:noProof/>
          <w:sz w:val="22"/>
          <w:szCs w:val="22"/>
          <w:lang w:eastAsia="en-AU"/>
        </w:rPr>
        <w:t>.</w:t>
      </w:r>
    </w:p>
    <w:p w14:paraId="40CA098E" w14:textId="77777777" w:rsidR="00831D86" w:rsidRDefault="00831D86" w:rsidP="00CB446C">
      <w:pPr>
        <w:pStyle w:val="ListParagraph"/>
        <w:autoSpaceDE w:val="0"/>
        <w:autoSpaceDN w:val="0"/>
        <w:adjustRightInd w:val="0"/>
        <w:spacing w:after="120"/>
        <w:ind w:left="360"/>
        <w:jc w:val="both"/>
        <w:rPr>
          <w:rFonts w:ascii="Myriad Pro" w:hAnsi="Myriad Pro" w:cs="Myriad Pro" w:hint="eastAsia"/>
          <w:b/>
          <w:noProof/>
          <w:color w:val="0000BA"/>
          <w:sz w:val="22"/>
          <w:szCs w:val="22"/>
          <w:lang w:val="en-AU" w:eastAsia="en-AU"/>
        </w:rPr>
      </w:pPr>
    </w:p>
    <w:p w14:paraId="21DD6B99" w14:textId="77777777" w:rsidR="00831D86" w:rsidRPr="00BE3CE6" w:rsidRDefault="00831D86" w:rsidP="00CB446C">
      <w:pPr>
        <w:pStyle w:val="ListParagraph"/>
        <w:numPr>
          <w:ilvl w:val="0"/>
          <w:numId w:val="141"/>
        </w:numPr>
        <w:autoSpaceDE w:val="0"/>
        <w:autoSpaceDN w:val="0"/>
        <w:adjustRightInd w:val="0"/>
        <w:spacing w:after="120"/>
        <w:jc w:val="both"/>
        <w:rPr>
          <w:rFonts w:ascii="Myriad Pro" w:hAnsi="Myriad Pro" w:cs="Myriad Pro" w:hint="eastAsia"/>
          <w:b/>
          <w:noProof/>
          <w:color w:val="0000BA"/>
          <w:sz w:val="22"/>
          <w:szCs w:val="22"/>
          <w:lang w:val="en-AU" w:eastAsia="en-AU"/>
        </w:rPr>
      </w:pPr>
      <w:r w:rsidRPr="00BE3CE6">
        <w:rPr>
          <w:rFonts w:ascii="Myriad Pro" w:hAnsi="Myriad Pro" w:cs="Myriad Pro"/>
          <w:b/>
          <w:noProof/>
          <w:color w:val="0000BA"/>
          <w:sz w:val="22"/>
          <w:szCs w:val="22"/>
          <w:lang w:val="en-AU" w:eastAsia="en-AU"/>
        </w:rPr>
        <w:t>Facilitation and focus group discussion</w:t>
      </w:r>
    </w:p>
    <w:p w14:paraId="46758C59" w14:textId="77777777" w:rsidR="00831D86" w:rsidRPr="002A474E" w:rsidRDefault="00831D86" w:rsidP="00CB446C">
      <w:pPr>
        <w:jc w:val="both"/>
        <w:rPr>
          <w:rFonts w:ascii="Myriad Pro" w:hAnsi="Myriad Pro" w:cs="Myriad Pro" w:hint="eastAsia"/>
          <w:noProof/>
          <w:sz w:val="22"/>
          <w:szCs w:val="22"/>
          <w:lang w:eastAsia="en-AU"/>
        </w:rPr>
      </w:pPr>
      <w:r>
        <w:rPr>
          <w:rFonts w:ascii="Myriad Pro" w:hAnsi="Myriad Pro" w:cs="Myriad Pro"/>
          <w:noProof/>
          <w:sz w:val="22"/>
          <w:szCs w:val="22"/>
          <w:lang w:eastAsia="en-AU"/>
        </w:rPr>
        <w:t xml:space="preserve">Many of the constraints can be overcome by involving the stakeholders in focus group discussions (FGDs). FGDs and the role of a facilitator were </w:t>
      </w:r>
      <w:r w:rsidRPr="002A474E">
        <w:rPr>
          <w:rFonts w:ascii="Myriad Pro" w:hAnsi="Myriad Pro" w:cs="Myriad Pro"/>
          <w:noProof/>
          <w:sz w:val="22"/>
          <w:szCs w:val="22"/>
          <w:lang w:eastAsia="en-AU"/>
        </w:rPr>
        <w:t xml:space="preserve"> introduced in </w:t>
      </w:r>
      <w:r w:rsidRPr="004E5C24">
        <w:rPr>
          <w:rFonts w:ascii="Myriad Pro" w:hAnsi="Myriad Pro" w:cs="Myriad Pro"/>
          <w:noProof/>
          <w:sz w:val="22"/>
          <w:szCs w:val="22"/>
          <w:highlight w:val="yellow"/>
          <w:u w:val="single"/>
          <w:lang w:eastAsia="en-AU"/>
        </w:rPr>
        <w:t>Module 9 Startup B</w:t>
      </w:r>
      <w:r w:rsidRPr="004E5C24">
        <w:rPr>
          <w:rFonts w:ascii="Myriad Pro" w:hAnsi="Myriad Pro" w:cs="Myriad Pro"/>
          <w:noProof/>
          <w:sz w:val="22"/>
          <w:szCs w:val="22"/>
          <w:u w:val="single"/>
          <w:lang w:eastAsia="en-AU"/>
        </w:rPr>
        <w:t>.</w:t>
      </w:r>
    </w:p>
    <w:p w14:paraId="44910026" w14:textId="77777777" w:rsidR="002F4EFB" w:rsidRDefault="002F4EFB" w:rsidP="00CB446C">
      <w:pPr>
        <w:jc w:val="both"/>
        <w:rPr>
          <w:rFonts w:ascii="Myriad Pro" w:hAnsi="Myriad Pro" w:cs="Myriad Pro" w:hint="eastAsia"/>
          <w:noProof/>
          <w:sz w:val="22"/>
          <w:szCs w:val="22"/>
          <w:lang w:eastAsia="en-AU"/>
        </w:rPr>
      </w:pPr>
    </w:p>
    <w:p w14:paraId="62EE01B8" w14:textId="77777777" w:rsidR="00831D86" w:rsidRPr="002A474E" w:rsidRDefault="00831D86" w:rsidP="00CB446C">
      <w:pPr>
        <w:jc w:val="both"/>
        <w:rPr>
          <w:rFonts w:ascii="Myriad Pro" w:hAnsi="Myriad Pro" w:cs="Myriad Pro" w:hint="eastAsia"/>
          <w:noProof/>
          <w:sz w:val="22"/>
          <w:szCs w:val="22"/>
          <w:lang w:eastAsia="en-AU"/>
        </w:rPr>
      </w:pPr>
      <w:r>
        <w:rPr>
          <w:rFonts w:ascii="Myriad Pro" w:hAnsi="Myriad Pro" w:cs="Myriad Pro"/>
          <w:noProof/>
          <w:sz w:val="22"/>
          <w:szCs w:val="22"/>
          <w:lang w:eastAsia="en-AU"/>
        </w:rPr>
        <w:t>Remember the k</w:t>
      </w:r>
      <w:r w:rsidRPr="002A474E">
        <w:rPr>
          <w:rFonts w:ascii="Myriad Pro" w:hAnsi="Myriad Pro" w:cs="Myriad Pro"/>
          <w:noProof/>
          <w:sz w:val="22"/>
          <w:szCs w:val="22"/>
          <w:lang w:eastAsia="en-AU"/>
        </w:rPr>
        <w:t xml:space="preserve">ey ways to sustain </w:t>
      </w:r>
      <w:r>
        <w:rPr>
          <w:rFonts w:ascii="Myriad Pro" w:hAnsi="Myriad Pro" w:cs="Myriad Pro"/>
          <w:noProof/>
          <w:sz w:val="22"/>
          <w:szCs w:val="22"/>
          <w:lang w:eastAsia="en-AU"/>
        </w:rPr>
        <w:t xml:space="preserve">stakeholder </w:t>
      </w:r>
      <w:r w:rsidRPr="002A474E">
        <w:rPr>
          <w:rFonts w:ascii="Myriad Pro" w:hAnsi="Myriad Pro" w:cs="Myriad Pro"/>
          <w:noProof/>
          <w:sz w:val="22"/>
          <w:szCs w:val="22"/>
          <w:lang w:eastAsia="en-AU"/>
        </w:rPr>
        <w:t>engagement</w:t>
      </w:r>
      <w:r>
        <w:rPr>
          <w:rFonts w:ascii="Myriad Pro" w:hAnsi="Myriad Pro" w:cs="Myriad Pro"/>
          <w:noProof/>
          <w:sz w:val="22"/>
          <w:szCs w:val="22"/>
          <w:lang w:eastAsia="en-AU"/>
        </w:rPr>
        <w:t xml:space="preserve"> are:</w:t>
      </w:r>
    </w:p>
    <w:p w14:paraId="5FC4D525" w14:textId="77777777" w:rsidR="00831D86" w:rsidRPr="002A474E" w:rsidRDefault="00831D86" w:rsidP="00CB446C">
      <w:pPr>
        <w:numPr>
          <w:ilvl w:val="0"/>
          <w:numId w:val="143"/>
        </w:numPr>
        <w:jc w:val="both"/>
        <w:rPr>
          <w:rFonts w:ascii="Myriad Pro" w:hAnsi="Myriad Pro" w:cs="Myriad Pro" w:hint="eastAsia"/>
          <w:noProof/>
          <w:sz w:val="22"/>
          <w:szCs w:val="22"/>
          <w:lang w:eastAsia="en-AU"/>
        </w:rPr>
      </w:pPr>
      <w:r>
        <w:rPr>
          <w:rFonts w:ascii="Myriad Pro" w:hAnsi="Myriad Pro" w:cs="Myriad Pro"/>
          <w:noProof/>
          <w:sz w:val="22"/>
          <w:szCs w:val="22"/>
          <w:lang w:eastAsia="en-AU"/>
        </w:rPr>
        <w:t>effective f</w:t>
      </w:r>
      <w:r w:rsidRPr="002A474E">
        <w:rPr>
          <w:rFonts w:ascii="Myriad Pro" w:hAnsi="Myriad Pro" w:cs="Myriad Pro"/>
          <w:noProof/>
          <w:sz w:val="22"/>
          <w:szCs w:val="22"/>
          <w:lang w:eastAsia="en-AU"/>
        </w:rPr>
        <w:t>acilitat</w:t>
      </w:r>
      <w:r>
        <w:rPr>
          <w:rFonts w:ascii="Myriad Pro" w:hAnsi="Myriad Pro" w:cs="Myriad Pro"/>
          <w:noProof/>
          <w:sz w:val="22"/>
          <w:szCs w:val="22"/>
          <w:lang w:eastAsia="en-AU"/>
        </w:rPr>
        <w:t>ing</w:t>
      </w:r>
      <w:r w:rsidRPr="002A474E">
        <w:rPr>
          <w:rFonts w:ascii="Myriad Pro" w:hAnsi="Myriad Pro" w:cs="Myriad Pro"/>
          <w:noProof/>
          <w:sz w:val="22"/>
          <w:szCs w:val="22"/>
          <w:lang w:eastAsia="en-AU"/>
        </w:rPr>
        <w:t xml:space="preserve"> </w:t>
      </w:r>
      <w:r>
        <w:rPr>
          <w:rFonts w:ascii="Myriad Pro" w:hAnsi="Myriad Pro" w:cs="Myriad Pro"/>
          <w:noProof/>
          <w:sz w:val="22"/>
          <w:szCs w:val="22"/>
          <w:lang w:eastAsia="en-AU"/>
        </w:rPr>
        <w:t>that can be achieved by:</w:t>
      </w:r>
    </w:p>
    <w:p w14:paraId="1D31DC76" w14:textId="77777777" w:rsidR="00831D86" w:rsidRPr="002A474E" w:rsidRDefault="00831D86" w:rsidP="00CB446C">
      <w:pPr>
        <w:numPr>
          <w:ilvl w:val="1"/>
          <w:numId w:val="142"/>
        </w:numPr>
        <w:jc w:val="both"/>
        <w:rPr>
          <w:rFonts w:ascii="Myriad Pro" w:hAnsi="Myriad Pro" w:cs="Myriad Pro" w:hint="eastAsia"/>
          <w:noProof/>
          <w:sz w:val="22"/>
          <w:szCs w:val="22"/>
          <w:lang w:eastAsia="en-AU"/>
        </w:rPr>
      </w:pPr>
      <w:r>
        <w:rPr>
          <w:rFonts w:ascii="Myriad Pro" w:hAnsi="Myriad Pro" w:cs="Myriad Pro"/>
          <w:noProof/>
          <w:sz w:val="22"/>
          <w:szCs w:val="22"/>
          <w:lang w:eastAsia="en-AU"/>
        </w:rPr>
        <w:t>g</w:t>
      </w:r>
      <w:r w:rsidRPr="002A474E">
        <w:rPr>
          <w:rFonts w:ascii="Myriad Pro" w:hAnsi="Myriad Pro" w:cs="Myriad Pro"/>
          <w:noProof/>
          <w:sz w:val="22"/>
          <w:szCs w:val="22"/>
          <w:lang w:eastAsia="en-AU"/>
        </w:rPr>
        <w:t>uid</w:t>
      </w:r>
      <w:r>
        <w:rPr>
          <w:rFonts w:ascii="Myriad Pro" w:hAnsi="Myriad Pro" w:cs="Myriad Pro"/>
          <w:noProof/>
          <w:sz w:val="22"/>
          <w:szCs w:val="22"/>
          <w:lang w:eastAsia="en-AU"/>
        </w:rPr>
        <w:t>ing</w:t>
      </w:r>
      <w:r w:rsidRPr="002A474E">
        <w:rPr>
          <w:rFonts w:ascii="Myriad Pro" w:hAnsi="Myriad Pro" w:cs="Myriad Pro"/>
          <w:noProof/>
          <w:sz w:val="22"/>
          <w:szCs w:val="22"/>
          <w:lang w:eastAsia="en-AU"/>
        </w:rPr>
        <w:t xml:space="preserve"> people in a discussion of their experiences, feelings and pre</w:t>
      </w:r>
      <w:r>
        <w:rPr>
          <w:rFonts w:ascii="Myriad Pro" w:hAnsi="Myriad Pro" w:cs="Myriad Pro"/>
          <w:noProof/>
          <w:sz w:val="22"/>
          <w:szCs w:val="22"/>
          <w:lang w:eastAsia="en-AU"/>
        </w:rPr>
        <w:t>ferences about a specific topic;</w:t>
      </w:r>
    </w:p>
    <w:p w14:paraId="1CE3638D" w14:textId="77777777" w:rsidR="00831D86" w:rsidRPr="002A474E" w:rsidRDefault="00831D86" w:rsidP="00CB446C">
      <w:pPr>
        <w:numPr>
          <w:ilvl w:val="1"/>
          <w:numId w:val="142"/>
        </w:numPr>
        <w:jc w:val="both"/>
        <w:rPr>
          <w:rFonts w:ascii="Myriad Pro" w:hAnsi="Myriad Pro" w:cs="Myriad Pro" w:hint="eastAsia"/>
          <w:noProof/>
          <w:sz w:val="22"/>
          <w:szCs w:val="22"/>
          <w:lang w:eastAsia="en-AU"/>
        </w:rPr>
      </w:pPr>
      <w:r>
        <w:rPr>
          <w:rFonts w:ascii="Myriad Pro" w:hAnsi="Myriad Pro" w:cs="Myriad Pro"/>
          <w:noProof/>
          <w:sz w:val="22"/>
          <w:szCs w:val="22"/>
          <w:lang w:eastAsia="en-AU"/>
        </w:rPr>
        <w:t>r</w:t>
      </w:r>
      <w:r w:rsidRPr="002A474E">
        <w:rPr>
          <w:rFonts w:ascii="Myriad Pro" w:hAnsi="Myriad Pro" w:cs="Myriad Pro"/>
          <w:noProof/>
          <w:sz w:val="22"/>
          <w:szCs w:val="22"/>
          <w:lang w:eastAsia="en-AU"/>
        </w:rPr>
        <w:t>ais</w:t>
      </w:r>
      <w:r>
        <w:rPr>
          <w:rFonts w:ascii="Myriad Pro" w:hAnsi="Myriad Pro" w:cs="Myriad Pro"/>
          <w:noProof/>
          <w:sz w:val="22"/>
          <w:szCs w:val="22"/>
          <w:lang w:eastAsia="en-AU"/>
        </w:rPr>
        <w:t xml:space="preserve">ing issues identified in </w:t>
      </w:r>
      <w:r w:rsidRPr="002A474E">
        <w:rPr>
          <w:rFonts w:ascii="Myriad Pro" w:hAnsi="Myriad Pro" w:cs="Myriad Pro"/>
          <w:noProof/>
          <w:sz w:val="22"/>
          <w:szCs w:val="22"/>
          <w:lang w:eastAsia="en-AU"/>
        </w:rPr>
        <w:t>discussion</w:t>
      </w:r>
      <w:r>
        <w:rPr>
          <w:rFonts w:ascii="Myriad Pro" w:hAnsi="Myriad Pro" w:cs="Myriad Pro"/>
          <w:noProof/>
          <w:sz w:val="22"/>
          <w:szCs w:val="22"/>
          <w:lang w:eastAsia="en-AU"/>
        </w:rPr>
        <w:t>s; and</w:t>
      </w:r>
    </w:p>
    <w:p w14:paraId="5A6ED30A" w14:textId="77777777" w:rsidR="00831D86" w:rsidRPr="002A474E" w:rsidRDefault="00831D86" w:rsidP="00CB446C">
      <w:pPr>
        <w:numPr>
          <w:ilvl w:val="1"/>
          <w:numId w:val="142"/>
        </w:numPr>
        <w:jc w:val="both"/>
        <w:rPr>
          <w:rFonts w:ascii="Myriad Pro" w:hAnsi="Myriad Pro" w:cs="Myriad Pro" w:hint="eastAsia"/>
          <w:noProof/>
          <w:sz w:val="22"/>
          <w:szCs w:val="22"/>
          <w:lang w:eastAsia="en-AU"/>
        </w:rPr>
      </w:pPr>
      <w:r>
        <w:rPr>
          <w:rFonts w:ascii="Myriad Pro" w:hAnsi="Myriad Pro" w:cs="Myriad Pro"/>
          <w:noProof/>
          <w:sz w:val="22"/>
          <w:szCs w:val="22"/>
          <w:lang w:eastAsia="en-AU"/>
        </w:rPr>
        <w:t>the use of</w:t>
      </w:r>
      <w:r w:rsidRPr="002A474E">
        <w:rPr>
          <w:rFonts w:ascii="Myriad Pro" w:hAnsi="Myriad Pro" w:cs="Myriad Pro"/>
          <w:noProof/>
          <w:sz w:val="22"/>
          <w:szCs w:val="22"/>
          <w:lang w:eastAsia="en-AU"/>
        </w:rPr>
        <w:t xml:space="preserve"> probing techniques to animate discussion and promote in-depth reflection</w:t>
      </w:r>
      <w:r>
        <w:rPr>
          <w:rFonts w:ascii="Myriad Pro" w:hAnsi="Myriad Pro" w:cs="Myriad Pro"/>
          <w:noProof/>
          <w:sz w:val="22"/>
          <w:szCs w:val="22"/>
          <w:lang w:eastAsia="en-AU"/>
        </w:rPr>
        <w:t>.</w:t>
      </w:r>
    </w:p>
    <w:p w14:paraId="68A31706" w14:textId="77777777" w:rsidR="00831D86" w:rsidRPr="00A357EE" w:rsidRDefault="00831D86" w:rsidP="00CB446C">
      <w:pPr>
        <w:numPr>
          <w:ilvl w:val="0"/>
          <w:numId w:val="144"/>
        </w:numPr>
        <w:jc w:val="both"/>
        <w:rPr>
          <w:rFonts w:ascii="Myriad Pro" w:hAnsi="Myriad Pro" w:cs="Myriad Pro" w:hint="eastAsia"/>
          <w:noProof/>
          <w:sz w:val="22"/>
          <w:szCs w:val="22"/>
          <w:lang w:eastAsia="en-AU"/>
        </w:rPr>
      </w:pPr>
      <w:r>
        <w:rPr>
          <w:rFonts w:ascii="Myriad Pro" w:hAnsi="Myriad Pro" w:cs="Myriad Pro"/>
          <w:noProof/>
          <w:sz w:val="22"/>
          <w:szCs w:val="22"/>
          <w:lang w:eastAsia="en-AU"/>
        </w:rPr>
        <w:t>p</w:t>
      </w:r>
      <w:r w:rsidRPr="002A474E">
        <w:rPr>
          <w:rFonts w:ascii="Myriad Pro" w:hAnsi="Myriad Pro" w:cs="Myriad Pro"/>
          <w:noProof/>
          <w:sz w:val="22"/>
          <w:szCs w:val="22"/>
          <w:lang w:eastAsia="en-AU"/>
        </w:rPr>
        <w:t xml:space="preserve">articipants can make their own questions, frames </w:t>
      </w:r>
      <w:r>
        <w:rPr>
          <w:rFonts w:ascii="Myriad Pro" w:hAnsi="Myriad Pro" w:cs="Myriad Pro"/>
          <w:noProof/>
          <w:sz w:val="22"/>
          <w:szCs w:val="22"/>
          <w:lang w:eastAsia="en-AU"/>
        </w:rPr>
        <w:t>and</w:t>
      </w:r>
      <w:r w:rsidRPr="002A474E">
        <w:rPr>
          <w:rFonts w:ascii="Myriad Pro" w:hAnsi="Myriad Pro" w:cs="Myriad Pro"/>
          <w:noProof/>
          <w:sz w:val="22"/>
          <w:szCs w:val="22"/>
          <w:lang w:eastAsia="en-AU"/>
        </w:rPr>
        <w:t xml:space="preserve"> concepts </w:t>
      </w:r>
      <w:r>
        <w:rPr>
          <w:rFonts w:ascii="Myriad Pro" w:hAnsi="Myriad Pro" w:cs="Myriad Pro"/>
          <w:noProof/>
          <w:sz w:val="22"/>
          <w:szCs w:val="22"/>
          <w:lang w:eastAsia="en-AU"/>
        </w:rPr>
        <w:t>and</w:t>
      </w:r>
      <w:r w:rsidRPr="002A474E">
        <w:rPr>
          <w:rFonts w:ascii="Myriad Pro" w:hAnsi="Myriad Pro" w:cs="Myriad Pro"/>
          <w:noProof/>
          <w:sz w:val="22"/>
          <w:szCs w:val="22"/>
          <w:lang w:eastAsia="en-AU"/>
        </w:rPr>
        <w:t xml:space="preserve"> develop their own priorities</w:t>
      </w:r>
      <w:r>
        <w:rPr>
          <w:rFonts w:ascii="Myriad Pro" w:hAnsi="Myriad Pro" w:cs="Myriad Pro"/>
          <w:noProof/>
          <w:sz w:val="22"/>
          <w:szCs w:val="22"/>
          <w:lang w:eastAsia="en-AU"/>
        </w:rPr>
        <w:t>.</w:t>
      </w:r>
      <w:r w:rsidRPr="002A474E">
        <w:rPr>
          <w:rFonts w:ascii="Myriad Pro" w:hAnsi="Myriad Pro" w:cs="Myriad Pro"/>
          <w:noProof/>
          <w:sz w:val="22"/>
          <w:szCs w:val="22"/>
          <w:lang w:eastAsia="en-AU"/>
        </w:rPr>
        <w:t xml:space="preserve"> </w:t>
      </w:r>
    </w:p>
    <w:p w14:paraId="53B72CB3" w14:textId="77777777" w:rsidR="00831D86" w:rsidRPr="002A474E" w:rsidRDefault="00831D86" w:rsidP="00CB446C">
      <w:pPr>
        <w:jc w:val="both"/>
        <w:rPr>
          <w:rFonts w:ascii="Myriad Pro" w:hAnsi="Myriad Pro" w:cs="Myriad Pro" w:hint="eastAsia"/>
          <w:noProof/>
          <w:sz w:val="22"/>
          <w:szCs w:val="22"/>
          <w:lang w:eastAsia="en-AU"/>
        </w:rPr>
      </w:pPr>
      <w:r>
        <w:rPr>
          <w:rFonts w:ascii="Myriad Pro" w:hAnsi="Myriad Pro" w:cs="Myriad Pro"/>
          <w:noProof/>
          <w:sz w:val="22"/>
          <w:szCs w:val="22"/>
          <w:lang w:eastAsia="en-AU"/>
        </w:rPr>
        <w:t>During this process, remember that i</w:t>
      </w:r>
      <w:r w:rsidRPr="002A474E">
        <w:rPr>
          <w:rFonts w:ascii="Myriad Pro" w:hAnsi="Myriad Pro" w:cs="Myriad Pro"/>
          <w:noProof/>
          <w:sz w:val="22"/>
          <w:szCs w:val="22"/>
          <w:lang w:eastAsia="en-AU"/>
        </w:rPr>
        <w:t>nteractions between participants</w:t>
      </w:r>
      <w:r>
        <w:rPr>
          <w:rFonts w:ascii="Myriad Pro" w:hAnsi="Myriad Pro" w:cs="Myriad Pro"/>
          <w:noProof/>
          <w:sz w:val="22"/>
          <w:szCs w:val="22"/>
          <w:lang w:eastAsia="en-AU"/>
        </w:rPr>
        <w:t xml:space="preserve"> provide opportunities to</w:t>
      </w:r>
      <w:r w:rsidRPr="002A474E">
        <w:rPr>
          <w:rFonts w:ascii="Myriad Pro" w:hAnsi="Myriad Pro" w:cs="Myriad Pro"/>
          <w:noProof/>
          <w:sz w:val="22"/>
          <w:szCs w:val="22"/>
          <w:lang w:eastAsia="en-AU"/>
        </w:rPr>
        <w:t xml:space="preserve"> source data</w:t>
      </w:r>
      <w:r>
        <w:rPr>
          <w:rFonts w:ascii="Myriad Pro" w:hAnsi="Myriad Pro" w:cs="Myriad Pro"/>
          <w:noProof/>
          <w:sz w:val="22"/>
          <w:szCs w:val="22"/>
          <w:lang w:eastAsia="en-AU"/>
        </w:rPr>
        <w:t>.</w:t>
      </w:r>
    </w:p>
    <w:p w14:paraId="353AC1F8" w14:textId="77777777" w:rsidR="00831D86" w:rsidRDefault="00831D86" w:rsidP="00CB446C">
      <w:pPr>
        <w:jc w:val="both"/>
      </w:pPr>
    </w:p>
    <w:p w14:paraId="2A3012FF" w14:textId="77777777" w:rsidR="00831D86" w:rsidRDefault="00831D86" w:rsidP="00CB446C">
      <w:pPr>
        <w:jc w:val="both"/>
        <w:rPr>
          <w:rFonts w:ascii="Myriad Pro" w:hAnsi="Myriad Pro" w:cs="Myriad Pro" w:hint="eastAsia"/>
          <w:noProof/>
          <w:sz w:val="22"/>
          <w:szCs w:val="22"/>
          <w:lang w:eastAsia="en-AU"/>
        </w:rPr>
      </w:pPr>
      <w:r>
        <w:rPr>
          <w:rFonts w:ascii="Myriad Pro" w:hAnsi="Myriad Pro" w:cs="Myriad Pro"/>
          <w:noProof/>
          <w:sz w:val="22"/>
          <w:szCs w:val="22"/>
          <w:lang w:eastAsia="en-AU"/>
        </w:rPr>
        <w:t>During any FGD, the facilitator is expected to:</w:t>
      </w:r>
    </w:p>
    <w:p w14:paraId="11559A8E" w14:textId="77777777" w:rsidR="00831D86" w:rsidRPr="002A474E" w:rsidRDefault="00831D86" w:rsidP="00CB446C">
      <w:pPr>
        <w:jc w:val="both"/>
        <w:rPr>
          <w:rFonts w:ascii="Myriad Pro" w:hAnsi="Myriad Pro" w:cs="Myriad Pro" w:hint="eastAsia"/>
          <w:noProof/>
          <w:sz w:val="22"/>
          <w:szCs w:val="22"/>
          <w:lang w:eastAsia="en-AU"/>
        </w:rPr>
      </w:pPr>
    </w:p>
    <w:p w14:paraId="1C16EBDE" w14:textId="77777777" w:rsidR="00831D86" w:rsidRPr="002A474E" w:rsidRDefault="00831D86" w:rsidP="00CB446C">
      <w:pPr>
        <w:numPr>
          <w:ilvl w:val="0"/>
          <w:numId w:val="145"/>
        </w:numPr>
        <w:jc w:val="both"/>
        <w:rPr>
          <w:rFonts w:ascii="Myriad Pro" w:hAnsi="Myriad Pro" w:cs="Myriad Pro" w:hint="eastAsia"/>
          <w:noProof/>
          <w:sz w:val="22"/>
          <w:szCs w:val="22"/>
          <w:lang w:eastAsia="en-AU"/>
        </w:rPr>
      </w:pPr>
      <w:r>
        <w:rPr>
          <w:rFonts w:ascii="Myriad Pro" w:hAnsi="Myriad Pro" w:cs="Myriad Pro"/>
          <w:noProof/>
          <w:sz w:val="22"/>
          <w:szCs w:val="22"/>
          <w:lang w:eastAsia="en-AU"/>
        </w:rPr>
        <w:t>g</w:t>
      </w:r>
      <w:r w:rsidRPr="002A474E">
        <w:rPr>
          <w:rFonts w:ascii="Myriad Pro" w:hAnsi="Myriad Pro" w:cs="Myriad Pro"/>
          <w:noProof/>
          <w:sz w:val="22"/>
          <w:szCs w:val="22"/>
          <w:lang w:eastAsia="en-AU"/>
        </w:rPr>
        <w:t>uide each session</w:t>
      </w:r>
      <w:r>
        <w:rPr>
          <w:rFonts w:ascii="Myriad Pro" w:hAnsi="Myriad Pro" w:cs="Myriad Pro"/>
          <w:noProof/>
          <w:sz w:val="22"/>
          <w:szCs w:val="22"/>
          <w:lang w:eastAsia="en-AU"/>
        </w:rPr>
        <w:t>;</w:t>
      </w:r>
    </w:p>
    <w:p w14:paraId="3663528E" w14:textId="77777777" w:rsidR="00831D86" w:rsidRPr="002A474E" w:rsidRDefault="00831D86" w:rsidP="00CB446C">
      <w:pPr>
        <w:numPr>
          <w:ilvl w:val="0"/>
          <w:numId w:val="145"/>
        </w:numPr>
        <w:jc w:val="both"/>
        <w:rPr>
          <w:rFonts w:ascii="Myriad Pro" w:hAnsi="Myriad Pro" w:cs="Myriad Pro" w:hint="eastAsia"/>
          <w:noProof/>
          <w:sz w:val="22"/>
          <w:szCs w:val="22"/>
          <w:lang w:eastAsia="en-AU"/>
        </w:rPr>
      </w:pPr>
      <w:r>
        <w:rPr>
          <w:rFonts w:ascii="Myriad Pro" w:hAnsi="Myriad Pro" w:cs="Myriad Pro"/>
          <w:noProof/>
          <w:sz w:val="22"/>
          <w:szCs w:val="22"/>
          <w:lang w:eastAsia="en-AU"/>
        </w:rPr>
        <w:t>not be too intrusive/</w:t>
      </w:r>
      <w:r w:rsidRPr="002A474E">
        <w:rPr>
          <w:rFonts w:ascii="Myriad Pro" w:hAnsi="Myriad Pro" w:cs="Myriad Pro"/>
          <w:noProof/>
          <w:sz w:val="22"/>
          <w:szCs w:val="22"/>
          <w:lang w:eastAsia="en-AU"/>
        </w:rPr>
        <w:t>structured in their approach</w:t>
      </w:r>
      <w:r>
        <w:rPr>
          <w:rFonts w:ascii="Myriad Pro" w:hAnsi="Myriad Pro" w:cs="Myriad Pro"/>
          <w:noProof/>
          <w:sz w:val="22"/>
          <w:szCs w:val="22"/>
          <w:lang w:eastAsia="en-AU"/>
        </w:rPr>
        <w:t>;</w:t>
      </w:r>
    </w:p>
    <w:p w14:paraId="1B62E030" w14:textId="77777777" w:rsidR="00831D86" w:rsidRPr="002A474E" w:rsidRDefault="00831D86" w:rsidP="00CB446C">
      <w:pPr>
        <w:numPr>
          <w:ilvl w:val="0"/>
          <w:numId w:val="145"/>
        </w:numPr>
        <w:jc w:val="both"/>
        <w:rPr>
          <w:rFonts w:ascii="Myriad Pro" w:hAnsi="Myriad Pro" w:cs="Myriad Pro" w:hint="eastAsia"/>
          <w:noProof/>
          <w:sz w:val="22"/>
          <w:szCs w:val="22"/>
          <w:lang w:eastAsia="en-AU"/>
        </w:rPr>
      </w:pPr>
      <w:r>
        <w:rPr>
          <w:rFonts w:ascii="Myriad Pro" w:hAnsi="Myriad Pro" w:cs="Myriad Pro"/>
          <w:noProof/>
          <w:sz w:val="22"/>
          <w:szCs w:val="22"/>
          <w:lang w:eastAsia="en-AU"/>
        </w:rPr>
        <w:t>a</w:t>
      </w:r>
      <w:r w:rsidRPr="002A474E">
        <w:rPr>
          <w:rFonts w:ascii="Myriad Pro" w:hAnsi="Myriad Pro" w:cs="Myriad Pro"/>
          <w:noProof/>
          <w:sz w:val="22"/>
          <w:szCs w:val="22"/>
          <w:lang w:eastAsia="en-AU"/>
        </w:rPr>
        <w:t>llow the discussion to flow freely</w:t>
      </w:r>
      <w:r>
        <w:rPr>
          <w:rFonts w:ascii="Myriad Pro" w:hAnsi="Myriad Pro" w:cs="Myriad Pro"/>
          <w:noProof/>
          <w:sz w:val="22"/>
          <w:szCs w:val="22"/>
          <w:lang w:eastAsia="en-AU"/>
        </w:rPr>
        <w:t>;</w:t>
      </w:r>
    </w:p>
    <w:p w14:paraId="3B3F59AB" w14:textId="77777777" w:rsidR="00831D86" w:rsidRPr="002A474E" w:rsidRDefault="00831D86" w:rsidP="00CB446C">
      <w:pPr>
        <w:numPr>
          <w:ilvl w:val="0"/>
          <w:numId w:val="145"/>
        </w:numPr>
        <w:jc w:val="both"/>
        <w:rPr>
          <w:rFonts w:ascii="Myriad Pro" w:hAnsi="Myriad Pro" w:cs="Myriad Pro" w:hint="eastAsia"/>
          <w:noProof/>
          <w:sz w:val="22"/>
          <w:szCs w:val="22"/>
          <w:lang w:eastAsia="en-AU"/>
        </w:rPr>
      </w:pPr>
      <w:r>
        <w:rPr>
          <w:rFonts w:ascii="Myriad Pro" w:hAnsi="Myriad Pro" w:cs="Myriad Pro"/>
          <w:noProof/>
          <w:sz w:val="22"/>
          <w:szCs w:val="22"/>
          <w:lang w:eastAsia="en-AU"/>
        </w:rPr>
        <w:t>u</w:t>
      </w:r>
      <w:r w:rsidRPr="002A474E">
        <w:rPr>
          <w:rFonts w:ascii="Myriad Pro" w:hAnsi="Myriad Pro" w:cs="Myriad Pro"/>
          <w:noProof/>
          <w:sz w:val="22"/>
          <w:szCs w:val="22"/>
          <w:lang w:eastAsia="en-AU"/>
        </w:rPr>
        <w:t>se a fairly small number of general questions to guide the focus group session</w:t>
      </w:r>
      <w:r>
        <w:rPr>
          <w:rFonts w:ascii="Myriad Pro" w:hAnsi="Myriad Pro" w:cs="Myriad Pro"/>
          <w:noProof/>
          <w:sz w:val="22"/>
          <w:szCs w:val="22"/>
          <w:lang w:eastAsia="en-AU"/>
        </w:rPr>
        <w:t>;</w:t>
      </w:r>
    </w:p>
    <w:p w14:paraId="085FD2DC" w14:textId="77777777" w:rsidR="00831D86" w:rsidRPr="002A474E" w:rsidRDefault="00831D86" w:rsidP="00CB446C">
      <w:pPr>
        <w:numPr>
          <w:ilvl w:val="0"/>
          <w:numId w:val="145"/>
        </w:numPr>
        <w:jc w:val="both"/>
        <w:rPr>
          <w:rFonts w:ascii="Myriad Pro" w:hAnsi="Myriad Pro" w:cs="Myriad Pro" w:hint="eastAsia"/>
          <w:noProof/>
          <w:sz w:val="22"/>
          <w:szCs w:val="22"/>
          <w:lang w:eastAsia="en-AU"/>
        </w:rPr>
      </w:pPr>
      <w:r>
        <w:rPr>
          <w:rFonts w:ascii="Myriad Pro" w:hAnsi="Myriad Pro" w:cs="Myriad Pro"/>
          <w:noProof/>
          <w:sz w:val="22"/>
          <w:szCs w:val="22"/>
          <w:lang w:eastAsia="en-AU"/>
        </w:rPr>
        <w:t>r</w:t>
      </w:r>
      <w:r w:rsidRPr="002A474E">
        <w:rPr>
          <w:rFonts w:ascii="Myriad Pro" w:hAnsi="Myriad Pro" w:cs="Myriad Pro"/>
          <w:noProof/>
          <w:sz w:val="22"/>
          <w:szCs w:val="22"/>
          <w:lang w:eastAsia="en-AU"/>
        </w:rPr>
        <w:t>efocus the discussion as necessary</w:t>
      </w:r>
      <w:r>
        <w:rPr>
          <w:rFonts w:ascii="Myriad Pro" w:hAnsi="Myriad Pro" w:cs="Myriad Pro"/>
          <w:noProof/>
          <w:sz w:val="22"/>
          <w:szCs w:val="22"/>
          <w:lang w:eastAsia="en-AU"/>
        </w:rPr>
        <w:t>;</w:t>
      </w:r>
    </w:p>
    <w:p w14:paraId="5F28FE50" w14:textId="77777777" w:rsidR="00831D86" w:rsidRPr="002A474E" w:rsidRDefault="00831D86" w:rsidP="00CB446C">
      <w:pPr>
        <w:numPr>
          <w:ilvl w:val="0"/>
          <w:numId w:val="145"/>
        </w:numPr>
        <w:jc w:val="both"/>
        <w:rPr>
          <w:rFonts w:ascii="Myriad Pro" w:hAnsi="Myriad Pro" w:cs="Myriad Pro" w:hint="eastAsia"/>
          <w:noProof/>
          <w:sz w:val="22"/>
          <w:szCs w:val="22"/>
          <w:lang w:eastAsia="en-AU"/>
        </w:rPr>
      </w:pPr>
      <w:r>
        <w:rPr>
          <w:rFonts w:ascii="Myriad Pro" w:hAnsi="Myriad Pro" w:cs="Myriad Pro"/>
          <w:noProof/>
          <w:sz w:val="22"/>
          <w:szCs w:val="22"/>
          <w:lang w:eastAsia="en-AU"/>
        </w:rPr>
        <w:t>i</w:t>
      </w:r>
      <w:r w:rsidRPr="002A474E">
        <w:rPr>
          <w:rFonts w:ascii="Myriad Pro" w:hAnsi="Myriad Pro" w:cs="Myriad Pro"/>
          <w:noProof/>
          <w:sz w:val="22"/>
          <w:szCs w:val="22"/>
          <w:lang w:eastAsia="en-AU"/>
        </w:rPr>
        <w:t>ntervene to bring out important issues if participants do not</w:t>
      </w:r>
      <w:r>
        <w:rPr>
          <w:rFonts w:ascii="Myriad Pro" w:hAnsi="Myriad Pro" w:cs="Myriad Pro"/>
          <w:noProof/>
          <w:sz w:val="22"/>
          <w:szCs w:val="22"/>
          <w:lang w:eastAsia="en-AU"/>
        </w:rPr>
        <w:t>; and</w:t>
      </w:r>
    </w:p>
    <w:p w14:paraId="42B12C56" w14:textId="77777777" w:rsidR="00831D86" w:rsidRDefault="00831D86" w:rsidP="00CB446C">
      <w:pPr>
        <w:numPr>
          <w:ilvl w:val="0"/>
          <w:numId w:val="145"/>
        </w:numPr>
        <w:jc w:val="both"/>
        <w:rPr>
          <w:rFonts w:ascii="Myriad Pro" w:hAnsi="Myriad Pro" w:cs="Myriad Pro" w:hint="eastAsia"/>
          <w:noProof/>
          <w:sz w:val="22"/>
          <w:szCs w:val="22"/>
          <w:lang w:eastAsia="en-AU"/>
        </w:rPr>
      </w:pPr>
      <w:r>
        <w:rPr>
          <w:rFonts w:ascii="Myriad Pro" w:hAnsi="Myriad Pro" w:cs="Myriad Pro"/>
          <w:noProof/>
          <w:sz w:val="22"/>
          <w:szCs w:val="22"/>
          <w:lang w:eastAsia="en-AU"/>
        </w:rPr>
        <w:t>b</w:t>
      </w:r>
      <w:r w:rsidRPr="002A474E">
        <w:rPr>
          <w:rFonts w:ascii="Myriad Pro" w:hAnsi="Myriad Pro" w:cs="Myriad Pro"/>
          <w:noProof/>
          <w:sz w:val="22"/>
          <w:szCs w:val="22"/>
          <w:lang w:eastAsia="en-AU"/>
        </w:rPr>
        <w:t>uild rapport (use active listening)</w:t>
      </w:r>
      <w:r>
        <w:rPr>
          <w:rFonts w:ascii="Myriad Pro" w:hAnsi="Myriad Pro" w:cs="Myriad Pro"/>
          <w:noProof/>
          <w:sz w:val="22"/>
          <w:szCs w:val="22"/>
          <w:lang w:eastAsia="en-AU"/>
        </w:rPr>
        <w:t>.</w:t>
      </w:r>
    </w:p>
    <w:p w14:paraId="21FEC0F3" w14:textId="77777777" w:rsidR="00831D86" w:rsidRDefault="00831D86" w:rsidP="00CB446C">
      <w:pPr>
        <w:jc w:val="both"/>
        <w:rPr>
          <w:rFonts w:ascii="Myriad Pro" w:hAnsi="Myriad Pro" w:cs="Myriad Pro" w:hint="eastAsia"/>
          <w:noProof/>
          <w:sz w:val="22"/>
          <w:szCs w:val="22"/>
          <w:lang w:eastAsia="en-AU"/>
        </w:rPr>
      </w:pPr>
    </w:p>
    <w:p w14:paraId="453CFEB9" w14:textId="77777777" w:rsidR="00831D86" w:rsidRPr="002A474E" w:rsidRDefault="00831D86" w:rsidP="00CB446C">
      <w:pPr>
        <w:pBdr>
          <w:top w:val="single" w:sz="4" w:space="5" w:color="auto"/>
          <w:left w:val="single" w:sz="4" w:space="4" w:color="auto"/>
          <w:bottom w:val="single" w:sz="4" w:space="6" w:color="auto"/>
          <w:right w:val="single" w:sz="4" w:space="4" w:color="auto"/>
        </w:pBdr>
        <w:shd w:val="clear" w:color="auto" w:fill="FFFF00"/>
        <w:jc w:val="both"/>
        <w:rPr>
          <w:rFonts w:ascii="Myriad Pro" w:hAnsi="Myriad Pro" w:cs="Myriad Pro" w:hint="eastAsia"/>
          <w:noProof/>
          <w:sz w:val="22"/>
          <w:szCs w:val="22"/>
          <w:lang w:eastAsia="en-AU"/>
        </w:rPr>
      </w:pPr>
      <w:r w:rsidRPr="00A357EE">
        <w:rPr>
          <w:rFonts w:ascii="Myriad Pro" w:hAnsi="Myriad Pro" w:cs="Myriad Pro"/>
          <w:b/>
          <w:noProof/>
          <w:color w:val="0000FF"/>
          <w:sz w:val="22"/>
          <w:szCs w:val="22"/>
          <w:lang w:eastAsia="en-AU"/>
        </w:rPr>
        <w:t>Activity:</w:t>
      </w:r>
      <w:r>
        <w:rPr>
          <w:rFonts w:ascii="Myriad Pro" w:hAnsi="Myriad Pro" w:cs="Myriad Pro"/>
          <w:noProof/>
          <w:sz w:val="22"/>
          <w:szCs w:val="22"/>
          <w:lang w:eastAsia="en-AU"/>
        </w:rPr>
        <w:t xml:space="preserve">  Hold a focus group discussion.</w:t>
      </w:r>
    </w:p>
    <w:p w14:paraId="5004CDE2" w14:textId="77777777" w:rsidR="00831D86" w:rsidRDefault="00831D86" w:rsidP="00CB446C">
      <w:pPr>
        <w:jc w:val="both"/>
        <w:rPr>
          <w:rFonts w:ascii="Myriad Pro" w:hAnsi="Myriad Pro" w:cs="Myriad Pro" w:hint="eastAsia"/>
          <w:noProof/>
          <w:sz w:val="22"/>
          <w:szCs w:val="22"/>
          <w:lang w:eastAsia="en-AU"/>
        </w:rPr>
      </w:pPr>
    </w:p>
    <w:p w14:paraId="635B264D" w14:textId="77777777" w:rsidR="00831D86" w:rsidRPr="00BE3CE6" w:rsidRDefault="00831D86" w:rsidP="00CB446C">
      <w:pPr>
        <w:pStyle w:val="ListParagraph"/>
        <w:numPr>
          <w:ilvl w:val="0"/>
          <w:numId w:val="141"/>
        </w:numPr>
        <w:autoSpaceDE w:val="0"/>
        <w:autoSpaceDN w:val="0"/>
        <w:adjustRightInd w:val="0"/>
        <w:spacing w:after="120"/>
        <w:jc w:val="both"/>
        <w:rPr>
          <w:rFonts w:ascii="Myriad Pro" w:hAnsi="Myriad Pro" w:cs="Myriad Pro" w:hint="eastAsia"/>
          <w:b/>
          <w:noProof/>
          <w:color w:val="0000BA"/>
          <w:sz w:val="22"/>
          <w:szCs w:val="22"/>
          <w:lang w:val="en-AU" w:eastAsia="en-AU"/>
        </w:rPr>
      </w:pPr>
      <w:r w:rsidRPr="00BE3CE6">
        <w:rPr>
          <w:rFonts w:ascii="Myriad Pro" w:hAnsi="Myriad Pro" w:cs="Myriad Pro"/>
          <w:b/>
          <w:noProof/>
          <w:color w:val="0000BA"/>
          <w:sz w:val="22"/>
          <w:szCs w:val="22"/>
          <w:lang w:val="en-AU" w:eastAsia="en-AU"/>
        </w:rPr>
        <w:t>Conflict and conflict management</w:t>
      </w:r>
    </w:p>
    <w:p w14:paraId="3AD93196" w14:textId="77777777" w:rsidR="00831D86" w:rsidRDefault="00831D86" w:rsidP="00CB446C">
      <w:pPr>
        <w:pStyle w:val="NoSpacing"/>
        <w:spacing w:after="120"/>
        <w:jc w:val="both"/>
        <w:rPr>
          <w:rFonts w:ascii="Myriad Pro" w:hAnsi="Myriad Pro" w:cs="Myriad Pro"/>
        </w:rPr>
      </w:pPr>
      <w:r>
        <w:rPr>
          <w:rFonts w:ascii="Myriad Pro" w:hAnsi="Myriad Pro" w:cs="Myriad Pro"/>
        </w:rPr>
        <w:t xml:space="preserve">Previous modules have demonstrated that an EAFM reflects ecological, socio-economic and governance needs, and a diverse range of sectors and stakeholders. </w:t>
      </w:r>
    </w:p>
    <w:p w14:paraId="39502AA0" w14:textId="77777777" w:rsidR="00831D86" w:rsidRDefault="00831D86" w:rsidP="00CB446C">
      <w:pPr>
        <w:pStyle w:val="NormalWeb"/>
        <w:spacing w:before="0" w:beforeAutospacing="0" w:after="120" w:afterAutospacing="0"/>
        <w:jc w:val="both"/>
        <w:rPr>
          <w:sz w:val="22"/>
          <w:szCs w:val="22"/>
        </w:rPr>
      </w:pPr>
      <w:r w:rsidRPr="00794FFD">
        <w:rPr>
          <w:sz w:val="22"/>
          <w:szCs w:val="22"/>
        </w:rPr>
        <w:t>Given the extent and scope of the EAF</w:t>
      </w:r>
      <w:r>
        <w:rPr>
          <w:sz w:val="22"/>
          <w:szCs w:val="22"/>
        </w:rPr>
        <w:t>M</w:t>
      </w:r>
      <w:r w:rsidRPr="00794FFD">
        <w:rPr>
          <w:sz w:val="22"/>
          <w:szCs w:val="22"/>
        </w:rPr>
        <w:t xml:space="preserve"> </w:t>
      </w:r>
      <w:r>
        <w:rPr>
          <w:sz w:val="22"/>
          <w:szCs w:val="22"/>
        </w:rPr>
        <w:t xml:space="preserve">multi-stakeholder </w:t>
      </w:r>
      <w:r w:rsidRPr="00794FFD">
        <w:rPr>
          <w:sz w:val="22"/>
          <w:szCs w:val="22"/>
        </w:rPr>
        <w:t xml:space="preserve">process, and the likely confrontations </w:t>
      </w:r>
      <w:r>
        <w:rPr>
          <w:sz w:val="22"/>
          <w:szCs w:val="22"/>
        </w:rPr>
        <w:t>between different</w:t>
      </w:r>
      <w:r w:rsidRPr="00794FFD">
        <w:rPr>
          <w:sz w:val="22"/>
          <w:szCs w:val="22"/>
        </w:rPr>
        <w:t xml:space="preserve"> levels of resource users, conflict</w:t>
      </w:r>
      <w:r>
        <w:rPr>
          <w:sz w:val="22"/>
          <w:szCs w:val="22"/>
        </w:rPr>
        <w:t>s are inevitable in EAFM. Conflict is not necessarily negative. It can facilitate the emergence of more equitable power relationships, correct bad fisheries management practice and improve EAFM policy.</w:t>
      </w:r>
    </w:p>
    <w:p w14:paraId="537FFB83" w14:textId="77777777" w:rsidR="00831D86" w:rsidRPr="00183B8D" w:rsidRDefault="00831D86" w:rsidP="00CB446C">
      <w:pPr>
        <w:pStyle w:val="NoSpacing"/>
        <w:spacing w:after="120"/>
        <w:jc w:val="both"/>
        <w:rPr>
          <w:rFonts w:ascii="Myriad Pro" w:hAnsi="Myriad Pro" w:cs="Myriad Pro"/>
          <w:sz w:val="22"/>
        </w:rPr>
      </w:pPr>
      <w:r w:rsidRPr="00183B8D">
        <w:rPr>
          <w:rFonts w:ascii="Myriad Pro" w:hAnsi="Myriad Pro" w:cs="Myriad Pro"/>
          <w:sz w:val="22"/>
        </w:rPr>
        <w:t>Conflicts over fisheries and marine resources have many dimensions including, but not limited to, power, technology, politics, gender, age and ethnicity. Conflicts can take place at a variety of levels, from within the household to the community, regional, societal and global scales. The intensity of conflict may vary from confusion and frustration over the direction that fisheries management is taking, to violent clashes between groups over resource ownership rights and responsibilities. Conflict may result from power differences between individuals or groups or through actions that threaten livelihoods.</w:t>
      </w:r>
    </w:p>
    <w:p w14:paraId="6FE0C40D" w14:textId="77777777" w:rsidR="00831D86" w:rsidRDefault="00831D86" w:rsidP="00CB446C">
      <w:pPr>
        <w:pStyle w:val="NormalWeb"/>
        <w:spacing w:before="0" w:beforeAutospacing="0" w:after="240" w:afterAutospacing="0"/>
        <w:jc w:val="both"/>
        <w:rPr>
          <w:sz w:val="22"/>
          <w:szCs w:val="22"/>
        </w:rPr>
      </w:pPr>
      <w:r w:rsidRPr="004D397C">
        <w:rPr>
          <w:sz w:val="22"/>
          <w:szCs w:val="22"/>
        </w:rPr>
        <w:t xml:space="preserve">Conflict management is about helping people in conflict </w:t>
      </w:r>
      <w:r>
        <w:rPr>
          <w:sz w:val="22"/>
          <w:szCs w:val="22"/>
        </w:rPr>
        <w:t xml:space="preserve">to </w:t>
      </w:r>
      <w:r w:rsidRPr="004D397C">
        <w:rPr>
          <w:sz w:val="22"/>
          <w:szCs w:val="22"/>
        </w:rPr>
        <w:t>develop an effective process for dealing with their differences. The generally accepted approach to conflict management recognizes that the parties in a dispute have different and frequently opposing views about the proper solution to a problem, but acknowledges that each group's views, from the group's perspective, may be both rational and legitimate. Thus, the goal of people working in conflict management is not to avoid conflict, but to develop the skills that can help people express their differences and solve their problems in a collaborative way.</w:t>
      </w:r>
    </w:p>
    <w:p w14:paraId="1CCE2368" w14:textId="77777777" w:rsidR="00831D86" w:rsidRPr="004D397C" w:rsidRDefault="00831D86" w:rsidP="00CB446C">
      <w:pPr>
        <w:pStyle w:val="NormalWeb"/>
        <w:pBdr>
          <w:top w:val="single" w:sz="4" w:space="7" w:color="auto"/>
          <w:left w:val="single" w:sz="4" w:space="4" w:color="auto"/>
          <w:bottom w:val="single" w:sz="4" w:space="5" w:color="auto"/>
          <w:right w:val="single" w:sz="4" w:space="4" w:color="auto"/>
        </w:pBdr>
        <w:shd w:val="clear" w:color="auto" w:fill="FFFF00"/>
        <w:spacing w:before="0" w:beforeAutospacing="0" w:after="240" w:afterAutospacing="0"/>
        <w:jc w:val="both"/>
        <w:rPr>
          <w:sz w:val="22"/>
          <w:szCs w:val="22"/>
        </w:rPr>
      </w:pPr>
      <w:r w:rsidRPr="00A357EE">
        <w:rPr>
          <w:b/>
          <w:color w:val="0000FF"/>
          <w:sz w:val="22"/>
          <w:szCs w:val="22"/>
        </w:rPr>
        <w:t>Activity:</w:t>
      </w:r>
      <w:r>
        <w:rPr>
          <w:sz w:val="22"/>
          <w:szCs w:val="22"/>
        </w:rPr>
        <w:t xml:space="preserve">  On the FMU maps, mark the areas where conflict is likely and who the players will be.</w:t>
      </w:r>
    </w:p>
    <w:p w14:paraId="0AF16CB4" w14:textId="77777777" w:rsidR="00831D86" w:rsidRPr="0095580A" w:rsidRDefault="00831D86" w:rsidP="00CB446C">
      <w:pPr>
        <w:pStyle w:val="NormalWeb"/>
        <w:spacing w:before="0" w:beforeAutospacing="0" w:after="120" w:afterAutospacing="0"/>
        <w:jc w:val="both"/>
        <w:rPr>
          <w:b/>
          <w:color w:val="0000BA"/>
          <w:sz w:val="22"/>
          <w:szCs w:val="22"/>
        </w:rPr>
      </w:pPr>
      <w:r>
        <w:rPr>
          <w:b/>
          <w:color w:val="0000BA"/>
          <w:sz w:val="22"/>
          <w:szCs w:val="22"/>
        </w:rPr>
        <w:t>Moving f</w:t>
      </w:r>
      <w:r w:rsidRPr="00D92C5E">
        <w:rPr>
          <w:b/>
          <w:color w:val="0000BA"/>
          <w:sz w:val="22"/>
          <w:szCs w:val="22"/>
        </w:rPr>
        <w:t>rom conflict assessment to consensus</w:t>
      </w:r>
    </w:p>
    <w:p w14:paraId="6AE3E6D7" w14:textId="77777777" w:rsidR="00831D86" w:rsidRDefault="00831D86" w:rsidP="00CB446C">
      <w:pPr>
        <w:pStyle w:val="NormalWeb"/>
        <w:spacing w:before="0" w:beforeAutospacing="0" w:after="0" w:afterAutospacing="0"/>
        <w:jc w:val="both"/>
        <w:rPr>
          <w:sz w:val="22"/>
          <w:szCs w:val="22"/>
        </w:rPr>
      </w:pPr>
      <w:r w:rsidRPr="004D397C">
        <w:rPr>
          <w:sz w:val="22"/>
          <w:szCs w:val="22"/>
        </w:rPr>
        <w:t xml:space="preserve">A first step in conflict management is </w:t>
      </w:r>
      <w:r>
        <w:rPr>
          <w:sz w:val="22"/>
          <w:szCs w:val="22"/>
        </w:rPr>
        <w:t xml:space="preserve">to assess the specific </w:t>
      </w:r>
      <w:r w:rsidRPr="004D397C">
        <w:rPr>
          <w:sz w:val="22"/>
          <w:szCs w:val="22"/>
        </w:rPr>
        <w:t>conflict</w:t>
      </w:r>
      <w:r>
        <w:rPr>
          <w:sz w:val="22"/>
          <w:szCs w:val="22"/>
        </w:rPr>
        <w:t xml:space="preserve"> in question</w:t>
      </w:r>
      <w:r w:rsidRPr="004D397C">
        <w:rPr>
          <w:sz w:val="22"/>
          <w:szCs w:val="22"/>
        </w:rPr>
        <w:t>. An analysis of a particular conflict can provide insights into the nature, scope and stage of conflict</w:t>
      </w:r>
      <w:r>
        <w:rPr>
          <w:sz w:val="22"/>
          <w:szCs w:val="22"/>
        </w:rPr>
        <w:t>, and</w:t>
      </w:r>
      <w:r w:rsidRPr="004D397C">
        <w:rPr>
          <w:sz w:val="22"/>
          <w:szCs w:val="22"/>
        </w:rPr>
        <w:t xml:space="preserve"> </w:t>
      </w:r>
      <w:r>
        <w:rPr>
          <w:sz w:val="22"/>
          <w:szCs w:val="22"/>
        </w:rPr>
        <w:t xml:space="preserve">possible </w:t>
      </w:r>
      <w:r w:rsidRPr="004D397C">
        <w:rPr>
          <w:sz w:val="22"/>
          <w:szCs w:val="22"/>
        </w:rPr>
        <w:t xml:space="preserve">approaches </w:t>
      </w:r>
      <w:r>
        <w:rPr>
          <w:sz w:val="22"/>
          <w:szCs w:val="22"/>
        </w:rPr>
        <w:t>to</w:t>
      </w:r>
      <w:r w:rsidRPr="004D397C">
        <w:rPr>
          <w:sz w:val="22"/>
          <w:szCs w:val="22"/>
        </w:rPr>
        <w:t xml:space="preserve"> its management. There are four main factors that </w:t>
      </w:r>
      <w:r>
        <w:rPr>
          <w:sz w:val="22"/>
          <w:szCs w:val="22"/>
        </w:rPr>
        <w:t xml:space="preserve">should </w:t>
      </w:r>
      <w:r w:rsidRPr="004D397C">
        <w:rPr>
          <w:sz w:val="22"/>
          <w:szCs w:val="22"/>
        </w:rPr>
        <w:t>be analy</w:t>
      </w:r>
      <w:r>
        <w:rPr>
          <w:sz w:val="22"/>
          <w:szCs w:val="22"/>
        </w:rPr>
        <w:t>z</w:t>
      </w:r>
      <w:r w:rsidRPr="004D397C">
        <w:rPr>
          <w:sz w:val="22"/>
          <w:szCs w:val="22"/>
        </w:rPr>
        <w:t xml:space="preserve">ed </w:t>
      </w:r>
      <w:r>
        <w:rPr>
          <w:sz w:val="22"/>
          <w:szCs w:val="22"/>
        </w:rPr>
        <w:t>when assessing conflict:</w:t>
      </w:r>
    </w:p>
    <w:p w14:paraId="441BC1D0" w14:textId="77777777" w:rsidR="00831D86" w:rsidRPr="004D397C" w:rsidRDefault="00831D86" w:rsidP="00CB446C">
      <w:pPr>
        <w:pStyle w:val="indenthanging"/>
        <w:numPr>
          <w:ilvl w:val="0"/>
          <w:numId w:val="146"/>
        </w:numPr>
        <w:jc w:val="both"/>
        <w:rPr>
          <w:rFonts w:ascii="Myriad Pro" w:hAnsi="Myriad Pro" w:cs="Myriad Pro"/>
          <w:sz w:val="22"/>
          <w:szCs w:val="22"/>
        </w:rPr>
      </w:pPr>
      <w:r w:rsidRPr="004D397C">
        <w:rPr>
          <w:rFonts w:ascii="Myriad Pro" w:hAnsi="Myriad Pro" w:cs="Myriad Pro"/>
          <w:i/>
          <w:iCs/>
          <w:sz w:val="22"/>
          <w:szCs w:val="22"/>
        </w:rPr>
        <w:t>Characteri</w:t>
      </w:r>
      <w:r>
        <w:rPr>
          <w:rFonts w:ascii="Myriad Pro" w:hAnsi="Myriad Pro" w:cs="Myriad Pro"/>
          <w:i/>
          <w:iCs/>
          <w:sz w:val="22"/>
          <w:szCs w:val="22"/>
        </w:rPr>
        <w:t>ze</w:t>
      </w:r>
      <w:r w:rsidRPr="004D397C">
        <w:rPr>
          <w:rFonts w:ascii="Myriad Pro" w:hAnsi="Myriad Pro" w:cs="Myriad Pro"/>
          <w:i/>
          <w:iCs/>
          <w:sz w:val="22"/>
          <w:szCs w:val="22"/>
        </w:rPr>
        <w:t xml:space="preserve"> conflict and stakeholders.</w:t>
      </w:r>
      <w:r w:rsidRPr="004D397C">
        <w:rPr>
          <w:rFonts w:ascii="Myriad Pro" w:hAnsi="Myriad Pro" w:cs="Myriad Pro"/>
          <w:sz w:val="22"/>
          <w:szCs w:val="22"/>
        </w:rPr>
        <w:t xml:space="preserve"> </w:t>
      </w:r>
      <w:r>
        <w:rPr>
          <w:rFonts w:ascii="Myriad Pro" w:hAnsi="Myriad Pro" w:cs="Myriad Pro"/>
          <w:sz w:val="22"/>
          <w:szCs w:val="22"/>
        </w:rPr>
        <w:t>Here t</w:t>
      </w:r>
      <w:r w:rsidRPr="004D397C">
        <w:rPr>
          <w:rFonts w:ascii="Myriad Pro" w:hAnsi="Myriad Pro" w:cs="Myriad Pro"/>
          <w:sz w:val="22"/>
          <w:szCs w:val="22"/>
        </w:rPr>
        <w:t xml:space="preserve">he type </w:t>
      </w:r>
      <w:r>
        <w:rPr>
          <w:rFonts w:ascii="Myriad Pro" w:hAnsi="Myriad Pro" w:cs="Myriad Pro"/>
          <w:sz w:val="22"/>
          <w:szCs w:val="22"/>
        </w:rPr>
        <w:t xml:space="preserve">and origin </w:t>
      </w:r>
      <w:r w:rsidRPr="004D397C">
        <w:rPr>
          <w:rFonts w:ascii="Myriad Pro" w:hAnsi="Myriad Pro" w:cs="Myriad Pro"/>
          <w:sz w:val="22"/>
          <w:szCs w:val="22"/>
        </w:rPr>
        <w:t xml:space="preserve">of </w:t>
      </w:r>
      <w:r>
        <w:rPr>
          <w:rFonts w:ascii="Myriad Pro" w:hAnsi="Myriad Pro" w:cs="Myriad Pro"/>
          <w:sz w:val="22"/>
          <w:szCs w:val="22"/>
        </w:rPr>
        <w:t xml:space="preserve">the </w:t>
      </w:r>
      <w:r w:rsidRPr="004D397C">
        <w:rPr>
          <w:rFonts w:ascii="Myriad Pro" w:hAnsi="Myriad Pro" w:cs="Myriad Pro"/>
          <w:sz w:val="22"/>
          <w:szCs w:val="22"/>
        </w:rPr>
        <w:t>conflict encountered</w:t>
      </w:r>
      <w:r>
        <w:rPr>
          <w:rFonts w:ascii="Myriad Pro" w:hAnsi="Myriad Pro" w:cs="Myriad Pro"/>
          <w:sz w:val="22"/>
          <w:szCs w:val="22"/>
        </w:rPr>
        <w:t xml:space="preserve"> is analyzed</w:t>
      </w:r>
      <w:r w:rsidRPr="004D397C">
        <w:rPr>
          <w:rFonts w:ascii="Myriad Pro" w:hAnsi="Myriad Pro" w:cs="Myriad Pro"/>
          <w:sz w:val="22"/>
          <w:szCs w:val="22"/>
        </w:rPr>
        <w:t xml:space="preserve">, </w:t>
      </w:r>
      <w:r>
        <w:rPr>
          <w:rFonts w:ascii="Myriad Pro" w:hAnsi="Myriad Pro" w:cs="Myriad Pro"/>
          <w:sz w:val="22"/>
          <w:szCs w:val="22"/>
        </w:rPr>
        <w:t xml:space="preserve">including </w:t>
      </w:r>
      <w:r w:rsidRPr="004D397C">
        <w:rPr>
          <w:rFonts w:ascii="Myriad Pro" w:hAnsi="Myriad Pro" w:cs="Myriad Pro"/>
          <w:sz w:val="22"/>
          <w:szCs w:val="22"/>
        </w:rPr>
        <w:t>the number of stakeholders</w:t>
      </w:r>
      <w:r>
        <w:rPr>
          <w:rFonts w:ascii="Myriad Pro" w:hAnsi="Myriad Pro" w:cs="Myriad Pro"/>
          <w:sz w:val="22"/>
          <w:szCs w:val="22"/>
        </w:rPr>
        <w:t xml:space="preserve"> involved</w:t>
      </w:r>
      <w:r w:rsidRPr="004D397C">
        <w:rPr>
          <w:rFonts w:ascii="Myriad Pro" w:hAnsi="Myriad Pro" w:cs="Myriad Pro"/>
          <w:sz w:val="22"/>
          <w:szCs w:val="22"/>
        </w:rPr>
        <w:t>, the balance of power among the parties</w:t>
      </w:r>
      <w:r>
        <w:rPr>
          <w:rFonts w:ascii="Myriad Pro" w:hAnsi="Myriad Pro" w:cs="Myriad Pro"/>
          <w:sz w:val="22"/>
          <w:szCs w:val="22"/>
        </w:rPr>
        <w:t xml:space="preserve"> </w:t>
      </w:r>
      <w:r w:rsidRPr="004D397C">
        <w:rPr>
          <w:rFonts w:ascii="Myriad Pro" w:hAnsi="Myriad Pro" w:cs="Myriad Pro"/>
          <w:sz w:val="22"/>
          <w:szCs w:val="22"/>
        </w:rPr>
        <w:t xml:space="preserve">and the relationships </w:t>
      </w:r>
      <w:r>
        <w:rPr>
          <w:rFonts w:ascii="Myriad Pro" w:hAnsi="Myriad Pro" w:cs="Myriad Pro"/>
          <w:sz w:val="22"/>
          <w:szCs w:val="22"/>
        </w:rPr>
        <w:t>between</w:t>
      </w:r>
      <w:r w:rsidRPr="004D397C">
        <w:rPr>
          <w:rFonts w:ascii="Myriad Pro" w:hAnsi="Myriad Pro" w:cs="Myriad Pro"/>
          <w:sz w:val="22"/>
          <w:szCs w:val="22"/>
        </w:rPr>
        <w:t xml:space="preserve"> them. </w:t>
      </w:r>
    </w:p>
    <w:p w14:paraId="77E71E34" w14:textId="77777777" w:rsidR="00831D86" w:rsidRPr="00B0290D" w:rsidRDefault="00831D86" w:rsidP="00CB446C">
      <w:pPr>
        <w:pStyle w:val="indenthanging"/>
        <w:numPr>
          <w:ilvl w:val="0"/>
          <w:numId w:val="146"/>
        </w:numPr>
        <w:jc w:val="both"/>
        <w:rPr>
          <w:rFonts w:ascii="Myriad Pro" w:hAnsi="Myriad Pro" w:cs="Myriad Pro"/>
          <w:sz w:val="22"/>
          <w:szCs w:val="22"/>
        </w:rPr>
      </w:pPr>
      <w:r w:rsidRPr="004D397C">
        <w:rPr>
          <w:rFonts w:ascii="Myriad Pro" w:hAnsi="Myriad Pro" w:cs="Myriad Pro"/>
          <w:i/>
          <w:iCs/>
          <w:sz w:val="22"/>
          <w:szCs w:val="22"/>
        </w:rPr>
        <w:t xml:space="preserve">Stage in the </w:t>
      </w:r>
      <w:r>
        <w:rPr>
          <w:rFonts w:ascii="Myriad Pro" w:hAnsi="Myriad Pro" w:cs="Myriad Pro"/>
          <w:i/>
          <w:iCs/>
          <w:sz w:val="22"/>
          <w:szCs w:val="22"/>
        </w:rPr>
        <w:t>management</w:t>
      </w:r>
      <w:r w:rsidRPr="004D397C">
        <w:rPr>
          <w:rFonts w:ascii="Myriad Pro" w:hAnsi="Myriad Pro" w:cs="Myriad Pro"/>
          <w:i/>
          <w:iCs/>
          <w:sz w:val="22"/>
          <w:szCs w:val="22"/>
        </w:rPr>
        <w:t xml:space="preserve"> cycle.</w:t>
      </w:r>
      <w:r w:rsidRPr="004D397C">
        <w:rPr>
          <w:rFonts w:ascii="Myriad Pro" w:hAnsi="Myriad Pro" w:cs="Myriad Pro"/>
          <w:sz w:val="22"/>
          <w:szCs w:val="22"/>
        </w:rPr>
        <w:t xml:space="preserve"> Conflicts at the </w:t>
      </w:r>
      <w:r>
        <w:rPr>
          <w:rFonts w:ascii="Myriad Pro" w:hAnsi="Myriad Pro" w:cs="Myriad Pro"/>
          <w:sz w:val="22"/>
          <w:szCs w:val="22"/>
        </w:rPr>
        <w:t>“</w:t>
      </w:r>
      <w:r w:rsidRPr="004D397C">
        <w:rPr>
          <w:rFonts w:ascii="Myriad Pro" w:hAnsi="Myriad Pro" w:cs="Myriad Pro"/>
          <w:sz w:val="22"/>
          <w:szCs w:val="22"/>
        </w:rPr>
        <w:t>beginnings</w:t>
      </w:r>
      <w:r>
        <w:rPr>
          <w:rFonts w:ascii="Myriad Pro" w:hAnsi="Myriad Pro" w:cs="Myriad Pro"/>
          <w:sz w:val="22"/>
          <w:szCs w:val="22"/>
        </w:rPr>
        <w:t>”</w:t>
      </w:r>
      <w:r w:rsidRPr="004D397C">
        <w:rPr>
          <w:rFonts w:ascii="Myriad Pro" w:hAnsi="Myriad Pro" w:cs="Myriad Pro"/>
          <w:sz w:val="22"/>
          <w:szCs w:val="22"/>
        </w:rPr>
        <w:t xml:space="preserve"> st</w:t>
      </w:r>
      <w:r>
        <w:rPr>
          <w:rFonts w:ascii="Myriad Pro" w:hAnsi="Myriad Pro" w:cs="Myriad Pro"/>
          <w:sz w:val="22"/>
          <w:szCs w:val="22"/>
        </w:rPr>
        <w:t>age are likely to be different from</w:t>
      </w:r>
      <w:r w:rsidRPr="004D397C">
        <w:rPr>
          <w:rFonts w:ascii="Myriad Pro" w:hAnsi="Myriad Pro" w:cs="Myriad Pro"/>
          <w:sz w:val="22"/>
          <w:szCs w:val="22"/>
        </w:rPr>
        <w:t xml:space="preserve"> conflicts at the implementation stage. New stakeholders may arise as the </w:t>
      </w:r>
      <w:r>
        <w:rPr>
          <w:rFonts w:ascii="Myriad Pro" w:hAnsi="Myriad Pro" w:cs="Myriad Pro"/>
          <w:sz w:val="22"/>
          <w:szCs w:val="22"/>
        </w:rPr>
        <w:t>EAFM process</w:t>
      </w:r>
      <w:r w:rsidRPr="004D397C">
        <w:rPr>
          <w:rFonts w:ascii="Myriad Pro" w:hAnsi="Myriad Pro" w:cs="Myriad Pro"/>
          <w:sz w:val="22"/>
          <w:szCs w:val="22"/>
        </w:rPr>
        <w:t xml:space="preserve"> proceeds. This requires </w:t>
      </w:r>
      <w:r>
        <w:rPr>
          <w:rFonts w:ascii="Myriad Pro" w:hAnsi="Myriad Pro" w:cs="Myriad Pro"/>
          <w:sz w:val="22"/>
          <w:szCs w:val="22"/>
        </w:rPr>
        <w:t>a</w:t>
      </w:r>
      <w:r w:rsidRPr="004D397C">
        <w:rPr>
          <w:rFonts w:ascii="Myriad Pro" w:hAnsi="Myriad Pro" w:cs="Myriad Pro"/>
          <w:sz w:val="22"/>
          <w:szCs w:val="22"/>
        </w:rPr>
        <w:t xml:space="preserve"> flexible </w:t>
      </w:r>
      <w:r>
        <w:rPr>
          <w:rFonts w:ascii="Myriad Pro" w:hAnsi="Myriad Pro" w:cs="Myriad Pro"/>
          <w:sz w:val="22"/>
          <w:szCs w:val="22"/>
        </w:rPr>
        <w:t>process</w:t>
      </w:r>
      <w:r w:rsidRPr="004D397C">
        <w:rPr>
          <w:rFonts w:ascii="Myriad Pro" w:hAnsi="Myriad Pro" w:cs="Myriad Pro"/>
          <w:sz w:val="22"/>
          <w:szCs w:val="22"/>
        </w:rPr>
        <w:t xml:space="preserve"> </w:t>
      </w:r>
      <w:r>
        <w:rPr>
          <w:rFonts w:ascii="Myriad Pro" w:hAnsi="Myriad Pro" w:cs="Myriad Pro"/>
          <w:sz w:val="22"/>
          <w:szCs w:val="22"/>
        </w:rPr>
        <w:t>that adapts</w:t>
      </w:r>
      <w:r w:rsidRPr="004D397C">
        <w:rPr>
          <w:rFonts w:ascii="Myriad Pro" w:hAnsi="Myriad Pro" w:cs="Myriad Pro"/>
          <w:sz w:val="22"/>
          <w:szCs w:val="22"/>
        </w:rPr>
        <w:t xml:space="preserve"> to changing circumstances.</w:t>
      </w:r>
    </w:p>
    <w:p w14:paraId="787EA254" w14:textId="77777777" w:rsidR="00831D86" w:rsidRPr="004D397C" w:rsidRDefault="00831D86" w:rsidP="00CB446C">
      <w:pPr>
        <w:pStyle w:val="indenthanging"/>
        <w:numPr>
          <w:ilvl w:val="0"/>
          <w:numId w:val="146"/>
        </w:numPr>
        <w:jc w:val="both"/>
        <w:rPr>
          <w:rFonts w:ascii="Myriad Pro" w:hAnsi="Myriad Pro" w:cs="Myriad Pro"/>
          <w:sz w:val="22"/>
          <w:szCs w:val="22"/>
        </w:rPr>
      </w:pPr>
      <w:r w:rsidRPr="004D397C">
        <w:rPr>
          <w:rFonts w:ascii="Myriad Pro" w:hAnsi="Myriad Pro" w:cs="Myriad Pro"/>
          <w:i/>
          <w:iCs/>
          <w:sz w:val="22"/>
          <w:szCs w:val="22"/>
        </w:rPr>
        <w:t>Stage in the conflict process.</w:t>
      </w:r>
      <w:r w:rsidRPr="004D397C">
        <w:rPr>
          <w:rFonts w:ascii="Myriad Pro" w:hAnsi="Myriad Pro" w:cs="Myriad Pro"/>
          <w:sz w:val="22"/>
          <w:szCs w:val="22"/>
        </w:rPr>
        <w:t xml:space="preserve"> </w:t>
      </w:r>
      <w:r>
        <w:rPr>
          <w:rFonts w:ascii="Myriad Pro" w:hAnsi="Myriad Pro" w:cs="Myriad Pro"/>
          <w:sz w:val="22"/>
          <w:szCs w:val="22"/>
        </w:rPr>
        <w:t>De</w:t>
      </w:r>
      <w:r w:rsidRPr="004D397C">
        <w:rPr>
          <w:rFonts w:ascii="Myriad Pro" w:hAnsi="Myriad Pro" w:cs="Myriad Pro"/>
          <w:sz w:val="22"/>
          <w:szCs w:val="22"/>
        </w:rPr>
        <w:t>termin</w:t>
      </w:r>
      <w:r>
        <w:rPr>
          <w:rFonts w:ascii="Myriad Pro" w:hAnsi="Myriad Pro" w:cs="Myriad Pro"/>
          <w:sz w:val="22"/>
          <w:szCs w:val="22"/>
        </w:rPr>
        <w:t>e</w:t>
      </w:r>
      <w:r w:rsidRPr="004D397C">
        <w:rPr>
          <w:rFonts w:ascii="Myriad Pro" w:hAnsi="Myriad Pro" w:cs="Myriad Pro"/>
          <w:sz w:val="22"/>
          <w:szCs w:val="22"/>
        </w:rPr>
        <w:t xml:space="preserve"> whether conflict is at a point at which interventions may be accepted.</w:t>
      </w:r>
    </w:p>
    <w:p w14:paraId="36CA9413" w14:textId="77777777" w:rsidR="00831D86" w:rsidRPr="004D397C" w:rsidRDefault="00831D86" w:rsidP="00CB446C">
      <w:pPr>
        <w:spacing w:after="240"/>
        <w:jc w:val="both"/>
        <w:rPr>
          <w:rFonts w:ascii="Myriad Pro" w:hAnsi="Myriad Pro" w:cs="Myriad Pro" w:hint="eastAsia"/>
          <w:sz w:val="22"/>
          <w:szCs w:val="22"/>
        </w:rPr>
      </w:pPr>
      <w:r w:rsidRPr="004D397C">
        <w:rPr>
          <w:rFonts w:ascii="Myriad Pro" w:hAnsi="Myriad Pro" w:cs="Myriad Pro"/>
          <w:i/>
          <w:iCs/>
          <w:sz w:val="22"/>
          <w:szCs w:val="22"/>
        </w:rPr>
        <w:t>Legal and institutional context.</w:t>
      </w:r>
      <w:r w:rsidRPr="004D397C">
        <w:rPr>
          <w:rFonts w:ascii="Myriad Pro" w:hAnsi="Myriad Pro" w:cs="Myriad Pro"/>
          <w:sz w:val="22"/>
          <w:szCs w:val="22"/>
        </w:rPr>
        <w:t xml:space="preserve"> The formal and informal institutions</w:t>
      </w:r>
      <w:r>
        <w:rPr>
          <w:rFonts w:ascii="Myriad Pro" w:hAnsi="Myriad Pro" w:cs="Myriad Pro"/>
          <w:sz w:val="22"/>
          <w:szCs w:val="22"/>
        </w:rPr>
        <w:t xml:space="preserve">, </w:t>
      </w:r>
      <w:r w:rsidRPr="004D397C">
        <w:rPr>
          <w:rFonts w:ascii="Myriad Pro" w:hAnsi="Myriad Pro" w:cs="Myriad Pro"/>
          <w:sz w:val="22"/>
          <w:szCs w:val="22"/>
        </w:rPr>
        <w:t>the manner in which conflicts are resolved through these institutions and the formal legal doctrines may influence the appropriate approach.</w:t>
      </w:r>
    </w:p>
    <w:p w14:paraId="149F6CC7" w14:textId="77777777" w:rsidR="00831D86" w:rsidRDefault="00831D86" w:rsidP="00CB446C">
      <w:pPr>
        <w:pStyle w:val="NormalWeb"/>
        <w:spacing w:before="0" w:beforeAutospacing="0" w:after="240" w:afterAutospacing="0"/>
        <w:jc w:val="both"/>
        <w:rPr>
          <w:sz w:val="22"/>
          <w:szCs w:val="22"/>
        </w:rPr>
      </w:pPr>
      <w:r w:rsidRPr="00794FFD">
        <w:rPr>
          <w:sz w:val="22"/>
          <w:szCs w:val="22"/>
        </w:rPr>
        <w:t>Conflict can be ignored (hoping it will go away)</w:t>
      </w:r>
      <w:r>
        <w:rPr>
          <w:sz w:val="22"/>
          <w:szCs w:val="22"/>
        </w:rPr>
        <w:t>,</w:t>
      </w:r>
      <w:r w:rsidRPr="00794FFD">
        <w:rPr>
          <w:sz w:val="22"/>
          <w:szCs w:val="22"/>
        </w:rPr>
        <w:t xml:space="preserve"> confronted (with the risk of deepening the disagreement)</w:t>
      </w:r>
      <w:r>
        <w:rPr>
          <w:sz w:val="22"/>
          <w:szCs w:val="22"/>
        </w:rPr>
        <w:t xml:space="preserve">, </w:t>
      </w:r>
      <w:r w:rsidRPr="00794FFD">
        <w:rPr>
          <w:sz w:val="22"/>
          <w:szCs w:val="22"/>
        </w:rPr>
        <w:t xml:space="preserve">or it can be managed positively. One approach to conflict management is to have multi-stakeholder analysis and </w:t>
      </w:r>
      <w:r w:rsidRPr="003C31D8">
        <w:rPr>
          <w:sz w:val="22"/>
          <w:szCs w:val="22"/>
        </w:rPr>
        <w:t xml:space="preserve">consensus building meetings </w:t>
      </w:r>
      <w:r w:rsidRPr="003C31D8">
        <w:rPr>
          <w:rFonts w:ascii="Myriadpro" w:hAnsi="Myriadpro"/>
          <w:sz w:val="22"/>
          <w:szCs w:val="22"/>
        </w:rPr>
        <w:t>(</w:t>
      </w:r>
      <w:r w:rsidRPr="003C31D8">
        <w:rPr>
          <w:sz w:val="22"/>
          <w:szCs w:val="22"/>
          <w:highlight w:val="yellow"/>
        </w:rPr>
        <w:t>Tool n.4</w:t>
      </w:r>
      <w:r w:rsidRPr="003C31D8">
        <w:rPr>
          <w:rFonts w:ascii="Myriadpro" w:hAnsi="Myriadpro"/>
          <w:sz w:val="22"/>
          <w:szCs w:val="22"/>
        </w:rPr>
        <w:t>)</w:t>
      </w:r>
      <w:r w:rsidRPr="003C31D8">
        <w:rPr>
          <w:sz w:val="22"/>
          <w:szCs w:val="22"/>
        </w:rPr>
        <w:t xml:space="preserve">. These meetings have the objective of fostering productive communication and collaboration prior to the outbreak of conflict by employing tools such as conflict anticipation and collaborative planning, together with the cultivation of alliances and mobilization of support. Adopting a participatory co-management approach to planning and implementing EAFM (as outlined in </w:t>
      </w:r>
      <w:hyperlink r:id="rId231" w:history="1">
        <w:r w:rsidRPr="004E5C24">
          <w:rPr>
            <w:rStyle w:val="Hyperlink"/>
            <w:sz w:val="22"/>
            <w:szCs w:val="22"/>
            <w:highlight w:val="yellow"/>
          </w:rPr>
          <w:t>Module 9 Startup B</w:t>
        </w:r>
      </w:hyperlink>
      <w:r w:rsidRPr="003C31D8">
        <w:rPr>
          <w:sz w:val="22"/>
          <w:szCs w:val="22"/>
        </w:rPr>
        <w:t xml:space="preserve"> and </w:t>
      </w:r>
      <w:r w:rsidRPr="004E5C24">
        <w:rPr>
          <w:rStyle w:val="Hyperlink"/>
          <w:sz w:val="22"/>
          <w:szCs w:val="22"/>
          <w:highlight w:val="yellow"/>
        </w:rPr>
        <w:t>Module 16 Reality check II</w:t>
      </w:r>
      <w:r w:rsidRPr="004E5C24">
        <w:rPr>
          <w:rStyle w:val="Hyperlink"/>
          <w:sz w:val="22"/>
          <w:szCs w:val="22"/>
        </w:rPr>
        <w:t>)</w:t>
      </w:r>
      <w:r w:rsidRPr="003C31D8">
        <w:rPr>
          <w:sz w:val="22"/>
          <w:szCs w:val="22"/>
        </w:rPr>
        <w:t xml:space="preserve"> will definitely support such a collaborative process.</w:t>
      </w:r>
    </w:p>
    <w:p w14:paraId="431CD9E5" w14:textId="77777777" w:rsidR="00831D86" w:rsidRPr="0095580A" w:rsidRDefault="00831D86" w:rsidP="00CB446C">
      <w:pPr>
        <w:spacing w:after="240"/>
        <w:jc w:val="both"/>
        <w:rPr>
          <w:rFonts w:ascii="Myriad Pro" w:hAnsi="Myriad Pro" w:cs="Myriad Pro" w:hint="eastAsia"/>
          <w:sz w:val="22"/>
          <w:szCs w:val="22"/>
        </w:rPr>
      </w:pPr>
      <w:r w:rsidRPr="00853273">
        <w:rPr>
          <w:rFonts w:ascii="Myriad Pro" w:hAnsi="Myriad Pro" w:cs="Myriad Pro"/>
          <w:sz w:val="22"/>
          <w:szCs w:val="22"/>
        </w:rPr>
        <w:t xml:space="preserve">Building </w:t>
      </w:r>
      <w:r>
        <w:rPr>
          <w:rFonts w:ascii="Myriad Pro" w:hAnsi="Myriad Pro" w:cs="Myriad Pro"/>
          <w:sz w:val="22"/>
          <w:szCs w:val="22"/>
        </w:rPr>
        <w:t>c</w:t>
      </w:r>
      <w:r w:rsidRPr="00853273">
        <w:rPr>
          <w:rFonts w:ascii="Myriad Pro" w:hAnsi="Myriad Pro" w:cs="Myriad Pro"/>
          <w:sz w:val="22"/>
          <w:szCs w:val="22"/>
        </w:rPr>
        <w:t>onsensus</w:t>
      </w:r>
      <w:r>
        <w:rPr>
          <w:rFonts w:ascii="Myriad Pro" w:hAnsi="Myriad Pro" w:cs="Myriad Pro"/>
          <w:sz w:val="22"/>
          <w:szCs w:val="22"/>
        </w:rPr>
        <w:t xml:space="preserve"> involves collaborative decision-making techniques, where a facilitator/ mediator assists diverse or competing interest groups to agree on contentious issues, objectives or other matters where consensus is needed, as opposed to taking a majority vote. This usually involves respectfully sharing perspectives and working together to seek mutual benefit. Ideally, it can be used before conflicts actually emerge (thus reducing the need for conflict management). In EAFM, conflict management is useful at the stage of setting overall management goals and EAFM plan objectives, where reaching agreement on big issues paves the way for agreements on smaller technical or institutional issues, as well as in resolving conflicts during the implementation of the plan.  </w:t>
      </w:r>
    </w:p>
    <w:p w14:paraId="44E00A98" w14:textId="77777777" w:rsidR="00831D86" w:rsidRPr="00BE3CE6" w:rsidRDefault="00831D86" w:rsidP="00CB446C">
      <w:pPr>
        <w:spacing w:after="120"/>
        <w:jc w:val="both"/>
        <w:rPr>
          <w:rFonts w:ascii="Myriad Pro" w:hAnsi="Myriad Pro" w:cs="Myriad Pro" w:hint="eastAsia"/>
          <w:b/>
          <w:bCs/>
          <w:color w:val="0000BA"/>
          <w:sz w:val="22"/>
          <w:szCs w:val="22"/>
        </w:rPr>
      </w:pPr>
      <w:r w:rsidRPr="00BE3CE6">
        <w:rPr>
          <w:rFonts w:ascii="Myriad Pro" w:hAnsi="Myriad Pro" w:cs="Myriad Pro"/>
          <w:b/>
          <w:bCs/>
          <w:color w:val="0000BA"/>
          <w:sz w:val="22"/>
          <w:szCs w:val="22"/>
        </w:rPr>
        <w:t>How to use conflict management in EAFM</w:t>
      </w:r>
    </w:p>
    <w:p w14:paraId="62035257" w14:textId="77777777" w:rsidR="00831D86" w:rsidRDefault="00831D86" w:rsidP="00CB446C">
      <w:pPr>
        <w:jc w:val="both"/>
        <w:rPr>
          <w:rFonts w:ascii="Myriad Pro" w:hAnsi="Myriad Pro" w:cs="Myriad Pro" w:hint="eastAsia"/>
          <w:sz w:val="22"/>
          <w:szCs w:val="22"/>
        </w:rPr>
      </w:pPr>
      <w:r w:rsidRPr="0014107B">
        <w:rPr>
          <w:rFonts w:ascii="Myriad Pro" w:hAnsi="Myriad Pro" w:cs="Myriad Pro"/>
          <w:sz w:val="22"/>
          <w:szCs w:val="22"/>
        </w:rPr>
        <w:t>The</w:t>
      </w:r>
      <w:r>
        <w:rPr>
          <w:rFonts w:ascii="Myriad Pro" w:hAnsi="Myriad Pro" w:cs="Myriad Pro"/>
          <w:sz w:val="22"/>
          <w:szCs w:val="22"/>
        </w:rPr>
        <w:t xml:space="preserve"> goal of conflict management is to apply skills that help people express their differences and resolve their problems in a win-win outcome. Conflict management is basically a form of facilitated negotiation that works best in these conditions:</w:t>
      </w:r>
    </w:p>
    <w:p w14:paraId="347ACDBD" w14:textId="77777777" w:rsidR="00831D86" w:rsidRDefault="00831D86" w:rsidP="00CB446C">
      <w:pPr>
        <w:jc w:val="both"/>
        <w:rPr>
          <w:rFonts w:ascii="Myriad Pro" w:hAnsi="Myriad Pro" w:cs="Myriad Pro" w:hint="eastAsia"/>
          <w:sz w:val="22"/>
          <w:szCs w:val="22"/>
        </w:rPr>
      </w:pPr>
    </w:p>
    <w:p w14:paraId="6633A858" w14:textId="77777777" w:rsidR="00831D86" w:rsidRDefault="00831D86" w:rsidP="00CB446C">
      <w:pPr>
        <w:numPr>
          <w:ilvl w:val="0"/>
          <w:numId w:val="147"/>
        </w:numPr>
        <w:jc w:val="both"/>
        <w:rPr>
          <w:rFonts w:ascii="Myriad Pro" w:hAnsi="Myriad Pro" w:cs="Myriad Pro" w:hint="eastAsia"/>
          <w:sz w:val="22"/>
          <w:szCs w:val="22"/>
        </w:rPr>
      </w:pPr>
      <w:r>
        <w:rPr>
          <w:rFonts w:ascii="Myriad Pro" w:hAnsi="Myriad Pro" w:cs="Myriad Pro"/>
          <w:sz w:val="22"/>
          <w:szCs w:val="22"/>
        </w:rPr>
        <w:t>all disputing parties are known;</w:t>
      </w:r>
    </w:p>
    <w:p w14:paraId="66CE2C41" w14:textId="77777777" w:rsidR="00831D86" w:rsidRDefault="00831D86" w:rsidP="00CB446C">
      <w:pPr>
        <w:numPr>
          <w:ilvl w:val="0"/>
          <w:numId w:val="147"/>
        </w:numPr>
        <w:jc w:val="both"/>
        <w:rPr>
          <w:rFonts w:ascii="Myriad Pro" w:hAnsi="Myriad Pro" w:cs="Myriad Pro" w:hint="eastAsia"/>
          <w:sz w:val="22"/>
          <w:szCs w:val="22"/>
        </w:rPr>
      </w:pPr>
      <w:r>
        <w:rPr>
          <w:rFonts w:ascii="Myriad Pro" w:hAnsi="Myriad Pro" w:cs="Myriad Pro"/>
          <w:sz w:val="22"/>
          <w:szCs w:val="22"/>
        </w:rPr>
        <w:t>willingness to resolve issues;</w:t>
      </w:r>
    </w:p>
    <w:p w14:paraId="0E84B639" w14:textId="77777777" w:rsidR="00831D86" w:rsidRDefault="00831D86" w:rsidP="00CB446C">
      <w:pPr>
        <w:numPr>
          <w:ilvl w:val="0"/>
          <w:numId w:val="147"/>
        </w:numPr>
        <w:jc w:val="both"/>
        <w:rPr>
          <w:rFonts w:ascii="Myriad Pro" w:hAnsi="Myriad Pro" w:cs="Myriad Pro" w:hint="eastAsia"/>
          <w:sz w:val="22"/>
          <w:szCs w:val="22"/>
        </w:rPr>
      </w:pPr>
      <w:r>
        <w:rPr>
          <w:rFonts w:ascii="Myriad Pro" w:hAnsi="Myriad Pro" w:cs="Myriad Pro"/>
          <w:sz w:val="22"/>
          <w:szCs w:val="22"/>
        </w:rPr>
        <w:t>reaching a solution is important for all;</w:t>
      </w:r>
    </w:p>
    <w:p w14:paraId="144F5ECF" w14:textId="77777777" w:rsidR="00831D86" w:rsidRDefault="00831D86" w:rsidP="00CB446C">
      <w:pPr>
        <w:numPr>
          <w:ilvl w:val="0"/>
          <w:numId w:val="147"/>
        </w:numPr>
        <w:jc w:val="both"/>
        <w:rPr>
          <w:rFonts w:ascii="Myriad Pro" w:hAnsi="Myriad Pro" w:cs="Myriad Pro" w:hint="eastAsia"/>
          <w:sz w:val="22"/>
          <w:szCs w:val="22"/>
        </w:rPr>
      </w:pPr>
      <w:r>
        <w:rPr>
          <w:rFonts w:ascii="Myriad Pro" w:hAnsi="Myriad Pro" w:cs="Myriad Pro"/>
          <w:sz w:val="22"/>
          <w:szCs w:val="22"/>
        </w:rPr>
        <w:t>parties trust conflict management method;</w:t>
      </w:r>
    </w:p>
    <w:p w14:paraId="43F4E438" w14:textId="77777777" w:rsidR="00831D86" w:rsidRDefault="00831D86" w:rsidP="00CB446C">
      <w:pPr>
        <w:numPr>
          <w:ilvl w:val="0"/>
          <w:numId w:val="147"/>
        </w:numPr>
        <w:jc w:val="both"/>
        <w:rPr>
          <w:rFonts w:ascii="Myriad Pro" w:hAnsi="Myriad Pro" w:cs="Myriad Pro" w:hint="eastAsia"/>
          <w:sz w:val="22"/>
          <w:szCs w:val="22"/>
        </w:rPr>
      </w:pPr>
      <w:r>
        <w:rPr>
          <w:rFonts w:ascii="Myriad Pro" w:hAnsi="Myriad Pro" w:cs="Myriad Pro"/>
          <w:sz w:val="22"/>
          <w:szCs w:val="22"/>
        </w:rPr>
        <w:t>mutually beneficial solution is possible;</w:t>
      </w:r>
    </w:p>
    <w:p w14:paraId="24E41AF4" w14:textId="77777777" w:rsidR="00831D86" w:rsidRDefault="00831D86" w:rsidP="00CB446C">
      <w:pPr>
        <w:numPr>
          <w:ilvl w:val="0"/>
          <w:numId w:val="147"/>
        </w:numPr>
        <w:jc w:val="both"/>
        <w:rPr>
          <w:rFonts w:ascii="Myriad Pro" w:hAnsi="Myriad Pro" w:cs="Myriad Pro" w:hint="eastAsia"/>
          <w:sz w:val="22"/>
          <w:szCs w:val="22"/>
        </w:rPr>
      </w:pPr>
      <w:r>
        <w:rPr>
          <w:rFonts w:ascii="Myriad Pro" w:hAnsi="Myriad Pro" w:cs="Myriad Pro"/>
          <w:sz w:val="22"/>
          <w:szCs w:val="22"/>
        </w:rPr>
        <w:t>parties have authority to make deals;</w:t>
      </w:r>
    </w:p>
    <w:p w14:paraId="5DEAB79D" w14:textId="77777777" w:rsidR="00831D86" w:rsidRDefault="00831D86" w:rsidP="00CB446C">
      <w:pPr>
        <w:numPr>
          <w:ilvl w:val="0"/>
          <w:numId w:val="147"/>
        </w:numPr>
        <w:jc w:val="both"/>
        <w:rPr>
          <w:rFonts w:ascii="Myriad Pro" w:hAnsi="Myriad Pro" w:cs="Myriad Pro" w:hint="eastAsia"/>
          <w:sz w:val="22"/>
          <w:szCs w:val="22"/>
        </w:rPr>
      </w:pPr>
      <w:r>
        <w:rPr>
          <w:rFonts w:ascii="Myriad Pro" w:hAnsi="Myriad Pro" w:cs="Myriad Pro"/>
          <w:sz w:val="22"/>
          <w:szCs w:val="22"/>
        </w:rPr>
        <w:t>funds, time and resources are available; and</w:t>
      </w:r>
    </w:p>
    <w:p w14:paraId="1092EBFD" w14:textId="77777777" w:rsidR="00831D86" w:rsidRPr="0014107B" w:rsidRDefault="00831D86" w:rsidP="00CB446C">
      <w:pPr>
        <w:numPr>
          <w:ilvl w:val="0"/>
          <w:numId w:val="147"/>
        </w:numPr>
        <w:jc w:val="both"/>
        <w:rPr>
          <w:rFonts w:ascii="Myriad Pro" w:hAnsi="Myriad Pro" w:cs="Myriad Pro" w:hint="eastAsia"/>
          <w:sz w:val="22"/>
          <w:szCs w:val="22"/>
        </w:rPr>
      </w:pPr>
      <w:r>
        <w:rPr>
          <w:rFonts w:ascii="Myriad Pro" w:hAnsi="Myriad Pro" w:cs="Myriad Pro"/>
          <w:sz w:val="22"/>
          <w:szCs w:val="22"/>
        </w:rPr>
        <w:t>resolution is desirable in a wider context.</w:t>
      </w:r>
    </w:p>
    <w:p w14:paraId="4EBA7E3E" w14:textId="77777777" w:rsidR="00831D86" w:rsidRDefault="00831D86" w:rsidP="00CB446C">
      <w:pPr>
        <w:jc w:val="both"/>
        <w:rPr>
          <w:rFonts w:ascii="Myriad Pro" w:hAnsi="Myriad Pro" w:cs="Myriad Pro" w:hint="eastAsia"/>
          <w:sz w:val="22"/>
          <w:szCs w:val="22"/>
        </w:rPr>
      </w:pPr>
      <w:r>
        <w:rPr>
          <w:rFonts w:ascii="Myriad Pro" w:hAnsi="Myriad Pro" w:cs="Myriad Pro"/>
          <w:sz w:val="22"/>
          <w:szCs w:val="22"/>
        </w:rPr>
        <w:t>It is necessary to get past the symptoms and understand the root causes of the conflict (often from multiple sources) to be able to manage it. In the EAFM process, potential sources of conflict include:</w:t>
      </w:r>
    </w:p>
    <w:p w14:paraId="6389E291" w14:textId="77777777" w:rsidR="00831D86" w:rsidRDefault="00831D86" w:rsidP="00CB446C">
      <w:pPr>
        <w:jc w:val="both"/>
        <w:rPr>
          <w:rFonts w:ascii="Myriad Pro" w:hAnsi="Myriad Pro" w:cs="Myriad Pro" w:hint="eastAsia"/>
          <w:sz w:val="22"/>
          <w:szCs w:val="22"/>
        </w:rPr>
      </w:pPr>
    </w:p>
    <w:p w14:paraId="3BC5D0E8" w14:textId="77777777" w:rsidR="00831D86" w:rsidRDefault="00831D86" w:rsidP="00CB446C">
      <w:pPr>
        <w:numPr>
          <w:ilvl w:val="0"/>
          <w:numId w:val="134"/>
        </w:numPr>
        <w:jc w:val="both"/>
        <w:rPr>
          <w:rFonts w:ascii="Myriad Pro" w:hAnsi="Myriad Pro" w:cs="Myriad Pro" w:hint="eastAsia"/>
          <w:sz w:val="22"/>
          <w:szCs w:val="22"/>
        </w:rPr>
      </w:pPr>
      <w:r>
        <w:rPr>
          <w:rFonts w:ascii="Myriad Pro" w:hAnsi="Myriad Pro" w:cs="Myriad Pro"/>
          <w:sz w:val="22"/>
          <w:szCs w:val="22"/>
        </w:rPr>
        <w:t>relationships: values, beliefs, prejudices, past injustices, past miscommunications;</w:t>
      </w:r>
    </w:p>
    <w:p w14:paraId="2EEC3444" w14:textId="77777777" w:rsidR="00831D86" w:rsidRDefault="00831D86" w:rsidP="00CB446C">
      <w:pPr>
        <w:numPr>
          <w:ilvl w:val="0"/>
          <w:numId w:val="134"/>
        </w:numPr>
        <w:jc w:val="both"/>
        <w:rPr>
          <w:rFonts w:ascii="Myriad Pro" w:hAnsi="Myriad Pro" w:cs="Myriad Pro" w:hint="eastAsia"/>
          <w:sz w:val="22"/>
          <w:szCs w:val="22"/>
        </w:rPr>
      </w:pPr>
      <w:r>
        <w:rPr>
          <w:rFonts w:ascii="Myriad Pro" w:hAnsi="Myriad Pro" w:cs="Myriad Pro"/>
          <w:sz w:val="22"/>
          <w:szCs w:val="22"/>
        </w:rPr>
        <w:t>information: poor quality, misinformation, different interpretations;</w:t>
      </w:r>
    </w:p>
    <w:p w14:paraId="369DE254" w14:textId="77777777" w:rsidR="00831D86" w:rsidRDefault="00831D86" w:rsidP="00CB446C">
      <w:pPr>
        <w:numPr>
          <w:ilvl w:val="0"/>
          <w:numId w:val="134"/>
        </w:numPr>
        <w:jc w:val="both"/>
        <w:rPr>
          <w:rFonts w:ascii="Myriad Pro" w:hAnsi="Myriad Pro" w:cs="Myriad Pro" w:hint="eastAsia"/>
          <w:sz w:val="22"/>
          <w:szCs w:val="22"/>
        </w:rPr>
      </w:pPr>
      <w:r>
        <w:rPr>
          <w:rFonts w:ascii="Myriad Pro" w:hAnsi="Myriad Pro" w:cs="Myriad Pro"/>
          <w:sz w:val="22"/>
          <w:szCs w:val="22"/>
        </w:rPr>
        <w:t>interests: perceived or actual, physical or intangible; and</w:t>
      </w:r>
    </w:p>
    <w:p w14:paraId="6200913F" w14:textId="77777777" w:rsidR="00831D86" w:rsidRDefault="00831D86" w:rsidP="00CB446C">
      <w:pPr>
        <w:numPr>
          <w:ilvl w:val="0"/>
          <w:numId w:val="134"/>
        </w:numPr>
        <w:jc w:val="both"/>
        <w:rPr>
          <w:rFonts w:ascii="Myriad Pro" w:hAnsi="Myriad Pro" w:cs="Myriad Pro" w:hint="eastAsia"/>
          <w:sz w:val="22"/>
          <w:szCs w:val="22"/>
        </w:rPr>
      </w:pPr>
      <w:r>
        <w:rPr>
          <w:rFonts w:ascii="Myriad Pro" w:hAnsi="Myriad Pro" w:cs="Myriad Pro"/>
          <w:sz w:val="22"/>
          <w:szCs w:val="22"/>
        </w:rPr>
        <w:t>structures: resource flows, authority, institutions, time constraints, finances.</w:t>
      </w:r>
    </w:p>
    <w:p w14:paraId="4AD10AD5" w14:textId="77777777" w:rsidR="00831D86" w:rsidRDefault="00831D86" w:rsidP="00CB446C">
      <w:pPr>
        <w:jc w:val="both"/>
        <w:rPr>
          <w:rFonts w:ascii="Myriad Pro" w:hAnsi="Myriad Pro" w:cs="Myriad Pro" w:hint="eastAsia"/>
          <w:sz w:val="22"/>
          <w:szCs w:val="22"/>
        </w:rPr>
      </w:pPr>
    </w:p>
    <w:p w14:paraId="50996B43" w14:textId="77777777" w:rsidR="00831D86" w:rsidRDefault="00831D86" w:rsidP="00CB446C">
      <w:pPr>
        <w:jc w:val="both"/>
        <w:rPr>
          <w:rFonts w:ascii="Myriad Pro" w:hAnsi="Myriad Pro" w:cs="Myriad Pro" w:hint="eastAsia"/>
          <w:sz w:val="22"/>
          <w:szCs w:val="22"/>
        </w:rPr>
      </w:pPr>
      <w:r>
        <w:rPr>
          <w:rFonts w:ascii="Myriad Pro" w:hAnsi="Myriad Pro" w:cs="Myriad Pro"/>
          <w:sz w:val="22"/>
          <w:szCs w:val="22"/>
        </w:rPr>
        <w:t>The stages in conflict management are:</w:t>
      </w:r>
    </w:p>
    <w:p w14:paraId="28B4DA09" w14:textId="77777777" w:rsidR="00831D86" w:rsidRDefault="00831D86" w:rsidP="00CB446C">
      <w:pPr>
        <w:numPr>
          <w:ilvl w:val="0"/>
          <w:numId w:val="135"/>
        </w:numPr>
        <w:jc w:val="both"/>
        <w:rPr>
          <w:rFonts w:ascii="Myriad Pro" w:hAnsi="Myriad Pro" w:cs="Myriad Pro" w:hint="eastAsia"/>
          <w:sz w:val="22"/>
          <w:szCs w:val="22"/>
        </w:rPr>
      </w:pPr>
      <w:r>
        <w:rPr>
          <w:rFonts w:ascii="Myriad Pro" w:hAnsi="Myriad Pro" w:cs="Myriad Pro"/>
          <w:sz w:val="22"/>
          <w:szCs w:val="22"/>
        </w:rPr>
        <w:t>Initiation: a stakeholder or outsider may invite help to manage the conflict;</w:t>
      </w:r>
    </w:p>
    <w:p w14:paraId="3D1D45F0" w14:textId="77777777" w:rsidR="00831D86" w:rsidRDefault="00831D86" w:rsidP="00CB446C">
      <w:pPr>
        <w:numPr>
          <w:ilvl w:val="0"/>
          <w:numId w:val="135"/>
        </w:numPr>
        <w:jc w:val="both"/>
        <w:rPr>
          <w:rFonts w:ascii="Myriad Pro" w:hAnsi="Myriad Pro" w:cs="Myriad Pro" w:hint="eastAsia"/>
          <w:sz w:val="22"/>
          <w:szCs w:val="22"/>
        </w:rPr>
      </w:pPr>
      <w:r>
        <w:rPr>
          <w:rFonts w:ascii="Myriad Pro" w:hAnsi="Myriad Pro" w:cs="Myriad Pro"/>
          <w:sz w:val="22"/>
          <w:szCs w:val="22"/>
        </w:rPr>
        <w:t>Preparation: conflict assessment, information sharing, rules, participant selection;</w:t>
      </w:r>
    </w:p>
    <w:p w14:paraId="2710EAA5" w14:textId="77777777" w:rsidR="00831D86" w:rsidRDefault="00831D86" w:rsidP="00CB446C">
      <w:pPr>
        <w:numPr>
          <w:ilvl w:val="0"/>
          <w:numId w:val="135"/>
        </w:numPr>
        <w:jc w:val="both"/>
        <w:rPr>
          <w:rFonts w:ascii="Myriad Pro" w:hAnsi="Myriad Pro" w:cs="Myriad Pro" w:hint="eastAsia"/>
          <w:sz w:val="22"/>
          <w:szCs w:val="22"/>
        </w:rPr>
      </w:pPr>
      <w:r>
        <w:rPr>
          <w:rFonts w:ascii="Myriad Pro" w:hAnsi="Myriad Pro" w:cs="Myriad Pro"/>
          <w:sz w:val="22"/>
          <w:szCs w:val="22"/>
        </w:rPr>
        <w:t>Negotiation: articulating interests and win-win options, packaging desired options;</w:t>
      </w:r>
    </w:p>
    <w:p w14:paraId="4F068957" w14:textId="77777777" w:rsidR="00831D86" w:rsidRDefault="00831D86" w:rsidP="00CB446C">
      <w:pPr>
        <w:numPr>
          <w:ilvl w:val="0"/>
          <w:numId w:val="135"/>
        </w:numPr>
        <w:jc w:val="both"/>
        <w:rPr>
          <w:rFonts w:ascii="Myriad Pro" w:hAnsi="Myriad Pro" w:cs="Myriad Pro" w:hint="eastAsia"/>
          <w:sz w:val="22"/>
          <w:szCs w:val="22"/>
        </w:rPr>
      </w:pPr>
      <w:r>
        <w:rPr>
          <w:rFonts w:ascii="Myriad Pro" w:hAnsi="Myriad Pro" w:cs="Myriad Pro"/>
          <w:sz w:val="22"/>
          <w:szCs w:val="22"/>
        </w:rPr>
        <w:t>Agreement: concluding jointly on best option package, recording decision making; and</w:t>
      </w:r>
    </w:p>
    <w:p w14:paraId="48CFC0CC" w14:textId="77777777" w:rsidR="00831D86" w:rsidRDefault="00831D86" w:rsidP="00CB446C">
      <w:pPr>
        <w:numPr>
          <w:ilvl w:val="0"/>
          <w:numId w:val="135"/>
        </w:numPr>
        <w:jc w:val="both"/>
        <w:rPr>
          <w:rFonts w:ascii="Myriad Pro" w:hAnsi="Myriad Pro" w:cs="Myriad Pro" w:hint="eastAsia"/>
          <w:sz w:val="22"/>
          <w:szCs w:val="22"/>
        </w:rPr>
      </w:pPr>
      <w:r>
        <w:rPr>
          <w:rFonts w:ascii="Myriad Pro" w:hAnsi="Myriad Pro" w:cs="Myriad Pro"/>
          <w:sz w:val="22"/>
          <w:szCs w:val="22"/>
        </w:rPr>
        <w:t>Implementation: publicising outcomes, signed agreement (optional), monitoring.</w:t>
      </w:r>
    </w:p>
    <w:p w14:paraId="6913D34A" w14:textId="77777777" w:rsidR="00EF3DDB" w:rsidRDefault="00EF3DDB" w:rsidP="00CB446C">
      <w:pPr>
        <w:spacing w:after="240"/>
        <w:jc w:val="both"/>
        <w:rPr>
          <w:rFonts w:ascii="Myriad Pro" w:hAnsi="Myriad Pro" w:cs="Myriad Pro" w:hint="eastAsia"/>
          <w:b/>
          <w:bCs/>
          <w:color w:val="0000BA"/>
          <w:sz w:val="22"/>
          <w:szCs w:val="22"/>
        </w:rPr>
      </w:pPr>
    </w:p>
    <w:p w14:paraId="5BAC67B9" w14:textId="77777777" w:rsidR="00831D86" w:rsidRDefault="00831D86" w:rsidP="00CB446C">
      <w:pPr>
        <w:spacing w:after="240"/>
        <w:jc w:val="both"/>
        <w:rPr>
          <w:rFonts w:ascii="Myriad Pro" w:hAnsi="Myriad Pro" w:cs="Myriad Pro" w:hint="eastAsia"/>
          <w:b/>
          <w:bCs/>
          <w:color w:val="0000BA"/>
          <w:sz w:val="22"/>
          <w:szCs w:val="22"/>
        </w:rPr>
      </w:pPr>
      <w:r w:rsidRPr="00D92C5E">
        <w:rPr>
          <w:rFonts w:ascii="Myriad Pro" w:hAnsi="Myriad Pro" w:cs="Myriad Pro"/>
          <w:b/>
          <w:bCs/>
          <w:color w:val="0000BA"/>
          <w:sz w:val="22"/>
          <w:szCs w:val="22"/>
        </w:rPr>
        <w:t>Conflict as part of the change process</w:t>
      </w:r>
    </w:p>
    <w:p w14:paraId="00141CB2" w14:textId="77777777" w:rsidR="00831D86" w:rsidRDefault="00831D86" w:rsidP="00CB446C">
      <w:pPr>
        <w:spacing w:after="240"/>
        <w:jc w:val="both"/>
        <w:rPr>
          <w:rFonts w:ascii="Myriad Pro" w:hAnsi="Myriad Pro" w:cs="Myriad Pro" w:hint="eastAsia"/>
          <w:sz w:val="22"/>
          <w:szCs w:val="22"/>
        </w:rPr>
      </w:pPr>
      <w:r>
        <w:rPr>
          <w:rFonts w:ascii="Myriad Pro" w:hAnsi="Myriad Pro" w:cs="Myriad Pro"/>
          <w:sz w:val="22"/>
          <w:szCs w:val="22"/>
        </w:rPr>
        <w:t>Conflict should be viewed</w:t>
      </w:r>
      <w:r w:rsidRPr="0058114A">
        <w:rPr>
          <w:rFonts w:ascii="Myriad Pro" w:hAnsi="Myriad Pro" w:cs="Myriad Pro"/>
          <w:sz w:val="22"/>
          <w:szCs w:val="22"/>
        </w:rPr>
        <w:t xml:space="preserve"> as an opportunity for change. Responses to change often follow the following stages</w:t>
      </w:r>
      <w:r>
        <w:rPr>
          <w:rFonts w:ascii="Myriad Pro" w:hAnsi="Myriad Pro" w:cs="Myriad Pro"/>
          <w:sz w:val="22"/>
          <w:szCs w:val="22"/>
        </w:rPr>
        <w:t>: (i) denial, (ii) resistance, (iii) acceptance and (iv) commitment (Figure 12.1).</w:t>
      </w:r>
    </w:p>
    <w:p w14:paraId="1E9D8F24" w14:textId="77777777" w:rsidR="00831D86" w:rsidRPr="006D1DF2" w:rsidRDefault="00831D86" w:rsidP="00CB446C">
      <w:pPr>
        <w:spacing w:after="240"/>
        <w:jc w:val="both"/>
        <w:rPr>
          <w:rFonts w:ascii="Myriad Pro" w:hAnsi="Myriad Pro" w:cs="Myriad Pro" w:hint="eastAsia"/>
          <w:b/>
          <w:sz w:val="22"/>
          <w:szCs w:val="22"/>
        </w:rPr>
      </w:pPr>
      <w:r w:rsidRPr="006D1DF2">
        <w:rPr>
          <w:rFonts w:ascii="Myriad Pro" w:hAnsi="Myriad Pro" w:cs="Myriad Pro"/>
          <w:b/>
          <w:sz w:val="22"/>
          <w:szCs w:val="22"/>
        </w:rPr>
        <w:t xml:space="preserve">Figure </w:t>
      </w:r>
      <w:r>
        <w:rPr>
          <w:rFonts w:ascii="Myriad Pro" w:hAnsi="Myriad Pro" w:cs="Myriad Pro"/>
          <w:b/>
          <w:sz w:val="22"/>
          <w:szCs w:val="22"/>
        </w:rPr>
        <w:t>12.</w:t>
      </w:r>
      <w:r w:rsidRPr="006D1DF2">
        <w:rPr>
          <w:rFonts w:ascii="Myriad Pro" w:hAnsi="Myriad Pro" w:cs="Myriad Pro"/>
          <w:b/>
          <w:sz w:val="22"/>
          <w:szCs w:val="22"/>
        </w:rPr>
        <w:t xml:space="preserve">1: </w:t>
      </w:r>
      <w:r>
        <w:rPr>
          <w:rFonts w:ascii="Myriad Pro" w:hAnsi="Myriad Pro" w:cs="Myriad Pro"/>
          <w:b/>
          <w:sz w:val="22"/>
          <w:szCs w:val="22"/>
        </w:rPr>
        <w:t xml:space="preserve">Conflict is a process of change that can have </w:t>
      </w:r>
      <w:r w:rsidRPr="006D1DF2">
        <w:rPr>
          <w:rFonts w:ascii="Myriad Pro" w:hAnsi="Myriad Pro" w:cs="Myriad Pro"/>
          <w:b/>
          <w:sz w:val="22"/>
          <w:szCs w:val="22"/>
        </w:rPr>
        <w:t xml:space="preserve">four </w:t>
      </w:r>
      <w:r>
        <w:rPr>
          <w:rFonts w:ascii="Myriad Pro" w:hAnsi="Myriad Pro" w:cs="Myriad Pro"/>
          <w:b/>
          <w:sz w:val="22"/>
          <w:szCs w:val="22"/>
        </w:rPr>
        <w:t>stages.</w:t>
      </w:r>
    </w:p>
    <w:p w14:paraId="1D890D95" w14:textId="77777777" w:rsidR="00831D86" w:rsidRPr="0058114A" w:rsidRDefault="00831D86" w:rsidP="006F3362">
      <w:pPr>
        <w:jc w:val="center"/>
        <w:rPr>
          <w:rFonts w:ascii="Myriad Pro" w:hAnsi="Myriad Pro" w:cs="Myriad Pro" w:hint="eastAsia"/>
          <w:sz w:val="22"/>
          <w:szCs w:val="22"/>
        </w:rPr>
      </w:pPr>
      <w:r>
        <w:rPr>
          <w:rFonts w:ascii="Myriad Pro" w:hAnsi="Myriad Pro" w:cs="Myriad Pro"/>
          <w:noProof/>
          <w:sz w:val="22"/>
          <w:szCs w:val="22"/>
          <w:lang w:val="en-AU" w:eastAsia="en-AU"/>
        </w:rPr>
        <w:drawing>
          <wp:inline distT="0" distB="0" distL="0" distR="0" wp14:anchorId="2C79B9EA" wp14:editId="54DE1894">
            <wp:extent cx="3541805" cy="1898015"/>
            <wp:effectExtent l="0" t="0" r="0" b="698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2">
                      <a:extLst>
                        <a:ext uri="{28A0092B-C50C-407E-A947-70E740481C1C}">
                          <a14:useLocalDpi xmlns:a14="http://schemas.microsoft.com/office/drawing/2010/main" val="0"/>
                        </a:ext>
                      </a:extLst>
                    </a:blip>
                    <a:srcRect t="23536"/>
                    <a:stretch/>
                  </pic:blipFill>
                  <pic:spPr bwMode="auto">
                    <a:xfrm>
                      <a:off x="0" y="0"/>
                      <a:ext cx="3591296" cy="1924537"/>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DDAC268" w14:textId="77777777" w:rsidR="00831D86" w:rsidRDefault="00831D86" w:rsidP="00CB446C">
      <w:pPr>
        <w:spacing w:after="240"/>
        <w:jc w:val="both"/>
        <w:rPr>
          <w:rFonts w:ascii="Myriad Pro" w:hAnsi="Myriad Pro" w:cs="Myriad Pro" w:hint="eastAsia"/>
          <w:sz w:val="22"/>
          <w:szCs w:val="22"/>
        </w:rPr>
      </w:pPr>
    </w:p>
    <w:p w14:paraId="3C60C8E1" w14:textId="77777777" w:rsidR="00831D86" w:rsidRDefault="00831D86" w:rsidP="00CB446C">
      <w:pPr>
        <w:spacing w:after="240"/>
        <w:jc w:val="both"/>
        <w:rPr>
          <w:rFonts w:ascii="Myriad Pro" w:hAnsi="Myriad Pro" w:cs="Myriad Pro" w:hint="eastAsia"/>
          <w:sz w:val="22"/>
          <w:szCs w:val="22"/>
        </w:rPr>
      </w:pPr>
      <w:r w:rsidRPr="0058114A">
        <w:rPr>
          <w:rFonts w:ascii="Myriad Pro" w:hAnsi="Myriad Pro" w:cs="Myriad Pro"/>
          <w:sz w:val="22"/>
          <w:szCs w:val="22"/>
        </w:rPr>
        <w:t xml:space="preserve">Conflict can be expected as part of the </w:t>
      </w:r>
      <w:r>
        <w:rPr>
          <w:rFonts w:ascii="Myriad Pro" w:hAnsi="Myriad Pro" w:cs="Myriad Pro"/>
          <w:sz w:val="22"/>
          <w:szCs w:val="22"/>
        </w:rPr>
        <w:t xml:space="preserve">EAFM </w:t>
      </w:r>
      <w:r w:rsidRPr="0058114A">
        <w:rPr>
          <w:rFonts w:ascii="Myriad Pro" w:hAnsi="Myriad Pro" w:cs="Myriad Pro"/>
          <w:sz w:val="22"/>
          <w:szCs w:val="22"/>
        </w:rPr>
        <w:t>process of change. If the process is well managed, working through the conflict may lead to greater commitment towards the change.</w:t>
      </w:r>
    </w:p>
    <w:p w14:paraId="680722F2" w14:textId="77777777" w:rsidR="00831D86" w:rsidRDefault="00831D86" w:rsidP="00CB446C">
      <w:pPr>
        <w:spacing w:after="240"/>
        <w:jc w:val="both"/>
        <w:rPr>
          <w:rFonts w:ascii="Myriad Pro" w:hAnsi="Myriad Pro" w:cs="Myriad Pro" w:hint="eastAsia"/>
          <w:sz w:val="22"/>
          <w:szCs w:val="22"/>
        </w:rPr>
      </w:pPr>
      <w:r>
        <w:rPr>
          <w:rFonts w:ascii="Myriad Pro" w:hAnsi="Myriad Pro" w:cs="Myriad Pro"/>
          <w:sz w:val="22"/>
          <w:szCs w:val="22"/>
        </w:rPr>
        <w:t>Use the strategies outlined below and conflict management tools (</w:t>
      </w:r>
      <w:r w:rsidRPr="008B5DC9">
        <w:rPr>
          <w:rFonts w:ascii="Myriad Pro" w:hAnsi="Myriad Pro" w:cs="Myriad Pro"/>
          <w:sz w:val="22"/>
          <w:szCs w:val="22"/>
          <w:highlight w:val="yellow"/>
        </w:rPr>
        <w:t>Tool n. 8</w:t>
      </w:r>
      <w:r>
        <w:rPr>
          <w:rFonts w:ascii="Myriad Pro" w:hAnsi="Myriad Pro" w:cs="Myriad Pro"/>
          <w:sz w:val="22"/>
          <w:szCs w:val="22"/>
        </w:rPr>
        <w:t>) to assist with working through conflicts that might be encountered.</w:t>
      </w:r>
    </w:p>
    <w:p w14:paraId="74D49B7E" w14:textId="77777777" w:rsidR="00831D86" w:rsidRPr="000D5698" w:rsidRDefault="00831D86" w:rsidP="00CB446C">
      <w:pPr>
        <w:spacing w:after="240"/>
        <w:jc w:val="both"/>
        <w:rPr>
          <w:rFonts w:ascii="Myriad Pro" w:hAnsi="Myriad Pro" w:cs="Myriad Pro" w:hint="eastAsia"/>
          <w:b/>
          <w:bCs/>
          <w:color w:val="0000BA"/>
          <w:sz w:val="22"/>
          <w:szCs w:val="22"/>
        </w:rPr>
      </w:pPr>
      <w:r w:rsidRPr="000D5698">
        <w:rPr>
          <w:rFonts w:ascii="Myriad Pro" w:hAnsi="Myriad Pro" w:cs="Myriad Pro"/>
          <w:b/>
          <w:bCs/>
          <w:color w:val="0000BA"/>
          <w:sz w:val="22"/>
          <w:szCs w:val="22"/>
        </w:rPr>
        <w:t>Strategies for dealing with conflict</w:t>
      </w:r>
    </w:p>
    <w:p w14:paraId="1B5E1B19" w14:textId="77777777" w:rsidR="00831D86" w:rsidRDefault="00831D86" w:rsidP="00CB446C">
      <w:pPr>
        <w:spacing w:after="240"/>
        <w:jc w:val="both"/>
        <w:rPr>
          <w:rFonts w:ascii="Myriad Pro" w:hAnsi="Myriad Pro" w:cs="Myriad Pro" w:hint="eastAsia"/>
          <w:sz w:val="22"/>
          <w:szCs w:val="22"/>
        </w:rPr>
      </w:pPr>
      <w:r w:rsidRPr="0058114A">
        <w:rPr>
          <w:rFonts w:ascii="Myriad Pro" w:hAnsi="Myriad Pro" w:cs="Myriad Pro"/>
          <w:sz w:val="22"/>
          <w:szCs w:val="22"/>
        </w:rPr>
        <w:t>Strategies for dealing with conflict can be categori</w:t>
      </w:r>
      <w:r>
        <w:rPr>
          <w:rFonts w:ascii="Myriad Pro" w:hAnsi="Myriad Pro" w:cs="Myriad Pro"/>
          <w:sz w:val="22"/>
          <w:szCs w:val="22"/>
        </w:rPr>
        <w:t>z</w:t>
      </w:r>
      <w:r w:rsidRPr="0058114A">
        <w:rPr>
          <w:rFonts w:ascii="Myriad Pro" w:hAnsi="Myriad Pro" w:cs="Myriad Pro"/>
          <w:sz w:val="22"/>
          <w:szCs w:val="22"/>
        </w:rPr>
        <w:t xml:space="preserve">ed according to the strength of </w:t>
      </w:r>
      <w:r>
        <w:rPr>
          <w:rFonts w:ascii="Myriad Pro" w:hAnsi="Myriad Pro" w:cs="Myriad Pro"/>
          <w:sz w:val="22"/>
          <w:szCs w:val="22"/>
        </w:rPr>
        <w:t xml:space="preserve">the desire to </w:t>
      </w:r>
      <w:r w:rsidRPr="0058114A">
        <w:rPr>
          <w:rFonts w:ascii="Myriad Pro" w:hAnsi="Myriad Pro" w:cs="Myriad Pro"/>
          <w:sz w:val="22"/>
          <w:szCs w:val="22"/>
        </w:rPr>
        <w:t>reach</w:t>
      </w:r>
      <w:r>
        <w:rPr>
          <w:rFonts w:ascii="Myriad Pro" w:hAnsi="Myriad Pro" w:cs="Myriad Pro"/>
          <w:sz w:val="22"/>
          <w:szCs w:val="22"/>
        </w:rPr>
        <w:t xml:space="preserve"> </w:t>
      </w:r>
      <w:r w:rsidRPr="0058114A">
        <w:rPr>
          <w:rFonts w:ascii="Myriad Pro" w:hAnsi="Myriad Pro" w:cs="Myriad Pro"/>
          <w:sz w:val="22"/>
          <w:szCs w:val="22"/>
        </w:rPr>
        <w:t>objectives and/or maintain good relationships</w:t>
      </w:r>
      <w:r>
        <w:rPr>
          <w:rFonts w:ascii="Myriad Pro" w:hAnsi="Myriad Pro" w:cs="Myriad Pro"/>
          <w:sz w:val="22"/>
          <w:szCs w:val="22"/>
        </w:rPr>
        <w:t xml:space="preserve"> (Figure 12.2). If someone has a high concern for the relationship and a low concern for the objective, that person is likely to accommodate. If someone has a low concern for the relationship and a low concern for the objective, that person will likely go for an avoidance strategy. If someone values the objective more than the relationship, they will compete. Compromise occurs when someone “gives up” some of what they wanted in order to reach an agreement that suits all parties. If someone values the relationship and objective equally, they will go for collaboration, which is the win-win solution.</w:t>
      </w:r>
    </w:p>
    <w:p w14:paraId="04425E56" w14:textId="77777777" w:rsidR="00831D86" w:rsidRPr="000D5698" w:rsidRDefault="00831D86" w:rsidP="00CB446C">
      <w:pPr>
        <w:jc w:val="both"/>
        <w:rPr>
          <w:rFonts w:ascii="Myriad Pro" w:hAnsi="Myriad Pro" w:cs="Myriad Pro" w:hint="eastAsia"/>
          <w:b/>
          <w:sz w:val="22"/>
          <w:szCs w:val="22"/>
        </w:rPr>
      </w:pPr>
      <w:r>
        <w:rPr>
          <w:rFonts w:ascii="Myriad Pro" w:hAnsi="Myriad Pro" w:cs="Myriad Pro"/>
          <w:b/>
          <w:sz w:val="22"/>
          <w:szCs w:val="22"/>
        </w:rPr>
        <w:t>Figure 12.2:</w:t>
      </w:r>
      <w:r w:rsidRPr="000D5698">
        <w:rPr>
          <w:rFonts w:ascii="Myriad Pro" w:hAnsi="Myriad Pro" w:cs="Myriad Pro"/>
          <w:b/>
          <w:sz w:val="22"/>
          <w:szCs w:val="22"/>
        </w:rPr>
        <w:t xml:space="preserve"> Conflict strategies</w:t>
      </w:r>
    </w:p>
    <w:p w14:paraId="0129AAF7" w14:textId="7658BC79" w:rsidR="00831D86" w:rsidRPr="0058114A" w:rsidRDefault="00831D86" w:rsidP="00CB446C">
      <w:pPr>
        <w:jc w:val="both"/>
        <w:rPr>
          <w:rFonts w:ascii="Myriad Pro" w:hAnsi="Myriad Pro" w:cs="Myriad Pro" w:hint="eastAsia"/>
          <w:sz w:val="22"/>
          <w:szCs w:val="22"/>
        </w:rPr>
      </w:pPr>
      <w:r>
        <w:rPr>
          <w:rFonts w:cs="Arial"/>
          <w:noProof/>
          <w:lang w:val="en-AU" w:eastAsia="en-AU"/>
        </w:rPr>
        <mc:AlternateContent>
          <mc:Choice Requires="wps">
            <w:drawing>
              <wp:anchor distT="0" distB="0" distL="114300" distR="114300" simplePos="0" relativeHeight="251643904" behindDoc="1" locked="0" layoutInCell="1" allowOverlap="1" wp14:anchorId="07204B77" wp14:editId="73B4D36A">
                <wp:simplePos x="0" y="0"/>
                <wp:positionH relativeFrom="column">
                  <wp:posOffset>3010535</wp:posOffset>
                </wp:positionH>
                <wp:positionV relativeFrom="paragraph">
                  <wp:posOffset>149860</wp:posOffset>
                </wp:positionV>
                <wp:extent cx="1558925" cy="1257300"/>
                <wp:effectExtent l="0" t="0" r="0" b="12700"/>
                <wp:wrapNone/>
                <wp:docPr id="14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925" cy="1257300"/>
                        </a:xfrm>
                        <a:prstGeom prst="star4">
                          <a:avLst>
                            <a:gd name="adj" fmla="val 22259"/>
                          </a:avLst>
                        </a:prstGeom>
                        <a:solidFill>
                          <a:srgbClr val="0000BA"/>
                        </a:solidFill>
                        <a:ln w="6350">
                          <a:no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5480FD"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7" o:spid="_x0000_s1026" type="#_x0000_t187" style="position:absolute;margin-left:237.05pt;margin-top:11.8pt;width:122.75pt;height:9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ABPwIAAF0EAAAOAAAAZHJzL2Uyb0RvYy54bWysVNtu2zAMfR+wfxD0vjp2416MOEXWrMOA&#10;bivQ7QMYSY616TZJiZN9/SjZ7dLtbVgeBNEkjw4PySxuDlqRvfBBWtPS8mxGiTDMcmm2Lf365e7N&#10;FSUhguGgrBEtPYpAb5avXy0G14jK9lZx4QmCmNAMrqV9jK4pisB6oSGcWScMOjvrNUQ0/bbgHgZE&#10;16qoZrOLYrCeO2+ZCAG/rkcnXWb8rhMsfu66ICJRLUVuMZ8+n5t0FssFNFsPrpdsogH/wEKDNPjo&#10;M9QaIpCdl39Bacm8DbaLZ8zqwnadZCLXgNWUsz+qeezBiVwLihPcs0zh/8GyT/sHTyTH3s1LSgxo&#10;bNJqF21+m1wmgQYXGox7dA8+lRjcvWXfAzH2tgezFSvv7dAL4EirTPHFi4RkBEwlm+Gj5YgOiJ61&#10;OnReJ0BUgRxyS47PLRGHSBh+LOv66rqqKWHoK6v68nyWm1ZA85TufIjvhdUkXVqK0+bnGR/29yHm&#10;pvCpMODfKOm0whbvQZGqqurrzBiaKRhxn/ByrVZJfieVyobfbm6VJ5iKPPH3djUlh9MwZcjQ0ovz&#10;epZZGJvy85wl5DWEfkQIx7C2MSFAo2XENVBSt/QqIU+DmVR9Z3gOiSDVeEeOykwyJ2XHDm0sP6LK&#10;3o4zjjuJl976n5QMON8ozI8deEGJ+mCwU9flfJ4WIhvz+rJCw596NqceMAyhWhopGa+3cVyinfNy&#10;2+NL5VRsmp1OxqcxGFlNZHGG8fZiSU7tHPX7X2H5CwAA//8DAFBLAwQUAAYACAAAACEAn/j10d8A&#10;AAAKAQAADwAAAGRycy9kb3ducmV2LnhtbEyPPU/DMBCGdyT+g3VILBV1EqqkhDhVQWJjacsAmxsf&#10;SUR8Tm23Cf+eY4LtPh6991y1me0gLuhD70hBukxAIDXO9NQqeDu83K1BhKjJ6MERKvjGAJv6+qrS&#10;pXET7fCyj63gEAqlVtDFOJZShqZDq8PSjUi8+3Te6sitb6XxeuJwO8gsSXJpdU98odMjPnfYfO3P&#10;VkFx8odtv54WbfL6fpK7uHgaPlCp25t5+wgi4hz/YPjVZ3Wo2enozmSCGBSsilXKqILsPgfBQJE+&#10;cHHkQZbmIOtK/n+h/gEAAP//AwBQSwECLQAUAAYACAAAACEAtoM4kv4AAADhAQAAEwAAAAAAAAAA&#10;AAAAAAAAAAAAW0NvbnRlbnRfVHlwZXNdLnhtbFBLAQItABQABgAIAAAAIQA4/SH/1gAAAJQBAAAL&#10;AAAAAAAAAAAAAAAAAC8BAABfcmVscy8ucmVsc1BLAQItABQABgAIAAAAIQBJesABPwIAAF0EAAAO&#10;AAAAAAAAAAAAAAAAAC4CAABkcnMvZTJvRG9jLnhtbFBLAQItABQABgAIAAAAIQCf+PXR3wAAAAoB&#10;AAAPAAAAAAAAAAAAAAAAAJkEAABkcnMvZG93bnJldi54bWxQSwUGAAAAAAQABADzAAAApQUAAAAA&#10;" adj="5992" fillcolor="#0000ba" stroked="f" strokeweight=".5pt">
                <v:stroke dashstyle="1 1"/>
              </v:shape>
            </w:pict>
          </mc:Fallback>
        </mc:AlternateContent>
      </w:r>
    </w:p>
    <w:tbl>
      <w:tblPr>
        <w:tblW w:w="0" w:type="auto"/>
        <w:tblLook w:val="0000" w:firstRow="0" w:lastRow="0" w:firstColumn="0" w:lastColumn="0" w:noHBand="0" w:noVBand="0"/>
      </w:tblPr>
      <w:tblGrid>
        <w:gridCol w:w="540"/>
        <w:gridCol w:w="872"/>
        <w:gridCol w:w="803"/>
        <w:gridCol w:w="147"/>
        <w:gridCol w:w="320"/>
        <w:gridCol w:w="2470"/>
        <w:gridCol w:w="1548"/>
        <w:gridCol w:w="2035"/>
      </w:tblGrid>
      <w:tr w:rsidR="00831D86" w:rsidRPr="0058114A" w14:paraId="761023CA" w14:textId="77777777" w:rsidTr="00C44F4B">
        <w:trPr>
          <w:gridBefore w:val="1"/>
          <w:wBefore w:w="540" w:type="dxa"/>
          <w:trHeight w:val="534"/>
        </w:trPr>
        <w:tc>
          <w:tcPr>
            <w:tcW w:w="1675" w:type="dxa"/>
            <w:gridSpan w:val="2"/>
          </w:tcPr>
          <w:p w14:paraId="36906F2B" w14:textId="77777777" w:rsidR="00831D86" w:rsidRPr="0058114A" w:rsidRDefault="00831D86" w:rsidP="00CB446C">
            <w:pPr>
              <w:jc w:val="both"/>
              <w:rPr>
                <w:rFonts w:ascii="Myriad Pro" w:hAnsi="Myriad Pro" w:cs="Myriad Pro" w:hint="eastAsia"/>
                <w:i/>
                <w:iCs/>
              </w:rPr>
            </w:pPr>
            <w:r>
              <w:rPr>
                <w:rFonts w:ascii="Myriad Pro" w:hAnsi="Myriad Pro" w:cs="Myriad Pro"/>
                <w:i/>
                <w:iCs/>
                <w:sz w:val="22"/>
                <w:szCs w:val="22"/>
              </w:rPr>
              <w:t>High c</w:t>
            </w:r>
            <w:r w:rsidRPr="0058114A">
              <w:rPr>
                <w:rFonts w:ascii="Myriad Pro" w:hAnsi="Myriad Pro" w:cs="Myriad Pro"/>
                <w:i/>
                <w:iCs/>
                <w:sz w:val="22"/>
                <w:szCs w:val="22"/>
              </w:rPr>
              <w:t xml:space="preserve">oncern for </w:t>
            </w:r>
            <w:r>
              <w:rPr>
                <w:rFonts w:ascii="Myriad Pro" w:hAnsi="Myriad Pro" w:cs="Myriad Pro"/>
                <w:i/>
                <w:iCs/>
                <w:sz w:val="22"/>
                <w:szCs w:val="22"/>
              </w:rPr>
              <w:t>r</w:t>
            </w:r>
            <w:r w:rsidRPr="0058114A">
              <w:rPr>
                <w:rFonts w:ascii="Myriad Pro" w:hAnsi="Myriad Pro" w:cs="Myriad Pro"/>
                <w:i/>
                <w:iCs/>
                <w:sz w:val="22"/>
                <w:szCs w:val="22"/>
              </w:rPr>
              <w:t>elationship</w:t>
            </w:r>
          </w:p>
        </w:tc>
        <w:tc>
          <w:tcPr>
            <w:tcW w:w="2937" w:type="dxa"/>
            <w:gridSpan w:val="3"/>
          </w:tcPr>
          <w:p w14:paraId="5E058941" w14:textId="77777777" w:rsidR="00831D86" w:rsidRPr="00C63088" w:rsidRDefault="00831D86" w:rsidP="00CB446C">
            <w:pPr>
              <w:jc w:val="both"/>
              <w:rPr>
                <w:rFonts w:ascii="Myriad Pro" w:hAnsi="Myriad Pro" w:cs="Myriad Pro" w:hint="eastAsia"/>
                <w:b/>
                <w:bCs/>
                <w:color w:val="0000BA"/>
              </w:rPr>
            </w:pPr>
            <w:r w:rsidRPr="00C63088">
              <w:rPr>
                <w:rFonts w:ascii="Myriad Pro" w:hAnsi="Myriad Pro" w:cs="Myriad Pro"/>
                <w:b/>
                <w:bCs/>
                <w:color w:val="0000BA"/>
                <w:sz w:val="22"/>
                <w:szCs w:val="22"/>
              </w:rPr>
              <w:t>Accommodation</w:t>
            </w:r>
          </w:p>
        </w:tc>
        <w:tc>
          <w:tcPr>
            <w:tcW w:w="1548" w:type="dxa"/>
          </w:tcPr>
          <w:p w14:paraId="156F769B" w14:textId="77777777" w:rsidR="00831D86" w:rsidRPr="0058114A" w:rsidRDefault="00831D86" w:rsidP="00CB446C">
            <w:pPr>
              <w:jc w:val="both"/>
              <w:rPr>
                <w:rFonts w:ascii="Myriad Pro" w:hAnsi="Myriad Pro" w:cs="Myriad Pro" w:hint="eastAsia"/>
                <w:b/>
                <w:bCs/>
              </w:rPr>
            </w:pPr>
          </w:p>
        </w:tc>
        <w:tc>
          <w:tcPr>
            <w:tcW w:w="2035" w:type="dxa"/>
          </w:tcPr>
          <w:p w14:paraId="7025D2AD" w14:textId="77777777" w:rsidR="00831D86" w:rsidRPr="00C63088" w:rsidRDefault="00831D86" w:rsidP="00CB446C">
            <w:pPr>
              <w:jc w:val="both"/>
              <w:rPr>
                <w:rFonts w:ascii="Myriad Pro" w:hAnsi="Myriad Pro" w:cs="Myriad Pro" w:hint="eastAsia"/>
                <w:b/>
                <w:bCs/>
                <w:color w:val="0000BA"/>
              </w:rPr>
            </w:pPr>
            <w:r w:rsidRPr="00C63088">
              <w:rPr>
                <w:rFonts w:ascii="Myriad Pro" w:hAnsi="Myriad Pro" w:cs="Myriad Pro"/>
                <w:b/>
                <w:bCs/>
                <w:color w:val="0000BA"/>
                <w:sz w:val="22"/>
                <w:szCs w:val="22"/>
              </w:rPr>
              <w:t>Collaboration</w:t>
            </w:r>
          </w:p>
        </w:tc>
      </w:tr>
      <w:tr w:rsidR="00831D86" w:rsidRPr="0058114A" w14:paraId="2F26C38F" w14:textId="77777777" w:rsidTr="00C44F4B">
        <w:trPr>
          <w:gridBefore w:val="2"/>
          <w:wBefore w:w="1412" w:type="dxa"/>
          <w:trHeight w:val="866"/>
        </w:trPr>
        <w:tc>
          <w:tcPr>
            <w:tcW w:w="1270" w:type="dxa"/>
            <w:gridSpan w:val="3"/>
          </w:tcPr>
          <w:p w14:paraId="643A00C7" w14:textId="36ECD19F" w:rsidR="00831D86" w:rsidRPr="0058114A" w:rsidRDefault="00831D86" w:rsidP="00CB446C">
            <w:pPr>
              <w:jc w:val="both"/>
              <w:rPr>
                <w:rFonts w:ascii="Myriad Pro" w:hAnsi="Myriad Pro" w:cs="Myriad Pro" w:hint="eastAsia"/>
                <w:i/>
                <w:iCs/>
              </w:rPr>
            </w:pPr>
          </w:p>
          <w:p w14:paraId="203CD100" w14:textId="77777777" w:rsidR="00831D86" w:rsidRPr="0058114A" w:rsidRDefault="00831D86" w:rsidP="00CB446C">
            <w:pPr>
              <w:jc w:val="both"/>
              <w:rPr>
                <w:rFonts w:ascii="Myriad Pro" w:hAnsi="Myriad Pro" w:cs="Myriad Pro" w:hint="eastAsia"/>
                <w:i/>
                <w:iCs/>
              </w:rPr>
            </w:pPr>
          </w:p>
          <w:p w14:paraId="582AA665" w14:textId="77777777" w:rsidR="00831D86" w:rsidRPr="0058114A" w:rsidRDefault="00831D86" w:rsidP="00CB446C">
            <w:pPr>
              <w:jc w:val="both"/>
              <w:rPr>
                <w:rFonts w:ascii="Myriad Pro" w:hAnsi="Myriad Pro" w:cs="Myriad Pro" w:hint="eastAsia"/>
                <w:i/>
                <w:iCs/>
              </w:rPr>
            </w:pPr>
          </w:p>
        </w:tc>
        <w:tc>
          <w:tcPr>
            <w:tcW w:w="2469" w:type="dxa"/>
          </w:tcPr>
          <w:p w14:paraId="773E4FC6" w14:textId="36328519" w:rsidR="00831D86" w:rsidRPr="0058114A" w:rsidRDefault="002F4EFB" w:rsidP="00CB446C">
            <w:pPr>
              <w:jc w:val="both"/>
              <w:rPr>
                <w:rFonts w:ascii="Myriad Pro" w:hAnsi="Myriad Pro" w:cs="Myriad Pro" w:hint="eastAsia"/>
                <w:b/>
                <w:bCs/>
              </w:rPr>
            </w:pPr>
            <w:r>
              <w:rPr>
                <w:rFonts w:cs="Arial"/>
                <w:noProof/>
                <w:lang w:val="en-AU" w:eastAsia="en-AU"/>
              </w:rPr>
              <mc:AlternateContent>
                <mc:Choice Requires="wps">
                  <w:drawing>
                    <wp:anchor distT="0" distB="0" distL="114296" distR="114296" simplePos="0" relativeHeight="251653120" behindDoc="0" locked="0" layoutInCell="1" allowOverlap="1" wp14:anchorId="3EE8E184" wp14:editId="37C80B4C">
                      <wp:simplePos x="0" y="0"/>
                      <wp:positionH relativeFrom="column">
                        <wp:posOffset>-31750</wp:posOffset>
                      </wp:positionH>
                      <wp:positionV relativeFrom="paragraph">
                        <wp:posOffset>-201295</wp:posOffset>
                      </wp:positionV>
                      <wp:extent cx="0" cy="1270000"/>
                      <wp:effectExtent l="76200" t="50800" r="76200" b="50800"/>
                      <wp:wrapNone/>
                      <wp:docPr id="14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0"/>
                              </a:xfrm>
                              <a:prstGeom prst="line">
                                <a:avLst/>
                              </a:prstGeom>
                              <a:noFill/>
                              <a:ln w="57150">
                                <a:solidFill>
                                  <a:srgbClr val="0000BA"/>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85642" id="Line 6" o:spid="_x0000_s1026" style="position:absolute;z-index:25165312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2.5pt,-15.85pt" to="-2.5pt,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SCCgIAAPoDAAAOAAAAZHJzL2Uyb0RvYy54bWysU8uO0zAU3SPxD5b3bZLS10RNR0PasilQ&#10;aYYPcG2nsfBLttu0Qvw7125aGNgghBeWH/eee+459uLxrCQ6ceeF0RUuhjlGXFPDhD5U+MvLZjDH&#10;yAeiGZFG8wpfuMePy7dvFp0t+ci0RjLuEIBoX3a2wm0ItswyT1uuiB8ayzVcNsYpEmDrDhlzpAN0&#10;JbNRnk+zzjhmnaHcezhdXS/xMuE3Dafhc9N4HpCsMHALaXZp3sc5Wy5IeXDEtoL2NMg/sFBEaCh6&#10;h1qRQNDRiT+glKDOeNOEITUqM00jKE89QDdF/ls3zy2xPPUC4nh7l8n/P1j66bRzSDDwbjzCSBMF&#10;Jm2F5mgatemsLyGk1jsXu6Nn/Wy3hn71SJu6JfrAE8eXi4W0ImZkr1LixluosO8+GgYx5BhMEurc&#10;OBUhQQJ0Tn5c7n7wc0D0ekjhtBjNchgJnZS3ROt8+MCNQnFRYQmcEzA5bX2IREh5C4l1tNkIKZPd&#10;UqOuwpNZMclThjdSsHgb47w77Gvp0InEFwPj/VNf+FWYM0fNElrLCVtrhkLSIDgBqkiOYwnFGUaS&#10;w8eIqxQdiJB/Gw0dSB05gR7QU7+6PqtvD/nDer6ejwfj0XQ9GOeMDZ429Xgw3RSzyerdqq5Xxfee&#10;+S0/eRPtuBq7N+yyc1GqaBM8sCRa/xniC/51n6J+ftnlDwAAAP//AwBQSwMEFAAGAAgAAAAhAJZJ&#10;IVPgAAAACQEAAA8AAABkcnMvZG93bnJldi54bWxMj0tPwzAQhO9I/Adrkbig1gmlD4U4FQ9x6QVI&#10;KwE3JzZxRLwO8bYN/56FC5xWuzOa/SZfj74TBzvENqCCdJqAsFgH02KjYLd9mKxARNJodBfQKviy&#10;EdbF6UmuMxOO+GwPJTWCQzBmWoEj6jMpY+2s13EaeousvYfBa+J1aKQZ9JHDfScvk2QhvW6RPzjd&#10;2ztn649y7xXM3Ut6W32WT/eEm018o9eL3eOVUudn4801CLIj/ZnhB5/RoWCmKuzRRNEpmMy5CvGc&#10;pUsQbPg9VGxcrGYgi1z+b1B8AwAA//8DAFBLAQItABQABgAIAAAAIQC2gziS/gAAAOEBAAATAAAA&#10;AAAAAAAAAAAAAAAAAABbQ29udGVudF9UeXBlc10ueG1sUEsBAi0AFAAGAAgAAAAhADj9If/WAAAA&#10;lAEAAAsAAAAAAAAAAAAAAAAALwEAAF9yZWxzLy5yZWxzUEsBAi0AFAAGAAgAAAAhAEGYZIIKAgAA&#10;+gMAAA4AAAAAAAAAAAAAAAAALgIAAGRycy9lMm9Eb2MueG1sUEsBAi0AFAAGAAgAAAAhAJZJIVPg&#10;AAAACQEAAA8AAAAAAAAAAAAAAAAAZAQAAGRycy9kb3ducmV2LnhtbFBLBQYAAAAABAAEAPMAAABx&#10;BQAAAAA=&#10;" strokecolor="#0000ba" strokeweight="4.5pt">
                      <v:stroke startarrow="block" endarrow="block"/>
                    </v:line>
                  </w:pict>
                </mc:Fallback>
              </mc:AlternateContent>
            </w:r>
          </w:p>
        </w:tc>
        <w:tc>
          <w:tcPr>
            <w:tcW w:w="1548" w:type="dxa"/>
          </w:tcPr>
          <w:p w14:paraId="2C874C07" w14:textId="77777777" w:rsidR="00831D86" w:rsidRPr="00C63088" w:rsidRDefault="00831D86" w:rsidP="00CB446C">
            <w:pPr>
              <w:jc w:val="both"/>
              <w:rPr>
                <w:rFonts w:ascii="Myriad Pro" w:hAnsi="Myriad Pro" w:cs="Myriad Pro" w:hint="eastAsia"/>
                <w:b/>
                <w:bCs/>
                <w:color w:val="FFFFFF" w:themeColor="background1"/>
              </w:rPr>
            </w:pPr>
          </w:p>
          <w:p w14:paraId="5D7C6E00" w14:textId="77777777" w:rsidR="00831D86" w:rsidRPr="00C63088" w:rsidRDefault="00831D86" w:rsidP="00CB446C">
            <w:pPr>
              <w:jc w:val="both"/>
              <w:rPr>
                <w:rFonts w:ascii="Myriad Pro" w:hAnsi="Myriad Pro" w:cs="Myriad Pro" w:hint="eastAsia"/>
                <w:b/>
                <w:bCs/>
                <w:color w:val="FFFFFF" w:themeColor="background1"/>
              </w:rPr>
            </w:pPr>
            <w:r w:rsidRPr="00C63088">
              <w:rPr>
                <w:rFonts w:ascii="Myriad Pro" w:hAnsi="Myriad Pro" w:cs="Myriad Pro"/>
                <w:b/>
                <w:bCs/>
                <w:color w:val="FFFFFF" w:themeColor="background1"/>
                <w:sz w:val="22"/>
                <w:szCs w:val="22"/>
              </w:rPr>
              <w:t>Compromise</w:t>
            </w:r>
          </w:p>
        </w:tc>
        <w:tc>
          <w:tcPr>
            <w:tcW w:w="2035" w:type="dxa"/>
          </w:tcPr>
          <w:p w14:paraId="0994DE74" w14:textId="77777777" w:rsidR="00831D86" w:rsidRPr="0058114A" w:rsidRDefault="00831D86" w:rsidP="00CB446C">
            <w:pPr>
              <w:jc w:val="both"/>
              <w:rPr>
                <w:rFonts w:ascii="Myriad Pro" w:hAnsi="Myriad Pro" w:cs="Myriad Pro" w:hint="eastAsia"/>
                <w:b/>
                <w:bCs/>
              </w:rPr>
            </w:pPr>
          </w:p>
        </w:tc>
      </w:tr>
      <w:tr w:rsidR="00831D86" w:rsidRPr="0058114A" w14:paraId="0201CC68" w14:textId="77777777" w:rsidTr="00C44F4B">
        <w:trPr>
          <w:gridBefore w:val="2"/>
          <w:wBefore w:w="1412" w:type="dxa"/>
          <w:trHeight w:val="284"/>
        </w:trPr>
        <w:tc>
          <w:tcPr>
            <w:tcW w:w="1270" w:type="dxa"/>
            <w:gridSpan w:val="3"/>
          </w:tcPr>
          <w:p w14:paraId="7D29205C" w14:textId="77777777" w:rsidR="00831D86" w:rsidRPr="0058114A" w:rsidRDefault="00831D86" w:rsidP="00CB446C">
            <w:pPr>
              <w:jc w:val="both"/>
              <w:rPr>
                <w:rFonts w:ascii="Myriad Pro" w:hAnsi="Myriad Pro" w:cs="Myriad Pro" w:hint="eastAsia"/>
                <w:i/>
                <w:iCs/>
              </w:rPr>
            </w:pPr>
          </w:p>
        </w:tc>
        <w:tc>
          <w:tcPr>
            <w:tcW w:w="2469" w:type="dxa"/>
          </w:tcPr>
          <w:p w14:paraId="2DCB5A57" w14:textId="77777777" w:rsidR="00831D86" w:rsidRPr="0058114A" w:rsidRDefault="00831D86" w:rsidP="00CB446C">
            <w:pPr>
              <w:jc w:val="both"/>
              <w:rPr>
                <w:rFonts w:ascii="Myriad Pro" w:hAnsi="Myriad Pro" w:cs="Myriad Pro" w:hint="eastAsia"/>
                <w:b/>
                <w:bCs/>
              </w:rPr>
            </w:pPr>
          </w:p>
        </w:tc>
        <w:tc>
          <w:tcPr>
            <w:tcW w:w="1548" w:type="dxa"/>
          </w:tcPr>
          <w:p w14:paraId="6D558B40" w14:textId="77777777" w:rsidR="00831D86" w:rsidRPr="00C63088" w:rsidRDefault="00831D86" w:rsidP="00CB446C">
            <w:pPr>
              <w:jc w:val="both"/>
              <w:rPr>
                <w:rFonts w:ascii="Myriad Pro" w:hAnsi="Myriad Pro" w:cs="Myriad Pro" w:hint="eastAsia"/>
                <w:b/>
                <w:bCs/>
                <w:color w:val="FFFFFF" w:themeColor="background1"/>
              </w:rPr>
            </w:pPr>
          </w:p>
        </w:tc>
        <w:tc>
          <w:tcPr>
            <w:tcW w:w="2035" w:type="dxa"/>
          </w:tcPr>
          <w:p w14:paraId="05CC19AE" w14:textId="77777777" w:rsidR="00831D86" w:rsidRPr="0058114A" w:rsidRDefault="00831D86" w:rsidP="00CB446C">
            <w:pPr>
              <w:jc w:val="both"/>
              <w:rPr>
                <w:rFonts w:ascii="Myriad Pro" w:hAnsi="Myriad Pro" w:cs="Myriad Pro" w:hint="eastAsia"/>
                <w:b/>
                <w:bCs/>
              </w:rPr>
            </w:pPr>
          </w:p>
        </w:tc>
      </w:tr>
      <w:tr w:rsidR="00831D86" w:rsidRPr="0058114A" w14:paraId="4146FCD0" w14:textId="77777777" w:rsidTr="00C44F4B">
        <w:trPr>
          <w:trHeight w:val="558"/>
        </w:trPr>
        <w:tc>
          <w:tcPr>
            <w:tcW w:w="2362" w:type="dxa"/>
            <w:gridSpan w:val="4"/>
          </w:tcPr>
          <w:p w14:paraId="1A0B5AFF" w14:textId="77777777" w:rsidR="00831D86" w:rsidRPr="0058114A" w:rsidRDefault="00831D86" w:rsidP="00CB446C">
            <w:pPr>
              <w:jc w:val="both"/>
              <w:rPr>
                <w:rFonts w:ascii="Myriad Pro" w:hAnsi="Myriad Pro" w:cs="Myriad Pro" w:hint="eastAsia"/>
                <w:i/>
                <w:iCs/>
              </w:rPr>
            </w:pPr>
            <w:r>
              <w:rPr>
                <w:rFonts w:ascii="Myriad Pro" w:hAnsi="Myriad Pro" w:cs="Myriad Pro"/>
                <w:i/>
                <w:iCs/>
                <w:sz w:val="22"/>
                <w:szCs w:val="22"/>
              </w:rPr>
              <w:t>Low c</w:t>
            </w:r>
            <w:r w:rsidRPr="0058114A">
              <w:rPr>
                <w:rFonts w:ascii="Myriad Pro" w:hAnsi="Myriad Pro" w:cs="Myriad Pro"/>
                <w:i/>
                <w:iCs/>
                <w:sz w:val="22"/>
                <w:szCs w:val="22"/>
              </w:rPr>
              <w:t xml:space="preserve">oncern for </w:t>
            </w:r>
            <w:r>
              <w:rPr>
                <w:rFonts w:ascii="Myriad Pro" w:hAnsi="Myriad Pro" w:cs="Myriad Pro"/>
                <w:i/>
                <w:iCs/>
                <w:sz w:val="22"/>
                <w:szCs w:val="22"/>
              </w:rPr>
              <w:t>r</w:t>
            </w:r>
            <w:r w:rsidRPr="0058114A">
              <w:rPr>
                <w:rFonts w:ascii="Myriad Pro" w:hAnsi="Myriad Pro" w:cs="Myriad Pro"/>
                <w:i/>
                <w:iCs/>
                <w:sz w:val="22"/>
                <w:szCs w:val="22"/>
              </w:rPr>
              <w:t>elationship</w:t>
            </w:r>
          </w:p>
        </w:tc>
        <w:tc>
          <w:tcPr>
            <w:tcW w:w="2790" w:type="dxa"/>
            <w:gridSpan w:val="2"/>
          </w:tcPr>
          <w:p w14:paraId="40AE985E" w14:textId="77777777" w:rsidR="00831D86" w:rsidRPr="0058114A" w:rsidRDefault="00831D86" w:rsidP="00CB446C">
            <w:pPr>
              <w:jc w:val="both"/>
              <w:rPr>
                <w:rFonts w:ascii="Myriad Pro" w:hAnsi="Myriad Pro" w:cs="Myriad Pro" w:hint="eastAsia"/>
                <w:b/>
                <w:bCs/>
              </w:rPr>
            </w:pPr>
          </w:p>
          <w:p w14:paraId="051833AE" w14:textId="77777777" w:rsidR="00831D86" w:rsidRPr="00C63088" w:rsidRDefault="00831D86" w:rsidP="00CB446C">
            <w:pPr>
              <w:jc w:val="both"/>
              <w:rPr>
                <w:rFonts w:ascii="Myriad Pro" w:hAnsi="Myriad Pro" w:cs="Myriad Pro" w:hint="eastAsia"/>
                <w:b/>
                <w:bCs/>
                <w:color w:val="0000BA"/>
              </w:rPr>
            </w:pPr>
            <w:r w:rsidRPr="00C63088">
              <w:rPr>
                <w:rFonts w:ascii="Myriad Pro" w:hAnsi="Myriad Pro" w:cs="Myriad Pro"/>
                <w:b/>
                <w:bCs/>
                <w:color w:val="0000BA"/>
                <w:sz w:val="22"/>
                <w:szCs w:val="22"/>
              </w:rPr>
              <w:t>Avoidance</w:t>
            </w:r>
          </w:p>
        </w:tc>
        <w:tc>
          <w:tcPr>
            <w:tcW w:w="1548" w:type="dxa"/>
          </w:tcPr>
          <w:p w14:paraId="0C835269" w14:textId="77777777" w:rsidR="00831D86" w:rsidRPr="0058114A" w:rsidRDefault="00831D86" w:rsidP="00CB446C">
            <w:pPr>
              <w:jc w:val="both"/>
              <w:rPr>
                <w:rFonts w:ascii="Myriad Pro" w:hAnsi="Myriad Pro" w:cs="Myriad Pro" w:hint="eastAsia"/>
                <w:b/>
                <w:bCs/>
              </w:rPr>
            </w:pPr>
          </w:p>
        </w:tc>
        <w:tc>
          <w:tcPr>
            <w:tcW w:w="2035" w:type="dxa"/>
          </w:tcPr>
          <w:p w14:paraId="24FD4277" w14:textId="77777777" w:rsidR="00831D86" w:rsidRPr="0058114A" w:rsidRDefault="00831D86" w:rsidP="00CB446C">
            <w:pPr>
              <w:jc w:val="both"/>
              <w:rPr>
                <w:rFonts w:ascii="Myriad Pro" w:hAnsi="Myriad Pro" w:cs="Myriad Pro" w:hint="eastAsia"/>
                <w:b/>
                <w:bCs/>
              </w:rPr>
            </w:pPr>
          </w:p>
          <w:p w14:paraId="22EB8B2D" w14:textId="77777777" w:rsidR="00831D86" w:rsidRPr="00C63088" w:rsidRDefault="00831D86" w:rsidP="00CB446C">
            <w:pPr>
              <w:jc w:val="both"/>
              <w:rPr>
                <w:rFonts w:ascii="Myriad Pro" w:hAnsi="Myriad Pro" w:cs="Myriad Pro" w:hint="eastAsia"/>
                <w:b/>
                <w:bCs/>
                <w:color w:val="0000BA"/>
              </w:rPr>
            </w:pPr>
            <w:r w:rsidRPr="00C63088">
              <w:rPr>
                <w:rFonts w:ascii="Myriad Pro" w:hAnsi="Myriad Pro" w:cs="Myriad Pro"/>
                <w:b/>
                <w:bCs/>
                <w:color w:val="0000BA"/>
                <w:sz w:val="22"/>
                <w:szCs w:val="22"/>
              </w:rPr>
              <w:t>Competition</w:t>
            </w:r>
          </w:p>
        </w:tc>
      </w:tr>
      <w:tr w:rsidR="00831D86" w:rsidRPr="0058114A" w14:paraId="0F10D724" w14:textId="77777777" w:rsidTr="00C44F4B">
        <w:trPr>
          <w:gridBefore w:val="2"/>
          <w:wBefore w:w="1412" w:type="dxa"/>
          <w:trHeight w:val="1116"/>
        </w:trPr>
        <w:tc>
          <w:tcPr>
            <w:tcW w:w="1270" w:type="dxa"/>
            <w:gridSpan w:val="3"/>
          </w:tcPr>
          <w:p w14:paraId="5B5D8BA1" w14:textId="77777777" w:rsidR="00831D86" w:rsidRPr="0058114A" w:rsidRDefault="00831D86" w:rsidP="00CB446C">
            <w:pPr>
              <w:jc w:val="both"/>
              <w:rPr>
                <w:rFonts w:ascii="Myriad Pro" w:hAnsi="Myriad Pro" w:cs="Myriad Pro" w:hint="eastAsia"/>
              </w:rPr>
            </w:pPr>
          </w:p>
        </w:tc>
        <w:tc>
          <w:tcPr>
            <w:tcW w:w="2469" w:type="dxa"/>
          </w:tcPr>
          <w:p w14:paraId="2EC2980D" w14:textId="315C9C3F" w:rsidR="00831D86" w:rsidRPr="0058114A" w:rsidRDefault="00831D86" w:rsidP="00CB446C">
            <w:pPr>
              <w:jc w:val="both"/>
              <w:rPr>
                <w:rFonts w:ascii="Myriad Pro" w:hAnsi="Myriad Pro" w:cs="Myriad Pro" w:hint="eastAsia"/>
                <w:i/>
                <w:iCs/>
              </w:rPr>
            </w:pPr>
            <w:r>
              <w:rPr>
                <w:rFonts w:cs="Arial"/>
                <w:noProof/>
                <w:lang w:val="en-AU" w:eastAsia="en-AU"/>
              </w:rPr>
              <mc:AlternateContent>
                <mc:Choice Requires="wps">
                  <w:drawing>
                    <wp:anchor distT="4294967295" distB="4294967295" distL="114300" distR="114300" simplePos="0" relativeHeight="251655168" behindDoc="0" locked="0" layoutInCell="1" allowOverlap="1" wp14:anchorId="7CFBC4C8" wp14:editId="7D473F84">
                      <wp:simplePos x="0" y="0"/>
                      <wp:positionH relativeFrom="column">
                        <wp:posOffset>-28575</wp:posOffset>
                      </wp:positionH>
                      <wp:positionV relativeFrom="paragraph">
                        <wp:posOffset>115570</wp:posOffset>
                      </wp:positionV>
                      <wp:extent cx="3420110" cy="6350"/>
                      <wp:effectExtent l="0" t="127000" r="0" b="146050"/>
                      <wp:wrapNone/>
                      <wp:docPr id="14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0110" cy="6350"/>
                              </a:xfrm>
                              <a:prstGeom prst="line">
                                <a:avLst/>
                              </a:prstGeom>
                              <a:noFill/>
                              <a:ln w="60325">
                                <a:solidFill>
                                  <a:srgbClr val="0000BA"/>
                                </a:solidFill>
                                <a:round/>
                                <a:headEnd type="triangle" w="med" len="me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0A84B" id="Line 8" o:spid="_x0000_s1026" style="position:absolute;flip:x y;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9.1pt" to="267.0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eMGgIAABEEAAAOAAAAZHJzL2Uyb0RvYy54bWysU02P2jAQvVfqf7B8hyQQKBsRVtsA7YG2&#10;SLvt3dgOseov2YaAqv73jg1lt+2lqpqDNc68eTPzZjy/PymJjtx5YXSNi2GOEdfUMKH3Nf78tB7M&#10;MPKBaEak0bzGZ+7x/eL1q3lvKz4ynZGMOwQk2le9rXEXgq2yzNOOK+KHxnINztY4RQJc3T5jjvTA&#10;rmQ2yvNp1hvHrDOUew9/lxcnXiT+tuU0fGpbzwOSNYbaQjpdOnfxzBZzUu0dsZ2g1zLIP1ShiNCQ&#10;9Ea1JIGggxN/UClBnfGmDUNqVGbaVlCeeoBuivy3bh47YnnqBcTx9iaT/3+09ONx65BgMLsS9NFE&#10;wZA2QnM0i9r01lcAafTWxe7oST/ajaFfPdKm6Yje81Tj09lCWBEjsl9C4sVbyLDrPxgGGHIIJgl1&#10;ap1CrRT2fQxM1pdoxTQgCzqlGZ1vM+KngCj8HJcgVAGlUvBNx5M0woxUkS/GWufDO24UikaNJbSS&#10;OMlx40Os7xkS4dqshZRpC6RGPVDm49EkRXgjBYveiPNuv2ukQ0cSFwm+tw+pW/C8hDlz0CyxdZyw&#10;lWYoJGmCEyCW5DimUJxhJDm8l2gldCBC/i0aOpA61gSSQE9X67Jt3+7yu9VsNSsH5Wi6GpQ5Y4OH&#10;dVMOpuvizWQ5XjbNsvh+rfxnfBpZnNJl3jvDzlsXpYrTg71Lol3fSFzsl/eEen7Jix8AAAD//wMA&#10;UEsDBBQABgAIAAAAIQDO7Xvh3QAAAAgBAAAPAAAAZHJzL2Rvd25yZXYueG1sTI9BT4NAEIXvJv6H&#10;zZh4a5cCVaQsjZiYeLX10tuWnQKVnSXs0uK/dzzZ47z38uZ7xXa2vbjg6DtHClbLCARS7UxHjYKv&#10;/fsiA+GDJqN7R6jgBz1sy/u7QufGXekTL7vQCC4hn2sFbQhDLqWvW7TaL92AxN7JjVYHPsdGmlFf&#10;udz2Mo6iJ2l1R/yh1QO+tVh/7yaroKoO54+p6ubTITHueUpc1u1TpR4f5tcNiIBz+A/DHz6jQ8lM&#10;RzeR8aJXsEjXnGQ9i0Gwv07SFYgjCy8xyLKQtwPKXwAAAP//AwBQSwECLQAUAAYACAAAACEAtoM4&#10;kv4AAADhAQAAEwAAAAAAAAAAAAAAAAAAAAAAW0NvbnRlbnRfVHlwZXNdLnhtbFBLAQItABQABgAI&#10;AAAAIQA4/SH/1gAAAJQBAAALAAAAAAAAAAAAAAAAAC8BAABfcmVscy8ucmVsc1BLAQItABQABgAI&#10;AAAAIQDWvLeMGgIAABEEAAAOAAAAAAAAAAAAAAAAAC4CAABkcnMvZTJvRG9jLnhtbFBLAQItABQA&#10;BgAIAAAAIQDO7Xvh3QAAAAgBAAAPAAAAAAAAAAAAAAAAAHQEAABkcnMvZG93bnJldi54bWxQSwUG&#10;AAAAAAQABADzAAAAfgUAAAAA&#10;" strokecolor="#0000ba" strokeweight="4.75pt">
                      <v:stroke startarrow="block" endarrow="block"/>
                    </v:line>
                  </w:pict>
                </mc:Fallback>
              </mc:AlternateContent>
            </w:r>
          </w:p>
          <w:p w14:paraId="7A4FE829" w14:textId="77777777" w:rsidR="00831D86" w:rsidRDefault="00831D86" w:rsidP="00CB446C">
            <w:pPr>
              <w:jc w:val="both"/>
              <w:rPr>
                <w:rFonts w:ascii="Myriad Pro" w:hAnsi="Myriad Pro" w:cs="Myriad Pro" w:hint="eastAsia"/>
                <w:i/>
                <w:iCs/>
              </w:rPr>
            </w:pPr>
          </w:p>
          <w:p w14:paraId="668A6AFF" w14:textId="77777777" w:rsidR="00831D86" w:rsidRPr="0058114A" w:rsidRDefault="00831D86" w:rsidP="00CB446C">
            <w:pPr>
              <w:jc w:val="both"/>
              <w:rPr>
                <w:rFonts w:ascii="Myriad Pro" w:hAnsi="Myriad Pro" w:cs="Myriad Pro" w:hint="eastAsia"/>
              </w:rPr>
            </w:pPr>
            <w:r w:rsidRPr="0058114A">
              <w:rPr>
                <w:rFonts w:ascii="Myriad Pro" w:hAnsi="Myriad Pro" w:cs="Myriad Pro"/>
                <w:i/>
                <w:iCs/>
                <w:sz w:val="22"/>
                <w:szCs w:val="22"/>
              </w:rPr>
              <w:t>Low</w:t>
            </w:r>
            <w:r>
              <w:rPr>
                <w:rFonts w:ascii="Myriad Pro" w:hAnsi="Myriad Pro" w:cs="Myriad Pro"/>
                <w:i/>
                <w:iCs/>
                <w:sz w:val="22"/>
                <w:szCs w:val="22"/>
              </w:rPr>
              <w:t xml:space="preserve"> c</w:t>
            </w:r>
            <w:r w:rsidRPr="0058114A">
              <w:rPr>
                <w:rFonts w:ascii="Myriad Pro" w:hAnsi="Myriad Pro" w:cs="Myriad Pro"/>
                <w:i/>
                <w:iCs/>
                <w:sz w:val="22"/>
                <w:szCs w:val="22"/>
              </w:rPr>
              <w:t xml:space="preserve">oncern for </w:t>
            </w:r>
            <w:r>
              <w:rPr>
                <w:rFonts w:ascii="Myriad Pro" w:hAnsi="Myriad Pro" w:cs="Myriad Pro"/>
                <w:i/>
                <w:iCs/>
                <w:sz w:val="22"/>
                <w:szCs w:val="22"/>
              </w:rPr>
              <w:t xml:space="preserve"> o</w:t>
            </w:r>
            <w:r w:rsidRPr="0058114A">
              <w:rPr>
                <w:rFonts w:ascii="Myriad Pro" w:hAnsi="Myriad Pro" w:cs="Myriad Pro"/>
                <w:i/>
                <w:iCs/>
                <w:sz w:val="22"/>
                <w:szCs w:val="22"/>
              </w:rPr>
              <w:t>bjective</w:t>
            </w:r>
          </w:p>
        </w:tc>
        <w:tc>
          <w:tcPr>
            <w:tcW w:w="1548" w:type="dxa"/>
          </w:tcPr>
          <w:p w14:paraId="6737AD73" w14:textId="77777777" w:rsidR="00831D86" w:rsidRPr="0058114A" w:rsidRDefault="00831D86" w:rsidP="00CB446C">
            <w:pPr>
              <w:jc w:val="both"/>
              <w:rPr>
                <w:rFonts w:ascii="Myriad Pro" w:hAnsi="Myriad Pro" w:cs="Myriad Pro" w:hint="eastAsia"/>
              </w:rPr>
            </w:pPr>
          </w:p>
        </w:tc>
        <w:tc>
          <w:tcPr>
            <w:tcW w:w="2035" w:type="dxa"/>
          </w:tcPr>
          <w:p w14:paraId="5E05F56F" w14:textId="77777777" w:rsidR="00831D86" w:rsidRDefault="00831D86" w:rsidP="00CB446C">
            <w:pPr>
              <w:jc w:val="both"/>
              <w:rPr>
                <w:rFonts w:ascii="Myriad Pro" w:hAnsi="Myriad Pro" w:cs="Myriad Pro" w:hint="eastAsia"/>
              </w:rPr>
            </w:pPr>
          </w:p>
          <w:p w14:paraId="25A5894E" w14:textId="77777777" w:rsidR="00831D86" w:rsidRDefault="00831D86" w:rsidP="00CB446C">
            <w:pPr>
              <w:jc w:val="both"/>
              <w:rPr>
                <w:rFonts w:ascii="Myriad Pro" w:hAnsi="Myriad Pro" w:cs="Myriad Pro" w:hint="eastAsia"/>
                <w:i/>
                <w:iCs/>
              </w:rPr>
            </w:pPr>
          </w:p>
          <w:p w14:paraId="5A9130FA" w14:textId="77777777" w:rsidR="00831D86" w:rsidRPr="0058114A" w:rsidRDefault="00831D86" w:rsidP="00CB446C">
            <w:pPr>
              <w:jc w:val="both"/>
              <w:rPr>
                <w:rFonts w:ascii="Myriad Pro" w:hAnsi="Myriad Pro" w:cs="Myriad Pro" w:hint="eastAsia"/>
                <w:i/>
                <w:iCs/>
              </w:rPr>
            </w:pPr>
            <w:r w:rsidRPr="0058114A">
              <w:rPr>
                <w:rFonts w:ascii="Myriad Pro" w:hAnsi="Myriad Pro" w:cs="Myriad Pro"/>
                <w:i/>
                <w:iCs/>
                <w:sz w:val="22"/>
                <w:szCs w:val="22"/>
              </w:rPr>
              <w:t>High</w:t>
            </w:r>
            <w:r>
              <w:rPr>
                <w:rFonts w:ascii="Myriad Pro" w:hAnsi="Myriad Pro" w:cs="Myriad Pro"/>
                <w:i/>
                <w:iCs/>
                <w:sz w:val="22"/>
                <w:szCs w:val="22"/>
              </w:rPr>
              <w:t xml:space="preserve"> c</w:t>
            </w:r>
            <w:r w:rsidRPr="0058114A">
              <w:rPr>
                <w:rFonts w:ascii="Myriad Pro" w:hAnsi="Myriad Pro" w:cs="Myriad Pro"/>
                <w:i/>
                <w:iCs/>
                <w:sz w:val="22"/>
                <w:szCs w:val="22"/>
              </w:rPr>
              <w:t xml:space="preserve">oncern for </w:t>
            </w:r>
            <w:r>
              <w:rPr>
                <w:rFonts w:ascii="Myriad Pro" w:hAnsi="Myriad Pro" w:cs="Myriad Pro"/>
                <w:i/>
                <w:iCs/>
                <w:sz w:val="22"/>
                <w:szCs w:val="22"/>
              </w:rPr>
              <w:t>o</w:t>
            </w:r>
            <w:r w:rsidRPr="0058114A">
              <w:rPr>
                <w:rFonts w:ascii="Myriad Pro" w:hAnsi="Myriad Pro" w:cs="Myriad Pro"/>
                <w:i/>
                <w:iCs/>
                <w:sz w:val="22"/>
                <w:szCs w:val="22"/>
              </w:rPr>
              <w:t>bjective</w:t>
            </w:r>
          </w:p>
        </w:tc>
      </w:tr>
    </w:tbl>
    <w:p w14:paraId="0A18D965" w14:textId="77777777" w:rsidR="002F4EFB" w:rsidRDefault="002F4EFB" w:rsidP="00CB446C">
      <w:pPr>
        <w:spacing w:after="160" w:line="259" w:lineRule="auto"/>
        <w:jc w:val="both"/>
        <w:rPr>
          <w:rFonts w:ascii="Myriad Pro" w:hAnsi="Myriad Pro" w:cs="Myriad Pro" w:hint="eastAsia"/>
          <w:sz w:val="22"/>
          <w:szCs w:val="22"/>
        </w:rPr>
      </w:pPr>
    </w:p>
    <w:p w14:paraId="0CC9C097" w14:textId="77777777" w:rsidR="00C44F4B" w:rsidRDefault="00C44F4B" w:rsidP="00CB446C">
      <w:pPr>
        <w:spacing w:after="160" w:line="259" w:lineRule="auto"/>
        <w:jc w:val="both"/>
        <w:rPr>
          <w:rFonts w:ascii="Myriad Pro" w:hAnsi="Myriad Pro" w:cs="Myriad Pro" w:hint="eastAsia"/>
          <w:sz w:val="22"/>
          <w:szCs w:val="22"/>
        </w:rPr>
      </w:pPr>
    </w:p>
    <w:p w14:paraId="4DD3ADC3" w14:textId="77777777" w:rsidR="00831D86" w:rsidRDefault="00831D86" w:rsidP="00CB446C">
      <w:pPr>
        <w:spacing w:after="160" w:line="259" w:lineRule="auto"/>
        <w:jc w:val="both"/>
        <w:rPr>
          <w:rFonts w:ascii="Myriad Pro" w:hAnsi="Myriad Pro" w:cs="Myriad Pro" w:hint="eastAsia"/>
          <w:sz w:val="22"/>
          <w:szCs w:val="22"/>
        </w:rPr>
      </w:pPr>
      <w:r>
        <w:rPr>
          <w:rFonts w:ascii="Myriad Pro" w:hAnsi="Myriad Pro" w:cs="Myriad Pro"/>
          <w:sz w:val="22"/>
          <w:szCs w:val="22"/>
        </w:rPr>
        <w:t>Table 12.1 below explains these five strategies for dealing with conflict in more detail.</w:t>
      </w:r>
    </w:p>
    <w:p w14:paraId="562EA615" w14:textId="77777777" w:rsidR="00C44F4B" w:rsidRDefault="00C44F4B" w:rsidP="00CB446C">
      <w:pPr>
        <w:spacing w:after="160" w:line="259" w:lineRule="auto"/>
        <w:jc w:val="both"/>
        <w:rPr>
          <w:rFonts w:ascii="Myriad Pro" w:hAnsi="Myriad Pro" w:cs="Myriad Pro" w:hint="eastAsia"/>
          <w:b/>
          <w:sz w:val="22"/>
          <w:szCs w:val="22"/>
        </w:rPr>
      </w:pPr>
    </w:p>
    <w:p w14:paraId="56A653FC" w14:textId="77777777" w:rsidR="00C44F4B" w:rsidRDefault="00C44F4B" w:rsidP="00CB446C">
      <w:pPr>
        <w:spacing w:after="160" w:line="259" w:lineRule="auto"/>
        <w:jc w:val="both"/>
        <w:rPr>
          <w:rFonts w:ascii="Myriad Pro" w:hAnsi="Myriad Pro" w:cs="Myriad Pro" w:hint="eastAsia"/>
          <w:b/>
          <w:sz w:val="22"/>
          <w:szCs w:val="22"/>
        </w:rPr>
      </w:pPr>
    </w:p>
    <w:p w14:paraId="45F0DB04" w14:textId="77777777" w:rsidR="00C44F4B" w:rsidRDefault="00C44F4B" w:rsidP="00CB446C">
      <w:pPr>
        <w:spacing w:after="160" w:line="259" w:lineRule="auto"/>
        <w:jc w:val="both"/>
        <w:rPr>
          <w:rFonts w:ascii="Myriad Pro" w:hAnsi="Myriad Pro" w:cs="Myriad Pro" w:hint="eastAsia"/>
          <w:b/>
          <w:sz w:val="22"/>
          <w:szCs w:val="22"/>
        </w:rPr>
      </w:pPr>
    </w:p>
    <w:p w14:paraId="4CBE03BB" w14:textId="77777777" w:rsidR="00831D86" w:rsidRPr="001F4F9A" w:rsidRDefault="00831D86" w:rsidP="00CB446C">
      <w:pPr>
        <w:spacing w:after="160" w:line="259" w:lineRule="auto"/>
        <w:jc w:val="both"/>
        <w:rPr>
          <w:rFonts w:ascii="Myriad Pro" w:hAnsi="Myriad Pro" w:cs="Myriad Pro" w:hint="eastAsia"/>
          <w:b/>
          <w:sz w:val="22"/>
          <w:szCs w:val="22"/>
        </w:rPr>
      </w:pPr>
      <w:r w:rsidRPr="001F4F9A">
        <w:rPr>
          <w:rFonts w:ascii="Myriad Pro" w:hAnsi="Myriad Pro" w:cs="Myriad Pro"/>
          <w:b/>
          <w:sz w:val="22"/>
          <w:szCs w:val="22"/>
        </w:rPr>
        <w:t>Table 12.1: The five strategies in dealing with conflict</w:t>
      </w:r>
    </w:p>
    <w:tbl>
      <w:tblPr>
        <w:tblW w:w="9026" w:type="dxa"/>
        <w:jc w:val="center"/>
        <w:tblLayout w:type="fixed"/>
        <w:tblCellMar>
          <w:left w:w="120" w:type="dxa"/>
          <w:right w:w="120" w:type="dxa"/>
        </w:tblCellMar>
        <w:tblLook w:val="0000" w:firstRow="0" w:lastRow="0" w:firstColumn="0" w:lastColumn="0" w:noHBand="0" w:noVBand="0"/>
      </w:tblPr>
      <w:tblGrid>
        <w:gridCol w:w="1995"/>
        <w:gridCol w:w="3589"/>
        <w:gridCol w:w="3442"/>
      </w:tblGrid>
      <w:tr w:rsidR="00831D86" w:rsidRPr="0058114A" w14:paraId="1DA2C734" w14:textId="77777777" w:rsidTr="00273234">
        <w:trPr>
          <w:jc w:val="center"/>
        </w:trPr>
        <w:tc>
          <w:tcPr>
            <w:tcW w:w="1995" w:type="dxa"/>
            <w:tcBorders>
              <w:top w:val="single" w:sz="6" w:space="0" w:color="auto"/>
              <w:left w:val="single" w:sz="6" w:space="0" w:color="auto"/>
              <w:bottom w:val="single" w:sz="6" w:space="0" w:color="auto"/>
            </w:tcBorders>
            <w:shd w:val="clear" w:color="auto" w:fill="0000BA"/>
            <w:vAlign w:val="center"/>
          </w:tcPr>
          <w:p w14:paraId="61C08EA6" w14:textId="77777777" w:rsidR="00831D86" w:rsidRDefault="00831D86" w:rsidP="00CB446C">
            <w:pPr>
              <w:tabs>
                <w:tab w:val="left" w:pos="-720"/>
              </w:tabs>
              <w:suppressAutoHyphens/>
              <w:spacing w:after="54"/>
              <w:jc w:val="both"/>
              <w:rPr>
                <w:rFonts w:ascii="Myriad Pro" w:hAnsi="Myriad Pro" w:cs="Myriad Pro" w:hint="eastAsia"/>
                <w:b/>
                <w:bCs/>
                <w:sz w:val="22"/>
                <w:szCs w:val="22"/>
              </w:rPr>
            </w:pPr>
            <w:r w:rsidRPr="00173202">
              <w:rPr>
                <w:rFonts w:ascii="Myriad Pro" w:hAnsi="Myriad Pro" w:cs="Myriad Pro"/>
                <w:color w:val="FFFFFF" w:themeColor="background1"/>
                <w:sz w:val="22"/>
                <w:szCs w:val="22"/>
              </w:rPr>
              <w:fldChar w:fldCharType="begin"/>
            </w:r>
            <w:r w:rsidRPr="00173202">
              <w:rPr>
                <w:rFonts w:ascii="Myriad Pro" w:hAnsi="Myriad Pro" w:cs="Myriad Pro"/>
                <w:color w:val="FFFFFF" w:themeColor="background1"/>
                <w:sz w:val="22"/>
                <w:szCs w:val="22"/>
              </w:rPr>
              <w:instrText>PRIVATE</w:instrText>
            </w:r>
            <w:r w:rsidRPr="00173202">
              <w:rPr>
                <w:rFonts w:ascii="Myriad Pro" w:hAnsi="Myriad Pro" w:cs="Myriad Pro"/>
                <w:color w:val="FFFFFF" w:themeColor="background1"/>
                <w:sz w:val="22"/>
                <w:szCs w:val="22"/>
              </w:rPr>
              <w:fldChar w:fldCharType="end"/>
            </w:r>
            <w:r>
              <w:rPr>
                <w:rFonts w:ascii="Myriad Pro" w:hAnsi="Myriad Pro" w:cs="Myriad Pro"/>
                <w:color w:val="FFFFFF" w:themeColor="background1"/>
                <w:sz w:val="22"/>
                <w:szCs w:val="22"/>
              </w:rPr>
              <w:br/>
            </w:r>
            <w:r w:rsidR="00EF0807">
              <w:rPr>
                <w:rFonts w:ascii="Myriad Pro" w:hAnsi="Myriad Pro" w:cs="Myriad Pro"/>
                <w:b/>
                <w:bCs/>
                <w:sz w:val="22"/>
                <w:szCs w:val="22"/>
              </w:rPr>
              <w:t>APPROACH</w:t>
            </w:r>
          </w:p>
          <w:p w14:paraId="30A1FA5F" w14:textId="548086CF" w:rsidR="00EF0807" w:rsidRPr="00173202" w:rsidRDefault="00EF0807" w:rsidP="00CB446C">
            <w:pPr>
              <w:tabs>
                <w:tab w:val="left" w:pos="-720"/>
              </w:tabs>
              <w:suppressAutoHyphens/>
              <w:spacing w:after="54"/>
              <w:jc w:val="both"/>
              <w:rPr>
                <w:rFonts w:ascii="Myriad Pro" w:hAnsi="Myriad Pro" w:cs="Myriad Pro" w:hint="eastAsia"/>
                <w:color w:val="FFFFFF" w:themeColor="background1"/>
              </w:rPr>
            </w:pPr>
          </w:p>
        </w:tc>
        <w:tc>
          <w:tcPr>
            <w:tcW w:w="3589" w:type="dxa"/>
            <w:tcBorders>
              <w:top w:val="single" w:sz="6" w:space="0" w:color="auto"/>
              <w:left w:val="single" w:sz="6" w:space="0" w:color="auto"/>
              <w:bottom w:val="single" w:sz="6" w:space="0" w:color="auto"/>
            </w:tcBorders>
            <w:shd w:val="clear" w:color="auto" w:fill="0000BA"/>
            <w:vAlign w:val="center"/>
          </w:tcPr>
          <w:p w14:paraId="510ED565" w14:textId="77777777" w:rsidR="00831D86" w:rsidRPr="0058114A" w:rsidRDefault="00831D86" w:rsidP="00CB446C">
            <w:pPr>
              <w:tabs>
                <w:tab w:val="left" w:pos="-720"/>
              </w:tabs>
              <w:suppressAutoHyphens/>
              <w:spacing w:after="54"/>
              <w:jc w:val="both"/>
              <w:rPr>
                <w:rFonts w:ascii="Myriad Pro" w:hAnsi="Myriad Pro" w:cs="Myriad Pro" w:hint="eastAsia"/>
              </w:rPr>
            </w:pPr>
            <w:r w:rsidRPr="0058114A">
              <w:rPr>
                <w:rFonts w:ascii="Myriad Pro" w:hAnsi="Myriad Pro" w:cs="Myriad Pro"/>
                <w:b/>
                <w:bCs/>
                <w:sz w:val="22"/>
                <w:szCs w:val="22"/>
              </w:rPr>
              <w:t>BEHAVIOUR</w:t>
            </w:r>
          </w:p>
        </w:tc>
        <w:tc>
          <w:tcPr>
            <w:tcW w:w="3442" w:type="dxa"/>
            <w:tcBorders>
              <w:top w:val="single" w:sz="6" w:space="0" w:color="auto"/>
              <w:left w:val="single" w:sz="6" w:space="0" w:color="auto"/>
              <w:bottom w:val="single" w:sz="6" w:space="0" w:color="auto"/>
              <w:right w:val="single" w:sz="6" w:space="0" w:color="auto"/>
            </w:tcBorders>
            <w:shd w:val="clear" w:color="auto" w:fill="0000BA"/>
            <w:vAlign w:val="center"/>
          </w:tcPr>
          <w:p w14:paraId="411D5716" w14:textId="77777777" w:rsidR="00831D86" w:rsidRPr="0058114A" w:rsidRDefault="00831D86" w:rsidP="00CB446C">
            <w:pPr>
              <w:tabs>
                <w:tab w:val="left" w:pos="-720"/>
              </w:tabs>
              <w:suppressAutoHyphens/>
              <w:spacing w:after="54"/>
              <w:jc w:val="both"/>
              <w:rPr>
                <w:rFonts w:ascii="Myriad Pro" w:hAnsi="Myriad Pro" w:cs="Myriad Pro" w:hint="eastAsia"/>
              </w:rPr>
            </w:pPr>
            <w:r w:rsidRPr="0058114A">
              <w:rPr>
                <w:rFonts w:ascii="Myriad Pro" w:hAnsi="Myriad Pro" w:cs="Myriad Pro"/>
                <w:b/>
                <w:bCs/>
                <w:sz w:val="22"/>
                <w:szCs w:val="22"/>
              </w:rPr>
              <w:t>JUSTIFICATION</w:t>
            </w:r>
          </w:p>
        </w:tc>
      </w:tr>
      <w:tr w:rsidR="00831D86" w:rsidRPr="0058114A" w14:paraId="7E50F1F4" w14:textId="77777777" w:rsidTr="00831D86">
        <w:trPr>
          <w:jc w:val="center"/>
        </w:trPr>
        <w:tc>
          <w:tcPr>
            <w:tcW w:w="1995" w:type="dxa"/>
            <w:tcBorders>
              <w:top w:val="single" w:sz="6" w:space="0" w:color="auto"/>
              <w:left w:val="single" w:sz="6" w:space="0" w:color="auto"/>
            </w:tcBorders>
          </w:tcPr>
          <w:p w14:paraId="08C0D210" w14:textId="77777777" w:rsidR="00831D86" w:rsidRPr="0058114A" w:rsidRDefault="00831D86" w:rsidP="00CB446C">
            <w:pPr>
              <w:tabs>
                <w:tab w:val="left" w:pos="-720"/>
              </w:tabs>
              <w:suppressAutoHyphens/>
              <w:spacing w:after="54"/>
              <w:jc w:val="both"/>
              <w:rPr>
                <w:rFonts w:ascii="Myriad Pro" w:hAnsi="Myriad Pro" w:cs="Myriad Pro" w:hint="eastAsia"/>
              </w:rPr>
            </w:pPr>
            <w:r w:rsidRPr="0058114A">
              <w:rPr>
                <w:rFonts w:ascii="Myriad Pro" w:hAnsi="Myriad Pro" w:cs="Myriad Pro"/>
                <w:b/>
                <w:bCs/>
                <w:sz w:val="22"/>
                <w:szCs w:val="22"/>
              </w:rPr>
              <w:t>Avoidance</w:t>
            </w:r>
          </w:p>
        </w:tc>
        <w:tc>
          <w:tcPr>
            <w:tcW w:w="3589" w:type="dxa"/>
            <w:tcBorders>
              <w:top w:val="single" w:sz="6" w:space="0" w:color="auto"/>
              <w:left w:val="single" w:sz="6" w:space="0" w:color="auto"/>
            </w:tcBorders>
          </w:tcPr>
          <w:p w14:paraId="68475DD1" w14:textId="77777777" w:rsidR="00831D86" w:rsidRPr="0058114A" w:rsidRDefault="00831D86" w:rsidP="00CB446C">
            <w:pPr>
              <w:tabs>
                <w:tab w:val="left" w:pos="-720"/>
              </w:tabs>
              <w:suppressAutoHyphens/>
              <w:spacing w:after="54"/>
              <w:jc w:val="both"/>
              <w:rPr>
                <w:rFonts w:ascii="Myriad Pro" w:hAnsi="Myriad Pro" w:cs="Myriad Pro" w:hint="eastAsia"/>
              </w:rPr>
            </w:pPr>
            <w:r w:rsidRPr="0058114A">
              <w:rPr>
                <w:rFonts w:ascii="Myriad Pro" w:hAnsi="Myriad Pro" w:cs="Myriad Pro"/>
                <w:sz w:val="22"/>
                <w:szCs w:val="22"/>
              </w:rPr>
              <w:t>Non-confrontational. Ignore issues. Deny they are a problem.</w:t>
            </w:r>
          </w:p>
        </w:tc>
        <w:tc>
          <w:tcPr>
            <w:tcW w:w="3442" w:type="dxa"/>
            <w:tcBorders>
              <w:top w:val="single" w:sz="6" w:space="0" w:color="auto"/>
              <w:left w:val="single" w:sz="6" w:space="0" w:color="auto"/>
              <w:right w:val="single" w:sz="6" w:space="0" w:color="auto"/>
            </w:tcBorders>
          </w:tcPr>
          <w:p w14:paraId="14E70900" w14:textId="77777777" w:rsidR="00831D86" w:rsidRPr="0058114A" w:rsidRDefault="00831D86" w:rsidP="00CB446C">
            <w:pPr>
              <w:tabs>
                <w:tab w:val="left" w:pos="-720"/>
              </w:tabs>
              <w:suppressAutoHyphens/>
              <w:spacing w:after="54"/>
              <w:jc w:val="both"/>
              <w:rPr>
                <w:rFonts w:ascii="Myriad Pro" w:hAnsi="Myriad Pro" w:cs="Myriad Pro" w:hint="eastAsia"/>
              </w:rPr>
            </w:pPr>
            <w:r w:rsidRPr="0058114A">
              <w:rPr>
                <w:rFonts w:ascii="Myriad Pro" w:hAnsi="Myriad Pro" w:cs="Myriad Pro"/>
                <w:sz w:val="22"/>
                <w:szCs w:val="22"/>
              </w:rPr>
              <w:t>Afraid of damaging relationships or creating even greater problems</w:t>
            </w:r>
            <w:r>
              <w:rPr>
                <w:rFonts w:ascii="Myriad Pro" w:hAnsi="Myriad Pro" w:cs="Myriad Pro"/>
                <w:sz w:val="22"/>
                <w:szCs w:val="22"/>
              </w:rPr>
              <w:t>.</w:t>
            </w:r>
          </w:p>
        </w:tc>
      </w:tr>
      <w:tr w:rsidR="00831D86" w:rsidRPr="0058114A" w14:paraId="3E459017" w14:textId="77777777" w:rsidTr="00831D86">
        <w:trPr>
          <w:jc w:val="center"/>
        </w:trPr>
        <w:tc>
          <w:tcPr>
            <w:tcW w:w="1995" w:type="dxa"/>
            <w:tcBorders>
              <w:top w:val="single" w:sz="6" w:space="0" w:color="auto"/>
              <w:left w:val="single" w:sz="6" w:space="0" w:color="auto"/>
            </w:tcBorders>
          </w:tcPr>
          <w:p w14:paraId="025F1D3F" w14:textId="77777777" w:rsidR="00831D86" w:rsidRPr="0058114A" w:rsidRDefault="00831D86" w:rsidP="00CB446C">
            <w:pPr>
              <w:tabs>
                <w:tab w:val="left" w:pos="-720"/>
              </w:tabs>
              <w:suppressAutoHyphens/>
              <w:spacing w:after="54"/>
              <w:jc w:val="both"/>
              <w:rPr>
                <w:rFonts w:ascii="Myriad Pro" w:hAnsi="Myriad Pro" w:cs="Myriad Pro" w:hint="eastAsia"/>
              </w:rPr>
            </w:pPr>
            <w:r w:rsidRPr="0058114A">
              <w:rPr>
                <w:rFonts w:ascii="Myriad Pro" w:hAnsi="Myriad Pro" w:cs="Myriad Pro"/>
                <w:b/>
                <w:bCs/>
                <w:sz w:val="22"/>
                <w:szCs w:val="22"/>
              </w:rPr>
              <w:t>Accommodat</w:t>
            </w:r>
            <w:r>
              <w:rPr>
                <w:rFonts w:ascii="Myriad Pro" w:hAnsi="Myriad Pro" w:cs="Myriad Pro"/>
                <w:b/>
                <w:bCs/>
                <w:sz w:val="22"/>
                <w:szCs w:val="22"/>
              </w:rPr>
              <w:t>e</w:t>
            </w:r>
          </w:p>
        </w:tc>
        <w:tc>
          <w:tcPr>
            <w:tcW w:w="3589" w:type="dxa"/>
            <w:tcBorders>
              <w:top w:val="single" w:sz="6" w:space="0" w:color="auto"/>
              <w:left w:val="single" w:sz="6" w:space="0" w:color="auto"/>
            </w:tcBorders>
          </w:tcPr>
          <w:p w14:paraId="15F1BA41" w14:textId="77777777" w:rsidR="00831D86" w:rsidRPr="0058114A" w:rsidRDefault="00831D86" w:rsidP="00CB446C">
            <w:pPr>
              <w:tabs>
                <w:tab w:val="left" w:pos="-720"/>
              </w:tabs>
              <w:suppressAutoHyphens/>
              <w:spacing w:after="54"/>
              <w:jc w:val="both"/>
              <w:rPr>
                <w:rFonts w:ascii="Myriad Pro" w:hAnsi="Myriad Pro" w:cs="Myriad Pro" w:hint="eastAsia"/>
              </w:rPr>
            </w:pPr>
            <w:r w:rsidRPr="0058114A">
              <w:rPr>
                <w:rFonts w:ascii="Myriad Pro" w:hAnsi="Myriad Pro" w:cs="Myriad Pro"/>
                <w:sz w:val="22"/>
                <w:szCs w:val="22"/>
              </w:rPr>
              <w:t>Agreeable, non-assertive behaviour. Cooperative, even at expense of personal goals.</w:t>
            </w:r>
          </w:p>
        </w:tc>
        <w:tc>
          <w:tcPr>
            <w:tcW w:w="3442" w:type="dxa"/>
            <w:tcBorders>
              <w:top w:val="single" w:sz="6" w:space="0" w:color="auto"/>
              <w:left w:val="single" w:sz="6" w:space="0" w:color="auto"/>
              <w:right w:val="single" w:sz="6" w:space="0" w:color="auto"/>
            </w:tcBorders>
          </w:tcPr>
          <w:p w14:paraId="75830436" w14:textId="77777777" w:rsidR="00831D86" w:rsidRPr="0058114A" w:rsidRDefault="00831D86" w:rsidP="00CB446C">
            <w:pPr>
              <w:tabs>
                <w:tab w:val="left" w:pos="-720"/>
              </w:tabs>
              <w:suppressAutoHyphens/>
              <w:spacing w:after="54"/>
              <w:jc w:val="both"/>
              <w:rPr>
                <w:rFonts w:ascii="Myriad Pro" w:hAnsi="Myriad Pro" w:cs="Myriad Pro" w:hint="eastAsia"/>
              </w:rPr>
            </w:pPr>
            <w:r w:rsidRPr="0058114A">
              <w:rPr>
                <w:rFonts w:ascii="Myriad Pro" w:hAnsi="Myriad Pro" w:cs="Myriad Pro"/>
                <w:sz w:val="22"/>
                <w:szCs w:val="22"/>
              </w:rPr>
              <w:t>Afraid of damaging relationships and creating disharmony.</w:t>
            </w:r>
          </w:p>
        </w:tc>
      </w:tr>
      <w:tr w:rsidR="00831D86" w:rsidRPr="0058114A" w14:paraId="0FED8417" w14:textId="77777777" w:rsidTr="00831D86">
        <w:trPr>
          <w:jc w:val="center"/>
        </w:trPr>
        <w:tc>
          <w:tcPr>
            <w:tcW w:w="1995" w:type="dxa"/>
            <w:tcBorders>
              <w:top w:val="single" w:sz="6" w:space="0" w:color="auto"/>
              <w:left w:val="single" w:sz="6" w:space="0" w:color="auto"/>
            </w:tcBorders>
          </w:tcPr>
          <w:p w14:paraId="0DB5A198" w14:textId="77777777" w:rsidR="00831D86" w:rsidRPr="0058114A" w:rsidRDefault="00831D86" w:rsidP="00CB446C">
            <w:pPr>
              <w:tabs>
                <w:tab w:val="left" w:pos="-720"/>
              </w:tabs>
              <w:suppressAutoHyphens/>
              <w:jc w:val="both"/>
              <w:rPr>
                <w:rFonts w:ascii="Myriad Pro" w:hAnsi="Myriad Pro" w:cs="Myriad Pro" w:hint="eastAsia"/>
                <w:b/>
                <w:bCs/>
              </w:rPr>
            </w:pPr>
            <w:r w:rsidRPr="0058114A">
              <w:rPr>
                <w:rFonts w:ascii="Myriad Pro" w:hAnsi="Myriad Pro" w:cs="Myriad Pro"/>
                <w:b/>
                <w:bCs/>
                <w:sz w:val="22"/>
                <w:szCs w:val="22"/>
              </w:rPr>
              <w:t>Compet</w:t>
            </w:r>
            <w:r>
              <w:rPr>
                <w:rFonts w:ascii="Myriad Pro" w:hAnsi="Myriad Pro" w:cs="Myriad Pro"/>
                <w:b/>
                <w:bCs/>
                <w:sz w:val="22"/>
                <w:szCs w:val="22"/>
              </w:rPr>
              <w:t>e</w:t>
            </w:r>
          </w:p>
          <w:p w14:paraId="0C04F287" w14:textId="77777777" w:rsidR="00831D86" w:rsidRPr="0058114A" w:rsidRDefault="00831D86" w:rsidP="00CB446C">
            <w:pPr>
              <w:tabs>
                <w:tab w:val="left" w:pos="-720"/>
              </w:tabs>
              <w:suppressAutoHyphens/>
              <w:jc w:val="both"/>
              <w:rPr>
                <w:rFonts w:ascii="Myriad Pro" w:hAnsi="Myriad Pro" w:cs="Myriad Pro" w:hint="eastAsia"/>
              </w:rPr>
            </w:pPr>
            <w:r w:rsidRPr="0058114A">
              <w:rPr>
                <w:rFonts w:ascii="Myriad Pro" w:hAnsi="Myriad Pro" w:cs="Myriad Pro"/>
                <w:b/>
                <w:bCs/>
                <w:sz w:val="22"/>
                <w:szCs w:val="22"/>
              </w:rPr>
              <w:t>(</w:t>
            </w:r>
            <w:r>
              <w:rPr>
                <w:rFonts w:ascii="Myriad Pro" w:hAnsi="Myriad Pro" w:cs="Myriad Pro"/>
                <w:b/>
                <w:bCs/>
                <w:sz w:val="22"/>
                <w:szCs w:val="22"/>
              </w:rPr>
              <w:t>w</w:t>
            </w:r>
            <w:r w:rsidRPr="0058114A">
              <w:rPr>
                <w:rFonts w:ascii="Myriad Pro" w:hAnsi="Myriad Pro" w:cs="Myriad Pro"/>
                <w:b/>
                <w:bCs/>
                <w:sz w:val="22"/>
                <w:szCs w:val="22"/>
              </w:rPr>
              <w:t>in/</w:t>
            </w:r>
            <w:r>
              <w:rPr>
                <w:rFonts w:ascii="Myriad Pro" w:hAnsi="Myriad Pro" w:cs="Myriad Pro"/>
                <w:b/>
                <w:bCs/>
                <w:sz w:val="22"/>
                <w:szCs w:val="22"/>
              </w:rPr>
              <w:t>l</w:t>
            </w:r>
            <w:r w:rsidRPr="0058114A">
              <w:rPr>
                <w:rFonts w:ascii="Myriad Pro" w:hAnsi="Myriad Pro" w:cs="Myriad Pro"/>
                <w:b/>
                <w:bCs/>
                <w:sz w:val="22"/>
                <w:szCs w:val="22"/>
              </w:rPr>
              <w:t>ose)</w:t>
            </w:r>
          </w:p>
        </w:tc>
        <w:tc>
          <w:tcPr>
            <w:tcW w:w="3589" w:type="dxa"/>
            <w:tcBorders>
              <w:top w:val="single" w:sz="6" w:space="0" w:color="auto"/>
              <w:left w:val="single" w:sz="6" w:space="0" w:color="auto"/>
            </w:tcBorders>
          </w:tcPr>
          <w:p w14:paraId="34D8E243" w14:textId="77777777" w:rsidR="00831D86" w:rsidRPr="0058114A" w:rsidRDefault="00831D86" w:rsidP="00CB446C">
            <w:pPr>
              <w:tabs>
                <w:tab w:val="left" w:pos="-720"/>
              </w:tabs>
              <w:suppressAutoHyphens/>
              <w:spacing w:after="54"/>
              <w:jc w:val="both"/>
              <w:rPr>
                <w:rFonts w:ascii="Myriad Pro" w:hAnsi="Myriad Pro" w:cs="Myriad Pro" w:hint="eastAsia"/>
              </w:rPr>
            </w:pPr>
            <w:r w:rsidRPr="0058114A">
              <w:rPr>
                <w:rFonts w:ascii="Myriad Pro" w:hAnsi="Myriad Pro" w:cs="Myriad Pro"/>
                <w:sz w:val="22"/>
                <w:szCs w:val="22"/>
              </w:rPr>
              <w:t>Confrontational, aggressive. Must win at any cost.</w:t>
            </w:r>
          </w:p>
        </w:tc>
        <w:tc>
          <w:tcPr>
            <w:tcW w:w="3442" w:type="dxa"/>
            <w:tcBorders>
              <w:top w:val="single" w:sz="6" w:space="0" w:color="auto"/>
              <w:left w:val="single" w:sz="6" w:space="0" w:color="auto"/>
              <w:right w:val="single" w:sz="6" w:space="0" w:color="auto"/>
            </w:tcBorders>
          </w:tcPr>
          <w:p w14:paraId="7F6CE72C" w14:textId="77777777" w:rsidR="00831D86" w:rsidRPr="0058114A" w:rsidRDefault="00831D86" w:rsidP="00CB446C">
            <w:pPr>
              <w:tabs>
                <w:tab w:val="left" w:pos="-720"/>
              </w:tabs>
              <w:suppressAutoHyphens/>
              <w:spacing w:after="54"/>
              <w:jc w:val="both"/>
              <w:rPr>
                <w:rFonts w:ascii="Myriad Pro" w:hAnsi="Myriad Pro" w:cs="Myriad Pro" w:hint="eastAsia"/>
              </w:rPr>
            </w:pPr>
            <w:r w:rsidRPr="0058114A">
              <w:rPr>
                <w:rFonts w:ascii="Myriad Pro" w:hAnsi="Myriad Pro" w:cs="Myriad Pro"/>
                <w:sz w:val="22"/>
                <w:szCs w:val="22"/>
              </w:rPr>
              <w:t xml:space="preserve">Survival of fittest. </w:t>
            </w:r>
            <w:r>
              <w:rPr>
                <w:rFonts w:ascii="Myriad Pro" w:hAnsi="Myriad Pro" w:cs="Myriad Pro"/>
                <w:sz w:val="22"/>
                <w:szCs w:val="22"/>
              </w:rPr>
              <w:br/>
            </w:r>
            <w:r w:rsidRPr="0058114A">
              <w:rPr>
                <w:rFonts w:ascii="Myriad Pro" w:hAnsi="Myriad Pro" w:cs="Myriad Pro"/>
                <w:sz w:val="22"/>
                <w:szCs w:val="22"/>
              </w:rPr>
              <w:t>Must prove superiority.</w:t>
            </w:r>
          </w:p>
        </w:tc>
      </w:tr>
      <w:tr w:rsidR="00831D86" w:rsidRPr="0058114A" w14:paraId="01DB2185" w14:textId="77777777" w:rsidTr="00831D86">
        <w:trPr>
          <w:jc w:val="center"/>
        </w:trPr>
        <w:tc>
          <w:tcPr>
            <w:tcW w:w="1995" w:type="dxa"/>
            <w:tcBorders>
              <w:top w:val="single" w:sz="6" w:space="0" w:color="auto"/>
              <w:left w:val="single" w:sz="6" w:space="0" w:color="auto"/>
            </w:tcBorders>
          </w:tcPr>
          <w:p w14:paraId="25F118A2" w14:textId="77777777" w:rsidR="00831D86" w:rsidRPr="0058114A" w:rsidRDefault="00831D86" w:rsidP="00CB446C">
            <w:pPr>
              <w:tabs>
                <w:tab w:val="left" w:pos="-720"/>
              </w:tabs>
              <w:suppressAutoHyphens/>
              <w:spacing w:after="54"/>
              <w:jc w:val="both"/>
              <w:rPr>
                <w:rFonts w:ascii="Myriad Pro" w:hAnsi="Myriad Pro" w:cs="Myriad Pro" w:hint="eastAsia"/>
              </w:rPr>
            </w:pPr>
            <w:r w:rsidRPr="0058114A">
              <w:rPr>
                <w:rFonts w:ascii="Myriad Pro" w:hAnsi="Myriad Pro" w:cs="Myriad Pro"/>
                <w:b/>
                <w:bCs/>
                <w:sz w:val="22"/>
                <w:szCs w:val="22"/>
              </w:rPr>
              <w:t>Compromis</w:t>
            </w:r>
            <w:r>
              <w:rPr>
                <w:rFonts w:ascii="Myriad Pro" w:hAnsi="Myriad Pro" w:cs="Myriad Pro"/>
                <w:b/>
                <w:bCs/>
                <w:sz w:val="22"/>
                <w:szCs w:val="22"/>
              </w:rPr>
              <w:t>e</w:t>
            </w:r>
          </w:p>
        </w:tc>
        <w:tc>
          <w:tcPr>
            <w:tcW w:w="3589" w:type="dxa"/>
            <w:tcBorders>
              <w:top w:val="single" w:sz="6" w:space="0" w:color="auto"/>
              <w:left w:val="single" w:sz="6" w:space="0" w:color="auto"/>
            </w:tcBorders>
          </w:tcPr>
          <w:p w14:paraId="2D4AD41F" w14:textId="77777777" w:rsidR="00831D86" w:rsidRPr="0058114A" w:rsidRDefault="00831D86" w:rsidP="00CB446C">
            <w:pPr>
              <w:tabs>
                <w:tab w:val="left" w:pos="-720"/>
              </w:tabs>
              <w:suppressAutoHyphens/>
              <w:spacing w:after="54"/>
              <w:jc w:val="both"/>
              <w:rPr>
                <w:rFonts w:ascii="Myriad Pro" w:hAnsi="Myriad Pro" w:cs="Myriad Pro" w:hint="eastAsia"/>
              </w:rPr>
            </w:pPr>
            <w:r w:rsidRPr="0058114A">
              <w:rPr>
                <w:rFonts w:ascii="Myriad Pro" w:hAnsi="Myriad Pro" w:cs="Myriad Pro"/>
                <w:sz w:val="22"/>
                <w:szCs w:val="22"/>
              </w:rPr>
              <w:t>Settle for middle ground. Satisfies no one completely</w:t>
            </w:r>
            <w:r>
              <w:rPr>
                <w:rFonts w:ascii="Myriad Pro" w:hAnsi="Myriad Pro" w:cs="Myriad Pro"/>
                <w:sz w:val="22"/>
                <w:szCs w:val="22"/>
              </w:rPr>
              <w:t xml:space="preserve">, but everybody gets a part of what they wanted. </w:t>
            </w:r>
          </w:p>
        </w:tc>
        <w:tc>
          <w:tcPr>
            <w:tcW w:w="3442" w:type="dxa"/>
            <w:tcBorders>
              <w:top w:val="single" w:sz="6" w:space="0" w:color="auto"/>
              <w:left w:val="single" w:sz="6" w:space="0" w:color="auto"/>
              <w:right w:val="single" w:sz="6" w:space="0" w:color="auto"/>
            </w:tcBorders>
          </w:tcPr>
          <w:p w14:paraId="2AB877DD" w14:textId="77777777" w:rsidR="00831D86" w:rsidRPr="0058114A" w:rsidRDefault="00831D86" w:rsidP="00CB446C">
            <w:pPr>
              <w:tabs>
                <w:tab w:val="left" w:pos="-720"/>
              </w:tabs>
              <w:suppressAutoHyphens/>
              <w:spacing w:after="54"/>
              <w:jc w:val="both"/>
              <w:rPr>
                <w:rFonts w:ascii="Myriad Pro" w:hAnsi="Myriad Pro" w:cs="Myriad Pro" w:hint="eastAsia"/>
              </w:rPr>
            </w:pPr>
            <w:r>
              <w:rPr>
                <w:rFonts w:ascii="Myriad Pro" w:hAnsi="Myriad Pro" w:cs="Myriad Pro"/>
                <w:sz w:val="22"/>
                <w:szCs w:val="22"/>
              </w:rPr>
              <w:t>No one wins everything they want, but everyone wins something.</w:t>
            </w:r>
          </w:p>
        </w:tc>
      </w:tr>
      <w:tr w:rsidR="00831D86" w:rsidRPr="0058114A" w14:paraId="7BDCD052" w14:textId="77777777" w:rsidTr="00831D86">
        <w:trPr>
          <w:jc w:val="center"/>
        </w:trPr>
        <w:tc>
          <w:tcPr>
            <w:tcW w:w="1995" w:type="dxa"/>
            <w:tcBorders>
              <w:top w:val="single" w:sz="6" w:space="0" w:color="auto"/>
              <w:left w:val="single" w:sz="6" w:space="0" w:color="auto"/>
              <w:bottom w:val="single" w:sz="6" w:space="0" w:color="auto"/>
            </w:tcBorders>
          </w:tcPr>
          <w:p w14:paraId="4EA1A2B0" w14:textId="77777777" w:rsidR="00831D86" w:rsidRPr="0058114A" w:rsidRDefault="00831D86" w:rsidP="00CB446C">
            <w:pPr>
              <w:tabs>
                <w:tab w:val="left" w:pos="-720"/>
              </w:tabs>
              <w:suppressAutoHyphens/>
              <w:jc w:val="both"/>
              <w:rPr>
                <w:rFonts w:ascii="Myriad Pro" w:hAnsi="Myriad Pro" w:cs="Myriad Pro" w:hint="eastAsia"/>
                <w:b/>
                <w:bCs/>
              </w:rPr>
            </w:pPr>
            <w:r w:rsidRPr="0058114A">
              <w:rPr>
                <w:rFonts w:ascii="Myriad Pro" w:hAnsi="Myriad Pro" w:cs="Myriad Pro"/>
                <w:b/>
                <w:bCs/>
                <w:sz w:val="22"/>
                <w:szCs w:val="22"/>
              </w:rPr>
              <w:t>Problem-solving</w:t>
            </w:r>
          </w:p>
          <w:p w14:paraId="29EB1CB2" w14:textId="77777777" w:rsidR="00831D86" w:rsidRPr="0058114A" w:rsidRDefault="00831D86" w:rsidP="00CB446C">
            <w:pPr>
              <w:tabs>
                <w:tab w:val="left" w:pos="-720"/>
              </w:tabs>
              <w:suppressAutoHyphens/>
              <w:jc w:val="both"/>
              <w:rPr>
                <w:rFonts w:ascii="Myriad Pro" w:hAnsi="Myriad Pro" w:cs="Myriad Pro" w:hint="eastAsia"/>
                <w:b/>
                <w:bCs/>
              </w:rPr>
            </w:pPr>
            <w:r>
              <w:rPr>
                <w:rFonts w:ascii="Myriad Pro" w:hAnsi="Myriad Pro" w:cs="Myriad Pro"/>
                <w:b/>
                <w:bCs/>
                <w:sz w:val="22"/>
                <w:szCs w:val="22"/>
              </w:rPr>
              <w:t>c</w:t>
            </w:r>
            <w:r w:rsidRPr="0058114A">
              <w:rPr>
                <w:rFonts w:ascii="Myriad Pro" w:hAnsi="Myriad Pro" w:cs="Myriad Pro"/>
                <w:b/>
                <w:bCs/>
                <w:sz w:val="22"/>
                <w:szCs w:val="22"/>
              </w:rPr>
              <w:t>ollaboration</w:t>
            </w:r>
          </w:p>
          <w:p w14:paraId="3BB8B294" w14:textId="77777777" w:rsidR="00831D86" w:rsidRPr="0058114A" w:rsidRDefault="00831D86" w:rsidP="00CB446C">
            <w:pPr>
              <w:tabs>
                <w:tab w:val="left" w:pos="-720"/>
              </w:tabs>
              <w:suppressAutoHyphens/>
              <w:jc w:val="both"/>
              <w:rPr>
                <w:rFonts w:ascii="Myriad Pro" w:hAnsi="Myriad Pro" w:cs="Myriad Pro" w:hint="eastAsia"/>
              </w:rPr>
            </w:pPr>
            <w:r>
              <w:rPr>
                <w:rFonts w:ascii="Myriad Pro" w:hAnsi="Myriad Pro" w:cs="Myriad Pro"/>
                <w:b/>
                <w:bCs/>
                <w:sz w:val="22"/>
                <w:szCs w:val="22"/>
              </w:rPr>
              <w:t>(win-w</w:t>
            </w:r>
            <w:r w:rsidRPr="0058114A">
              <w:rPr>
                <w:rFonts w:ascii="Myriad Pro" w:hAnsi="Myriad Pro" w:cs="Myriad Pro"/>
                <w:b/>
                <w:bCs/>
                <w:sz w:val="22"/>
                <w:szCs w:val="22"/>
              </w:rPr>
              <w:t>in)</w:t>
            </w:r>
          </w:p>
        </w:tc>
        <w:tc>
          <w:tcPr>
            <w:tcW w:w="3589" w:type="dxa"/>
            <w:tcBorders>
              <w:top w:val="single" w:sz="6" w:space="0" w:color="auto"/>
              <w:left w:val="single" w:sz="6" w:space="0" w:color="auto"/>
              <w:bottom w:val="single" w:sz="6" w:space="0" w:color="auto"/>
            </w:tcBorders>
          </w:tcPr>
          <w:p w14:paraId="37A7B068" w14:textId="77777777" w:rsidR="00831D86" w:rsidRPr="0058114A" w:rsidRDefault="00831D86" w:rsidP="00CB446C">
            <w:pPr>
              <w:tabs>
                <w:tab w:val="left" w:pos="-720"/>
              </w:tabs>
              <w:suppressAutoHyphens/>
              <w:spacing w:after="54"/>
              <w:jc w:val="both"/>
              <w:rPr>
                <w:rFonts w:ascii="Myriad Pro" w:hAnsi="Myriad Pro" w:cs="Myriad Pro" w:hint="eastAsia"/>
              </w:rPr>
            </w:pPr>
            <w:r w:rsidRPr="0058114A">
              <w:rPr>
                <w:rFonts w:ascii="Myriad Pro" w:hAnsi="Myriad Pro" w:cs="Myriad Pro"/>
                <w:sz w:val="22"/>
                <w:szCs w:val="22"/>
              </w:rPr>
              <w:t>Needs of both parties are important. High respe</w:t>
            </w:r>
            <w:r>
              <w:rPr>
                <w:rFonts w:ascii="Myriad Pro" w:hAnsi="Myriad Pro" w:cs="Myriad Pro"/>
                <w:sz w:val="22"/>
                <w:szCs w:val="22"/>
              </w:rPr>
              <w:t>ct. Mutual support. Assertive/</w:t>
            </w:r>
            <w:r w:rsidRPr="0058114A">
              <w:rPr>
                <w:rFonts w:ascii="Myriad Pro" w:hAnsi="Myriad Pro" w:cs="Myriad Pro"/>
                <w:sz w:val="22"/>
                <w:szCs w:val="22"/>
              </w:rPr>
              <w:t>cooperative.</w:t>
            </w:r>
          </w:p>
        </w:tc>
        <w:tc>
          <w:tcPr>
            <w:tcW w:w="3442" w:type="dxa"/>
            <w:tcBorders>
              <w:top w:val="single" w:sz="6" w:space="0" w:color="auto"/>
              <w:left w:val="single" w:sz="6" w:space="0" w:color="auto"/>
              <w:bottom w:val="single" w:sz="6" w:space="0" w:color="auto"/>
              <w:right w:val="single" w:sz="6" w:space="0" w:color="auto"/>
            </w:tcBorders>
          </w:tcPr>
          <w:p w14:paraId="37275B0D" w14:textId="77777777" w:rsidR="00831D86" w:rsidRPr="0058114A" w:rsidRDefault="00831D86" w:rsidP="00CB446C">
            <w:pPr>
              <w:tabs>
                <w:tab w:val="left" w:pos="-720"/>
              </w:tabs>
              <w:suppressAutoHyphens/>
              <w:spacing w:after="54"/>
              <w:jc w:val="both"/>
              <w:rPr>
                <w:rFonts w:ascii="Myriad Pro" w:hAnsi="Myriad Pro" w:cs="Myriad Pro" w:hint="eastAsia"/>
              </w:rPr>
            </w:pPr>
            <w:r w:rsidRPr="0058114A">
              <w:rPr>
                <w:rFonts w:ascii="Myriad Pro" w:hAnsi="Myriad Pro" w:cs="Myriad Pro"/>
                <w:sz w:val="22"/>
                <w:szCs w:val="22"/>
              </w:rPr>
              <w:t xml:space="preserve">Mutually beneficial solution can be found. </w:t>
            </w:r>
          </w:p>
        </w:tc>
      </w:tr>
    </w:tbl>
    <w:p w14:paraId="6130C862" w14:textId="77777777" w:rsidR="00831D86" w:rsidRDefault="00831D86" w:rsidP="00CB446C">
      <w:pPr>
        <w:tabs>
          <w:tab w:val="left" w:pos="527"/>
        </w:tabs>
        <w:jc w:val="both"/>
        <w:rPr>
          <w:rFonts w:ascii="Myriad Pro" w:hAnsi="Myriad Pro" w:cs="Myriad Pro" w:hint="eastAsia"/>
          <w:sz w:val="22"/>
          <w:szCs w:val="22"/>
        </w:rPr>
      </w:pPr>
    </w:p>
    <w:p w14:paraId="27843557" w14:textId="77777777" w:rsidR="00831D86" w:rsidRPr="00BE3CE6" w:rsidRDefault="00831D86" w:rsidP="00CB446C">
      <w:pPr>
        <w:jc w:val="both"/>
        <w:rPr>
          <w:rFonts w:ascii="Myriad Pro" w:hAnsi="Myriad Pro" w:hint="eastAsia"/>
          <w:b/>
          <w:i/>
          <w:color w:val="0000BA"/>
          <w:sz w:val="22"/>
          <w:szCs w:val="22"/>
        </w:rPr>
      </w:pPr>
      <w:r w:rsidRPr="00BE3CE6">
        <w:rPr>
          <w:rFonts w:ascii="Myriad Pro" w:hAnsi="Myriad Pro"/>
          <w:b/>
          <w:i/>
          <w:color w:val="0000BA"/>
          <w:sz w:val="22"/>
          <w:szCs w:val="22"/>
        </w:rPr>
        <w:t>Achieving win-win solutions</w:t>
      </w:r>
    </w:p>
    <w:p w14:paraId="15FF0700" w14:textId="77777777" w:rsidR="00831D86" w:rsidRDefault="00831D86" w:rsidP="00CB446C">
      <w:pPr>
        <w:jc w:val="both"/>
        <w:rPr>
          <w:rFonts w:ascii="Myriad Pro" w:hAnsi="Myriad Pro" w:cs="Myriad Pro" w:hint="eastAsia"/>
          <w:sz w:val="22"/>
          <w:szCs w:val="22"/>
        </w:rPr>
      </w:pPr>
      <w:r>
        <w:rPr>
          <w:rFonts w:ascii="Myriad Pro" w:hAnsi="Myriad Pro"/>
          <w:sz w:val="22"/>
          <w:szCs w:val="22"/>
        </w:rPr>
        <w:t xml:space="preserve">When trying to achieve a solution(s) to a conflict situation that will work for all parties, it is a good strategy to think of potential opponents </w:t>
      </w:r>
      <w:r w:rsidRPr="004879BD">
        <w:rPr>
          <w:rFonts w:ascii="Myriad Pro" w:hAnsi="Myriad Pro"/>
          <w:sz w:val="22"/>
          <w:szCs w:val="22"/>
        </w:rPr>
        <w:t>as problem-solving partners</w:t>
      </w:r>
      <w:r>
        <w:rPr>
          <w:rFonts w:ascii="Myriad Pro" w:hAnsi="Myriad Pro"/>
          <w:sz w:val="22"/>
          <w:szCs w:val="22"/>
        </w:rPr>
        <w:t xml:space="preserve">. Here is a process that can be used when mediating between stakeholders in conflict. </w:t>
      </w:r>
    </w:p>
    <w:p w14:paraId="73BC4DE8" w14:textId="77777777" w:rsidR="00831D86" w:rsidRPr="00CD40DF" w:rsidRDefault="00831D86" w:rsidP="00CB446C">
      <w:pPr>
        <w:pStyle w:val="ListParagraph"/>
        <w:numPr>
          <w:ilvl w:val="0"/>
          <w:numId w:val="138"/>
        </w:numPr>
        <w:jc w:val="both"/>
        <w:rPr>
          <w:rFonts w:ascii="Myriad Pro" w:hAnsi="Myriad Pro" w:hint="eastAsia"/>
          <w:bCs/>
          <w:color w:val="000000"/>
          <w:sz w:val="22"/>
          <w:szCs w:val="22"/>
        </w:rPr>
      </w:pPr>
      <w:r w:rsidRPr="00CD40DF">
        <w:rPr>
          <w:rFonts w:ascii="Myriad Pro" w:hAnsi="Myriad Pro"/>
          <w:bCs/>
          <w:color w:val="000000"/>
          <w:sz w:val="22"/>
          <w:szCs w:val="22"/>
        </w:rPr>
        <w:t>Set the scene: "Let's find a way to solve this that works for everyone"</w:t>
      </w:r>
      <w:r>
        <w:rPr>
          <w:rFonts w:ascii="Myriad Pro" w:hAnsi="Myriad Pro"/>
          <w:bCs/>
          <w:color w:val="000000"/>
          <w:sz w:val="22"/>
          <w:szCs w:val="22"/>
        </w:rPr>
        <w:t>.</w:t>
      </w:r>
    </w:p>
    <w:p w14:paraId="1A05C55B" w14:textId="77777777" w:rsidR="00831D86" w:rsidRPr="00CD40DF" w:rsidRDefault="00831D86" w:rsidP="00CB446C">
      <w:pPr>
        <w:pStyle w:val="ListParagraph"/>
        <w:numPr>
          <w:ilvl w:val="0"/>
          <w:numId w:val="138"/>
        </w:numPr>
        <w:jc w:val="both"/>
        <w:rPr>
          <w:rFonts w:ascii="Myriad Pro" w:hAnsi="Myriad Pro" w:cs="Myriad Pro" w:hint="eastAsia"/>
          <w:sz w:val="22"/>
          <w:szCs w:val="22"/>
        </w:rPr>
      </w:pPr>
      <w:r w:rsidRPr="007A71FF">
        <w:rPr>
          <w:rFonts w:ascii="Myriad Pro" w:hAnsi="Myriad Pro"/>
          <w:bCs/>
          <w:color w:val="000000"/>
          <w:sz w:val="22"/>
          <w:szCs w:val="22"/>
        </w:rPr>
        <w:t>Define pro</w:t>
      </w:r>
      <w:r>
        <w:rPr>
          <w:rFonts w:ascii="Myriad Pro" w:hAnsi="Myriad Pro"/>
          <w:bCs/>
          <w:color w:val="000000"/>
          <w:sz w:val="22"/>
          <w:szCs w:val="22"/>
        </w:rPr>
        <w:t>blem in terms of needs/outcomes. Define the original problem and individual needs, as well as expected outcomes. Identify the shared (relationship) needs.</w:t>
      </w:r>
    </w:p>
    <w:p w14:paraId="6A70E223" w14:textId="77777777" w:rsidR="00831D86" w:rsidRDefault="00831D86" w:rsidP="00CB446C">
      <w:pPr>
        <w:pStyle w:val="ListParagraph"/>
        <w:numPr>
          <w:ilvl w:val="0"/>
          <w:numId w:val="138"/>
        </w:numPr>
        <w:autoSpaceDE w:val="0"/>
        <w:autoSpaceDN w:val="0"/>
        <w:adjustRightInd w:val="0"/>
        <w:jc w:val="both"/>
        <w:rPr>
          <w:rFonts w:ascii="Myriad Pro" w:hAnsi="Myriad Pro" w:hint="eastAsia"/>
          <w:bCs/>
          <w:color w:val="000000"/>
          <w:sz w:val="22"/>
          <w:szCs w:val="22"/>
        </w:rPr>
      </w:pPr>
      <w:r w:rsidRPr="00CD40DF">
        <w:rPr>
          <w:rFonts w:ascii="Myriad Pro" w:hAnsi="Myriad Pro"/>
          <w:bCs/>
          <w:color w:val="000000"/>
          <w:sz w:val="22"/>
          <w:szCs w:val="22"/>
        </w:rPr>
        <w:t>B</w:t>
      </w:r>
      <w:r>
        <w:rPr>
          <w:rFonts w:ascii="Myriad Pro" w:hAnsi="Myriad Pro"/>
          <w:bCs/>
          <w:color w:val="000000"/>
          <w:sz w:val="22"/>
          <w:szCs w:val="22"/>
        </w:rPr>
        <w:t>rainstorm possible solutions.</w:t>
      </w:r>
    </w:p>
    <w:p w14:paraId="07A04DC2" w14:textId="77777777" w:rsidR="00831D86" w:rsidRDefault="00831D86" w:rsidP="00CB446C">
      <w:pPr>
        <w:pStyle w:val="ListParagraph"/>
        <w:numPr>
          <w:ilvl w:val="0"/>
          <w:numId w:val="138"/>
        </w:numPr>
        <w:autoSpaceDE w:val="0"/>
        <w:autoSpaceDN w:val="0"/>
        <w:adjustRightInd w:val="0"/>
        <w:jc w:val="both"/>
        <w:rPr>
          <w:rFonts w:ascii="Myriad Pro" w:hAnsi="Myriad Pro" w:hint="eastAsia"/>
          <w:bCs/>
          <w:color w:val="000000"/>
          <w:sz w:val="22"/>
          <w:szCs w:val="22"/>
        </w:rPr>
      </w:pPr>
      <w:r>
        <w:rPr>
          <w:rFonts w:ascii="Myriad Pro" w:hAnsi="Myriad Pro"/>
          <w:bCs/>
          <w:color w:val="000000"/>
          <w:sz w:val="22"/>
          <w:szCs w:val="22"/>
        </w:rPr>
        <w:t>Evaluate the solutions.</w:t>
      </w:r>
    </w:p>
    <w:p w14:paraId="2BD3B450" w14:textId="77777777" w:rsidR="00831D86" w:rsidRDefault="00831D86" w:rsidP="00CB446C">
      <w:pPr>
        <w:pStyle w:val="ListParagraph"/>
        <w:numPr>
          <w:ilvl w:val="0"/>
          <w:numId w:val="138"/>
        </w:numPr>
        <w:autoSpaceDE w:val="0"/>
        <w:autoSpaceDN w:val="0"/>
        <w:adjustRightInd w:val="0"/>
        <w:jc w:val="both"/>
        <w:rPr>
          <w:rFonts w:ascii="Myriad Pro" w:hAnsi="Myriad Pro" w:hint="eastAsia"/>
          <w:bCs/>
          <w:color w:val="000000"/>
          <w:sz w:val="22"/>
          <w:szCs w:val="22"/>
        </w:rPr>
      </w:pPr>
      <w:r>
        <w:rPr>
          <w:rFonts w:ascii="Myriad Pro" w:hAnsi="Myriad Pro"/>
          <w:bCs/>
          <w:color w:val="000000"/>
          <w:sz w:val="22"/>
          <w:szCs w:val="22"/>
        </w:rPr>
        <w:t>Choose solutions.</w:t>
      </w:r>
    </w:p>
    <w:p w14:paraId="73B93AAD" w14:textId="77777777" w:rsidR="00831D86" w:rsidRDefault="00831D86" w:rsidP="00CB446C">
      <w:pPr>
        <w:pStyle w:val="ListParagraph"/>
        <w:numPr>
          <w:ilvl w:val="0"/>
          <w:numId w:val="138"/>
        </w:numPr>
        <w:autoSpaceDE w:val="0"/>
        <w:autoSpaceDN w:val="0"/>
        <w:adjustRightInd w:val="0"/>
        <w:jc w:val="both"/>
        <w:rPr>
          <w:rFonts w:ascii="Myriad Pro" w:hAnsi="Myriad Pro" w:hint="eastAsia"/>
          <w:bCs/>
          <w:color w:val="000000"/>
          <w:sz w:val="22"/>
          <w:szCs w:val="22"/>
        </w:rPr>
      </w:pPr>
      <w:r>
        <w:rPr>
          <w:rFonts w:ascii="Myriad Pro" w:hAnsi="Myriad Pro"/>
          <w:bCs/>
          <w:color w:val="000000"/>
          <w:sz w:val="22"/>
          <w:szCs w:val="22"/>
        </w:rPr>
        <w:t>Plan what action will be taken.</w:t>
      </w:r>
    </w:p>
    <w:p w14:paraId="7C96029E" w14:textId="77777777" w:rsidR="00E17F86" w:rsidRDefault="00831D86" w:rsidP="00CB446C">
      <w:pPr>
        <w:pStyle w:val="ListParagraph"/>
        <w:numPr>
          <w:ilvl w:val="0"/>
          <w:numId w:val="138"/>
        </w:numPr>
        <w:autoSpaceDE w:val="0"/>
        <w:autoSpaceDN w:val="0"/>
        <w:adjustRightInd w:val="0"/>
        <w:spacing w:after="120"/>
        <w:ind w:left="714" w:hanging="357"/>
        <w:contextualSpacing w:val="0"/>
        <w:jc w:val="both"/>
        <w:rPr>
          <w:rFonts w:ascii="Myriad Pro" w:hAnsi="Myriad Pro" w:hint="eastAsia"/>
          <w:bCs/>
          <w:color w:val="000000"/>
          <w:sz w:val="22"/>
          <w:szCs w:val="22"/>
        </w:rPr>
      </w:pPr>
      <w:r>
        <w:rPr>
          <w:rFonts w:ascii="Myriad Pro" w:hAnsi="Myriad Pro"/>
          <w:bCs/>
          <w:color w:val="000000"/>
          <w:sz w:val="22"/>
          <w:szCs w:val="22"/>
        </w:rPr>
        <w:t>Evaluate results.</w:t>
      </w:r>
    </w:p>
    <w:p w14:paraId="1D4619A6" w14:textId="0F1FB4A0" w:rsidR="00831D86" w:rsidRPr="00BE3CE6" w:rsidRDefault="00831D86" w:rsidP="00CB446C">
      <w:pPr>
        <w:pStyle w:val="ListParagraph"/>
        <w:autoSpaceDE w:val="0"/>
        <w:autoSpaceDN w:val="0"/>
        <w:adjustRightInd w:val="0"/>
        <w:spacing w:after="120"/>
        <w:ind w:left="357"/>
        <w:contextualSpacing w:val="0"/>
        <w:jc w:val="both"/>
        <w:rPr>
          <w:rFonts w:ascii="Myriad Pro" w:hAnsi="Myriad Pro" w:cs="Myriad Pro" w:hint="eastAsia"/>
          <w:b/>
          <w:bCs/>
          <w:i/>
          <w:color w:val="0000BA"/>
          <w:sz w:val="22"/>
          <w:szCs w:val="22"/>
        </w:rPr>
      </w:pPr>
      <w:r w:rsidRPr="00BE3CE6">
        <w:rPr>
          <w:rFonts w:ascii="Myriad Pro" w:hAnsi="Myriad Pro" w:cs="Myriad Pro"/>
          <w:b/>
          <w:bCs/>
          <w:i/>
          <w:color w:val="0000BA"/>
          <w:sz w:val="22"/>
          <w:szCs w:val="22"/>
        </w:rPr>
        <w:t>Conflict management techniques</w:t>
      </w:r>
    </w:p>
    <w:p w14:paraId="2552C960" w14:textId="77777777" w:rsidR="00831D86" w:rsidRPr="0058114A" w:rsidRDefault="00831D86" w:rsidP="00CB446C">
      <w:pPr>
        <w:numPr>
          <w:ilvl w:val="0"/>
          <w:numId w:val="137"/>
        </w:numPr>
        <w:jc w:val="both"/>
        <w:rPr>
          <w:rFonts w:ascii="Myriad Pro" w:hAnsi="Myriad Pro" w:cs="Myriad Pro" w:hint="eastAsia"/>
          <w:sz w:val="22"/>
          <w:szCs w:val="22"/>
        </w:rPr>
      </w:pPr>
      <w:r>
        <w:rPr>
          <w:rFonts w:ascii="Myriad Pro" w:hAnsi="Myriad Pro" w:cs="Myriad Pro"/>
          <w:sz w:val="22"/>
          <w:szCs w:val="22"/>
        </w:rPr>
        <w:t>The use</w:t>
      </w:r>
      <w:r w:rsidRPr="0058114A">
        <w:rPr>
          <w:rFonts w:ascii="Myriad Pro" w:hAnsi="Myriad Pro" w:cs="Myriad Pro"/>
          <w:sz w:val="22"/>
          <w:szCs w:val="22"/>
        </w:rPr>
        <w:t xml:space="preserve"> </w:t>
      </w:r>
      <w:r>
        <w:rPr>
          <w:rFonts w:ascii="Myriad Pro" w:hAnsi="Myriad Pro" w:cs="Myriad Pro"/>
          <w:sz w:val="22"/>
          <w:szCs w:val="22"/>
        </w:rPr>
        <w:t xml:space="preserve">of </w:t>
      </w:r>
      <w:r>
        <w:rPr>
          <w:rFonts w:ascii="Myriad Pro" w:hAnsi="Myriad Pro" w:cs="Myriad Pro"/>
          <w:b/>
          <w:bCs/>
          <w:sz w:val="22"/>
          <w:szCs w:val="22"/>
        </w:rPr>
        <w:t>s</w:t>
      </w:r>
      <w:r w:rsidRPr="0058114A">
        <w:rPr>
          <w:rFonts w:ascii="Myriad Pro" w:hAnsi="Myriad Pro" w:cs="Myriad Pro"/>
          <w:b/>
          <w:bCs/>
          <w:sz w:val="22"/>
          <w:szCs w:val="22"/>
        </w:rPr>
        <w:t>uggestions</w:t>
      </w:r>
      <w:r w:rsidRPr="0058114A">
        <w:rPr>
          <w:rFonts w:ascii="Myriad Pro" w:hAnsi="Myriad Pro" w:cs="Myriad Pro"/>
          <w:sz w:val="22"/>
          <w:szCs w:val="22"/>
        </w:rPr>
        <w:t xml:space="preserve"> rather than </w:t>
      </w:r>
      <w:r>
        <w:rPr>
          <w:rFonts w:ascii="Myriad Pro" w:hAnsi="Myriad Pro" w:cs="Myriad Pro"/>
          <w:sz w:val="22"/>
          <w:szCs w:val="22"/>
        </w:rPr>
        <w:t>p</w:t>
      </w:r>
      <w:r w:rsidRPr="0058114A">
        <w:rPr>
          <w:rFonts w:ascii="Myriad Pro" w:hAnsi="Myriad Pro" w:cs="Myriad Pro"/>
          <w:sz w:val="22"/>
          <w:szCs w:val="22"/>
        </w:rPr>
        <w:t>roposals encourages flexibility and movement, and encourages building on ideas in order to reach agreement.</w:t>
      </w:r>
    </w:p>
    <w:p w14:paraId="74043A12" w14:textId="77777777" w:rsidR="00831D86" w:rsidRPr="0058114A" w:rsidRDefault="00831D86" w:rsidP="00CB446C">
      <w:pPr>
        <w:pStyle w:val="ListParagraph"/>
        <w:spacing w:after="120"/>
        <w:jc w:val="both"/>
        <w:rPr>
          <w:rFonts w:ascii="Myriad Pro" w:hAnsi="Myriad Pro" w:cs="Myriad Pro" w:hint="eastAsia"/>
          <w:sz w:val="22"/>
          <w:szCs w:val="22"/>
        </w:rPr>
      </w:pPr>
      <w:r w:rsidRPr="00A203B2">
        <w:rPr>
          <w:rFonts w:ascii="Myriad Pro" w:hAnsi="Myriad Pro" w:cs="Myriad Pro"/>
          <w:sz w:val="22"/>
          <w:szCs w:val="22"/>
        </w:rPr>
        <w:t xml:space="preserve">(Not </w:t>
      </w:r>
      <w:r>
        <w:rPr>
          <w:rFonts w:ascii="Myriad Pro" w:hAnsi="Myriad Pro" w:cs="Myriad Pro"/>
          <w:sz w:val="22"/>
          <w:szCs w:val="22"/>
        </w:rPr>
        <w:t>“</w:t>
      </w:r>
      <w:r w:rsidRPr="00A203B2">
        <w:rPr>
          <w:rFonts w:ascii="Myriad Pro" w:hAnsi="Myriad Pro" w:cs="Myriad Pro"/>
          <w:sz w:val="22"/>
          <w:szCs w:val="22"/>
        </w:rPr>
        <w:t>We need to do it this way!</w:t>
      </w:r>
      <w:r>
        <w:rPr>
          <w:rFonts w:ascii="Myriad Pro" w:hAnsi="Myriad Pro" w:cs="Myriad Pro"/>
          <w:sz w:val="22"/>
          <w:szCs w:val="22"/>
        </w:rPr>
        <w:t>”</w:t>
      </w:r>
      <w:r w:rsidRPr="00A203B2">
        <w:rPr>
          <w:rFonts w:ascii="Myriad Pro" w:hAnsi="Myriad Pro" w:cs="Myriad Pro"/>
          <w:sz w:val="22"/>
          <w:szCs w:val="22"/>
        </w:rPr>
        <w:t xml:space="preserve"> but </w:t>
      </w:r>
      <w:r>
        <w:rPr>
          <w:rFonts w:ascii="Myriad Pro" w:hAnsi="Myriad Pro" w:cs="Myriad Pro"/>
          <w:sz w:val="22"/>
          <w:szCs w:val="22"/>
        </w:rPr>
        <w:t>“</w:t>
      </w:r>
      <w:r w:rsidRPr="00A203B2">
        <w:rPr>
          <w:rFonts w:ascii="Myriad Pro" w:hAnsi="Myriad Pro" w:cs="Myriad Pro"/>
          <w:sz w:val="22"/>
          <w:szCs w:val="22"/>
        </w:rPr>
        <w:t>What if we try to use this approach?</w:t>
      </w:r>
      <w:r>
        <w:rPr>
          <w:rFonts w:ascii="Myriad Pro" w:hAnsi="Myriad Pro" w:cs="Myriad Pro"/>
          <w:sz w:val="22"/>
          <w:szCs w:val="22"/>
        </w:rPr>
        <w:t>”</w:t>
      </w:r>
      <w:r w:rsidRPr="00A203B2">
        <w:rPr>
          <w:rFonts w:ascii="Myriad Pro" w:hAnsi="Myriad Pro" w:cs="Myriad Pro"/>
          <w:sz w:val="22"/>
          <w:szCs w:val="22"/>
        </w:rPr>
        <w:t>)</w:t>
      </w:r>
    </w:p>
    <w:p w14:paraId="6134A858" w14:textId="77777777" w:rsidR="00831D86" w:rsidRPr="0058114A" w:rsidRDefault="00831D86" w:rsidP="00CB446C">
      <w:pPr>
        <w:numPr>
          <w:ilvl w:val="0"/>
          <w:numId w:val="137"/>
        </w:numPr>
        <w:ind w:left="714" w:hanging="357"/>
        <w:jc w:val="both"/>
        <w:rPr>
          <w:rFonts w:ascii="Myriad Pro" w:hAnsi="Myriad Pro" w:cs="Myriad Pro" w:hint="eastAsia"/>
          <w:sz w:val="22"/>
          <w:szCs w:val="22"/>
        </w:rPr>
      </w:pPr>
      <w:r w:rsidRPr="0058114A">
        <w:rPr>
          <w:rFonts w:ascii="Myriad Pro" w:hAnsi="Myriad Pro" w:cs="Myriad Pro"/>
          <w:sz w:val="22"/>
          <w:szCs w:val="22"/>
        </w:rPr>
        <w:t xml:space="preserve">Be </w:t>
      </w:r>
      <w:r>
        <w:rPr>
          <w:rFonts w:ascii="Myriad Pro" w:hAnsi="Myriad Pro" w:cs="Myriad Pro"/>
          <w:b/>
          <w:bCs/>
          <w:sz w:val="22"/>
          <w:szCs w:val="22"/>
        </w:rPr>
        <w:t>a</w:t>
      </w:r>
      <w:r w:rsidRPr="0058114A">
        <w:rPr>
          <w:rFonts w:ascii="Myriad Pro" w:hAnsi="Myriad Pro" w:cs="Myriad Pro"/>
          <w:b/>
          <w:bCs/>
          <w:sz w:val="22"/>
          <w:szCs w:val="22"/>
        </w:rPr>
        <w:t>ssertive</w:t>
      </w:r>
      <w:r w:rsidRPr="0058114A">
        <w:rPr>
          <w:rFonts w:ascii="Myriad Pro" w:hAnsi="Myriad Pro" w:cs="Myriad Pro"/>
          <w:sz w:val="22"/>
          <w:szCs w:val="22"/>
        </w:rPr>
        <w:t xml:space="preserve">, not aggressive or passive, to take emotions out of the situation; </w:t>
      </w:r>
      <w:r>
        <w:rPr>
          <w:rFonts w:ascii="Myriad Pro" w:hAnsi="Myriad Pro" w:cs="Myriad Pro"/>
          <w:sz w:val="22"/>
          <w:szCs w:val="22"/>
        </w:rPr>
        <w:t>a</w:t>
      </w:r>
      <w:r w:rsidRPr="0058114A">
        <w:rPr>
          <w:rFonts w:ascii="Myriad Pro" w:hAnsi="Myriad Pro" w:cs="Myriad Pro"/>
          <w:sz w:val="22"/>
          <w:szCs w:val="22"/>
        </w:rPr>
        <w:t xml:space="preserve">ssertive behaviour can be especially useful for dealing with anger or aggression by slowing down perceptions so that </w:t>
      </w:r>
      <w:r w:rsidRPr="000D5698">
        <w:rPr>
          <w:rFonts w:ascii="Myriad Pro" w:hAnsi="Myriad Pro" w:cs="Myriad Pro"/>
          <w:sz w:val="22"/>
          <w:szCs w:val="22"/>
        </w:rPr>
        <w:t>you</w:t>
      </w:r>
      <w:r w:rsidRPr="0058114A">
        <w:rPr>
          <w:rFonts w:ascii="Myriad Pro" w:hAnsi="Myriad Pro" w:cs="Myriad Pro"/>
          <w:sz w:val="22"/>
          <w:szCs w:val="22"/>
        </w:rPr>
        <w:t xml:space="preserve"> </w:t>
      </w:r>
      <w:r>
        <w:rPr>
          <w:rFonts w:ascii="Myriad Pro" w:hAnsi="Myriad Pro" w:cs="Myriad Pro"/>
          <w:sz w:val="22"/>
          <w:szCs w:val="22"/>
        </w:rPr>
        <w:t>“</w:t>
      </w:r>
      <w:r w:rsidRPr="0058114A">
        <w:rPr>
          <w:rFonts w:ascii="Myriad Pro" w:hAnsi="Myriad Pro" w:cs="Myriad Pro"/>
          <w:sz w:val="22"/>
          <w:szCs w:val="22"/>
        </w:rPr>
        <w:t>respond</w:t>
      </w:r>
      <w:r>
        <w:rPr>
          <w:rFonts w:ascii="Myriad Pro" w:hAnsi="Myriad Pro" w:cs="Myriad Pro"/>
          <w:sz w:val="22"/>
          <w:szCs w:val="22"/>
        </w:rPr>
        <w:t>”</w:t>
      </w:r>
      <w:r w:rsidRPr="0058114A">
        <w:rPr>
          <w:rFonts w:ascii="Myriad Pro" w:hAnsi="Myriad Pro" w:cs="Myriad Pro"/>
          <w:sz w:val="22"/>
          <w:szCs w:val="22"/>
        </w:rPr>
        <w:t xml:space="preserve"> rather than</w:t>
      </w:r>
      <w:r>
        <w:rPr>
          <w:rFonts w:ascii="Myriad Pro" w:hAnsi="Myriad Pro" w:cs="Myriad Pro"/>
          <w:sz w:val="22"/>
          <w:szCs w:val="22"/>
        </w:rPr>
        <w:t xml:space="preserve"> “</w:t>
      </w:r>
      <w:r w:rsidRPr="0058114A">
        <w:rPr>
          <w:rFonts w:ascii="Myriad Pro" w:hAnsi="Myriad Pro" w:cs="Myriad Pro"/>
          <w:sz w:val="22"/>
          <w:szCs w:val="22"/>
        </w:rPr>
        <w:t>react</w:t>
      </w:r>
      <w:r>
        <w:rPr>
          <w:rFonts w:ascii="Myriad Pro" w:hAnsi="Myriad Pro" w:cs="Myriad Pro"/>
          <w:sz w:val="22"/>
          <w:szCs w:val="22"/>
        </w:rPr>
        <w:t>”</w:t>
      </w:r>
      <w:r w:rsidRPr="0058114A">
        <w:rPr>
          <w:rFonts w:ascii="Myriad Pro" w:hAnsi="Myriad Pro" w:cs="Myriad Pro"/>
          <w:sz w:val="22"/>
          <w:szCs w:val="22"/>
        </w:rPr>
        <w:t xml:space="preserve">. </w:t>
      </w:r>
    </w:p>
    <w:p w14:paraId="3C2B0FB6" w14:textId="77777777" w:rsidR="00831D86" w:rsidRPr="0058114A" w:rsidRDefault="00831D86" w:rsidP="00CB446C">
      <w:pPr>
        <w:pStyle w:val="ListParagraph"/>
        <w:spacing w:after="120"/>
        <w:jc w:val="both"/>
        <w:rPr>
          <w:rFonts w:ascii="Myriad Pro" w:hAnsi="Myriad Pro" w:cs="Myriad Pro" w:hint="eastAsia"/>
          <w:sz w:val="22"/>
          <w:szCs w:val="22"/>
        </w:rPr>
      </w:pPr>
      <w:r w:rsidRPr="00A203B2">
        <w:rPr>
          <w:rFonts w:ascii="Myriad Pro" w:hAnsi="Myriad Pro" w:cs="Myriad Pro"/>
          <w:sz w:val="22"/>
          <w:szCs w:val="22"/>
        </w:rPr>
        <w:t xml:space="preserve">(Not </w:t>
      </w:r>
      <w:r>
        <w:rPr>
          <w:rFonts w:ascii="Myriad Pro" w:hAnsi="Myriad Pro" w:cs="Myriad Pro"/>
          <w:sz w:val="22"/>
          <w:szCs w:val="22"/>
        </w:rPr>
        <w:t>“</w:t>
      </w:r>
      <w:r w:rsidRPr="00A203B2">
        <w:rPr>
          <w:rFonts w:ascii="Myriad Pro" w:hAnsi="Myriad Pro" w:cs="Myriad Pro"/>
          <w:sz w:val="22"/>
          <w:szCs w:val="22"/>
        </w:rPr>
        <w:t>I'm the manager here!</w:t>
      </w:r>
      <w:r>
        <w:rPr>
          <w:rFonts w:ascii="Myriad Pro" w:hAnsi="Myriad Pro" w:cs="Myriad Pro"/>
          <w:sz w:val="22"/>
          <w:szCs w:val="22"/>
        </w:rPr>
        <w:t xml:space="preserve">” </w:t>
      </w:r>
      <w:r w:rsidRPr="00A203B2">
        <w:rPr>
          <w:rFonts w:ascii="Myriad Pro" w:hAnsi="Myriad Pro" w:cs="Myriad Pro"/>
          <w:sz w:val="22"/>
          <w:szCs w:val="22"/>
        </w:rPr>
        <w:t xml:space="preserve">but </w:t>
      </w:r>
      <w:r>
        <w:rPr>
          <w:rFonts w:ascii="Myriad Pro" w:hAnsi="Myriad Pro" w:cs="Myriad Pro"/>
          <w:sz w:val="22"/>
          <w:szCs w:val="22"/>
        </w:rPr>
        <w:t>“W</w:t>
      </w:r>
      <w:r w:rsidRPr="00A203B2">
        <w:rPr>
          <w:rFonts w:ascii="Myriad Pro" w:hAnsi="Myriad Pro" w:cs="Myriad Pro"/>
          <w:sz w:val="22"/>
          <w:szCs w:val="22"/>
        </w:rPr>
        <w:t>e need to think this through from the start</w:t>
      </w:r>
      <w:r>
        <w:rPr>
          <w:rFonts w:ascii="Myriad Pro" w:hAnsi="Myriad Pro" w:cs="Myriad Pro"/>
          <w:sz w:val="22"/>
          <w:szCs w:val="22"/>
        </w:rPr>
        <w:t>.”</w:t>
      </w:r>
      <w:r w:rsidRPr="00A203B2">
        <w:rPr>
          <w:rFonts w:ascii="Myriad Pro" w:hAnsi="Myriad Pro" w:cs="Myriad Pro"/>
          <w:sz w:val="22"/>
          <w:szCs w:val="22"/>
        </w:rPr>
        <w:t>)</w:t>
      </w:r>
    </w:p>
    <w:p w14:paraId="5B06877E" w14:textId="77777777" w:rsidR="00831D86" w:rsidRPr="00CE27FF" w:rsidRDefault="00831D86" w:rsidP="00CB446C">
      <w:pPr>
        <w:numPr>
          <w:ilvl w:val="0"/>
          <w:numId w:val="137"/>
        </w:numPr>
        <w:spacing w:after="120"/>
        <w:ind w:left="714" w:hanging="357"/>
        <w:jc w:val="both"/>
        <w:rPr>
          <w:rFonts w:ascii="Myriad Pro" w:hAnsi="Myriad Pro" w:cs="Myriad Pro" w:hint="eastAsia"/>
          <w:sz w:val="22"/>
          <w:szCs w:val="22"/>
        </w:rPr>
      </w:pPr>
      <w:r w:rsidRPr="0058114A">
        <w:rPr>
          <w:rFonts w:ascii="Myriad Pro" w:hAnsi="Myriad Pro" w:cs="Myriad Pro"/>
          <w:b/>
          <w:bCs/>
          <w:sz w:val="22"/>
          <w:szCs w:val="22"/>
        </w:rPr>
        <w:t>Avoid “you” statements</w:t>
      </w:r>
      <w:r w:rsidRPr="0058114A">
        <w:rPr>
          <w:rFonts w:ascii="Myriad Pro" w:hAnsi="Myriad Pro" w:cs="Myriad Pro"/>
          <w:sz w:val="22"/>
          <w:szCs w:val="22"/>
        </w:rPr>
        <w:t xml:space="preserve">.  </w:t>
      </w:r>
      <w:r>
        <w:rPr>
          <w:rFonts w:ascii="Myriad Pro" w:hAnsi="Myriad Pro" w:cs="Myriad Pro"/>
          <w:sz w:val="22"/>
          <w:szCs w:val="22"/>
        </w:rPr>
        <w:t>“I” or “we”</w:t>
      </w:r>
      <w:r w:rsidRPr="0058114A">
        <w:rPr>
          <w:rFonts w:ascii="Myriad Pro" w:hAnsi="Myriad Pro" w:cs="Myriad Pro"/>
          <w:sz w:val="22"/>
          <w:szCs w:val="22"/>
        </w:rPr>
        <w:t xml:space="preserve"> (not </w:t>
      </w:r>
      <w:r>
        <w:rPr>
          <w:rFonts w:ascii="Myriad Pro" w:hAnsi="Myriad Pro" w:cs="Myriad Pro"/>
          <w:sz w:val="22"/>
          <w:szCs w:val="22"/>
        </w:rPr>
        <w:t>“you”</w:t>
      </w:r>
      <w:r w:rsidRPr="0058114A">
        <w:rPr>
          <w:rFonts w:ascii="Myriad Pro" w:hAnsi="Myriad Pro" w:cs="Myriad Pro"/>
          <w:sz w:val="22"/>
          <w:szCs w:val="22"/>
        </w:rPr>
        <w:t xml:space="preserve">) </w:t>
      </w:r>
      <w:r>
        <w:rPr>
          <w:rFonts w:ascii="Myriad Pro" w:hAnsi="Myriad Pro" w:cs="Myriad Pro"/>
          <w:sz w:val="22"/>
          <w:szCs w:val="22"/>
        </w:rPr>
        <w:t>s</w:t>
      </w:r>
      <w:r w:rsidRPr="0058114A">
        <w:rPr>
          <w:rFonts w:ascii="Myriad Pro" w:hAnsi="Myriad Pro" w:cs="Myriad Pro"/>
          <w:sz w:val="22"/>
          <w:szCs w:val="22"/>
        </w:rPr>
        <w:t xml:space="preserve">tatements are less likely to be seen as personally critical; </w:t>
      </w:r>
      <w:r>
        <w:rPr>
          <w:rFonts w:ascii="Myriad Pro" w:hAnsi="Myriad Pro" w:cs="Myriad Pro"/>
          <w:sz w:val="22"/>
          <w:szCs w:val="22"/>
        </w:rPr>
        <w:t>a</w:t>
      </w:r>
      <w:r w:rsidRPr="0058114A">
        <w:rPr>
          <w:rFonts w:ascii="Myriad Pro" w:hAnsi="Myriad Pro" w:cs="Myriad Pro"/>
          <w:sz w:val="22"/>
          <w:szCs w:val="22"/>
        </w:rPr>
        <w:t xml:space="preserve">voiding </w:t>
      </w:r>
      <w:r>
        <w:rPr>
          <w:rFonts w:ascii="Myriad Pro" w:hAnsi="Myriad Pro" w:cs="Myriad Pro"/>
          <w:sz w:val="22"/>
          <w:szCs w:val="22"/>
        </w:rPr>
        <w:t>“you”</w:t>
      </w:r>
      <w:r w:rsidRPr="0058114A">
        <w:rPr>
          <w:rFonts w:ascii="Myriad Pro" w:hAnsi="Myriad Pro" w:cs="Myriad Pro"/>
          <w:sz w:val="22"/>
          <w:szCs w:val="22"/>
        </w:rPr>
        <w:t xml:space="preserve"> statements can assist this through a more sensitive approach based on mutual interests.  (Not </w:t>
      </w:r>
      <w:r>
        <w:rPr>
          <w:rFonts w:ascii="Myriad Pro" w:hAnsi="Myriad Pro" w:cs="Myriad Pro"/>
          <w:sz w:val="22"/>
          <w:szCs w:val="22"/>
        </w:rPr>
        <w:t>“You’re</w:t>
      </w:r>
      <w:r w:rsidRPr="0058114A">
        <w:rPr>
          <w:rFonts w:ascii="Myriad Pro" w:hAnsi="Myriad Pro" w:cs="Myriad Pro"/>
          <w:sz w:val="22"/>
          <w:szCs w:val="22"/>
        </w:rPr>
        <w:t xml:space="preserve"> wrong!</w:t>
      </w:r>
      <w:r>
        <w:rPr>
          <w:rFonts w:ascii="Myriad Pro" w:hAnsi="Myriad Pro" w:cs="Myriad Pro"/>
          <w:sz w:val="22"/>
          <w:szCs w:val="22"/>
        </w:rPr>
        <w:t xml:space="preserve">” </w:t>
      </w:r>
      <w:r w:rsidRPr="0058114A">
        <w:rPr>
          <w:rFonts w:ascii="Myriad Pro" w:hAnsi="Myriad Pro" w:cs="Myriad Pro"/>
          <w:sz w:val="22"/>
          <w:szCs w:val="22"/>
        </w:rPr>
        <w:t xml:space="preserve">but </w:t>
      </w:r>
      <w:r>
        <w:rPr>
          <w:rFonts w:ascii="Myriad Pro" w:hAnsi="Myriad Pro" w:cs="Myriad Pro"/>
          <w:sz w:val="22"/>
          <w:szCs w:val="22"/>
        </w:rPr>
        <w:t>“</w:t>
      </w:r>
      <w:r w:rsidRPr="0058114A">
        <w:rPr>
          <w:rFonts w:ascii="Myriad Pro" w:hAnsi="Myriad Pro" w:cs="Myriad Pro"/>
          <w:sz w:val="22"/>
          <w:szCs w:val="22"/>
        </w:rPr>
        <w:t>I think we should try to use another approach</w:t>
      </w:r>
      <w:r>
        <w:rPr>
          <w:rFonts w:ascii="Myriad Pro" w:hAnsi="Myriad Pro" w:cs="Myriad Pro"/>
          <w:sz w:val="22"/>
          <w:szCs w:val="22"/>
        </w:rPr>
        <w:t>.”</w:t>
      </w:r>
      <w:r w:rsidRPr="0058114A">
        <w:rPr>
          <w:rFonts w:ascii="Myriad Pro" w:hAnsi="Myriad Pro" w:cs="Myriad Pro"/>
          <w:sz w:val="22"/>
          <w:szCs w:val="22"/>
        </w:rPr>
        <w:t>)</w:t>
      </w:r>
    </w:p>
    <w:p w14:paraId="2488C677" w14:textId="77777777" w:rsidR="00831D86" w:rsidRPr="0058114A" w:rsidRDefault="00831D86" w:rsidP="00CB446C">
      <w:pPr>
        <w:numPr>
          <w:ilvl w:val="0"/>
          <w:numId w:val="137"/>
        </w:numPr>
        <w:jc w:val="both"/>
        <w:rPr>
          <w:rFonts w:ascii="Myriad Pro" w:hAnsi="Myriad Pro" w:cs="Myriad Pro" w:hint="eastAsia"/>
          <w:sz w:val="22"/>
          <w:szCs w:val="22"/>
        </w:rPr>
      </w:pPr>
      <w:r w:rsidRPr="0058114A">
        <w:rPr>
          <w:rFonts w:ascii="Myriad Pro" w:hAnsi="Myriad Pro" w:cs="Myriad Pro"/>
          <w:b/>
          <w:bCs/>
          <w:sz w:val="22"/>
          <w:szCs w:val="22"/>
        </w:rPr>
        <w:t>Anticipate reactions</w:t>
      </w:r>
      <w:r w:rsidRPr="0058114A">
        <w:rPr>
          <w:rFonts w:ascii="Myriad Pro" w:hAnsi="Myriad Pro" w:cs="Myriad Pro"/>
          <w:sz w:val="22"/>
          <w:szCs w:val="22"/>
        </w:rPr>
        <w:t xml:space="preserve"> proactively to plan and prepare your approach to conflict;</w:t>
      </w:r>
    </w:p>
    <w:p w14:paraId="2E3286F8" w14:textId="77777777" w:rsidR="00831D86" w:rsidRDefault="00831D86" w:rsidP="00CB446C">
      <w:pPr>
        <w:pStyle w:val="ListParagraph"/>
        <w:spacing w:after="120"/>
        <w:jc w:val="both"/>
        <w:rPr>
          <w:rFonts w:ascii="Myriad Pro" w:hAnsi="Myriad Pro" w:cs="Myriad Pro" w:hint="eastAsia"/>
          <w:sz w:val="22"/>
          <w:szCs w:val="22"/>
        </w:rPr>
      </w:pPr>
      <w:r w:rsidRPr="00A203B2">
        <w:rPr>
          <w:rFonts w:ascii="Myriad Pro" w:hAnsi="Myriad Pro" w:cs="Myriad Pro"/>
          <w:sz w:val="22"/>
          <w:szCs w:val="22"/>
        </w:rPr>
        <w:t>(</w:t>
      </w:r>
      <w:r>
        <w:rPr>
          <w:rFonts w:ascii="Myriad Pro" w:hAnsi="Myriad Pro" w:cs="Myriad Pro"/>
          <w:sz w:val="22"/>
          <w:szCs w:val="22"/>
        </w:rPr>
        <w:t>“</w:t>
      </w:r>
      <w:r w:rsidRPr="00A203B2">
        <w:rPr>
          <w:rFonts w:ascii="Myriad Pro" w:hAnsi="Myriad Pro" w:cs="Myriad Pro"/>
          <w:sz w:val="22"/>
          <w:szCs w:val="22"/>
        </w:rPr>
        <w:t>I know you're very busy, but we could really use your help on this</w:t>
      </w:r>
      <w:r>
        <w:rPr>
          <w:rFonts w:ascii="Myriad Pro" w:hAnsi="Myriad Pro" w:cs="Myriad Pro"/>
          <w:sz w:val="22"/>
          <w:szCs w:val="22"/>
        </w:rPr>
        <w:t>.”</w:t>
      </w:r>
      <w:r w:rsidRPr="00A203B2">
        <w:rPr>
          <w:rFonts w:ascii="Myriad Pro" w:hAnsi="Myriad Pro" w:cs="Myriad Pro"/>
          <w:sz w:val="22"/>
          <w:szCs w:val="22"/>
        </w:rPr>
        <w:t xml:space="preserve">) Anticipation of the other person's feelings and awareness of their reactions </w:t>
      </w:r>
      <w:r>
        <w:rPr>
          <w:rFonts w:ascii="Myriad Pro" w:hAnsi="Myriad Pro" w:cs="Myriad Pro"/>
          <w:sz w:val="22"/>
          <w:szCs w:val="22"/>
        </w:rPr>
        <w:t>helps to</w:t>
      </w:r>
      <w:r w:rsidRPr="00A203B2">
        <w:rPr>
          <w:rFonts w:ascii="Myriad Pro" w:hAnsi="Myriad Pro" w:cs="Myriad Pro"/>
          <w:sz w:val="22"/>
          <w:szCs w:val="22"/>
        </w:rPr>
        <w:t xml:space="preserve"> create a more positive climate in which to respond and encourage responses rather than reactions</w:t>
      </w:r>
      <w:r>
        <w:rPr>
          <w:rFonts w:ascii="Myriad Pro" w:hAnsi="Myriad Pro" w:cs="Myriad Pro"/>
          <w:sz w:val="22"/>
          <w:szCs w:val="22"/>
        </w:rPr>
        <w:t>.</w:t>
      </w:r>
    </w:p>
    <w:p w14:paraId="6370935C" w14:textId="77777777" w:rsidR="00831D86" w:rsidRPr="006D1DF2" w:rsidRDefault="00831D86" w:rsidP="00CB446C">
      <w:pPr>
        <w:pStyle w:val="ListParagraph"/>
        <w:numPr>
          <w:ilvl w:val="0"/>
          <w:numId w:val="148"/>
        </w:numPr>
        <w:spacing w:after="160" w:line="259" w:lineRule="auto"/>
        <w:jc w:val="both"/>
        <w:rPr>
          <w:rFonts w:ascii="Myriad Pro" w:hAnsi="Myriad Pro" w:cs="Myriad Pro" w:hint="eastAsia"/>
          <w:sz w:val="22"/>
          <w:szCs w:val="22"/>
        </w:rPr>
      </w:pPr>
      <w:r w:rsidRPr="006D1DF2">
        <w:rPr>
          <w:rFonts w:ascii="Myriad Pro" w:hAnsi="Myriad Pro" w:cs="Myriad Pro"/>
          <w:b/>
          <w:bCs/>
          <w:sz w:val="22"/>
          <w:szCs w:val="22"/>
        </w:rPr>
        <w:t>Consider the other person's interests</w:t>
      </w:r>
      <w:r w:rsidRPr="006D1DF2">
        <w:rPr>
          <w:rFonts w:ascii="Myriad Pro" w:hAnsi="Myriad Pro" w:cs="Myriad Pro"/>
          <w:sz w:val="22"/>
          <w:szCs w:val="22"/>
        </w:rPr>
        <w:t xml:space="preserve"> to make your comments more relevant; </w:t>
      </w:r>
    </w:p>
    <w:p w14:paraId="70D22442" w14:textId="77777777" w:rsidR="00831D86" w:rsidRPr="0058114A" w:rsidRDefault="00831D86" w:rsidP="00CB446C">
      <w:pPr>
        <w:pStyle w:val="ListParagraph"/>
        <w:spacing w:after="120"/>
        <w:jc w:val="both"/>
        <w:rPr>
          <w:rFonts w:ascii="Myriad Pro" w:hAnsi="Myriad Pro" w:cs="Myriad Pro" w:hint="eastAsia"/>
          <w:sz w:val="22"/>
          <w:szCs w:val="22"/>
        </w:rPr>
      </w:pPr>
      <w:r w:rsidRPr="00A203B2">
        <w:rPr>
          <w:rFonts w:ascii="Myriad Pro" w:hAnsi="Myriad Pro" w:cs="Myriad Pro"/>
          <w:sz w:val="22"/>
          <w:szCs w:val="22"/>
        </w:rPr>
        <w:t>(</w:t>
      </w:r>
      <w:r>
        <w:rPr>
          <w:rFonts w:ascii="Myriad Pro" w:hAnsi="Myriad Pro" w:cs="Myriad Pro"/>
          <w:sz w:val="22"/>
          <w:szCs w:val="22"/>
        </w:rPr>
        <w:t>“</w:t>
      </w:r>
      <w:r w:rsidRPr="00A203B2">
        <w:rPr>
          <w:rFonts w:ascii="Myriad Pro" w:hAnsi="Myriad Pro" w:cs="Myriad Pro"/>
          <w:sz w:val="22"/>
          <w:szCs w:val="22"/>
        </w:rPr>
        <w:t>I realise this is our problem not yours, but a good solution can help you too</w:t>
      </w:r>
      <w:r>
        <w:rPr>
          <w:rFonts w:ascii="Myriad Pro" w:hAnsi="Myriad Pro" w:cs="Myriad Pro"/>
          <w:sz w:val="22"/>
          <w:szCs w:val="22"/>
        </w:rPr>
        <w:t>.”</w:t>
      </w:r>
      <w:r w:rsidRPr="00A203B2">
        <w:rPr>
          <w:rFonts w:ascii="Myriad Pro" w:hAnsi="Myriad Pro" w:cs="Myriad Pro"/>
          <w:sz w:val="22"/>
          <w:szCs w:val="22"/>
        </w:rPr>
        <w:t>)</w:t>
      </w:r>
    </w:p>
    <w:p w14:paraId="48C5F123" w14:textId="77777777" w:rsidR="00831D86" w:rsidRPr="0058114A" w:rsidRDefault="00831D86" w:rsidP="00CB446C">
      <w:pPr>
        <w:numPr>
          <w:ilvl w:val="0"/>
          <w:numId w:val="137"/>
        </w:numPr>
        <w:ind w:left="714" w:hanging="357"/>
        <w:jc w:val="both"/>
        <w:rPr>
          <w:rFonts w:ascii="Myriad Pro" w:hAnsi="Myriad Pro" w:cs="Myriad Pro" w:hint="eastAsia"/>
          <w:sz w:val="22"/>
          <w:szCs w:val="22"/>
        </w:rPr>
      </w:pPr>
      <w:r w:rsidRPr="0058114A">
        <w:rPr>
          <w:rFonts w:ascii="Myriad Pro" w:hAnsi="Myriad Pro" w:cs="Myriad Pro"/>
          <w:b/>
          <w:bCs/>
          <w:sz w:val="22"/>
          <w:szCs w:val="22"/>
        </w:rPr>
        <w:t>Acknowledge reactions</w:t>
      </w:r>
      <w:r w:rsidRPr="0058114A">
        <w:rPr>
          <w:rFonts w:ascii="Myriad Pro" w:hAnsi="Myriad Pro" w:cs="Myriad Pro"/>
          <w:sz w:val="22"/>
          <w:szCs w:val="22"/>
        </w:rPr>
        <w:t xml:space="preserve"> detected through body language or expressions;</w:t>
      </w:r>
    </w:p>
    <w:p w14:paraId="6CC09A9D" w14:textId="77777777" w:rsidR="00831D86" w:rsidRPr="0058114A" w:rsidRDefault="00831D86" w:rsidP="00CB446C">
      <w:pPr>
        <w:pStyle w:val="ListParagraph"/>
        <w:spacing w:after="120"/>
        <w:jc w:val="both"/>
        <w:rPr>
          <w:rFonts w:ascii="Myriad Pro" w:hAnsi="Myriad Pro" w:cs="Myriad Pro" w:hint="eastAsia"/>
          <w:sz w:val="22"/>
          <w:szCs w:val="22"/>
        </w:rPr>
      </w:pPr>
      <w:r w:rsidRPr="00A203B2">
        <w:rPr>
          <w:rFonts w:ascii="Myriad Pro" w:hAnsi="Myriad Pro" w:cs="Myriad Pro"/>
          <w:sz w:val="22"/>
          <w:szCs w:val="22"/>
        </w:rPr>
        <w:t>(</w:t>
      </w:r>
      <w:r>
        <w:rPr>
          <w:rFonts w:ascii="Myriad Pro" w:hAnsi="Myriad Pro" w:cs="Myriad Pro"/>
          <w:sz w:val="22"/>
          <w:szCs w:val="22"/>
        </w:rPr>
        <w:t>“</w:t>
      </w:r>
      <w:r w:rsidRPr="00A203B2">
        <w:rPr>
          <w:rFonts w:ascii="Myriad Pro" w:hAnsi="Myriad Pro" w:cs="Myriad Pro"/>
          <w:sz w:val="22"/>
          <w:szCs w:val="22"/>
        </w:rPr>
        <w:t>I can see that you don't think much of this approach, so let's talk about it</w:t>
      </w:r>
      <w:r>
        <w:rPr>
          <w:rFonts w:ascii="Myriad Pro" w:hAnsi="Myriad Pro" w:cs="Myriad Pro"/>
          <w:sz w:val="22"/>
          <w:szCs w:val="22"/>
        </w:rPr>
        <w:t>.”</w:t>
      </w:r>
      <w:r w:rsidRPr="00A203B2">
        <w:rPr>
          <w:rFonts w:ascii="Myriad Pro" w:hAnsi="Myriad Pro" w:cs="Myriad Pro"/>
          <w:sz w:val="22"/>
          <w:szCs w:val="22"/>
        </w:rPr>
        <w:t>)</w:t>
      </w:r>
    </w:p>
    <w:p w14:paraId="33F85D24" w14:textId="77777777" w:rsidR="00831D86" w:rsidRDefault="00831D86" w:rsidP="00CB446C">
      <w:pPr>
        <w:numPr>
          <w:ilvl w:val="0"/>
          <w:numId w:val="137"/>
        </w:numPr>
        <w:ind w:left="714" w:hanging="357"/>
        <w:jc w:val="both"/>
        <w:rPr>
          <w:rFonts w:ascii="Myriad Pro" w:hAnsi="Myriad Pro" w:cs="Myriad Pro" w:hint="eastAsia"/>
          <w:sz w:val="22"/>
          <w:szCs w:val="22"/>
        </w:rPr>
      </w:pPr>
      <w:r w:rsidRPr="0058114A">
        <w:rPr>
          <w:rFonts w:ascii="Myriad Pro" w:hAnsi="Myriad Pro" w:cs="Myriad Pro"/>
          <w:b/>
          <w:bCs/>
          <w:sz w:val="22"/>
          <w:szCs w:val="22"/>
        </w:rPr>
        <w:t>Apply limit setting</w:t>
      </w:r>
      <w:r w:rsidRPr="0058114A">
        <w:rPr>
          <w:rFonts w:ascii="Myriad Pro" w:hAnsi="Myriad Pro" w:cs="Myriad Pro"/>
          <w:sz w:val="22"/>
          <w:szCs w:val="22"/>
        </w:rPr>
        <w:t xml:space="preserve"> to clarify responsibilities and create limits for decisions; </w:t>
      </w:r>
      <w:r>
        <w:rPr>
          <w:rFonts w:ascii="Myriad Pro" w:hAnsi="Myriad Pro" w:cs="Myriad Pro"/>
          <w:sz w:val="22"/>
          <w:szCs w:val="22"/>
        </w:rPr>
        <w:t>l</w:t>
      </w:r>
      <w:r w:rsidRPr="0058114A">
        <w:rPr>
          <w:rFonts w:ascii="Myriad Pro" w:hAnsi="Myriad Pro" w:cs="Myriad Pro"/>
          <w:sz w:val="22"/>
          <w:szCs w:val="22"/>
        </w:rPr>
        <w:t>imit setting is useful to clarify priorities, particularly when organi</w:t>
      </w:r>
      <w:r>
        <w:rPr>
          <w:rFonts w:ascii="Myriad Pro" w:hAnsi="Myriad Pro" w:cs="Myriad Pro"/>
          <w:sz w:val="22"/>
          <w:szCs w:val="22"/>
        </w:rPr>
        <w:t>z</w:t>
      </w:r>
      <w:r w:rsidRPr="0058114A">
        <w:rPr>
          <w:rFonts w:ascii="Myriad Pro" w:hAnsi="Myriad Pro" w:cs="Myriad Pro"/>
          <w:sz w:val="22"/>
          <w:szCs w:val="22"/>
        </w:rPr>
        <w:t>ational authority applies (i.e. the decision is not your own</w:t>
      </w:r>
      <w:r>
        <w:rPr>
          <w:rFonts w:ascii="Myriad Pro" w:hAnsi="Myriad Pro" w:cs="Myriad Pro"/>
          <w:sz w:val="22"/>
          <w:szCs w:val="22"/>
        </w:rPr>
        <w:t xml:space="preserve">). </w:t>
      </w:r>
      <w:r w:rsidRPr="008B5DC9">
        <w:rPr>
          <w:rFonts w:ascii="Myriad Pro" w:hAnsi="Myriad Pro" w:cs="Myriad Pro"/>
          <w:sz w:val="22"/>
          <w:szCs w:val="22"/>
        </w:rPr>
        <w:t>(“Please get it to me by Monday” or “the department needs the figures for the year end.”)</w:t>
      </w:r>
    </w:p>
    <w:p w14:paraId="5A19FB54" w14:textId="77777777" w:rsidR="00831D86" w:rsidRDefault="00831D86" w:rsidP="00CB446C">
      <w:pPr>
        <w:jc w:val="both"/>
        <w:rPr>
          <w:rFonts w:ascii="Myriad Pro" w:hAnsi="Myriad Pro" w:cs="Myriad Pro" w:hint="eastAsia"/>
          <w:sz w:val="22"/>
          <w:szCs w:val="22"/>
        </w:rPr>
      </w:pPr>
    </w:p>
    <w:p w14:paraId="31CBA9C5" w14:textId="77777777" w:rsidR="00831D86" w:rsidRPr="009B0A92" w:rsidRDefault="00831D86" w:rsidP="00CB446C">
      <w:pPr>
        <w:spacing w:after="120"/>
        <w:jc w:val="both"/>
        <w:rPr>
          <w:rFonts w:ascii="Myriad Pro" w:hAnsi="Myriad Pro" w:cs="Myriad Pro" w:hint="eastAsia"/>
          <w:sz w:val="22"/>
          <w:szCs w:val="22"/>
        </w:rPr>
      </w:pPr>
      <w:r w:rsidRPr="0058114A">
        <w:rPr>
          <w:rFonts w:ascii="Myriad Pro" w:hAnsi="Myriad Pro" w:cs="Myriad Pro"/>
          <w:sz w:val="22"/>
          <w:szCs w:val="22"/>
        </w:rPr>
        <w:t>The first six conflict management techniques concentrate on this critical area of converting emotional reactions</w:t>
      </w:r>
      <w:r>
        <w:rPr>
          <w:rFonts w:ascii="Myriad Pro" w:hAnsi="Myriad Pro" w:cs="Myriad Pro"/>
          <w:sz w:val="22"/>
          <w:szCs w:val="22"/>
        </w:rPr>
        <w:t xml:space="preserve"> </w:t>
      </w:r>
      <w:r w:rsidRPr="0058114A">
        <w:rPr>
          <w:rFonts w:ascii="Myriad Pro" w:hAnsi="Myriad Pro" w:cs="Myriad Pro"/>
          <w:sz w:val="22"/>
          <w:szCs w:val="22"/>
        </w:rPr>
        <w:t>into more</w:t>
      </w:r>
      <w:r>
        <w:rPr>
          <w:rFonts w:ascii="Myriad Pro" w:hAnsi="Myriad Pro" w:cs="Myriad Pro"/>
          <w:sz w:val="22"/>
          <w:szCs w:val="22"/>
        </w:rPr>
        <w:t xml:space="preserve"> flexible responses. Everyone has</w:t>
      </w:r>
      <w:r w:rsidRPr="0058114A">
        <w:rPr>
          <w:rFonts w:ascii="Myriad Pro" w:hAnsi="Myriad Pro" w:cs="Myriad Pro"/>
          <w:sz w:val="22"/>
          <w:szCs w:val="22"/>
        </w:rPr>
        <w:t xml:space="preserve"> personal views, feelings and e</w:t>
      </w:r>
      <w:r>
        <w:rPr>
          <w:rFonts w:ascii="Myriad Pro" w:hAnsi="Myriad Pro" w:cs="Myriad Pro"/>
          <w:sz w:val="22"/>
          <w:szCs w:val="22"/>
        </w:rPr>
        <w:t>motions that influence the way th</w:t>
      </w:r>
      <w:r w:rsidRPr="0058114A">
        <w:rPr>
          <w:rFonts w:ascii="Myriad Pro" w:hAnsi="Myriad Pro" w:cs="Myriad Pro"/>
          <w:sz w:val="22"/>
          <w:szCs w:val="22"/>
        </w:rPr>
        <w:t>e</w:t>
      </w:r>
      <w:r>
        <w:rPr>
          <w:rFonts w:ascii="Myriad Pro" w:hAnsi="Myriad Pro" w:cs="Myriad Pro"/>
          <w:sz w:val="22"/>
          <w:szCs w:val="22"/>
        </w:rPr>
        <w:t>y</w:t>
      </w:r>
      <w:r w:rsidRPr="0058114A">
        <w:rPr>
          <w:rFonts w:ascii="Myriad Pro" w:hAnsi="Myriad Pro" w:cs="Myriad Pro"/>
          <w:sz w:val="22"/>
          <w:szCs w:val="22"/>
        </w:rPr>
        <w:t xml:space="preserve"> respond to</w:t>
      </w:r>
      <w:r>
        <w:rPr>
          <w:rFonts w:ascii="Myriad Pro" w:hAnsi="Myriad Pro" w:cs="Myriad Pro"/>
          <w:sz w:val="22"/>
          <w:szCs w:val="22"/>
        </w:rPr>
        <w:t xml:space="preserve"> others in conflict situations. Those managing the EAFM process</w:t>
      </w:r>
      <w:r w:rsidRPr="0058114A">
        <w:rPr>
          <w:rFonts w:ascii="Myriad Pro" w:hAnsi="Myriad Pro" w:cs="Myriad Pro"/>
          <w:sz w:val="22"/>
          <w:szCs w:val="22"/>
        </w:rPr>
        <w:t xml:space="preserve"> need to be sensitive to personal factors in both </w:t>
      </w:r>
      <w:r>
        <w:rPr>
          <w:rFonts w:ascii="Myriad Pro" w:hAnsi="Myriad Pro" w:cs="Myriad Pro"/>
          <w:sz w:val="22"/>
          <w:szCs w:val="22"/>
        </w:rPr>
        <w:t>themselves</w:t>
      </w:r>
      <w:r w:rsidRPr="0058114A">
        <w:rPr>
          <w:rFonts w:ascii="Myriad Pro" w:hAnsi="Myriad Pro" w:cs="Myriad Pro"/>
          <w:sz w:val="22"/>
          <w:szCs w:val="22"/>
        </w:rPr>
        <w:t xml:space="preserve"> and the other </w:t>
      </w:r>
      <w:r>
        <w:rPr>
          <w:rFonts w:ascii="Myriad Pro" w:hAnsi="Myriad Pro" w:cs="Myriad Pro"/>
          <w:sz w:val="22"/>
          <w:szCs w:val="22"/>
        </w:rPr>
        <w:t xml:space="preserve">stakeholders’ </w:t>
      </w:r>
      <w:r w:rsidRPr="0058114A">
        <w:rPr>
          <w:rFonts w:ascii="Myriad Pro" w:hAnsi="Myriad Pro" w:cs="Myriad Pro"/>
          <w:sz w:val="22"/>
          <w:szCs w:val="22"/>
        </w:rPr>
        <w:t>interest</w:t>
      </w:r>
      <w:r>
        <w:rPr>
          <w:rFonts w:ascii="Myriad Pro" w:hAnsi="Myriad Pro" w:cs="Myriad Pro"/>
          <w:sz w:val="22"/>
          <w:szCs w:val="22"/>
        </w:rPr>
        <w:t>s</w:t>
      </w:r>
      <w:r w:rsidRPr="0058114A">
        <w:rPr>
          <w:rFonts w:ascii="Myriad Pro" w:hAnsi="Myriad Pro" w:cs="Myriad Pro"/>
          <w:sz w:val="22"/>
          <w:szCs w:val="22"/>
        </w:rPr>
        <w:t>. This may sound difficult now</w:t>
      </w:r>
      <w:r>
        <w:rPr>
          <w:rFonts w:ascii="Myriad Pro" w:hAnsi="Myriad Pro" w:cs="Myriad Pro"/>
          <w:sz w:val="22"/>
          <w:szCs w:val="22"/>
        </w:rPr>
        <w:t>,</w:t>
      </w:r>
      <w:r w:rsidRPr="0058114A">
        <w:rPr>
          <w:rFonts w:ascii="Myriad Pro" w:hAnsi="Myriad Pro" w:cs="Myriad Pro"/>
          <w:sz w:val="22"/>
          <w:szCs w:val="22"/>
        </w:rPr>
        <w:t xml:space="preserve"> but it will certainly increase management effectiveness.</w:t>
      </w:r>
    </w:p>
    <w:p w14:paraId="6D3CC5C0" w14:textId="77777777" w:rsidR="00831D86" w:rsidRPr="00025271" w:rsidRDefault="00831D86" w:rsidP="00CB446C">
      <w:pPr>
        <w:spacing w:after="120"/>
        <w:jc w:val="both"/>
        <w:rPr>
          <w:rFonts w:ascii="Myriad Pro" w:hAnsi="Myriad Pro" w:cs="Myriad Pro" w:hint="eastAsia"/>
          <w:b/>
          <w:bCs/>
          <w:color w:val="0000BA"/>
          <w:sz w:val="22"/>
          <w:szCs w:val="22"/>
        </w:rPr>
      </w:pPr>
      <w:r w:rsidRPr="00025271">
        <w:rPr>
          <w:rFonts w:ascii="Myriad Pro" w:hAnsi="Myriad Pro" w:cs="Myriad Pro"/>
          <w:b/>
          <w:bCs/>
          <w:color w:val="0000BA"/>
          <w:sz w:val="22"/>
          <w:szCs w:val="22"/>
        </w:rPr>
        <w:t>Characteristics of assertive communication</w:t>
      </w:r>
    </w:p>
    <w:p w14:paraId="4F7B5920" w14:textId="7CDD5D07" w:rsidR="00831D86" w:rsidRPr="00A203B2" w:rsidRDefault="00831D86" w:rsidP="00CB446C">
      <w:pPr>
        <w:jc w:val="both"/>
        <w:rPr>
          <w:rFonts w:ascii="Myriad Pro" w:hAnsi="Myriad Pro" w:cs="Myriad Pro" w:hint="eastAsia"/>
          <w:bCs/>
          <w:sz w:val="22"/>
          <w:szCs w:val="22"/>
        </w:rPr>
      </w:pPr>
      <w:r w:rsidRPr="00A203B2">
        <w:rPr>
          <w:rFonts w:ascii="Myriad Pro" w:hAnsi="Myriad Pro" w:cs="Myriad Pro"/>
          <w:bCs/>
          <w:sz w:val="22"/>
          <w:szCs w:val="22"/>
        </w:rPr>
        <w:t>Being assertive</w:t>
      </w:r>
      <w:r>
        <w:rPr>
          <w:rFonts w:ascii="Myriad Pro" w:hAnsi="Myriad Pro" w:cs="Myriad Pro"/>
          <w:bCs/>
          <w:sz w:val="22"/>
          <w:szCs w:val="22"/>
        </w:rPr>
        <w:t xml:space="preserve"> is very culturally dependent. What is acceptable in certain countries may be considered rude or inappropriate in parts of the region. The characteristics listed below therefore need to be adapted to the region and culture in which the EAFM process takes place:</w:t>
      </w:r>
    </w:p>
    <w:p w14:paraId="4A16FC90" w14:textId="77777777" w:rsidR="00831D86" w:rsidRDefault="00831D86" w:rsidP="00CB446C">
      <w:pPr>
        <w:numPr>
          <w:ilvl w:val="0"/>
          <w:numId w:val="136"/>
        </w:numPr>
        <w:jc w:val="both"/>
        <w:rPr>
          <w:rFonts w:ascii="Myriad Pro" w:hAnsi="Myriad Pro" w:cs="Myriad Pro" w:hint="eastAsia"/>
          <w:sz w:val="22"/>
          <w:szCs w:val="22"/>
        </w:rPr>
      </w:pPr>
      <w:r>
        <w:rPr>
          <w:rFonts w:ascii="Myriad Pro" w:hAnsi="Myriad Pro" w:cs="Myriad Pro"/>
          <w:sz w:val="22"/>
          <w:szCs w:val="22"/>
        </w:rPr>
        <w:t>s</w:t>
      </w:r>
      <w:r w:rsidRPr="005E4040">
        <w:rPr>
          <w:rFonts w:ascii="Myriad Pro" w:hAnsi="Myriad Pro" w:cs="Myriad Pro"/>
          <w:sz w:val="22"/>
          <w:szCs w:val="22"/>
        </w:rPr>
        <w:t>peaking in short, direct sentences</w:t>
      </w:r>
      <w:r>
        <w:rPr>
          <w:rFonts w:ascii="Myriad Pro" w:hAnsi="Myriad Pro" w:cs="Myriad Pro"/>
          <w:sz w:val="22"/>
          <w:szCs w:val="22"/>
        </w:rPr>
        <w:t>;</w:t>
      </w:r>
    </w:p>
    <w:p w14:paraId="6EE3F547" w14:textId="77777777" w:rsidR="00831D86" w:rsidRDefault="00831D86" w:rsidP="00CB446C">
      <w:pPr>
        <w:numPr>
          <w:ilvl w:val="0"/>
          <w:numId w:val="136"/>
        </w:numPr>
        <w:jc w:val="both"/>
        <w:rPr>
          <w:rFonts w:ascii="Myriad Pro" w:hAnsi="Myriad Pro" w:cs="Myriad Pro" w:hint="eastAsia"/>
          <w:sz w:val="22"/>
          <w:szCs w:val="22"/>
        </w:rPr>
      </w:pPr>
      <w:r>
        <w:rPr>
          <w:rFonts w:ascii="Myriad Pro" w:hAnsi="Myriad Pro" w:cs="Myriad Pro"/>
          <w:sz w:val="22"/>
          <w:szCs w:val="22"/>
        </w:rPr>
        <w:t>u</w:t>
      </w:r>
      <w:r w:rsidRPr="005E4040">
        <w:rPr>
          <w:rFonts w:ascii="Myriad Pro" w:hAnsi="Myriad Pro" w:cs="Myriad Pro"/>
          <w:sz w:val="22"/>
          <w:szCs w:val="22"/>
        </w:rPr>
        <w:t xml:space="preserve">sing phrases such as “I think,” “I believe,” and “in my opinion” to </w:t>
      </w:r>
      <w:r>
        <w:rPr>
          <w:rFonts w:ascii="Myriad Pro" w:hAnsi="Myriad Pro" w:cs="Myriad Pro"/>
          <w:sz w:val="22"/>
          <w:szCs w:val="22"/>
        </w:rPr>
        <w:t xml:space="preserve">demonstrate taking responsibility for </w:t>
      </w:r>
      <w:r w:rsidRPr="005E4040">
        <w:rPr>
          <w:rFonts w:ascii="Myriad Pro" w:hAnsi="Myriad Pro" w:cs="Myriad Pro"/>
          <w:sz w:val="22"/>
          <w:szCs w:val="22"/>
        </w:rPr>
        <w:t>thoughts</w:t>
      </w:r>
      <w:r>
        <w:rPr>
          <w:rFonts w:ascii="Myriad Pro" w:hAnsi="Myriad Pro" w:cs="Myriad Pro"/>
          <w:sz w:val="22"/>
          <w:szCs w:val="22"/>
        </w:rPr>
        <w:t>;</w:t>
      </w:r>
    </w:p>
    <w:p w14:paraId="3A45A43F" w14:textId="77777777" w:rsidR="00831D86" w:rsidRDefault="00831D86" w:rsidP="00CB446C">
      <w:pPr>
        <w:numPr>
          <w:ilvl w:val="0"/>
          <w:numId w:val="136"/>
        </w:numPr>
        <w:jc w:val="both"/>
        <w:rPr>
          <w:rFonts w:ascii="Myriad Pro" w:hAnsi="Myriad Pro" w:cs="Myriad Pro" w:hint="eastAsia"/>
          <w:sz w:val="22"/>
          <w:szCs w:val="22"/>
        </w:rPr>
      </w:pPr>
      <w:r>
        <w:rPr>
          <w:rFonts w:ascii="Myriad Pro" w:hAnsi="Myriad Pro" w:cs="Myriad Pro"/>
          <w:sz w:val="22"/>
          <w:szCs w:val="22"/>
        </w:rPr>
        <w:t>a</w:t>
      </w:r>
      <w:r w:rsidRPr="005E4040">
        <w:rPr>
          <w:rFonts w:ascii="Myriad Pro" w:hAnsi="Myriad Pro" w:cs="Myriad Pro"/>
          <w:sz w:val="22"/>
          <w:szCs w:val="22"/>
        </w:rPr>
        <w:t xml:space="preserve">sking others to clarify </w:t>
      </w:r>
      <w:r>
        <w:rPr>
          <w:rFonts w:ascii="Myriad Pro" w:hAnsi="Myriad Pro" w:cs="Myriad Pro"/>
          <w:sz w:val="22"/>
          <w:szCs w:val="22"/>
        </w:rPr>
        <w:t>their statements</w:t>
      </w:r>
      <w:r w:rsidRPr="005E4040">
        <w:rPr>
          <w:rFonts w:ascii="Myriad Pro" w:hAnsi="Myriad Pro" w:cs="Myriad Pro"/>
          <w:sz w:val="22"/>
          <w:szCs w:val="22"/>
        </w:rPr>
        <w:t xml:space="preserve"> when </w:t>
      </w:r>
      <w:r>
        <w:rPr>
          <w:rFonts w:ascii="Myriad Pro" w:hAnsi="Myriad Pro" w:cs="Myriad Pro"/>
          <w:sz w:val="22"/>
          <w:szCs w:val="22"/>
        </w:rPr>
        <w:t>there is un</w:t>
      </w:r>
      <w:r w:rsidRPr="005E4040">
        <w:rPr>
          <w:rFonts w:ascii="Myriad Pro" w:hAnsi="Myriad Pro" w:cs="Myriad Pro"/>
          <w:sz w:val="22"/>
          <w:szCs w:val="22"/>
        </w:rPr>
        <w:t>certain</w:t>
      </w:r>
      <w:r>
        <w:rPr>
          <w:rFonts w:ascii="Myriad Pro" w:hAnsi="Myriad Pro" w:cs="Myriad Pro"/>
          <w:sz w:val="22"/>
          <w:szCs w:val="22"/>
        </w:rPr>
        <w:t>ty</w:t>
      </w:r>
      <w:r w:rsidRPr="005E4040">
        <w:rPr>
          <w:rFonts w:ascii="Myriad Pro" w:hAnsi="Myriad Pro" w:cs="Myriad Pro"/>
          <w:sz w:val="22"/>
          <w:szCs w:val="22"/>
        </w:rPr>
        <w:t xml:space="preserve"> </w:t>
      </w:r>
      <w:r>
        <w:rPr>
          <w:rFonts w:ascii="Myriad Pro" w:hAnsi="Myriad Pro" w:cs="Myriad Pro"/>
          <w:sz w:val="22"/>
          <w:szCs w:val="22"/>
        </w:rPr>
        <w:t>around their meaning;</w:t>
      </w:r>
    </w:p>
    <w:p w14:paraId="1CBADDAE" w14:textId="77777777" w:rsidR="00831D86" w:rsidRDefault="00831D86" w:rsidP="00CB446C">
      <w:pPr>
        <w:numPr>
          <w:ilvl w:val="0"/>
          <w:numId w:val="136"/>
        </w:numPr>
        <w:jc w:val="both"/>
        <w:rPr>
          <w:rFonts w:ascii="Myriad Pro" w:hAnsi="Myriad Pro" w:cs="Myriad Pro" w:hint="eastAsia"/>
          <w:sz w:val="22"/>
          <w:szCs w:val="22"/>
        </w:rPr>
      </w:pPr>
      <w:r>
        <w:rPr>
          <w:rFonts w:ascii="Myriad Pro" w:hAnsi="Myriad Pro" w:cs="Myriad Pro"/>
          <w:sz w:val="22"/>
          <w:szCs w:val="22"/>
        </w:rPr>
        <w:t>d</w:t>
      </w:r>
      <w:r w:rsidRPr="005E4040">
        <w:rPr>
          <w:rFonts w:ascii="Myriad Pro" w:hAnsi="Myriad Pro" w:cs="Myriad Pro"/>
          <w:sz w:val="22"/>
          <w:szCs w:val="22"/>
        </w:rPr>
        <w:t>escribing events objectively rather than exaggerating, embellishing or distorting</w:t>
      </w:r>
      <w:r>
        <w:rPr>
          <w:rFonts w:ascii="Myriad Pro" w:hAnsi="Myriad Pro" w:cs="Myriad Pro"/>
          <w:sz w:val="22"/>
          <w:szCs w:val="22"/>
        </w:rPr>
        <w:t>;</w:t>
      </w:r>
    </w:p>
    <w:p w14:paraId="47D7190D" w14:textId="77777777" w:rsidR="00831D86" w:rsidRDefault="00831D86" w:rsidP="00CB446C">
      <w:pPr>
        <w:numPr>
          <w:ilvl w:val="0"/>
          <w:numId w:val="136"/>
        </w:numPr>
        <w:spacing w:after="120"/>
        <w:ind w:left="714" w:hanging="357"/>
        <w:jc w:val="both"/>
        <w:rPr>
          <w:rFonts w:ascii="Myriad Pro" w:hAnsi="Myriad Pro" w:cs="Myriad Pro" w:hint="eastAsia"/>
          <w:sz w:val="22"/>
          <w:szCs w:val="22"/>
        </w:rPr>
      </w:pPr>
      <w:r>
        <w:rPr>
          <w:rFonts w:ascii="Myriad Pro" w:hAnsi="Myriad Pro" w:cs="Myriad Pro"/>
          <w:sz w:val="22"/>
          <w:szCs w:val="22"/>
        </w:rPr>
        <w:t>m</w:t>
      </w:r>
      <w:r w:rsidRPr="005E4040">
        <w:rPr>
          <w:rFonts w:ascii="Myriad Pro" w:hAnsi="Myriad Pro" w:cs="Myriad Pro"/>
          <w:sz w:val="22"/>
          <w:szCs w:val="22"/>
        </w:rPr>
        <w:t>aintaining direct and extended eye contact (in certain cultures only, e.g. western culture)</w:t>
      </w:r>
      <w:r>
        <w:rPr>
          <w:rFonts w:ascii="Myriad Pro" w:hAnsi="Myriad Pro" w:cs="Myriad Pro"/>
          <w:sz w:val="22"/>
          <w:szCs w:val="22"/>
        </w:rPr>
        <w:t>.</w:t>
      </w:r>
    </w:p>
    <w:p w14:paraId="32EE06C5" w14:textId="77777777" w:rsidR="00C44F4B" w:rsidRDefault="00C44F4B" w:rsidP="00CB446C">
      <w:pPr>
        <w:spacing w:after="120"/>
        <w:jc w:val="both"/>
        <w:rPr>
          <w:rFonts w:ascii="Myriad Pro" w:hAnsi="Myriad Pro" w:cs="Myriad Pro" w:hint="eastAsia"/>
          <w:b/>
          <w:color w:val="0000BA"/>
        </w:rPr>
      </w:pPr>
    </w:p>
    <w:p w14:paraId="21E8F472" w14:textId="77777777" w:rsidR="00831D86" w:rsidRPr="0095580A" w:rsidRDefault="00831D86" w:rsidP="00CB446C">
      <w:pPr>
        <w:spacing w:after="120"/>
        <w:jc w:val="both"/>
        <w:rPr>
          <w:rFonts w:ascii="Myriad Pro" w:hAnsi="Myriad Pro" w:cs="Myriad Pro" w:hint="eastAsia"/>
          <w:b/>
          <w:color w:val="0000BA"/>
        </w:rPr>
      </w:pPr>
      <w:r w:rsidRPr="0095580A">
        <w:rPr>
          <w:rFonts w:ascii="Myriad Pro" w:hAnsi="Myriad Pro" w:cs="Myriad Pro"/>
          <w:b/>
          <w:color w:val="0000BA"/>
        </w:rPr>
        <w:t>Tips for EAFM managers</w:t>
      </w:r>
    </w:p>
    <w:p w14:paraId="00F68266" w14:textId="77777777" w:rsidR="00831D86" w:rsidRPr="0058114A" w:rsidRDefault="00831D86" w:rsidP="00CB446C">
      <w:pPr>
        <w:numPr>
          <w:ilvl w:val="0"/>
          <w:numId w:val="140"/>
        </w:numPr>
        <w:ind w:left="714" w:hanging="357"/>
        <w:jc w:val="both"/>
        <w:rPr>
          <w:rFonts w:ascii="Myriad Pro" w:eastAsia="Gulim" w:hAnsi="Myriad Pro" w:hint="eastAsia"/>
          <w:sz w:val="22"/>
          <w:szCs w:val="22"/>
        </w:rPr>
      </w:pPr>
      <w:r w:rsidRPr="0058114A">
        <w:rPr>
          <w:rFonts w:ascii="Myriad Pro" w:hAnsi="Myriad Pro" w:cs="Myriad Pro"/>
          <w:sz w:val="22"/>
          <w:szCs w:val="22"/>
        </w:rPr>
        <w:t xml:space="preserve">Agree objectives </w:t>
      </w:r>
      <w:r>
        <w:rPr>
          <w:rFonts w:ascii="Myriad Pro" w:hAnsi="Myriad Pro" w:cs="Myriad Pro"/>
          <w:sz w:val="22"/>
          <w:szCs w:val="22"/>
        </w:rPr>
        <w:t xml:space="preserve">through consultation </w:t>
      </w:r>
      <w:r w:rsidRPr="0058114A">
        <w:rPr>
          <w:rFonts w:ascii="Myriad Pro" w:hAnsi="Myriad Pro" w:cs="Myriad Pro"/>
          <w:sz w:val="22"/>
          <w:szCs w:val="22"/>
        </w:rPr>
        <w:t xml:space="preserve">with the </w:t>
      </w:r>
      <w:r>
        <w:rPr>
          <w:rFonts w:ascii="Myriad Pro" w:hAnsi="Myriad Pro" w:cs="Myriad Pro"/>
          <w:sz w:val="22"/>
          <w:szCs w:val="22"/>
        </w:rPr>
        <w:t>s</w:t>
      </w:r>
      <w:r w:rsidRPr="0058114A">
        <w:rPr>
          <w:rFonts w:ascii="Myriad Pro" w:hAnsi="Myriad Pro" w:cs="Myriad Pro"/>
          <w:sz w:val="22"/>
          <w:szCs w:val="22"/>
        </w:rPr>
        <w:t xml:space="preserve">takeholders. Ensure </w:t>
      </w:r>
      <w:r>
        <w:rPr>
          <w:rFonts w:ascii="Myriad Pro" w:hAnsi="Myriad Pro" w:cs="Myriad Pro"/>
          <w:sz w:val="22"/>
          <w:szCs w:val="22"/>
        </w:rPr>
        <w:t>all concerned share the FMU’s vision (broad goal)</w:t>
      </w:r>
      <w:r w:rsidRPr="0058114A">
        <w:rPr>
          <w:rFonts w:ascii="Myriad Pro" w:hAnsi="Myriad Pro" w:cs="Myriad Pro"/>
          <w:sz w:val="22"/>
          <w:szCs w:val="22"/>
        </w:rPr>
        <w:t>.</w:t>
      </w:r>
    </w:p>
    <w:p w14:paraId="0BF53363" w14:textId="77777777" w:rsidR="00831D86" w:rsidRPr="0058114A" w:rsidRDefault="00831D86" w:rsidP="00CB446C">
      <w:pPr>
        <w:numPr>
          <w:ilvl w:val="0"/>
          <w:numId w:val="140"/>
        </w:numPr>
        <w:jc w:val="both"/>
        <w:rPr>
          <w:rFonts w:ascii="Myriad Pro" w:hAnsi="Myriad Pro" w:cs="Myriad Pro" w:hint="eastAsia"/>
          <w:sz w:val="22"/>
          <w:szCs w:val="22"/>
        </w:rPr>
      </w:pPr>
      <w:r w:rsidRPr="0058114A">
        <w:rPr>
          <w:rFonts w:ascii="Myriad Pro" w:hAnsi="Myriad Pro" w:cs="Myriad Pro"/>
          <w:sz w:val="22"/>
          <w:szCs w:val="22"/>
        </w:rPr>
        <w:t>Divide responsibilities and resource entitlements carefully to minimi</w:t>
      </w:r>
      <w:r>
        <w:rPr>
          <w:rFonts w:ascii="Myriad Pro" w:hAnsi="Myriad Pro" w:cs="Myriad Pro"/>
          <w:sz w:val="22"/>
          <w:szCs w:val="22"/>
        </w:rPr>
        <w:t>z</w:t>
      </w:r>
      <w:r w:rsidRPr="0058114A">
        <w:rPr>
          <w:rFonts w:ascii="Myriad Pro" w:hAnsi="Myriad Pro" w:cs="Myriad Pro"/>
          <w:sz w:val="22"/>
          <w:szCs w:val="22"/>
        </w:rPr>
        <w:t xml:space="preserve">e conflict. People with identical objectives </w:t>
      </w:r>
      <w:r>
        <w:rPr>
          <w:rFonts w:ascii="Myriad Pro" w:hAnsi="Myriad Pro" w:cs="Myriad Pro"/>
          <w:sz w:val="22"/>
          <w:szCs w:val="22"/>
        </w:rPr>
        <w:t xml:space="preserve">who </w:t>
      </w:r>
      <w:r w:rsidRPr="0058114A">
        <w:rPr>
          <w:rFonts w:ascii="Myriad Pro" w:hAnsi="Myriad Pro" w:cs="Myriad Pro"/>
          <w:sz w:val="22"/>
          <w:szCs w:val="22"/>
        </w:rPr>
        <w:t xml:space="preserve">share resources are likely to compete against each other. Enable and encourage </w:t>
      </w:r>
      <w:r>
        <w:rPr>
          <w:rFonts w:ascii="Myriad Pro" w:hAnsi="Myriad Pro" w:cs="Myriad Pro"/>
          <w:sz w:val="22"/>
          <w:szCs w:val="22"/>
        </w:rPr>
        <w:t>stakeholders</w:t>
      </w:r>
      <w:r w:rsidRPr="0058114A">
        <w:rPr>
          <w:rFonts w:ascii="Myriad Pro" w:hAnsi="Myriad Pro" w:cs="Myriad Pro"/>
          <w:sz w:val="22"/>
          <w:szCs w:val="22"/>
        </w:rPr>
        <w:t xml:space="preserve"> with compl</w:t>
      </w:r>
      <w:r>
        <w:rPr>
          <w:rFonts w:ascii="Myriad Pro" w:hAnsi="Myriad Pro" w:cs="Myriad Pro"/>
          <w:sz w:val="22"/>
          <w:szCs w:val="22"/>
        </w:rPr>
        <w:t>e</w:t>
      </w:r>
      <w:r w:rsidRPr="0058114A">
        <w:rPr>
          <w:rFonts w:ascii="Myriad Pro" w:hAnsi="Myriad Pro" w:cs="Myriad Pro"/>
          <w:sz w:val="22"/>
          <w:szCs w:val="22"/>
        </w:rPr>
        <w:t xml:space="preserve">mentary objectives to work in co-operation with each other. </w:t>
      </w:r>
    </w:p>
    <w:p w14:paraId="58C11682" w14:textId="77777777" w:rsidR="00831D86" w:rsidRPr="0058114A" w:rsidRDefault="00831D86" w:rsidP="00CB446C">
      <w:pPr>
        <w:numPr>
          <w:ilvl w:val="0"/>
          <w:numId w:val="140"/>
        </w:numPr>
        <w:jc w:val="both"/>
        <w:rPr>
          <w:rFonts w:ascii="Myriad Pro" w:hAnsi="Myriad Pro" w:cs="Myriad Pro" w:hint="eastAsia"/>
          <w:sz w:val="22"/>
          <w:szCs w:val="22"/>
        </w:rPr>
      </w:pPr>
      <w:r w:rsidRPr="0058114A">
        <w:rPr>
          <w:rFonts w:ascii="Myriad Pro" w:hAnsi="Myriad Pro" w:cs="Myriad Pro"/>
          <w:sz w:val="22"/>
          <w:szCs w:val="22"/>
        </w:rPr>
        <w:t>Create opportunities for relationship building and make interdependencies between different departments</w:t>
      </w:r>
      <w:r>
        <w:rPr>
          <w:rFonts w:ascii="Myriad Pro" w:hAnsi="Myriad Pro" w:cs="Myriad Pro"/>
          <w:sz w:val="22"/>
          <w:szCs w:val="22"/>
        </w:rPr>
        <w:t xml:space="preserve"> or agencies</w:t>
      </w:r>
      <w:r w:rsidRPr="0058114A">
        <w:rPr>
          <w:rFonts w:ascii="Myriad Pro" w:hAnsi="Myriad Pro" w:cs="Myriad Pro"/>
          <w:sz w:val="22"/>
          <w:szCs w:val="22"/>
        </w:rPr>
        <w:t xml:space="preserve"> explicit. This will encourage tolerance and collabo</w:t>
      </w:r>
      <w:r>
        <w:rPr>
          <w:rFonts w:ascii="Myriad Pro" w:hAnsi="Myriad Pro" w:cs="Myriad Pro"/>
          <w:sz w:val="22"/>
          <w:szCs w:val="22"/>
        </w:rPr>
        <w:t>ration when difficulties arise.</w:t>
      </w:r>
    </w:p>
    <w:p w14:paraId="028971C1" w14:textId="77777777" w:rsidR="00831D86" w:rsidRPr="00487459" w:rsidRDefault="00831D86" w:rsidP="00CB446C">
      <w:pPr>
        <w:numPr>
          <w:ilvl w:val="0"/>
          <w:numId w:val="139"/>
        </w:numPr>
        <w:spacing w:after="240"/>
        <w:ind w:left="714" w:hanging="357"/>
        <w:jc w:val="both"/>
        <w:rPr>
          <w:rFonts w:ascii="Myriad Pro" w:eastAsia="Gulim" w:hAnsi="Myriad Pro" w:hint="eastAsia"/>
          <w:sz w:val="22"/>
          <w:szCs w:val="22"/>
        </w:rPr>
      </w:pPr>
      <w:r w:rsidRPr="0058114A">
        <w:rPr>
          <w:rFonts w:ascii="Myriad Pro" w:hAnsi="Myriad Pro" w:cs="Myriad Pro"/>
          <w:sz w:val="22"/>
          <w:szCs w:val="22"/>
        </w:rPr>
        <w:t>Recogni</w:t>
      </w:r>
      <w:r>
        <w:rPr>
          <w:rFonts w:ascii="Myriad Pro" w:hAnsi="Myriad Pro" w:cs="Myriad Pro"/>
          <w:sz w:val="22"/>
          <w:szCs w:val="22"/>
        </w:rPr>
        <w:t>z</w:t>
      </w:r>
      <w:r w:rsidRPr="0058114A">
        <w:rPr>
          <w:rFonts w:ascii="Myriad Pro" w:hAnsi="Myriad Pro" w:cs="Myriad Pro"/>
          <w:sz w:val="22"/>
          <w:szCs w:val="22"/>
        </w:rPr>
        <w:t>e staff and partners who demonstrate that they value supportive working relationships.</w:t>
      </w:r>
    </w:p>
    <w:p w14:paraId="6DDD9FEC" w14:textId="77777777" w:rsidR="00831D86" w:rsidRPr="004D397C" w:rsidRDefault="00831D86" w:rsidP="00CB446C">
      <w:pPr>
        <w:pStyle w:val="NormalWeb"/>
        <w:pBdr>
          <w:top w:val="single" w:sz="4" w:space="7" w:color="auto"/>
          <w:left w:val="single" w:sz="4" w:space="4" w:color="auto"/>
          <w:bottom w:val="single" w:sz="4" w:space="5" w:color="auto"/>
          <w:right w:val="single" w:sz="4" w:space="4" w:color="auto"/>
        </w:pBdr>
        <w:shd w:val="clear" w:color="auto" w:fill="FFFF00"/>
        <w:spacing w:before="0" w:beforeAutospacing="0" w:after="240" w:afterAutospacing="0"/>
        <w:ind w:left="360"/>
        <w:jc w:val="both"/>
        <w:rPr>
          <w:sz w:val="22"/>
          <w:szCs w:val="22"/>
        </w:rPr>
      </w:pPr>
      <w:r>
        <w:rPr>
          <w:b/>
          <w:color w:val="0000FF"/>
          <w:sz w:val="22"/>
          <w:szCs w:val="22"/>
        </w:rPr>
        <w:t>Activity</w:t>
      </w:r>
      <w:r w:rsidRPr="00A357EE">
        <w:rPr>
          <w:b/>
          <w:color w:val="0000FF"/>
          <w:sz w:val="22"/>
          <w:szCs w:val="22"/>
        </w:rPr>
        <w:t>:</w:t>
      </w:r>
      <w:r>
        <w:rPr>
          <w:sz w:val="22"/>
          <w:szCs w:val="22"/>
        </w:rPr>
        <w:t xml:space="preserve">  Win-win solutions role play</w:t>
      </w:r>
    </w:p>
    <w:p w14:paraId="6A4D2462" w14:textId="5E2172F9" w:rsidR="00831D86" w:rsidRPr="00A357EE" w:rsidRDefault="00831D86" w:rsidP="00CB446C">
      <w:pPr>
        <w:pStyle w:val="ListParagraph"/>
        <w:numPr>
          <w:ilvl w:val="0"/>
          <w:numId w:val="139"/>
        </w:numPr>
        <w:jc w:val="both"/>
        <w:rPr>
          <w:rFonts w:ascii="Myriad Pro" w:hAnsi="Myriad Pro" w:cs="Myriad Pro" w:hint="eastAsia"/>
          <w:noProof/>
          <w:sz w:val="22"/>
          <w:szCs w:val="22"/>
          <w:lang w:eastAsia="en-AU"/>
        </w:rPr>
      </w:pPr>
      <w:r>
        <w:rPr>
          <w:rFonts w:cs="Arial"/>
          <w:noProof/>
          <w:lang w:val="en-AU" w:eastAsia="en-AU"/>
        </w:rPr>
        <mc:AlternateContent>
          <mc:Choice Requires="wps">
            <w:drawing>
              <wp:anchor distT="0" distB="0" distL="114300" distR="114300" simplePos="0" relativeHeight="251662336" behindDoc="0" locked="0" layoutInCell="1" allowOverlap="1" wp14:anchorId="61B92178" wp14:editId="3054888B">
                <wp:simplePos x="0" y="0"/>
                <wp:positionH relativeFrom="column">
                  <wp:posOffset>184785</wp:posOffset>
                </wp:positionH>
                <wp:positionV relativeFrom="paragraph">
                  <wp:posOffset>57149</wp:posOffset>
                </wp:positionV>
                <wp:extent cx="5644515" cy="485775"/>
                <wp:effectExtent l="0" t="0" r="19685" b="22225"/>
                <wp:wrapNone/>
                <wp:docPr id="13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4515" cy="485775"/>
                        </a:xfrm>
                        <a:prstGeom prst="roundRect">
                          <a:avLst>
                            <a:gd name="adj" fmla="val 16667"/>
                          </a:avLst>
                        </a:prstGeom>
                        <a:solidFill>
                          <a:srgbClr val="FFFFFF"/>
                        </a:solidFill>
                        <a:ln w="9525">
                          <a:solidFill>
                            <a:srgbClr val="000000"/>
                          </a:solidFill>
                          <a:round/>
                          <a:headEnd/>
                          <a:tailEnd/>
                        </a:ln>
                      </wps:spPr>
                      <wps:txbx>
                        <w:txbxContent>
                          <w:p w14:paraId="1645D954" w14:textId="77777777" w:rsidR="007E6592" w:rsidRDefault="007E6592" w:rsidP="00831D86">
                            <w:r w:rsidRPr="00FE4D0B">
                              <w:rPr>
                                <w:rFonts w:ascii="Myriad Pro" w:hAnsi="Myriad Pro" w:cs="Myriad Pro"/>
                                <w:sz w:val="28"/>
                                <w:szCs w:val="28"/>
                              </w:rPr>
                              <w:t>Consultation Tools</w:t>
                            </w:r>
                            <w:r>
                              <w:rPr>
                                <w:rFonts w:ascii="Myriad Pro" w:hAnsi="Myriad Pro" w:cs="Myriad Pro"/>
                                <w:sz w:val="28"/>
                                <w:szCs w:val="28"/>
                              </w:rPr>
                              <w:t xml:space="preserve">:    </w:t>
                            </w:r>
                            <w:hyperlink r:id="rId233" w:history="1">
                              <w:r w:rsidRPr="000431A5">
                                <w:rPr>
                                  <w:rStyle w:val="Hyperlink"/>
                                  <w:rFonts w:ascii="Myriad Pro" w:hAnsi="Myriad Pro" w:cs="Myriad Pro"/>
                                  <w:sz w:val="22"/>
                                  <w:szCs w:val="22"/>
                                </w:rPr>
                                <w:t>http://www.fao.org/fishery/eaf-net/topic/166247/en</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B92178" id="AutoShape 9" o:spid="_x0000_s1043" style="position:absolute;left:0;text-align:left;margin-left:14.55pt;margin-top:4.5pt;width:444.45pt;height:3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CAOQIAAHUEAAAOAAAAZHJzL2Uyb0RvYy54bWysVFGP0zAMfkfiP0R557qOdbtV606nHYeQ&#10;Djhx8AOyJF0DaRycbN3x63HT3tgBT4g+RHZsf7Y/O11dHVvLDhqDAVfx/GLCmXYSlHG7in/5fPvq&#10;krMQhVPCgtMVf9SBX61fvlh1vtRTaMAqjYxAXCg7X/EmRl9mWZCNbkW4AK8dGWvAVkRScZcpFB2h&#10;tzabTibzrANUHkHqEOj2ZjDydcKvay3jx7oOOjJbcaotphPTue3PbL0S5Q6Fb4wcyxD/UEUrjKOk&#10;J6gbEQXbo/kDqjUSIUAdLyS0GdS1kTr1QN3kk9+6eWiE16kXIif4E03h/8HKD4d7ZEbR7F4vOXOi&#10;pSFd7yOk3GzZE9T5UJLfg7/HvsXg70B+C8zBphFup68RoWu0UFRW3vtnzwJ6JVAo23bvQRG6IPTE&#10;1bHGtgckFtgxjeTxNBJ9jEzSZTGfzYq84EySbXZZLBZFSiHKp2iPIb7V0LJeqDjC3qlPNPeUQhzu&#10;QkxzUWNvQn3lrG4tTfkgLMvn8/liRBydM1E+YaZ2wRp1a6xNCu62G4uMQit+m74xOJy7Wce6ii+L&#10;aZGqeGYL5xCT9P0NIvWRtrOn9o1TSY7C2EGmKq0bue7pHcYUj9vjMM3UVM/9FtQjsY8w7D69VRIa&#10;wB+cdbT3FQ/f9wI1Z/adowku89msfyhJmRWLKSl4btmeW4STBFXxyNkgbuLwuPYeza6hTHliwEG/&#10;U7WJT+sxVDXWT7tN0rPHc64nr19/i/VPAAAA//8DAFBLAwQUAAYACAAAACEAH3lvYtoAAAAHAQAA&#10;DwAAAGRycy9kb3ducmV2LnhtbEyPQU+EMBCF7yb+h2ZMvLmFTTCAlI0x0asRPXgsdBbI0inbFhb9&#10;9Y4nvb3Je3nvm+qw2Ums6MPoSEG6S0Agdc6M1Cv4eH++y0GEqMnoyREq+MIAh/r6qtKlcRd6w7WJ&#10;veASCqVWMMQ4l1KGbkCrw87NSOwdnbc68ul7aby+cLmd5D5J7qXVI/HCoGd8GrA7NYtV0JlkSfzn&#10;+lq0WWy+1+VM8uWs1O3N9vgAIuIW/8Lwi8/oUDNT6xYyQUwK9kXKSQUFf8R2keYsWgV5loGsK/mf&#10;v/4BAAD//wMAUEsBAi0AFAAGAAgAAAAhALaDOJL+AAAA4QEAABMAAAAAAAAAAAAAAAAAAAAAAFtD&#10;b250ZW50X1R5cGVzXS54bWxQSwECLQAUAAYACAAAACEAOP0h/9YAAACUAQAACwAAAAAAAAAAAAAA&#10;AAAvAQAAX3JlbHMvLnJlbHNQSwECLQAUAAYACAAAACEAzDBggDkCAAB1BAAADgAAAAAAAAAAAAAA&#10;AAAuAgAAZHJzL2Uyb0RvYy54bWxQSwECLQAUAAYACAAAACEAH3lvYtoAAAAHAQAADwAAAAAAAAAA&#10;AAAAAACTBAAAZHJzL2Rvd25yZXYueG1sUEsFBgAAAAAEAAQA8wAAAJoFAAAAAA==&#10;">
                <v:textbox>
                  <w:txbxContent>
                    <w:p w14:paraId="1645D954" w14:textId="77777777" w:rsidR="007E6592" w:rsidRDefault="007E6592" w:rsidP="00831D86">
                      <w:r w:rsidRPr="00FE4D0B">
                        <w:rPr>
                          <w:rFonts w:ascii="Myriad Pro" w:hAnsi="Myriad Pro" w:cs="Myriad Pro"/>
                          <w:sz w:val="28"/>
                          <w:szCs w:val="28"/>
                        </w:rPr>
                        <w:t>Consultation Tools</w:t>
                      </w:r>
                      <w:r>
                        <w:rPr>
                          <w:rFonts w:ascii="Myriad Pro" w:hAnsi="Myriad Pro" w:cs="Myriad Pro"/>
                          <w:sz w:val="28"/>
                          <w:szCs w:val="28"/>
                        </w:rPr>
                        <w:t xml:space="preserve">:    </w:t>
                      </w:r>
                      <w:hyperlink r:id="rId234" w:history="1">
                        <w:r w:rsidRPr="000431A5">
                          <w:rPr>
                            <w:rStyle w:val="Hyperlink"/>
                            <w:rFonts w:ascii="Myriad Pro" w:hAnsi="Myriad Pro" w:cs="Myriad Pro"/>
                            <w:sz w:val="22"/>
                            <w:szCs w:val="22"/>
                          </w:rPr>
                          <w:t>http://www.fao.org/fishery/eaf-net/topic/166247/en</w:t>
                        </w:r>
                      </w:hyperlink>
                    </w:p>
                  </w:txbxContent>
                </v:textbox>
              </v:roundrect>
            </w:pict>
          </mc:Fallback>
        </mc:AlternateContent>
      </w:r>
    </w:p>
    <w:p w14:paraId="47830B50" w14:textId="77777777" w:rsidR="00831D86" w:rsidRDefault="00831D86" w:rsidP="00CB446C">
      <w:pPr>
        <w:tabs>
          <w:tab w:val="left" w:pos="1037"/>
        </w:tabs>
        <w:jc w:val="both"/>
        <w:sectPr w:rsidR="00831D86" w:rsidSect="00183B8D">
          <w:headerReference w:type="even" r:id="rId235"/>
          <w:headerReference w:type="default" r:id="rId236"/>
          <w:footerReference w:type="even" r:id="rId237"/>
          <w:footerReference w:type="default" r:id="rId238"/>
          <w:pgSz w:w="11906" w:h="16838"/>
          <w:pgMar w:top="1247" w:right="1418" w:bottom="397" w:left="1418" w:header="737" w:footer="567" w:gutter="0"/>
          <w:cols w:space="708"/>
          <w:docGrid w:linePitch="360"/>
        </w:sectPr>
      </w:pPr>
    </w:p>
    <w:p w14:paraId="3B0C75F2" w14:textId="77777777" w:rsidR="00831D86" w:rsidRDefault="00831D86" w:rsidP="00CB446C">
      <w:pPr>
        <w:pStyle w:val="Header"/>
        <w:jc w:val="both"/>
        <w:rPr>
          <w:rFonts w:ascii="Myriad Pro" w:hAnsi="Myriad Pro" w:cs="Myriad Pro"/>
          <w:b/>
          <w:bCs/>
          <w:color w:val="0000BA"/>
          <w:sz w:val="36"/>
          <w:szCs w:val="36"/>
        </w:rPr>
      </w:pPr>
    </w:p>
    <w:p w14:paraId="681599A8" w14:textId="77777777" w:rsidR="00831D86" w:rsidRDefault="00831D86" w:rsidP="00CB446C">
      <w:pPr>
        <w:pStyle w:val="Header"/>
        <w:jc w:val="both"/>
        <w:rPr>
          <w:rFonts w:ascii="Myriad Pro" w:hAnsi="Myriad Pro" w:cs="Myriad Pro"/>
          <w:b/>
          <w:bCs/>
          <w:color w:val="0000BA"/>
          <w:sz w:val="36"/>
          <w:szCs w:val="36"/>
        </w:rPr>
      </w:pPr>
    </w:p>
    <w:p w14:paraId="1FB4AC95" w14:textId="77777777" w:rsidR="00831D86" w:rsidRDefault="00831D86" w:rsidP="00CB446C">
      <w:pPr>
        <w:pStyle w:val="Header"/>
        <w:jc w:val="both"/>
        <w:rPr>
          <w:rFonts w:ascii="Myriad Pro" w:hAnsi="Myriad Pro" w:cs="Myriad Pro"/>
          <w:b/>
          <w:bCs/>
          <w:color w:val="0000BA"/>
          <w:sz w:val="36"/>
          <w:szCs w:val="36"/>
        </w:rPr>
      </w:pPr>
    </w:p>
    <w:p w14:paraId="714D8ED7" w14:textId="77777777" w:rsidR="00831D86" w:rsidRDefault="00831D86" w:rsidP="00CB446C">
      <w:pPr>
        <w:pStyle w:val="Header"/>
        <w:jc w:val="both"/>
        <w:rPr>
          <w:rFonts w:ascii="Myriad Pro" w:hAnsi="Myriad Pro" w:cs="Myriad Pro"/>
          <w:b/>
          <w:bCs/>
          <w:color w:val="0000BA"/>
          <w:sz w:val="36"/>
          <w:szCs w:val="36"/>
        </w:rPr>
      </w:pPr>
    </w:p>
    <w:p w14:paraId="476DCF95" w14:textId="77777777" w:rsidR="00831D86" w:rsidRDefault="00831D86" w:rsidP="00CB446C">
      <w:pPr>
        <w:pStyle w:val="Header"/>
        <w:jc w:val="both"/>
        <w:rPr>
          <w:rFonts w:ascii="Myriad Pro" w:hAnsi="Myriad Pro" w:cs="Myriad Pro"/>
          <w:b/>
          <w:bCs/>
          <w:color w:val="0000BA"/>
          <w:sz w:val="36"/>
          <w:szCs w:val="36"/>
        </w:rPr>
      </w:pPr>
    </w:p>
    <w:p w14:paraId="5AC15C2C" w14:textId="77777777" w:rsidR="00831D86" w:rsidRPr="000403BC" w:rsidRDefault="00831D86" w:rsidP="00CB446C">
      <w:pPr>
        <w:pStyle w:val="Header"/>
        <w:jc w:val="both"/>
        <w:rPr>
          <w:rFonts w:ascii="Myriad Pro Cond" w:hAnsi="Myriad Pro Cond" w:cs="Myriad Pro"/>
          <w:b/>
          <w:bCs/>
          <w:color w:val="0000BA"/>
          <w:sz w:val="48"/>
          <w:szCs w:val="48"/>
        </w:rPr>
      </w:pPr>
    </w:p>
    <w:p w14:paraId="46F9E40B" w14:textId="77777777" w:rsidR="00831D86" w:rsidRDefault="00831D86" w:rsidP="002E219C">
      <w:pPr>
        <w:pStyle w:val="Header"/>
        <w:ind w:left="720"/>
        <w:rPr>
          <w:rFonts w:ascii="Myriad Pro Cond" w:hAnsi="Myriad Pro Cond"/>
          <w:b/>
          <w:bCs/>
          <w:color w:val="0000BA"/>
          <w:sz w:val="48"/>
          <w:szCs w:val="48"/>
        </w:rPr>
      </w:pPr>
      <w:r w:rsidRPr="000403BC">
        <w:rPr>
          <w:rFonts w:ascii="Myriad Pro Cond" w:hAnsi="Myriad Pro Cond"/>
          <w:b/>
          <w:bCs/>
          <w:color w:val="0000BA"/>
          <w:sz w:val="48"/>
          <w:szCs w:val="48"/>
        </w:rPr>
        <w:t xml:space="preserve">Steps 3.1 </w:t>
      </w:r>
      <w:r>
        <w:rPr>
          <w:rFonts w:ascii="Myriad Pro Cond" w:hAnsi="Myriad Pro Cond"/>
          <w:b/>
          <w:bCs/>
          <w:color w:val="0000BA"/>
          <w:sz w:val="48"/>
          <w:szCs w:val="48"/>
        </w:rPr>
        <w:t>&amp;</w:t>
      </w:r>
      <w:r w:rsidRPr="000403BC">
        <w:rPr>
          <w:rFonts w:ascii="Myriad Pro Cond" w:hAnsi="Myriad Pro Cond"/>
          <w:b/>
          <w:bCs/>
          <w:color w:val="0000BA"/>
          <w:sz w:val="48"/>
          <w:szCs w:val="48"/>
        </w:rPr>
        <w:t xml:space="preserve"> 3.2 </w:t>
      </w:r>
      <w:r w:rsidRPr="000403BC">
        <w:rPr>
          <w:rFonts w:ascii="Myriad Pro Cond" w:hAnsi="Myriad Pro Cond"/>
          <w:b/>
          <w:bCs/>
          <w:color w:val="0000BA"/>
          <w:sz w:val="48"/>
          <w:szCs w:val="48"/>
        </w:rPr>
        <w:br/>
        <w:t xml:space="preserve">Develop objectives, indicators and benchmarks </w:t>
      </w:r>
      <w:r w:rsidRPr="000403BC">
        <w:rPr>
          <w:rFonts w:ascii="Myriad Pro Cond" w:hAnsi="Myriad Pro Cond"/>
          <w:b/>
          <w:bCs/>
          <w:color w:val="BFBFBF" w:themeColor="background1" w:themeShade="BF"/>
          <w:sz w:val="48"/>
          <w:szCs w:val="48"/>
        </w:rPr>
        <w:br/>
        <w:t xml:space="preserve">Module </w:t>
      </w:r>
      <w:r>
        <w:rPr>
          <w:rFonts w:ascii="Myriad Pro Cond" w:hAnsi="Myriad Pro Cond"/>
          <w:b/>
          <w:bCs/>
          <w:color w:val="0000BA"/>
          <w:sz w:val="48"/>
          <w:szCs w:val="48"/>
        </w:rPr>
        <w:t>13</w:t>
      </w:r>
    </w:p>
    <w:p w14:paraId="7BAE4E96" w14:textId="77777777" w:rsidR="00831D86" w:rsidRDefault="00831D86" w:rsidP="00CB446C">
      <w:pPr>
        <w:jc w:val="both"/>
        <w:rPr>
          <w:rFonts w:ascii="Myriad Pro Cond" w:hAnsi="Myriad Pro Cond"/>
          <w:b/>
          <w:bCs/>
          <w:color w:val="0000BA"/>
          <w:sz w:val="48"/>
          <w:szCs w:val="48"/>
        </w:rPr>
      </w:pPr>
    </w:p>
    <w:p w14:paraId="6909D377" w14:textId="77777777" w:rsidR="00831D86" w:rsidRDefault="00831D86" w:rsidP="00CB446C">
      <w:pPr>
        <w:jc w:val="both"/>
      </w:pPr>
    </w:p>
    <w:p w14:paraId="3902698D" w14:textId="77777777" w:rsidR="00831D86" w:rsidRDefault="00831D86" w:rsidP="00CB446C">
      <w:pPr>
        <w:jc w:val="both"/>
      </w:pPr>
    </w:p>
    <w:tbl>
      <w:tblPr>
        <w:tblStyle w:val="TableGrid"/>
        <w:tblW w:w="8633" w:type="dxa"/>
        <w:tblInd w:w="817" w:type="dxa"/>
        <w:tblLayout w:type="fixed"/>
        <w:tblCellMar>
          <w:top w:w="142" w:type="dxa"/>
          <w:bottom w:w="142" w:type="dxa"/>
        </w:tblCellMar>
        <w:tblLook w:val="04A0" w:firstRow="1" w:lastRow="0" w:firstColumn="1" w:lastColumn="0" w:noHBand="0" w:noVBand="1"/>
      </w:tblPr>
      <w:tblGrid>
        <w:gridCol w:w="454"/>
        <w:gridCol w:w="8179"/>
      </w:tblGrid>
      <w:tr w:rsidR="00831D86" w14:paraId="6326F694" w14:textId="77777777" w:rsidTr="00831D86">
        <w:tc>
          <w:tcPr>
            <w:tcW w:w="8633" w:type="dxa"/>
            <w:gridSpan w:val="2"/>
          </w:tcPr>
          <w:p w14:paraId="2C982096" w14:textId="77777777" w:rsidR="00831D86" w:rsidRPr="003229BE" w:rsidRDefault="00831D86" w:rsidP="00CB446C">
            <w:pPr>
              <w:widowControl w:val="0"/>
              <w:tabs>
                <w:tab w:val="left" w:pos="-1440"/>
                <w:tab w:val="left" w:pos="-720"/>
                <w:tab w:val="left" w:pos="1995"/>
              </w:tabs>
              <w:jc w:val="both"/>
              <w:rPr>
                <w:rFonts w:ascii="Myriad Pro" w:hAnsi="Myriad Pro" w:hint="eastAsia"/>
                <w:i/>
                <w:color w:val="0000BA"/>
                <w:kern w:val="2"/>
              </w:rPr>
            </w:pPr>
            <w:r w:rsidRPr="00F15ED9">
              <w:rPr>
                <w:rFonts w:ascii="Myriad Pro" w:hAnsi="Myriad Pro" w:cs="Myriad Pro"/>
                <w:b/>
                <w:bCs/>
                <w:color w:val="0000BA"/>
              </w:rPr>
              <w:t>Session objectives</w:t>
            </w:r>
            <w:r w:rsidRPr="00F15ED9">
              <w:rPr>
                <w:rFonts w:ascii="Myriad Pro" w:hAnsi="Myriad Pro"/>
                <w:i/>
                <w:color w:val="0000BA"/>
                <w:kern w:val="2"/>
              </w:rPr>
              <w:t xml:space="preserve">: </w:t>
            </w:r>
          </w:p>
        </w:tc>
      </w:tr>
      <w:tr w:rsidR="00831D86" w14:paraId="75D2CF57" w14:textId="77777777" w:rsidTr="00831D86">
        <w:tc>
          <w:tcPr>
            <w:tcW w:w="454" w:type="dxa"/>
          </w:tcPr>
          <w:p w14:paraId="68CE6EAB" w14:textId="77777777" w:rsidR="00831D86" w:rsidRDefault="00831D86" w:rsidP="00CB446C">
            <w:pPr>
              <w:widowControl w:val="0"/>
              <w:tabs>
                <w:tab w:val="left" w:pos="-1440"/>
                <w:tab w:val="left" w:pos="-720"/>
                <w:tab w:val="left" w:pos="1995"/>
              </w:tabs>
              <w:jc w:val="both"/>
              <w:rPr>
                <w:rFonts w:ascii="Myriad Pro" w:hAnsi="Myriad Pro" w:hint="eastAsia"/>
                <w:kern w:val="2"/>
                <w:sz w:val="22"/>
                <w:szCs w:val="22"/>
              </w:rPr>
            </w:pPr>
          </w:p>
        </w:tc>
        <w:tc>
          <w:tcPr>
            <w:tcW w:w="8179" w:type="dxa"/>
          </w:tcPr>
          <w:p w14:paraId="52788D55" w14:textId="3DD0548F" w:rsidR="00831D86" w:rsidRPr="00DD26E3" w:rsidRDefault="00831D86" w:rsidP="00CB446C">
            <w:pPr>
              <w:pStyle w:val="ListParagraph"/>
              <w:widowControl w:val="0"/>
              <w:numPr>
                <w:ilvl w:val="0"/>
                <w:numId w:val="150"/>
              </w:numPr>
              <w:tabs>
                <w:tab w:val="left" w:pos="-1440"/>
                <w:tab w:val="left" w:pos="-720"/>
                <w:tab w:val="left" w:pos="1995"/>
              </w:tabs>
              <w:ind w:left="175" w:hanging="175"/>
              <w:jc w:val="both"/>
              <w:rPr>
                <w:rFonts w:ascii="Myriad Pro" w:hAnsi="Myriad Pro" w:cs="Myriad Pro" w:hint="eastAsia"/>
                <w:b/>
                <w:bCs/>
                <w:color w:val="0000BA"/>
              </w:rPr>
            </w:pPr>
            <w:r>
              <w:rPr>
                <w:rFonts w:ascii="Myriad Pro" w:hAnsi="Myriad Pro"/>
                <w:kern w:val="2"/>
                <w:sz w:val="22"/>
                <w:szCs w:val="22"/>
              </w:rPr>
              <w:t>D</w:t>
            </w:r>
            <w:r w:rsidRPr="00DD26E3">
              <w:rPr>
                <w:rFonts w:ascii="Myriad Pro" w:hAnsi="Myriad Pro"/>
                <w:kern w:val="2"/>
                <w:sz w:val="22"/>
                <w:szCs w:val="22"/>
              </w:rPr>
              <w:t xml:space="preserve">evelop </w:t>
            </w:r>
            <w:r>
              <w:rPr>
                <w:rFonts w:ascii="Myriad Pro" w:hAnsi="Myriad Pro"/>
                <w:kern w:val="2"/>
                <w:sz w:val="22"/>
                <w:szCs w:val="22"/>
              </w:rPr>
              <w:t>management</w:t>
            </w:r>
            <w:r w:rsidR="00494EB6">
              <w:rPr>
                <w:rFonts w:ascii="Myriad Pro" w:hAnsi="Myriad Pro"/>
                <w:kern w:val="2"/>
                <w:sz w:val="22"/>
                <w:szCs w:val="22"/>
              </w:rPr>
              <w:t xml:space="preserve"> objectives</w:t>
            </w:r>
            <w:r w:rsidR="009B7B7F">
              <w:rPr>
                <w:rFonts w:ascii="Myriad Pro" w:hAnsi="Myriad Pro"/>
                <w:kern w:val="2"/>
                <w:sz w:val="22"/>
                <w:szCs w:val="22"/>
              </w:rPr>
              <w:t>;</w:t>
            </w:r>
            <w:r w:rsidR="00C44F4B">
              <w:rPr>
                <w:rFonts w:ascii="Myriad Pro" w:hAnsi="Myriad Pro"/>
                <w:kern w:val="2"/>
                <w:sz w:val="22"/>
                <w:szCs w:val="22"/>
              </w:rPr>
              <w:t xml:space="preserve"> </w:t>
            </w:r>
          </w:p>
        </w:tc>
      </w:tr>
      <w:tr w:rsidR="00831D86" w14:paraId="19C0590E" w14:textId="77777777" w:rsidTr="00831D86">
        <w:tc>
          <w:tcPr>
            <w:tcW w:w="454" w:type="dxa"/>
          </w:tcPr>
          <w:p w14:paraId="3369382A" w14:textId="77777777" w:rsidR="00831D86" w:rsidRDefault="00831D86" w:rsidP="00CB446C">
            <w:pPr>
              <w:widowControl w:val="0"/>
              <w:tabs>
                <w:tab w:val="left" w:pos="-1440"/>
                <w:tab w:val="left" w:pos="-720"/>
                <w:tab w:val="left" w:pos="1995"/>
              </w:tabs>
              <w:jc w:val="both"/>
              <w:rPr>
                <w:rFonts w:ascii="Myriad Pro" w:hAnsi="Myriad Pro" w:hint="eastAsia"/>
                <w:kern w:val="2"/>
                <w:sz w:val="22"/>
                <w:szCs w:val="22"/>
              </w:rPr>
            </w:pPr>
          </w:p>
        </w:tc>
        <w:tc>
          <w:tcPr>
            <w:tcW w:w="8179" w:type="dxa"/>
          </w:tcPr>
          <w:p w14:paraId="669C6AF6" w14:textId="1BBC43E6" w:rsidR="00831D86" w:rsidRPr="00DD26E3" w:rsidRDefault="00831D86" w:rsidP="00CB446C">
            <w:pPr>
              <w:pStyle w:val="ListParagraph"/>
              <w:widowControl w:val="0"/>
              <w:numPr>
                <w:ilvl w:val="0"/>
                <w:numId w:val="150"/>
              </w:numPr>
              <w:tabs>
                <w:tab w:val="left" w:pos="-1440"/>
                <w:tab w:val="left" w:pos="-720"/>
                <w:tab w:val="left" w:pos="1995"/>
              </w:tabs>
              <w:ind w:left="175" w:hanging="175"/>
              <w:jc w:val="both"/>
              <w:rPr>
                <w:rFonts w:ascii="Myriad Pro" w:hAnsi="Myriad Pro" w:cs="Myriad Pro" w:hint="eastAsia"/>
                <w:b/>
                <w:bCs/>
                <w:color w:val="0000BA"/>
              </w:rPr>
            </w:pPr>
            <w:r>
              <w:rPr>
                <w:rFonts w:ascii="Myriad Pro" w:hAnsi="Myriad Pro"/>
                <w:kern w:val="2"/>
                <w:sz w:val="22"/>
                <w:szCs w:val="22"/>
              </w:rPr>
              <w:t>D</w:t>
            </w:r>
            <w:r w:rsidRPr="00DD26E3">
              <w:rPr>
                <w:rFonts w:ascii="Myriad Pro" w:hAnsi="Myriad Pro"/>
                <w:kern w:val="2"/>
                <w:sz w:val="22"/>
                <w:szCs w:val="22"/>
              </w:rPr>
              <w:t>evelop indicators and benchmarks rela</w:t>
            </w:r>
            <w:r w:rsidR="00494EB6">
              <w:rPr>
                <w:rFonts w:ascii="Myriad Pro" w:hAnsi="Myriad Pro"/>
                <w:kern w:val="2"/>
                <w:sz w:val="22"/>
                <w:szCs w:val="22"/>
              </w:rPr>
              <w:t>ted to the objectives</w:t>
            </w:r>
            <w:r w:rsidR="009B7B7F">
              <w:rPr>
                <w:rFonts w:ascii="Myriad Pro" w:hAnsi="Myriad Pro"/>
                <w:kern w:val="2"/>
                <w:sz w:val="22"/>
                <w:szCs w:val="22"/>
              </w:rPr>
              <w:t>.</w:t>
            </w:r>
          </w:p>
        </w:tc>
      </w:tr>
    </w:tbl>
    <w:p w14:paraId="426E6405" w14:textId="77777777" w:rsidR="00831D86" w:rsidRDefault="00831D86" w:rsidP="00CB446C">
      <w:pPr>
        <w:tabs>
          <w:tab w:val="left" w:pos="1037"/>
        </w:tabs>
        <w:jc w:val="both"/>
        <w:sectPr w:rsidR="00831D86" w:rsidSect="004F6BA2">
          <w:headerReference w:type="even" r:id="rId239"/>
          <w:headerReference w:type="default" r:id="rId240"/>
          <w:footerReference w:type="even" r:id="rId241"/>
          <w:footerReference w:type="default" r:id="rId242"/>
          <w:pgSz w:w="11906" w:h="16838"/>
          <w:pgMar w:top="1247" w:right="1418" w:bottom="397" w:left="1418" w:header="708" w:footer="284" w:gutter="0"/>
          <w:cols w:space="708"/>
          <w:docGrid w:linePitch="360"/>
        </w:sectPr>
      </w:pPr>
    </w:p>
    <w:p w14:paraId="04EA1A65" w14:textId="77777777" w:rsidR="008B2250" w:rsidRDefault="008B2250" w:rsidP="00CB446C">
      <w:pPr>
        <w:jc w:val="both"/>
        <w:rPr>
          <w:rFonts w:ascii="Myriad Pro" w:hAnsi="Myriad Pro" w:cs="Myriad Pro" w:hint="eastAsia"/>
          <w:b/>
          <w:bCs/>
          <w:sz w:val="22"/>
          <w:szCs w:val="22"/>
        </w:rPr>
      </w:pPr>
      <w:r>
        <w:rPr>
          <w:rFonts w:ascii="Myriad Pro" w:hAnsi="Myriad Pro" w:cs="Myriad Pro" w:hint="eastAsia"/>
          <w:b/>
          <w:bCs/>
          <w:noProof/>
          <w:sz w:val="22"/>
          <w:szCs w:val="22"/>
          <w:lang w:val="en-AU" w:eastAsia="en-AU"/>
        </w:rPr>
        <w:drawing>
          <wp:inline distT="0" distB="0" distL="0" distR="0" wp14:anchorId="225C8CD8" wp14:editId="5393F48A">
            <wp:extent cx="4884420" cy="899206"/>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981950" cy="917161"/>
                    </a:xfrm>
                    <a:prstGeom prst="rect">
                      <a:avLst/>
                    </a:prstGeom>
                    <a:noFill/>
                  </pic:spPr>
                </pic:pic>
              </a:graphicData>
            </a:graphic>
          </wp:inline>
        </w:drawing>
      </w:r>
    </w:p>
    <w:p w14:paraId="24035834" w14:textId="77777777" w:rsidR="008B2250" w:rsidRPr="00F15ED9" w:rsidRDefault="008B2250" w:rsidP="00CB446C">
      <w:pPr>
        <w:jc w:val="both"/>
        <w:rPr>
          <w:rFonts w:ascii="Myriad Pro" w:hAnsi="Myriad Pro" w:cs="Myriad Pro" w:hint="eastAsia"/>
          <w:b/>
          <w:bCs/>
          <w:color w:val="0000BA"/>
          <w:sz w:val="22"/>
          <w:szCs w:val="22"/>
        </w:rPr>
      </w:pPr>
      <w:r w:rsidRPr="00F15ED9">
        <w:rPr>
          <w:rFonts w:ascii="Myriad Pro" w:hAnsi="Myriad Pro" w:cs="Myriad Pro"/>
          <w:b/>
          <w:bCs/>
          <w:color w:val="0000BA"/>
          <w:sz w:val="22"/>
          <w:szCs w:val="22"/>
        </w:rPr>
        <w:t>Overview</w:t>
      </w:r>
    </w:p>
    <w:p w14:paraId="2F5B8F9E" w14:textId="77777777" w:rsidR="008B2250" w:rsidRPr="00281D79" w:rsidRDefault="008B2250" w:rsidP="00CB446C">
      <w:pPr>
        <w:spacing w:after="120"/>
        <w:jc w:val="both"/>
        <w:rPr>
          <w:rFonts w:ascii="Myriad Pro" w:hAnsi="Myriad Pro" w:cs="Myriad Pro" w:hint="eastAsia"/>
          <w:bCs/>
          <w:sz w:val="22"/>
          <w:szCs w:val="22"/>
        </w:rPr>
      </w:pPr>
      <w:r w:rsidRPr="00281D79">
        <w:rPr>
          <w:rFonts w:ascii="Myriad Pro" w:hAnsi="Myriad Pro" w:cs="Myriad Pro"/>
          <w:bCs/>
          <w:sz w:val="22"/>
          <w:szCs w:val="22"/>
        </w:rPr>
        <w:t>This module</w:t>
      </w:r>
      <w:r>
        <w:rPr>
          <w:rFonts w:ascii="Myriad Pro" w:hAnsi="Myriad Pro" w:cs="Myriad Pro"/>
          <w:bCs/>
          <w:sz w:val="22"/>
          <w:szCs w:val="22"/>
        </w:rPr>
        <w:t xml:space="preserve"> outlines how to develop management objectives, and from this how to develop indicators and benchmarks. It also briefly discusses data and information needed for indicators, and reiterates the importance of stakeholder participation in these key activities.</w:t>
      </w:r>
    </w:p>
    <w:p w14:paraId="66A17A3C" w14:textId="77777777" w:rsidR="008B2250" w:rsidRPr="00F15ED9" w:rsidRDefault="008B2250" w:rsidP="00CB446C">
      <w:pPr>
        <w:jc w:val="both"/>
        <w:rPr>
          <w:rFonts w:ascii="Myriad Pro" w:hAnsi="Myriad Pro" w:cs="Myriad Pro" w:hint="eastAsia"/>
          <w:b/>
          <w:bCs/>
          <w:color w:val="0000BA"/>
          <w:sz w:val="22"/>
          <w:szCs w:val="22"/>
        </w:rPr>
      </w:pPr>
      <w:r w:rsidRPr="00F15ED9">
        <w:rPr>
          <w:rFonts w:ascii="Myriad Pro" w:hAnsi="Myriad Pro" w:cs="Myriad Pro"/>
          <w:b/>
          <w:bCs/>
          <w:color w:val="0000BA"/>
          <w:sz w:val="22"/>
          <w:szCs w:val="22"/>
        </w:rPr>
        <w:t>Introduction</w:t>
      </w:r>
    </w:p>
    <w:p w14:paraId="5BDB47D5" w14:textId="77777777" w:rsidR="008B2250" w:rsidRDefault="008B2250" w:rsidP="00CB446C">
      <w:pPr>
        <w:pStyle w:val="NormalWeb"/>
        <w:spacing w:before="0" w:beforeAutospacing="0" w:after="120" w:afterAutospacing="0"/>
        <w:jc w:val="both"/>
        <w:rPr>
          <w:sz w:val="22"/>
          <w:szCs w:val="22"/>
          <w:lang w:eastAsia="en-US"/>
        </w:rPr>
      </w:pPr>
      <w:r w:rsidRPr="00275050">
        <w:rPr>
          <w:sz w:val="22"/>
          <w:szCs w:val="22"/>
          <w:lang w:eastAsia="en-US"/>
        </w:rPr>
        <w:t xml:space="preserve">After identifying </w:t>
      </w:r>
      <w:r>
        <w:rPr>
          <w:sz w:val="22"/>
          <w:szCs w:val="22"/>
          <w:lang w:eastAsia="en-US"/>
        </w:rPr>
        <w:t>the FMU goals for each EAFM component, and the</w:t>
      </w:r>
      <w:r w:rsidRPr="00275050">
        <w:rPr>
          <w:sz w:val="22"/>
          <w:szCs w:val="22"/>
          <w:lang w:eastAsia="en-US"/>
        </w:rPr>
        <w:t xml:space="preserve"> issues </w:t>
      </w:r>
      <w:r>
        <w:rPr>
          <w:sz w:val="22"/>
          <w:szCs w:val="22"/>
          <w:lang w:eastAsia="en-US"/>
        </w:rPr>
        <w:t xml:space="preserve">that </w:t>
      </w:r>
      <w:r w:rsidRPr="00275050">
        <w:rPr>
          <w:sz w:val="22"/>
          <w:szCs w:val="22"/>
          <w:lang w:eastAsia="en-US"/>
        </w:rPr>
        <w:t xml:space="preserve">require direct intervention, the next step is to develop a management system that will deliver successful outcomes. This requires clearly determining what </w:t>
      </w:r>
      <w:r>
        <w:rPr>
          <w:sz w:val="22"/>
          <w:szCs w:val="22"/>
          <w:lang w:eastAsia="en-US"/>
        </w:rPr>
        <w:t>is to be achieved for each issue in the fishery</w:t>
      </w:r>
      <w:r w:rsidRPr="00275050">
        <w:rPr>
          <w:sz w:val="22"/>
          <w:szCs w:val="22"/>
          <w:lang w:eastAsia="en-US"/>
        </w:rPr>
        <w:t xml:space="preserve"> –</w:t>
      </w:r>
      <w:r>
        <w:rPr>
          <w:sz w:val="22"/>
          <w:szCs w:val="22"/>
          <w:lang w:eastAsia="en-US"/>
        </w:rPr>
        <w:t xml:space="preserve"> the </w:t>
      </w:r>
      <w:r w:rsidRPr="00275050">
        <w:rPr>
          <w:sz w:val="22"/>
          <w:szCs w:val="22"/>
          <w:lang w:eastAsia="en-US"/>
        </w:rPr>
        <w:t>objective</w:t>
      </w:r>
      <w:r>
        <w:rPr>
          <w:sz w:val="22"/>
          <w:szCs w:val="22"/>
          <w:lang w:eastAsia="en-US"/>
        </w:rPr>
        <w:t xml:space="preserve"> – what can be measured to assess whether the objective is being achieved, and which management actions are going to be used. </w:t>
      </w:r>
    </w:p>
    <w:p w14:paraId="065F8FC6" w14:textId="77777777" w:rsidR="008B2250" w:rsidRDefault="008B2250" w:rsidP="00CB446C">
      <w:pPr>
        <w:pStyle w:val="NormalWeb"/>
        <w:spacing w:before="0" w:beforeAutospacing="0" w:after="120" w:afterAutospacing="0"/>
        <w:jc w:val="both"/>
        <w:rPr>
          <w:sz w:val="22"/>
          <w:szCs w:val="22"/>
          <w:lang w:eastAsia="en-US"/>
        </w:rPr>
      </w:pPr>
      <w:r w:rsidRPr="00275050">
        <w:rPr>
          <w:sz w:val="22"/>
          <w:szCs w:val="22"/>
          <w:lang w:eastAsia="en-US"/>
        </w:rPr>
        <w:t>The first thing to do is to develop objectives for the h</w:t>
      </w:r>
      <w:r w:rsidRPr="00275050">
        <w:rPr>
          <w:color w:val="231F20"/>
          <w:sz w:val="22"/>
          <w:szCs w:val="22"/>
        </w:rPr>
        <w:t>igh-risk issues</w:t>
      </w:r>
      <w:r>
        <w:rPr>
          <w:color w:val="231F20"/>
          <w:sz w:val="22"/>
          <w:szCs w:val="22"/>
        </w:rPr>
        <w:t xml:space="preserve"> (high likelihood/high impact)</w:t>
      </w:r>
      <w:r w:rsidRPr="00275050">
        <w:rPr>
          <w:sz w:val="22"/>
          <w:szCs w:val="22"/>
          <w:lang w:eastAsia="en-US"/>
        </w:rPr>
        <w:t xml:space="preserve"> that are clear, measurable and directly linked to one or more of the higher level goals</w:t>
      </w:r>
      <w:r>
        <w:rPr>
          <w:color w:val="231F20"/>
          <w:sz w:val="22"/>
          <w:szCs w:val="22"/>
        </w:rPr>
        <w:t xml:space="preserve">. These are the management objectives that are at the core of the EAFM plan. </w:t>
      </w:r>
      <w:r w:rsidRPr="00275050">
        <w:rPr>
          <w:color w:val="231F20"/>
          <w:sz w:val="22"/>
          <w:szCs w:val="22"/>
        </w:rPr>
        <w:t>Some medium-risk issues might require identification of a mechanism in the plan for ongoing review and some form of contingency plan. Low-risk issues might be noted in the plan, explaining why they are considered low risk.</w:t>
      </w:r>
    </w:p>
    <w:p w14:paraId="1B1B46CB" w14:textId="77777777" w:rsidR="008B2250" w:rsidRPr="00F54B09" w:rsidRDefault="008B2250" w:rsidP="00CB446C">
      <w:pPr>
        <w:spacing w:after="120"/>
        <w:jc w:val="both"/>
        <w:rPr>
          <w:rFonts w:ascii="Myriad Pro" w:hAnsi="Myriad Pro" w:cs="Myriad Pro" w:hint="eastAsia"/>
          <w:b/>
          <w:bCs/>
          <w:color w:val="0000BA"/>
          <w:sz w:val="22"/>
          <w:szCs w:val="22"/>
        </w:rPr>
      </w:pPr>
      <w:r w:rsidRPr="00F15ED9">
        <w:rPr>
          <w:rFonts w:ascii="Myriad Pro" w:hAnsi="Myriad Pro" w:cs="Myriad Pro"/>
          <w:b/>
          <w:bCs/>
          <w:color w:val="0000BA"/>
          <w:sz w:val="22"/>
          <w:szCs w:val="22"/>
        </w:rPr>
        <w:t xml:space="preserve">3.1 </w:t>
      </w:r>
      <w:r>
        <w:rPr>
          <w:rFonts w:ascii="Myriad Pro" w:hAnsi="Myriad Pro" w:cs="Myriad Pro"/>
          <w:b/>
          <w:bCs/>
          <w:color w:val="0000BA"/>
          <w:sz w:val="22"/>
          <w:szCs w:val="22"/>
        </w:rPr>
        <w:t>Management objective</w:t>
      </w:r>
      <w:r w:rsidRPr="00F15ED9">
        <w:rPr>
          <w:rFonts w:ascii="Myriad Pro" w:hAnsi="Myriad Pro" w:cs="Myriad Pro"/>
          <w:b/>
          <w:bCs/>
          <w:color w:val="0000BA"/>
          <w:sz w:val="22"/>
          <w:szCs w:val="22"/>
        </w:rPr>
        <w:t>s</w:t>
      </w:r>
    </w:p>
    <w:p w14:paraId="0077A581" w14:textId="77777777" w:rsidR="008B2250" w:rsidRPr="00F54B09" w:rsidRDefault="008B2250" w:rsidP="00CB446C">
      <w:pPr>
        <w:spacing w:after="240"/>
        <w:jc w:val="both"/>
        <w:rPr>
          <w:rFonts w:ascii="Myriad Pro" w:hAnsi="Myriad Pro" w:cs="Myriad Pro" w:hint="eastAsia"/>
          <w:spacing w:val="-2"/>
          <w:sz w:val="22"/>
          <w:szCs w:val="22"/>
        </w:rPr>
      </w:pPr>
      <w:r>
        <w:rPr>
          <w:rFonts w:ascii="Myriad Pro" w:hAnsi="Myriad Pro" w:cs="Myriad Pro"/>
          <w:spacing w:val="2"/>
          <w:sz w:val="22"/>
          <w:szCs w:val="22"/>
        </w:rPr>
        <w:t>Using the high priority issues identified in Step 2.2, it shoul</w:t>
      </w:r>
      <w:r w:rsidRPr="00275050">
        <w:rPr>
          <w:rFonts w:ascii="Myriad Pro" w:hAnsi="Myriad Pro" w:cs="Myriad Pro"/>
          <w:spacing w:val="2"/>
          <w:sz w:val="22"/>
          <w:szCs w:val="22"/>
        </w:rPr>
        <w:t>d not be difficult to create an objective directly from the issue.</w:t>
      </w:r>
      <w:r w:rsidRPr="00275050">
        <w:rPr>
          <w:rFonts w:ascii="Myriad Pro" w:hAnsi="Myriad Pro" w:cs="Myriad Pro"/>
          <w:spacing w:val="-2"/>
          <w:sz w:val="22"/>
          <w:szCs w:val="22"/>
        </w:rPr>
        <w:t xml:space="preserve"> Th</w:t>
      </w:r>
      <w:r>
        <w:rPr>
          <w:rFonts w:ascii="Myriad Pro" w:hAnsi="Myriad Pro" w:cs="Myriad Pro"/>
          <w:spacing w:val="-2"/>
          <w:sz w:val="22"/>
          <w:szCs w:val="22"/>
        </w:rPr>
        <w:t>e objective</w:t>
      </w:r>
      <w:r w:rsidRPr="00275050">
        <w:rPr>
          <w:rFonts w:ascii="Myriad Pro" w:hAnsi="Myriad Pro" w:cs="Myriad Pro"/>
          <w:spacing w:val="-2"/>
          <w:sz w:val="22"/>
          <w:szCs w:val="22"/>
        </w:rPr>
        <w:t xml:space="preserve"> needs to state what will be achieved</w:t>
      </w:r>
      <w:r>
        <w:rPr>
          <w:rFonts w:ascii="Myriad Pro" w:hAnsi="Myriad Pro" w:cs="Myriad Pro"/>
          <w:spacing w:val="-2"/>
          <w:sz w:val="22"/>
          <w:szCs w:val="22"/>
        </w:rPr>
        <w:t>,</w:t>
      </w:r>
      <w:r w:rsidRPr="00275050">
        <w:rPr>
          <w:rFonts w:ascii="Myriad Pro" w:hAnsi="Myriad Pro" w:cs="Myriad Pro"/>
          <w:color w:val="231F20"/>
          <w:sz w:val="22"/>
          <w:szCs w:val="22"/>
        </w:rPr>
        <w:t xml:space="preserve"> </w:t>
      </w:r>
      <w:r w:rsidRPr="009E79DE">
        <w:rPr>
          <w:rFonts w:ascii="Myriad Pro" w:hAnsi="Myriad Pro" w:cs="Myriad Pro"/>
          <w:iCs/>
          <w:color w:val="231F20"/>
          <w:sz w:val="22"/>
          <w:szCs w:val="22"/>
        </w:rPr>
        <w:t>e.g. “minimize the impact on turtles and improve the status of the turtle population”</w:t>
      </w:r>
      <w:r w:rsidRPr="00275050">
        <w:rPr>
          <w:rFonts w:ascii="Myriad Pro" w:hAnsi="Myriad Pro" w:cs="Myriad Pro"/>
          <w:i/>
          <w:iCs/>
          <w:color w:val="231F20"/>
          <w:sz w:val="22"/>
          <w:szCs w:val="22"/>
        </w:rPr>
        <w:t xml:space="preserve">. </w:t>
      </w:r>
      <w:r>
        <w:rPr>
          <w:rFonts w:ascii="Myriad Pro" w:hAnsi="Myriad Pro" w:cs="Myriad Pro"/>
          <w:color w:val="231F20"/>
          <w:sz w:val="22"/>
          <w:szCs w:val="22"/>
        </w:rPr>
        <w:t>S</w:t>
      </w:r>
      <w:r w:rsidRPr="00275050">
        <w:rPr>
          <w:rFonts w:ascii="Myriad Pro" w:hAnsi="Myriad Pro" w:cs="Myriad Pro"/>
          <w:color w:val="231F20"/>
          <w:sz w:val="22"/>
          <w:szCs w:val="22"/>
        </w:rPr>
        <w:t>takeholders will also need to decide on how to assess whether the objective is being achieved. This is done through setting indicators and benchmarks</w:t>
      </w:r>
      <w:r>
        <w:rPr>
          <w:rFonts w:ascii="Myriad Pro" w:hAnsi="Myriad Pro" w:cs="Myriad Pro"/>
          <w:color w:val="231F20"/>
          <w:sz w:val="22"/>
          <w:szCs w:val="22"/>
        </w:rPr>
        <w:t xml:space="preserve"> (also called reference points, for example in stock assessments)</w:t>
      </w:r>
      <w:r w:rsidRPr="00275050">
        <w:rPr>
          <w:rFonts w:ascii="Myriad Pro" w:hAnsi="Myriad Pro" w:cs="Myriad Pro"/>
          <w:color w:val="231F20"/>
          <w:sz w:val="22"/>
          <w:szCs w:val="22"/>
        </w:rPr>
        <w:t>. In practice</w:t>
      </w:r>
      <w:r>
        <w:rPr>
          <w:rFonts w:ascii="Myriad Pro" w:hAnsi="Myriad Pro" w:cs="Myriad Pro"/>
          <w:color w:val="231F20"/>
          <w:sz w:val="22"/>
          <w:szCs w:val="22"/>
        </w:rPr>
        <w:t>,</w:t>
      </w:r>
      <w:r w:rsidRPr="00275050">
        <w:rPr>
          <w:rFonts w:ascii="Myriad Pro" w:hAnsi="Myriad Pro" w:cs="Myriad Pro"/>
          <w:color w:val="231F20"/>
          <w:sz w:val="22"/>
          <w:szCs w:val="22"/>
        </w:rPr>
        <w:t xml:space="preserve"> it should be possible to estimate the indicators from data that have or could be collected, but this should not exclude an indicator for which new data are required. Indicators and benchmarks are developed only after an objective has been agreed </w:t>
      </w:r>
      <w:r>
        <w:rPr>
          <w:rFonts w:ascii="Myriad Pro" w:hAnsi="Myriad Pro" w:cs="Myriad Pro"/>
          <w:color w:val="231F20"/>
          <w:sz w:val="22"/>
          <w:szCs w:val="22"/>
        </w:rPr>
        <w:t xml:space="preserve">to </w:t>
      </w:r>
      <w:r w:rsidRPr="005D3A2A">
        <w:rPr>
          <w:rFonts w:ascii="Myriad Pro" w:hAnsi="Myriad Pro" w:cs="Myriad Pro"/>
          <w:color w:val="231F20"/>
          <w:sz w:val="22"/>
          <w:szCs w:val="22"/>
        </w:rPr>
        <w:t>(</w:t>
      </w:r>
      <w:r w:rsidRPr="00405B69">
        <w:rPr>
          <w:rFonts w:ascii="Myriad Pro" w:hAnsi="Myriad Pro" w:cs="Myriad Pro"/>
          <w:color w:val="231F20"/>
          <w:sz w:val="22"/>
          <w:szCs w:val="22"/>
          <w:highlight w:val="yellow"/>
        </w:rPr>
        <w:t>Tool n.30</w:t>
      </w:r>
      <w:r>
        <w:rPr>
          <w:rFonts w:ascii="Myriad Pro" w:hAnsi="Myriad Pro" w:cs="Myriad Pro"/>
          <w:color w:val="231F20"/>
          <w:sz w:val="22"/>
          <w:szCs w:val="22"/>
          <w:highlight w:val="yellow"/>
        </w:rPr>
        <w:t xml:space="preserve"> for examples</w:t>
      </w:r>
      <w:r w:rsidRPr="005D3A2A">
        <w:rPr>
          <w:rFonts w:ascii="Myriad Pro" w:hAnsi="Myriad Pro" w:cs="Myriad Pro"/>
          <w:color w:val="231F20"/>
          <w:sz w:val="22"/>
          <w:szCs w:val="22"/>
        </w:rPr>
        <w:t>).</w:t>
      </w:r>
    </w:p>
    <w:tbl>
      <w:tblPr>
        <w:tblStyle w:val="TableGrid"/>
        <w:tblW w:w="0" w:type="auto"/>
        <w:shd w:val="clear" w:color="auto" w:fill="F2F2F2" w:themeFill="background1" w:themeFillShade="F2"/>
        <w:tblCellMar>
          <w:left w:w="170" w:type="dxa"/>
          <w:right w:w="170" w:type="dxa"/>
        </w:tblCellMar>
        <w:tblLook w:val="04A0" w:firstRow="1" w:lastRow="0" w:firstColumn="1" w:lastColumn="0" w:noHBand="0" w:noVBand="1"/>
      </w:tblPr>
      <w:tblGrid>
        <w:gridCol w:w="9280"/>
      </w:tblGrid>
      <w:tr w:rsidR="008B2250" w:rsidRPr="0034122B" w14:paraId="36DDD538" w14:textId="77777777" w:rsidTr="00BE55BD">
        <w:trPr>
          <w:trHeight w:val="2011"/>
        </w:trPr>
        <w:tc>
          <w:tcPr>
            <w:tcW w:w="9280" w:type="dxa"/>
            <w:shd w:val="clear" w:color="auto" w:fill="F2F2F2" w:themeFill="background1" w:themeFillShade="F2"/>
          </w:tcPr>
          <w:p w14:paraId="0914EB7B" w14:textId="77777777" w:rsidR="008B2250" w:rsidRDefault="008B2250" w:rsidP="00CB446C">
            <w:pPr>
              <w:pStyle w:val="NormalWeb"/>
              <w:spacing w:before="0" w:beforeAutospacing="0" w:after="60" w:afterAutospacing="0"/>
              <w:jc w:val="both"/>
              <w:rPr>
                <w:b/>
                <w:color w:val="0000BA"/>
                <w:sz w:val="22"/>
                <w:szCs w:val="22"/>
              </w:rPr>
            </w:pPr>
          </w:p>
          <w:p w14:paraId="029A8835" w14:textId="77777777" w:rsidR="008B2250" w:rsidRPr="0062266E" w:rsidRDefault="008B2250" w:rsidP="00CB446C">
            <w:pPr>
              <w:pStyle w:val="NormalWeb"/>
              <w:spacing w:before="0" w:beforeAutospacing="0" w:after="60" w:afterAutospacing="0"/>
              <w:jc w:val="both"/>
              <w:rPr>
                <w:b/>
                <w:color w:val="0000BA"/>
                <w:sz w:val="22"/>
                <w:szCs w:val="22"/>
              </w:rPr>
            </w:pPr>
            <w:r w:rsidRPr="0062266E">
              <w:rPr>
                <w:b/>
                <w:color w:val="0000BA"/>
                <w:sz w:val="22"/>
                <w:szCs w:val="22"/>
              </w:rPr>
              <w:t>Relevant questions:</w:t>
            </w:r>
          </w:p>
          <w:p w14:paraId="7D6812E8" w14:textId="77777777" w:rsidR="008B2250" w:rsidRPr="00275050" w:rsidRDefault="008B2250" w:rsidP="00CB446C">
            <w:pPr>
              <w:pStyle w:val="NormalWeb"/>
              <w:spacing w:before="0" w:beforeAutospacing="0" w:after="60" w:afterAutospacing="0"/>
              <w:jc w:val="both"/>
              <w:rPr>
                <w:sz w:val="22"/>
                <w:szCs w:val="22"/>
              </w:rPr>
            </w:pPr>
            <w:r w:rsidRPr="00275050">
              <w:rPr>
                <w:sz w:val="22"/>
                <w:szCs w:val="22"/>
              </w:rPr>
              <w:t xml:space="preserve">For each issue </w:t>
            </w:r>
            <w:r>
              <w:rPr>
                <w:sz w:val="22"/>
                <w:szCs w:val="22"/>
              </w:rPr>
              <w:t>that is to be</w:t>
            </w:r>
            <w:r w:rsidRPr="00275050">
              <w:rPr>
                <w:sz w:val="22"/>
                <w:szCs w:val="22"/>
              </w:rPr>
              <w:t xml:space="preserve"> directly manage</w:t>
            </w:r>
            <w:r>
              <w:rPr>
                <w:sz w:val="22"/>
                <w:szCs w:val="22"/>
              </w:rPr>
              <w:t>d the following relevant questions apply</w:t>
            </w:r>
            <w:r w:rsidRPr="00275050">
              <w:rPr>
                <w:sz w:val="22"/>
                <w:szCs w:val="22"/>
              </w:rPr>
              <w:t>:</w:t>
            </w:r>
          </w:p>
          <w:p w14:paraId="1CAA58F1" w14:textId="77777777" w:rsidR="008B2250" w:rsidRPr="00A34635" w:rsidRDefault="008B2250" w:rsidP="00CB446C">
            <w:pPr>
              <w:numPr>
                <w:ilvl w:val="0"/>
                <w:numId w:val="155"/>
              </w:numPr>
              <w:spacing w:after="60"/>
              <w:jc w:val="both"/>
              <w:rPr>
                <w:rFonts w:ascii="Myriad Pro" w:hAnsi="Myriad Pro" w:cs="Myriad Pro" w:hint="eastAsia"/>
                <w:sz w:val="22"/>
                <w:szCs w:val="22"/>
              </w:rPr>
            </w:pPr>
            <w:r>
              <w:rPr>
                <w:rFonts w:ascii="Myriad Pro" w:hAnsi="Myriad Pro" w:cs="Myriad Pro"/>
                <w:sz w:val="22"/>
                <w:szCs w:val="22"/>
              </w:rPr>
              <w:t>W</w:t>
            </w:r>
            <w:r w:rsidRPr="00A34635">
              <w:rPr>
                <w:rFonts w:ascii="Myriad Pro" w:hAnsi="Myriad Pro" w:cs="Myriad Pro"/>
                <w:sz w:val="22"/>
                <w:szCs w:val="22"/>
              </w:rPr>
              <w:t xml:space="preserve">hat are the management objectives relevant to this issue and what specifically should the fishery be trying to achieve for this issue? </w:t>
            </w:r>
          </w:p>
          <w:p w14:paraId="4E22D1B8" w14:textId="77777777" w:rsidR="008B2250" w:rsidRPr="00A34635" w:rsidRDefault="008B2250" w:rsidP="00CB446C">
            <w:pPr>
              <w:numPr>
                <w:ilvl w:val="0"/>
                <w:numId w:val="155"/>
              </w:numPr>
              <w:jc w:val="both"/>
              <w:rPr>
                <w:rFonts w:ascii="Myriad Pro" w:hAnsi="Myriad Pro" w:cs="Myriad Pro" w:hint="eastAsia"/>
                <w:sz w:val="22"/>
                <w:szCs w:val="22"/>
              </w:rPr>
            </w:pPr>
            <w:r>
              <w:rPr>
                <w:rFonts w:ascii="Myriad Pro" w:hAnsi="Myriad Pro" w:cs="Myriad Pro"/>
                <w:sz w:val="22"/>
                <w:szCs w:val="22"/>
              </w:rPr>
              <w:t>A</w:t>
            </w:r>
            <w:r w:rsidRPr="00A34635">
              <w:rPr>
                <w:rFonts w:ascii="Myriad Pro" w:hAnsi="Myriad Pro" w:cs="Myriad Pro"/>
                <w:sz w:val="22"/>
                <w:szCs w:val="22"/>
              </w:rPr>
              <w:t>re any of the objective</w:t>
            </w:r>
            <w:r w:rsidRPr="00A34635">
              <w:rPr>
                <w:rFonts w:ascii="Myriad Pro" w:hAnsi="Myriad Pro" w:cs="Myriad Pro" w:hint="eastAsia"/>
                <w:sz w:val="22"/>
                <w:szCs w:val="22"/>
              </w:rPr>
              <w:t>s</w:t>
            </w:r>
            <w:r w:rsidRPr="00A34635">
              <w:rPr>
                <w:rFonts w:ascii="Myriad Pro" w:hAnsi="Myriad Pro" w:cs="Myriad Pro"/>
                <w:sz w:val="22"/>
                <w:szCs w:val="22"/>
              </w:rPr>
              <w:t xml:space="preserve"> for the issue in conflict with each other, if so what is the order of priority? </w:t>
            </w:r>
          </w:p>
          <w:p w14:paraId="28D45437" w14:textId="77777777" w:rsidR="008B2250" w:rsidRPr="00A34635" w:rsidRDefault="008B2250" w:rsidP="00CB446C">
            <w:pPr>
              <w:numPr>
                <w:ilvl w:val="0"/>
                <w:numId w:val="155"/>
              </w:numPr>
              <w:jc w:val="both"/>
              <w:rPr>
                <w:rFonts w:ascii="Myriad Pro" w:hAnsi="Myriad Pro" w:cs="Myriad Pro" w:hint="eastAsia"/>
                <w:sz w:val="22"/>
                <w:szCs w:val="22"/>
              </w:rPr>
            </w:pPr>
            <w:r>
              <w:rPr>
                <w:rFonts w:ascii="Myriad Pro" w:hAnsi="Myriad Pro" w:cs="Myriad Pro"/>
                <w:sz w:val="22"/>
                <w:szCs w:val="22"/>
              </w:rPr>
              <w:t>I</w:t>
            </w:r>
            <w:r w:rsidRPr="00A34635">
              <w:rPr>
                <w:rFonts w:ascii="Myriad Pro" w:hAnsi="Myriad Pro" w:cs="Myriad Pro"/>
                <w:sz w:val="22"/>
                <w:szCs w:val="22"/>
              </w:rPr>
              <w:t xml:space="preserve">s there stakeholder agreement on the objectives?  </w:t>
            </w:r>
          </w:p>
          <w:p w14:paraId="74AF89AF" w14:textId="77777777" w:rsidR="008B2250" w:rsidRPr="00A34635" w:rsidRDefault="008B2250" w:rsidP="00CB446C">
            <w:pPr>
              <w:numPr>
                <w:ilvl w:val="0"/>
                <w:numId w:val="155"/>
              </w:numPr>
              <w:jc w:val="both"/>
              <w:rPr>
                <w:rFonts w:ascii="Myriad Pro" w:hAnsi="Myriad Pro" w:cs="Myriad Pro" w:hint="eastAsia"/>
                <w:sz w:val="22"/>
                <w:szCs w:val="22"/>
              </w:rPr>
            </w:pPr>
            <w:r>
              <w:rPr>
                <w:rFonts w:ascii="Myriad Pro" w:hAnsi="Myriad Pro" w:cs="Myriad Pro"/>
                <w:sz w:val="22"/>
                <w:szCs w:val="22"/>
              </w:rPr>
              <w:t>A</w:t>
            </w:r>
            <w:r w:rsidRPr="00A34635">
              <w:rPr>
                <w:rFonts w:ascii="Myriad Pro" w:hAnsi="Myriad Pro" w:cs="Myriad Pro"/>
                <w:sz w:val="22"/>
                <w:szCs w:val="22"/>
              </w:rPr>
              <w:t>re the agreed set of management objectives and outcomes for the issue still consistent with the high level goals, other policies, treaties, legislation, etc.?</w:t>
            </w:r>
          </w:p>
          <w:p w14:paraId="0D41F843" w14:textId="77777777" w:rsidR="008B2250" w:rsidRDefault="008B2250" w:rsidP="00CB446C">
            <w:pPr>
              <w:autoSpaceDE w:val="0"/>
              <w:autoSpaceDN w:val="0"/>
              <w:adjustRightInd w:val="0"/>
              <w:ind w:left="360"/>
              <w:jc w:val="both"/>
              <w:rPr>
                <w:rFonts w:ascii="Myriad Pro" w:hAnsi="Myriad Pro" w:cs="Myriad Pro" w:hint="eastAsia"/>
                <w:color w:val="000000"/>
                <w:sz w:val="22"/>
                <w:szCs w:val="22"/>
              </w:rPr>
            </w:pPr>
            <w:r w:rsidRPr="0034122B">
              <w:rPr>
                <w:rFonts w:ascii="Myriad Pro" w:hAnsi="Myriad Pro" w:cs="Myriad Pro"/>
                <w:color w:val="000000"/>
                <w:sz w:val="22"/>
                <w:szCs w:val="22"/>
              </w:rPr>
              <w:t xml:space="preserve"> </w:t>
            </w:r>
          </w:p>
        </w:tc>
      </w:tr>
    </w:tbl>
    <w:p w14:paraId="774985A1" w14:textId="77777777" w:rsidR="008B2250" w:rsidRDefault="008B2250" w:rsidP="00CB446C">
      <w:pPr>
        <w:jc w:val="both"/>
      </w:pPr>
    </w:p>
    <w:p w14:paraId="5A986BD8" w14:textId="77777777" w:rsidR="008B2250" w:rsidRPr="00F15ED9" w:rsidRDefault="008B2250" w:rsidP="00CB446C">
      <w:pPr>
        <w:pStyle w:val="Heading4"/>
        <w:spacing w:before="0"/>
        <w:jc w:val="both"/>
        <w:rPr>
          <w:rFonts w:ascii="Myriad Pro" w:hAnsi="Myriad Pro" w:cs="Myriad Pro"/>
          <w:color w:val="0000BA"/>
          <w:sz w:val="22"/>
          <w:szCs w:val="22"/>
        </w:rPr>
      </w:pPr>
      <w:r w:rsidRPr="00F15ED9">
        <w:rPr>
          <w:rFonts w:ascii="Myriad Pro" w:hAnsi="Myriad Pro" w:cs="Myriad Pro"/>
          <w:color w:val="0000BA"/>
          <w:sz w:val="22"/>
          <w:szCs w:val="22"/>
        </w:rPr>
        <w:t>Key actions</w:t>
      </w:r>
    </w:p>
    <w:p w14:paraId="246E2F23" w14:textId="77777777" w:rsidR="008B2250" w:rsidRPr="00275050" w:rsidRDefault="008B2250" w:rsidP="00CB446C">
      <w:pPr>
        <w:numPr>
          <w:ilvl w:val="0"/>
          <w:numId w:val="152"/>
        </w:numPr>
        <w:jc w:val="both"/>
        <w:rPr>
          <w:rFonts w:ascii="Myriad Pro" w:hAnsi="Myriad Pro" w:cs="Myriad Pro" w:hint="eastAsia"/>
          <w:sz w:val="22"/>
          <w:szCs w:val="22"/>
        </w:rPr>
      </w:pPr>
      <w:r>
        <w:rPr>
          <w:rFonts w:ascii="Myriad Pro" w:hAnsi="Myriad Pro" w:cs="Myriad Pro"/>
          <w:sz w:val="22"/>
          <w:szCs w:val="22"/>
        </w:rPr>
        <w:t>F</w:t>
      </w:r>
      <w:r w:rsidRPr="00275050">
        <w:rPr>
          <w:rFonts w:ascii="Myriad Pro" w:hAnsi="Myriad Pro" w:cs="Myriad Pro"/>
          <w:sz w:val="22"/>
          <w:szCs w:val="22"/>
        </w:rPr>
        <w:t xml:space="preserve">or each issue requiring direct management, identify possible </w:t>
      </w:r>
      <w:r>
        <w:rPr>
          <w:rFonts w:ascii="Myriad Pro" w:hAnsi="Myriad Pro" w:cs="Myriad Pro"/>
          <w:sz w:val="22"/>
          <w:szCs w:val="22"/>
        </w:rPr>
        <w:t>management objective</w:t>
      </w:r>
      <w:r w:rsidRPr="00275050">
        <w:rPr>
          <w:rFonts w:ascii="Myriad Pro" w:hAnsi="Myriad Pro" w:cs="Myriad Pro"/>
          <w:sz w:val="22"/>
          <w:szCs w:val="22"/>
        </w:rPr>
        <w:t xml:space="preserve">s. </w:t>
      </w:r>
    </w:p>
    <w:p w14:paraId="32131A3F" w14:textId="77777777" w:rsidR="008B2250" w:rsidRPr="00275050" w:rsidRDefault="008B2250" w:rsidP="00CB446C">
      <w:pPr>
        <w:numPr>
          <w:ilvl w:val="0"/>
          <w:numId w:val="152"/>
        </w:numPr>
        <w:jc w:val="both"/>
        <w:rPr>
          <w:rFonts w:ascii="Myriad Pro" w:hAnsi="Myriad Pro" w:cs="Myriad Pro" w:hint="eastAsia"/>
          <w:sz w:val="22"/>
          <w:szCs w:val="22"/>
        </w:rPr>
      </w:pPr>
      <w:r>
        <w:rPr>
          <w:rFonts w:ascii="Myriad Pro" w:hAnsi="Myriad Pro" w:cs="Myriad Pro"/>
          <w:sz w:val="22"/>
          <w:szCs w:val="22"/>
        </w:rPr>
        <w:t>I</w:t>
      </w:r>
      <w:r w:rsidRPr="00275050">
        <w:rPr>
          <w:rFonts w:ascii="Myriad Pro" w:hAnsi="Myriad Pro" w:cs="Myriad Pro"/>
          <w:sz w:val="22"/>
          <w:szCs w:val="22"/>
        </w:rPr>
        <w:t xml:space="preserve">f there is more than one </w:t>
      </w:r>
      <w:r>
        <w:rPr>
          <w:rFonts w:ascii="Myriad Pro" w:hAnsi="Myriad Pro" w:cs="Myriad Pro"/>
          <w:sz w:val="22"/>
          <w:szCs w:val="22"/>
        </w:rPr>
        <w:t>management objective</w:t>
      </w:r>
      <w:r w:rsidRPr="00275050">
        <w:rPr>
          <w:rFonts w:ascii="Myriad Pro" w:hAnsi="Myriad Pro" w:cs="Myriad Pro"/>
          <w:sz w:val="22"/>
          <w:szCs w:val="22"/>
        </w:rPr>
        <w:t xml:space="preserve"> for an issue</w:t>
      </w:r>
      <w:r>
        <w:rPr>
          <w:rFonts w:ascii="Myriad Pro" w:hAnsi="Myriad Pro" w:cs="Myriad Pro"/>
          <w:sz w:val="22"/>
          <w:szCs w:val="22"/>
        </w:rPr>
        <w:t>,</w:t>
      </w:r>
      <w:r w:rsidRPr="00275050">
        <w:rPr>
          <w:rFonts w:ascii="Myriad Pro" w:hAnsi="Myriad Pro" w:cs="Myriad Pro"/>
          <w:sz w:val="22"/>
          <w:szCs w:val="22"/>
        </w:rPr>
        <w:t xml:space="preserve"> determine their hierarchy or relative priority. </w:t>
      </w:r>
    </w:p>
    <w:p w14:paraId="21E2B622" w14:textId="77777777" w:rsidR="008B2250" w:rsidRPr="00275050" w:rsidRDefault="008B2250" w:rsidP="00CB446C">
      <w:pPr>
        <w:numPr>
          <w:ilvl w:val="0"/>
          <w:numId w:val="152"/>
        </w:numPr>
        <w:jc w:val="both"/>
        <w:rPr>
          <w:rFonts w:ascii="Myriad Pro" w:hAnsi="Myriad Pro" w:cs="Myriad Pro" w:hint="eastAsia"/>
          <w:sz w:val="22"/>
          <w:szCs w:val="22"/>
        </w:rPr>
      </w:pPr>
      <w:r>
        <w:rPr>
          <w:rFonts w:ascii="Myriad Pro" w:hAnsi="Myriad Pro" w:cs="Myriad Pro"/>
          <w:sz w:val="22"/>
          <w:szCs w:val="22"/>
        </w:rPr>
        <w:t>O</w:t>
      </w:r>
      <w:r w:rsidRPr="00275050">
        <w:rPr>
          <w:rFonts w:ascii="Myriad Pro" w:hAnsi="Myriad Pro" w:cs="Myriad Pro"/>
          <w:sz w:val="22"/>
          <w:szCs w:val="22"/>
        </w:rPr>
        <w:t>btain stakeholder input</w:t>
      </w:r>
      <w:r>
        <w:rPr>
          <w:rFonts w:ascii="Myriad Pro" w:hAnsi="Myriad Pro" w:cs="Myriad Pro"/>
          <w:sz w:val="22"/>
          <w:szCs w:val="22"/>
        </w:rPr>
        <w:t xml:space="preserve"> or </w:t>
      </w:r>
      <w:r w:rsidRPr="00275050">
        <w:rPr>
          <w:rFonts w:ascii="Myriad Pro" w:hAnsi="Myriad Pro" w:cs="Myriad Pro"/>
          <w:sz w:val="22"/>
          <w:szCs w:val="22"/>
        </w:rPr>
        <w:t>advice on their appropriateness and practicality</w:t>
      </w:r>
      <w:r>
        <w:rPr>
          <w:rFonts w:ascii="Myriad Pro" w:hAnsi="Myriad Pro" w:cs="Myriad Pro"/>
          <w:sz w:val="22"/>
          <w:szCs w:val="22"/>
        </w:rPr>
        <w:t>.</w:t>
      </w:r>
      <w:r w:rsidRPr="00275050">
        <w:rPr>
          <w:rFonts w:ascii="Myriad Pro" w:hAnsi="Myriad Pro" w:cs="Myriad Pro"/>
          <w:sz w:val="22"/>
          <w:szCs w:val="22"/>
        </w:rPr>
        <w:t xml:space="preserve">   </w:t>
      </w:r>
    </w:p>
    <w:p w14:paraId="117208A0" w14:textId="77777777" w:rsidR="008B2250" w:rsidRPr="00275050" w:rsidRDefault="008B2250" w:rsidP="00CB446C">
      <w:pPr>
        <w:numPr>
          <w:ilvl w:val="0"/>
          <w:numId w:val="152"/>
        </w:numPr>
        <w:jc w:val="both"/>
        <w:rPr>
          <w:rFonts w:ascii="Myriad Pro" w:hAnsi="Myriad Pro" w:cs="Myriad Pro" w:hint="eastAsia"/>
          <w:sz w:val="22"/>
          <w:szCs w:val="22"/>
        </w:rPr>
      </w:pPr>
      <w:r>
        <w:rPr>
          <w:rFonts w:ascii="Myriad Pro" w:hAnsi="Myriad Pro" w:cs="Myriad Pro"/>
          <w:sz w:val="22"/>
          <w:szCs w:val="22"/>
        </w:rPr>
        <w:t>R</w:t>
      </w:r>
      <w:r w:rsidRPr="00275050">
        <w:rPr>
          <w:rFonts w:ascii="Myriad Pro" w:hAnsi="Myriad Pro" w:cs="Myriad Pro"/>
          <w:sz w:val="22"/>
          <w:szCs w:val="22"/>
        </w:rPr>
        <w:t xml:space="preserve">eview </w:t>
      </w:r>
      <w:r>
        <w:rPr>
          <w:rFonts w:ascii="Myriad Pro" w:hAnsi="Myriad Pro" w:cs="Myriad Pro"/>
          <w:sz w:val="22"/>
          <w:szCs w:val="22"/>
        </w:rPr>
        <w:t>management objective</w:t>
      </w:r>
      <w:r w:rsidRPr="00275050">
        <w:rPr>
          <w:rFonts w:ascii="Myriad Pro" w:hAnsi="Myriad Pro" w:cs="Myriad Pro"/>
          <w:sz w:val="22"/>
          <w:szCs w:val="22"/>
        </w:rPr>
        <w:t>s to ensure they are consistent with high level objectives, legislation</w:t>
      </w:r>
      <w:r>
        <w:rPr>
          <w:rFonts w:ascii="Myriad Pro" w:hAnsi="Myriad Pro" w:cs="Myriad Pro"/>
          <w:sz w:val="22"/>
          <w:szCs w:val="22"/>
        </w:rPr>
        <w:t xml:space="preserve"> or </w:t>
      </w:r>
      <w:r w:rsidRPr="00275050">
        <w:rPr>
          <w:rFonts w:ascii="Myriad Pro" w:hAnsi="Myriad Pro" w:cs="Myriad Pro"/>
          <w:sz w:val="22"/>
          <w:szCs w:val="22"/>
        </w:rPr>
        <w:t>policies</w:t>
      </w:r>
      <w:r>
        <w:rPr>
          <w:rFonts w:ascii="Myriad Pro" w:hAnsi="Myriad Pro" w:cs="Myriad Pro"/>
          <w:sz w:val="22"/>
          <w:szCs w:val="22"/>
        </w:rPr>
        <w:t>.</w:t>
      </w:r>
    </w:p>
    <w:p w14:paraId="5EC1A688" w14:textId="77777777" w:rsidR="008B2250" w:rsidRDefault="008B2250" w:rsidP="00CB446C">
      <w:pPr>
        <w:numPr>
          <w:ilvl w:val="0"/>
          <w:numId w:val="152"/>
        </w:numPr>
        <w:jc w:val="both"/>
        <w:rPr>
          <w:rFonts w:ascii="Myriad Pro" w:hAnsi="Myriad Pro" w:cs="Myriad Pro" w:hint="eastAsia"/>
          <w:sz w:val="22"/>
          <w:szCs w:val="22"/>
        </w:rPr>
      </w:pPr>
      <w:r>
        <w:rPr>
          <w:rFonts w:ascii="Myriad Pro" w:hAnsi="Myriad Pro" w:cs="Myriad Pro"/>
          <w:sz w:val="22"/>
          <w:szCs w:val="22"/>
        </w:rPr>
        <w:t>C</w:t>
      </w:r>
      <w:r w:rsidRPr="00275050">
        <w:rPr>
          <w:rFonts w:ascii="Myriad Pro" w:hAnsi="Myriad Pro" w:cs="Myriad Pro"/>
          <w:sz w:val="22"/>
          <w:szCs w:val="22"/>
        </w:rPr>
        <w:t xml:space="preserve">onfirm the set of </w:t>
      </w:r>
      <w:r>
        <w:rPr>
          <w:rFonts w:ascii="Myriad Pro" w:hAnsi="Myriad Pro" w:cs="Myriad Pro"/>
          <w:sz w:val="22"/>
          <w:szCs w:val="22"/>
        </w:rPr>
        <w:t>management objective</w:t>
      </w:r>
      <w:r w:rsidRPr="00275050">
        <w:rPr>
          <w:rFonts w:ascii="Myriad Pro" w:hAnsi="Myriad Pro" w:cs="Myriad Pro"/>
          <w:sz w:val="22"/>
          <w:szCs w:val="22"/>
        </w:rPr>
        <w:t>s that will be used for d</w:t>
      </w:r>
      <w:r>
        <w:rPr>
          <w:rFonts w:ascii="Myriad Pro" w:hAnsi="Myriad Pro" w:cs="Myriad Pro"/>
          <w:sz w:val="22"/>
          <w:szCs w:val="22"/>
        </w:rPr>
        <w:t>eveloping the management system.</w:t>
      </w:r>
    </w:p>
    <w:p w14:paraId="461EA964" w14:textId="27B301F0" w:rsidR="008B2250" w:rsidRPr="00684CA7" w:rsidRDefault="008B2250" w:rsidP="00CB446C">
      <w:pPr>
        <w:jc w:val="both"/>
        <w:rPr>
          <w:rFonts w:ascii="Myriad Pro" w:hAnsi="Myriad Pro" w:cs="Myriad Pro" w:hint="eastAsia"/>
          <w:sz w:val="22"/>
          <w:szCs w:val="22"/>
        </w:rPr>
      </w:pPr>
    </w:p>
    <w:p w14:paraId="15223438" w14:textId="77777777" w:rsidR="00EF3DDB" w:rsidRDefault="00EF3DDB" w:rsidP="00CB446C">
      <w:pPr>
        <w:autoSpaceDE w:val="0"/>
        <w:autoSpaceDN w:val="0"/>
        <w:adjustRightInd w:val="0"/>
        <w:spacing w:after="120"/>
        <w:jc w:val="both"/>
        <w:rPr>
          <w:rFonts w:ascii="Myriad Pro" w:hAnsi="Myriad Pro" w:cs="Myriad Pro" w:hint="eastAsia"/>
          <w:sz w:val="22"/>
          <w:szCs w:val="22"/>
        </w:rPr>
      </w:pPr>
    </w:p>
    <w:p w14:paraId="21553014" w14:textId="77777777" w:rsidR="008B2250" w:rsidRDefault="008B2250" w:rsidP="00CB446C">
      <w:pPr>
        <w:autoSpaceDE w:val="0"/>
        <w:autoSpaceDN w:val="0"/>
        <w:adjustRightInd w:val="0"/>
        <w:spacing w:after="120"/>
        <w:jc w:val="both"/>
        <w:rPr>
          <w:rFonts w:ascii="Myriad Pro" w:hAnsi="Myriad Pro" w:cs="Myriad Pro" w:hint="eastAsia"/>
          <w:sz w:val="22"/>
          <w:szCs w:val="22"/>
        </w:rPr>
      </w:pPr>
      <w:r w:rsidRPr="00275050">
        <w:rPr>
          <w:rFonts w:ascii="Myriad Pro" w:hAnsi="Myriad Pro" w:cs="Myriad Pro"/>
          <w:sz w:val="22"/>
          <w:szCs w:val="22"/>
        </w:rPr>
        <w:t>For a</w:t>
      </w:r>
      <w:r>
        <w:rPr>
          <w:rFonts w:ascii="Myriad Pro" w:hAnsi="Myriad Pro" w:cs="Myriad Pro"/>
          <w:sz w:val="22"/>
          <w:szCs w:val="22"/>
        </w:rPr>
        <w:t>n</w:t>
      </w:r>
      <w:r w:rsidRPr="00275050">
        <w:rPr>
          <w:rFonts w:ascii="Myriad Pro" w:hAnsi="Myriad Pro" w:cs="Myriad Pro"/>
          <w:sz w:val="22"/>
          <w:szCs w:val="22"/>
        </w:rPr>
        <w:t xml:space="preserve"> EAFM plan</w:t>
      </w:r>
      <w:r>
        <w:rPr>
          <w:rFonts w:ascii="Myriad Pro" w:hAnsi="Myriad Pro" w:cs="Myriad Pro"/>
          <w:sz w:val="22"/>
          <w:szCs w:val="22"/>
        </w:rPr>
        <w:t>,</w:t>
      </w:r>
      <w:r w:rsidRPr="00275050">
        <w:rPr>
          <w:rFonts w:ascii="Myriad Pro" w:hAnsi="Myriad Pro" w:cs="Myriad Pro"/>
          <w:sz w:val="22"/>
          <w:szCs w:val="22"/>
        </w:rPr>
        <w:t xml:space="preserve"> </w:t>
      </w:r>
      <w:r>
        <w:rPr>
          <w:rFonts w:ascii="Myriad Pro" w:hAnsi="Myriad Pro" w:cs="Myriad Pro"/>
          <w:sz w:val="22"/>
          <w:szCs w:val="22"/>
        </w:rPr>
        <w:t xml:space="preserve">if issues are specific it will be easier to </w:t>
      </w:r>
      <w:r w:rsidRPr="00275050">
        <w:rPr>
          <w:rFonts w:ascii="Myriad Pro" w:hAnsi="Myriad Pro" w:cs="Myriad Pro"/>
          <w:sz w:val="22"/>
          <w:szCs w:val="22"/>
        </w:rPr>
        <w:t>introduce managem</w:t>
      </w:r>
      <w:r>
        <w:rPr>
          <w:rFonts w:ascii="Myriad Pro" w:hAnsi="Myriad Pro" w:cs="Myriad Pro"/>
          <w:sz w:val="22"/>
          <w:szCs w:val="22"/>
        </w:rPr>
        <w:t>e</w:t>
      </w:r>
      <w:r w:rsidRPr="00275050">
        <w:rPr>
          <w:rFonts w:ascii="Myriad Pro" w:hAnsi="Myriad Pro" w:cs="Myriad Pro"/>
          <w:sz w:val="22"/>
          <w:szCs w:val="22"/>
        </w:rPr>
        <w:t xml:space="preserve">nt </w:t>
      </w:r>
      <w:r>
        <w:rPr>
          <w:rFonts w:ascii="Myriad Pro" w:hAnsi="Myriad Pro" w:cs="Myriad Pro"/>
          <w:sz w:val="22"/>
          <w:szCs w:val="22"/>
        </w:rPr>
        <w:t>actions</w:t>
      </w:r>
      <w:r w:rsidRPr="00275050">
        <w:rPr>
          <w:rFonts w:ascii="Myriad Pro" w:hAnsi="Myriad Pro" w:cs="Myriad Pro"/>
          <w:sz w:val="22"/>
          <w:szCs w:val="22"/>
        </w:rPr>
        <w:t xml:space="preserve"> and interventions. For example, within the broad objective</w:t>
      </w:r>
      <w:r>
        <w:rPr>
          <w:rFonts w:ascii="Myriad Pro" w:hAnsi="Myriad Pro" w:cs="Myriad Pro"/>
          <w:sz w:val="22"/>
          <w:szCs w:val="22"/>
        </w:rPr>
        <w:t>:</w:t>
      </w:r>
    </w:p>
    <w:p w14:paraId="5C22456F" w14:textId="77777777" w:rsidR="008B2250" w:rsidRDefault="008B2250" w:rsidP="00CB446C">
      <w:pPr>
        <w:autoSpaceDE w:val="0"/>
        <w:autoSpaceDN w:val="0"/>
        <w:adjustRightInd w:val="0"/>
        <w:spacing w:after="120"/>
        <w:jc w:val="both"/>
        <w:rPr>
          <w:rFonts w:ascii="Myriad Pro" w:hAnsi="Myriad Pro" w:cs="Myriad Pro" w:hint="eastAsia"/>
          <w:sz w:val="22"/>
          <w:szCs w:val="22"/>
        </w:rPr>
      </w:pPr>
      <w:r w:rsidRPr="00275050">
        <w:rPr>
          <w:rFonts w:ascii="Myriad Pro" w:hAnsi="Myriad Pro" w:cs="Myriad Pro"/>
          <w:sz w:val="22"/>
          <w:szCs w:val="22"/>
        </w:rPr>
        <w:t>“</w:t>
      </w:r>
      <w:r>
        <w:rPr>
          <w:rFonts w:ascii="Myriad Pro" w:hAnsi="Myriad Pro" w:cs="Myriad Pro"/>
          <w:sz w:val="22"/>
          <w:szCs w:val="22"/>
        </w:rPr>
        <w:t>M</w:t>
      </w:r>
      <w:r w:rsidRPr="00275050">
        <w:rPr>
          <w:rFonts w:ascii="Myriad Pro" w:hAnsi="Myriad Pro" w:cs="Myriad Pro"/>
          <w:sz w:val="22"/>
          <w:szCs w:val="22"/>
        </w:rPr>
        <w:t>anage the main commercial species within ecologically viable stock levels by avoiding overfishing and maintaining and optimizing long-term yields”</w:t>
      </w:r>
    </w:p>
    <w:p w14:paraId="29CE88D2" w14:textId="77777777" w:rsidR="008B2250" w:rsidRPr="00275050" w:rsidRDefault="008B2250" w:rsidP="00CB446C">
      <w:pPr>
        <w:autoSpaceDE w:val="0"/>
        <w:autoSpaceDN w:val="0"/>
        <w:adjustRightInd w:val="0"/>
        <w:jc w:val="both"/>
        <w:rPr>
          <w:rFonts w:ascii="Myriad Pro" w:hAnsi="Myriad Pro" w:cs="Myriad Pro" w:hint="eastAsia"/>
          <w:sz w:val="22"/>
          <w:szCs w:val="22"/>
        </w:rPr>
      </w:pPr>
      <w:r>
        <w:rPr>
          <w:rFonts w:ascii="Myriad Pro" w:hAnsi="Myriad Pro" w:cs="Myriad Pro"/>
          <w:sz w:val="22"/>
          <w:szCs w:val="22"/>
        </w:rPr>
        <w:t>T</w:t>
      </w:r>
      <w:r w:rsidRPr="00275050">
        <w:rPr>
          <w:rFonts w:ascii="Myriad Pro" w:hAnsi="Myriad Pro" w:cs="Myriad Pro"/>
          <w:sz w:val="22"/>
          <w:szCs w:val="22"/>
        </w:rPr>
        <w:t xml:space="preserve">here may be two </w:t>
      </w:r>
      <w:r>
        <w:rPr>
          <w:rFonts w:ascii="Myriad Pro" w:hAnsi="Myriad Pro" w:cs="Myriad Pro"/>
          <w:sz w:val="22"/>
          <w:szCs w:val="22"/>
        </w:rPr>
        <w:t>related management objective</w:t>
      </w:r>
      <w:r w:rsidRPr="00275050">
        <w:rPr>
          <w:rFonts w:ascii="Myriad Pro" w:hAnsi="Myriad Pro" w:cs="Myriad Pro"/>
          <w:sz w:val="22"/>
          <w:szCs w:val="22"/>
        </w:rPr>
        <w:t>s</w:t>
      </w:r>
      <w:r>
        <w:rPr>
          <w:rFonts w:ascii="Myriad Pro" w:hAnsi="Myriad Pro" w:cs="Myriad Pro"/>
          <w:sz w:val="22"/>
          <w:szCs w:val="22"/>
        </w:rPr>
        <w:t>:</w:t>
      </w:r>
    </w:p>
    <w:p w14:paraId="73639D6E" w14:textId="77777777" w:rsidR="008B2250" w:rsidRPr="00275050" w:rsidRDefault="008B2250" w:rsidP="00CB446C">
      <w:pPr>
        <w:autoSpaceDE w:val="0"/>
        <w:autoSpaceDN w:val="0"/>
        <w:adjustRightInd w:val="0"/>
        <w:jc w:val="both"/>
        <w:rPr>
          <w:rFonts w:ascii="Myriad Pro" w:hAnsi="Myriad Pro" w:cs="Myriad Pro" w:hint="eastAsia"/>
          <w:sz w:val="22"/>
          <w:szCs w:val="22"/>
        </w:rPr>
      </w:pPr>
      <w:r>
        <w:rPr>
          <w:rFonts w:ascii="Myriad Pro" w:hAnsi="Myriad Pro" w:cs="Myriad Pro"/>
          <w:sz w:val="22"/>
          <w:szCs w:val="22"/>
        </w:rPr>
        <w:t>“P</w:t>
      </w:r>
      <w:r w:rsidRPr="00275050">
        <w:rPr>
          <w:rFonts w:ascii="Myriad Pro" w:hAnsi="Myriad Pro" w:cs="Myriad Pro"/>
          <w:sz w:val="22"/>
          <w:szCs w:val="22"/>
        </w:rPr>
        <w:t>revent spawning stocks declining to a level that impairs recruitment</w:t>
      </w:r>
      <w:r>
        <w:rPr>
          <w:rFonts w:ascii="Myriad Pro" w:hAnsi="Myriad Pro" w:cs="Myriad Pro"/>
          <w:sz w:val="22"/>
          <w:szCs w:val="22"/>
        </w:rPr>
        <w:t>”; and</w:t>
      </w:r>
      <w:r w:rsidRPr="00275050">
        <w:rPr>
          <w:rFonts w:ascii="Myriad Pro" w:hAnsi="Myriad Pro" w:cs="Myriad Pro"/>
          <w:sz w:val="22"/>
          <w:szCs w:val="22"/>
        </w:rPr>
        <w:t xml:space="preserve"> </w:t>
      </w:r>
    </w:p>
    <w:p w14:paraId="4F9B6731" w14:textId="77777777" w:rsidR="008B2250" w:rsidRPr="00275050" w:rsidRDefault="008B2250" w:rsidP="00CB446C">
      <w:pPr>
        <w:autoSpaceDE w:val="0"/>
        <w:autoSpaceDN w:val="0"/>
        <w:adjustRightInd w:val="0"/>
        <w:spacing w:after="120"/>
        <w:jc w:val="both"/>
        <w:rPr>
          <w:rFonts w:ascii="Myriad Pro" w:hAnsi="Myriad Pro" w:cs="Myriad Pro" w:hint="eastAsia"/>
          <w:sz w:val="22"/>
          <w:szCs w:val="22"/>
        </w:rPr>
      </w:pPr>
      <w:r>
        <w:rPr>
          <w:rFonts w:ascii="Myriad Pro" w:hAnsi="Myriad Pro" w:cs="Myriad Pro"/>
          <w:sz w:val="22"/>
          <w:szCs w:val="22"/>
        </w:rPr>
        <w:t>“M</w:t>
      </w:r>
      <w:r w:rsidRPr="00275050">
        <w:rPr>
          <w:rFonts w:ascii="Myriad Pro" w:hAnsi="Myriad Pro" w:cs="Myriad Pro"/>
          <w:sz w:val="22"/>
          <w:szCs w:val="22"/>
        </w:rPr>
        <w:t>inimize the number of juvenile fish being taken</w:t>
      </w:r>
      <w:r>
        <w:rPr>
          <w:rFonts w:ascii="Myriad Pro" w:hAnsi="Myriad Pro" w:cs="Myriad Pro"/>
          <w:sz w:val="22"/>
          <w:szCs w:val="22"/>
        </w:rPr>
        <w:t>”.</w:t>
      </w:r>
    </w:p>
    <w:p w14:paraId="17D2A1BD" w14:textId="77777777" w:rsidR="008B2250" w:rsidRDefault="008B2250" w:rsidP="00CB446C">
      <w:pPr>
        <w:spacing w:after="240"/>
        <w:jc w:val="both"/>
        <w:rPr>
          <w:rFonts w:ascii="Myriad Pro" w:hAnsi="Myriad Pro" w:cs="Myriad Pro" w:hint="eastAsia"/>
          <w:sz w:val="22"/>
          <w:szCs w:val="22"/>
        </w:rPr>
      </w:pPr>
      <w:r w:rsidRPr="00275050">
        <w:rPr>
          <w:rFonts w:ascii="Myriad Pro" w:hAnsi="Myriad Pro" w:cs="Myriad Pro"/>
          <w:sz w:val="22"/>
          <w:szCs w:val="22"/>
        </w:rPr>
        <w:t xml:space="preserve">As it is sometimes difficult to develop </w:t>
      </w:r>
      <w:r>
        <w:rPr>
          <w:rFonts w:ascii="Myriad Pro" w:hAnsi="Myriad Pro" w:cs="Myriad Pro"/>
          <w:sz w:val="22"/>
          <w:szCs w:val="22"/>
        </w:rPr>
        <w:t>management objective</w:t>
      </w:r>
      <w:r w:rsidRPr="00275050">
        <w:rPr>
          <w:rFonts w:ascii="Myriad Pro" w:hAnsi="Myriad Pro" w:cs="Myriad Pro"/>
          <w:sz w:val="22"/>
          <w:szCs w:val="22"/>
        </w:rPr>
        <w:t xml:space="preserve">s without also identifying the relevant indicator and </w:t>
      </w:r>
      <w:r>
        <w:rPr>
          <w:rFonts w:ascii="Myriad Pro" w:hAnsi="Myriad Pro" w:cs="Myriad Pro"/>
          <w:sz w:val="22"/>
          <w:szCs w:val="22"/>
        </w:rPr>
        <w:t>benchmark</w:t>
      </w:r>
      <w:r w:rsidRPr="00275050">
        <w:rPr>
          <w:rFonts w:ascii="Myriad Pro" w:hAnsi="Myriad Pro" w:cs="Myriad Pro"/>
          <w:sz w:val="22"/>
          <w:szCs w:val="22"/>
        </w:rPr>
        <w:t>, it is better to think of these elements as a package. So</w:t>
      </w:r>
      <w:r>
        <w:rPr>
          <w:rFonts w:ascii="Myriad Pro" w:hAnsi="Myriad Pro" w:cs="Myriad Pro"/>
          <w:sz w:val="22"/>
          <w:szCs w:val="22"/>
        </w:rPr>
        <w:t>,</w:t>
      </w:r>
      <w:r w:rsidRPr="00275050">
        <w:rPr>
          <w:rFonts w:ascii="Myriad Pro" w:hAnsi="Myriad Pro" w:cs="Myriad Pro"/>
          <w:sz w:val="22"/>
          <w:szCs w:val="22"/>
        </w:rPr>
        <w:t xml:space="preserve"> objectives and their relevant indicators and </w:t>
      </w:r>
      <w:r>
        <w:rPr>
          <w:rFonts w:ascii="Myriad Pro" w:hAnsi="Myriad Pro" w:cs="Myriad Pro"/>
          <w:sz w:val="22"/>
          <w:szCs w:val="22"/>
        </w:rPr>
        <w:t xml:space="preserve">benchmarks </w:t>
      </w:r>
      <w:r w:rsidRPr="00275050">
        <w:rPr>
          <w:rFonts w:ascii="Myriad Pro" w:hAnsi="Myriad Pro" w:cs="Myriad Pro"/>
          <w:sz w:val="22"/>
          <w:szCs w:val="22"/>
        </w:rPr>
        <w:t>need to be worked out together.</w:t>
      </w:r>
    </w:p>
    <w:p w14:paraId="06938876" w14:textId="77777777" w:rsidR="008B2250" w:rsidRPr="00F54B09" w:rsidRDefault="008B2250" w:rsidP="00CB446C">
      <w:pPr>
        <w:spacing w:after="240"/>
        <w:jc w:val="both"/>
        <w:rPr>
          <w:rFonts w:ascii="Myriad Pro" w:hAnsi="Myriad Pro" w:cs="Myriad Pro" w:hint="eastAsia"/>
          <w:b/>
          <w:bCs/>
          <w:color w:val="0000BA"/>
          <w:sz w:val="22"/>
          <w:szCs w:val="22"/>
        </w:rPr>
      </w:pPr>
      <w:r w:rsidRPr="00FF02BB">
        <w:rPr>
          <w:rFonts w:ascii="Myriad Pro" w:hAnsi="Myriad Pro" w:cs="Myriad Pro"/>
          <w:b/>
          <w:bCs/>
          <w:color w:val="0000BA"/>
          <w:sz w:val="22"/>
          <w:szCs w:val="22"/>
        </w:rPr>
        <w:t>3.2 Indicators and benchmarks</w:t>
      </w:r>
    </w:p>
    <w:p w14:paraId="64E6BE34" w14:textId="77777777" w:rsidR="008B2250" w:rsidRDefault="008B2250" w:rsidP="00CB446C">
      <w:pPr>
        <w:pStyle w:val="NormalWeb"/>
        <w:spacing w:before="0" w:beforeAutospacing="0" w:after="120" w:afterAutospacing="0"/>
        <w:jc w:val="both"/>
        <w:rPr>
          <w:spacing w:val="-4"/>
          <w:sz w:val="22"/>
          <w:szCs w:val="22"/>
        </w:rPr>
      </w:pPr>
      <w:r>
        <w:rPr>
          <w:spacing w:val="1"/>
          <w:sz w:val="22"/>
          <w:szCs w:val="22"/>
        </w:rPr>
        <w:t>S</w:t>
      </w:r>
      <w:r w:rsidRPr="00275050">
        <w:rPr>
          <w:spacing w:val="1"/>
          <w:sz w:val="22"/>
          <w:szCs w:val="22"/>
        </w:rPr>
        <w:t xml:space="preserve">takeholders also decide on how to assess whether the </w:t>
      </w:r>
      <w:r w:rsidRPr="00275050">
        <w:rPr>
          <w:spacing w:val="-4"/>
          <w:sz w:val="22"/>
          <w:szCs w:val="22"/>
        </w:rPr>
        <w:t>objectives are being achieved. This is done through setti</w:t>
      </w:r>
      <w:r>
        <w:rPr>
          <w:spacing w:val="-4"/>
          <w:sz w:val="22"/>
          <w:szCs w:val="22"/>
        </w:rPr>
        <w:t>ng indicators and benchmarks to measure</w:t>
      </w:r>
      <w:r w:rsidRPr="00275050">
        <w:rPr>
          <w:spacing w:val="-4"/>
          <w:sz w:val="22"/>
          <w:szCs w:val="22"/>
        </w:rPr>
        <w:t xml:space="preserve"> </w:t>
      </w:r>
      <w:r>
        <w:rPr>
          <w:spacing w:val="-4"/>
          <w:sz w:val="22"/>
          <w:szCs w:val="22"/>
        </w:rPr>
        <w:t xml:space="preserve">management </w:t>
      </w:r>
      <w:r w:rsidRPr="00275050">
        <w:rPr>
          <w:spacing w:val="-4"/>
          <w:sz w:val="22"/>
          <w:szCs w:val="22"/>
        </w:rPr>
        <w:t>performance</w:t>
      </w:r>
      <w:r>
        <w:rPr>
          <w:spacing w:val="-4"/>
          <w:sz w:val="22"/>
          <w:szCs w:val="22"/>
        </w:rPr>
        <w:t xml:space="preserve"> to determine whether management is meeting the objectives.</w:t>
      </w:r>
    </w:p>
    <w:p w14:paraId="031BB898" w14:textId="77777777" w:rsidR="008B2250" w:rsidRPr="00C22689" w:rsidRDefault="008B2250" w:rsidP="00CB446C">
      <w:pPr>
        <w:pStyle w:val="NormalWeb"/>
        <w:spacing w:before="0" w:beforeAutospacing="0" w:after="120" w:afterAutospacing="0"/>
        <w:jc w:val="both"/>
        <w:rPr>
          <w:rFonts w:eastAsiaTheme="minorEastAsia" w:hint="eastAsia"/>
          <w:b/>
          <w:bCs/>
          <w:color w:val="0000BA"/>
          <w:sz w:val="22"/>
          <w:szCs w:val="22"/>
          <w:lang w:val="en-US" w:eastAsia="en-US"/>
        </w:rPr>
      </w:pPr>
      <w:r w:rsidRPr="00C22689">
        <w:rPr>
          <w:rFonts w:eastAsiaTheme="minorEastAsia"/>
          <w:b/>
          <w:bCs/>
          <w:color w:val="0000BA"/>
          <w:sz w:val="22"/>
          <w:szCs w:val="22"/>
          <w:lang w:val="en-US" w:eastAsia="en-US"/>
        </w:rPr>
        <w:t xml:space="preserve">What </w:t>
      </w:r>
      <w:r>
        <w:rPr>
          <w:rFonts w:eastAsiaTheme="minorEastAsia"/>
          <w:b/>
          <w:bCs/>
          <w:color w:val="0000BA"/>
          <w:sz w:val="22"/>
          <w:szCs w:val="22"/>
          <w:lang w:val="en-US" w:eastAsia="en-US"/>
        </w:rPr>
        <w:t>is an indicator?</w:t>
      </w:r>
    </w:p>
    <w:p w14:paraId="598561AE" w14:textId="77777777" w:rsidR="008B2250" w:rsidRDefault="008B2250" w:rsidP="00CB446C">
      <w:pPr>
        <w:spacing w:after="120"/>
        <w:jc w:val="both"/>
        <w:rPr>
          <w:rFonts w:ascii="Myriad Pro" w:hAnsi="Myriad Pro" w:cs="Myriad Pro" w:hint="eastAsia"/>
          <w:spacing w:val="-4"/>
          <w:sz w:val="22"/>
          <w:szCs w:val="22"/>
        </w:rPr>
      </w:pPr>
      <w:r w:rsidRPr="00275050">
        <w:rPr>
          <w:rFonts w:ascii="Myriad Pro" w:hAnsi="Myriad Pro" w:cs="Myriad Pro"/>
          <w:spacing w:val="-4"/>
          <w:sz w:val="22"/>
          <w:szCs w:val="22"/>
        </w:rPr>
        <w:t xml:space="preserve">An indicator </w:t>
      </w:r>
      <w:r>
        <w:rPr>
          <w:rFonts w:ascii="Myriad Pro" w:hAnsi="Myriad Pro" w:cs="Myriad Pro"/>
          <w:spacing w:val="-4"/>
          <w:sz w:val="22"/>
          <w:szCs w:val="22"/>
        </w:rPr>
        <w:t xml:space="preserve">measures the current status at one point in time (e.g. temperature, areas of mangroves etc). </w:t>
      </w:r>
    </w:p>
    <w:p w14:paraId="6D012E78" w14:textId="77777777" w:rsidR="008B2250" w:rsidRPr="00275050" w:rsidRDefault="008B2250" w:rsidP="00CB446C">
      <w:pPr>
        <w:pStyle w:val="NormalWeb"/>
        <w:spacing w:before="0" w:beforeAutospacing="0" w:after="120" w:afterAutospacing="0"/>
        <w:jc w:val="both"/>
        <w:rPr>
          <w:sz w:val="22"/>
          <w:szCs w:val="22"/>
        </w:rPr>
      </w:pPr>
      <w:r w:rsidRPr="00275050">
        <w:rPr>
          <w:sz w:val="22"/>
          <w:szCs w:val="22"/>
        </w:rPr>
        <w:t xml:space="preserve">An indicator can be a quantitative or qualitative measure of some attribute of the fishery that is directly measured (e.g. </w:t>
      </w:r>
      <w:r>
        <w:rPr>
          <w:sz w:val="22"/>
          <w:szCs w:val="22"/>
        </w:rPr>
        <w:t>percentage of</w:t>
      </w:r>
      <w:r w:rsidRPr="00275050">
        <w:rPr>
          <w:sz w:val="22"/>
          <w:szCs w:val="22"/>
        </w:rPr>
        <w:t xml:space="preserve"> habitat trawled area using GPS tracks)</w:t>
      </w:r>
      <w:r>
        <w:rPr>
          <w:sz w:val="22"/>
          <w:szCs w:val="22"/>
        </w:rPr>
        <w:t>;</w:t>
      </w:r>
      <w:r w:rsidRPr="00275050">
        <w:rPr>
          <w:sz w:val="22"/>
          <w:szCs w:val="22"/>
        </w:rPr>
        <w:t xml:space="preserve"> estimated using a model (e.g. biomass estimated using a stock assessment model)</w:t>
      </w:r>
      <w:r>
        <w:rPr>
          <w:sz w:val="22"/>
          <w:szCs w:val="22"/>
        </w:rPr>
        <w:t>;</w:t>
      </w:r>
      <w:r w:rsidRPr="00275050">
        <w:rPr>
          <w:sz w:val="22"/>
          <w:szCs w:val="22"/>
        </w:rPr>
        <w:t xml:space="preserve"> measured indirectly (surrogate measures of biomass such as catch rates)</w:t>
      </w:r>
      <w:r>
        <w:rPr>
          <w:sz w:val="22"/>
          <w:szCs w:val="22"/>
        </w:rPr>
        <w:t>;</w:t>
      </w:r>
      <w:r w:rsidRPr="00275050">
        <w:rPr>
          <w:sz w:val="22"/>
          <w:szCs w:val="22"/>
        </w:rPr>
        <w:t xml:space="preserve"> or even just inferred (e.g. </w:t>
      </w:r>
      <w:r>
        <w:rPr>
          <w:sz w:val="22"/>
          <w:szCs w:val="22"/>
        </w:rPr>
        <w:t>number of collaborative meetings as an indicator of cooperation and coordination across agencies</w:t>
      </w:r>
      <w:r w:rsidRPr="00275050">
        <w:rPr>
          <w:sz w:val="22"/>
          <w:szCs w:val="22"/>
        </w:rPr>
        <w:t xml:space="preserve">). </w:t>
      </w:r>
    </w:p>
    <w:p w14:paraId="6160B5C4" w14:textId="77777777" w:rsidR="008B2250" w:rsidRDefault="008B2250" w:rsidP="00CB446C">
      <w:pPr>
        <w:pStyle w:val="NormalWeb"/>
        <w:spacing w:before="0" w:beforeAutospacing="0" w:after="120" w:afterAutospacing="0"/>
        <w:jc w:val="both"/>
        <w:rPr>
          <w:sz w:val="22"/>
          <w:szCs w:val="22"/>
        </w:rPr>
      </w:pPr>
      <w:r w:rsidRPr="00275050">
        <w:rPr>
          <w:sz w:val="22"/>
          <w:szCs w:val="22"/>
        </w:rPr>
        <w:t>Mo</w:t>
      </w:r>
      <w:r>
        <w:rPr>
          <w:sz w:val="22"/>
          <w:szCs w:val="22"/>
        </w:rPr>
        <w:t xml:space="preserve">re than one indicator </w:t>
      </w:r>
      <w:r w:rsidRPr="00275050">
        <w:rPr>
          <w:sz w:val="22"/>
          <w:szCs w:val="22"/>
        </w:rPr>
        <w:t xml:space="preserve">may be used to monitor performance of the same </w:t>
      </w:r>
      <w:r>
        <w:rPr>
          <w:sz w:val="22"/>
          <w:szCs w:val="22"/>
        </w:rPr>
        <w:t>management objective</w:t>
      </w:r>
      <w:r w:rsidRPr="00275050">
        <w:rPr>
          <w:sz w:val="22"/>
          <w:szCs w:val="22"/>
        </w:rPr>
        <w:t xml:space="preserve"> (e.g. both fishery-based and fishery-independent biomass estimates). This can provide greater confidence where none are considered accurate by themselves, but requires determination of how they will be collectively interpreted to track performance when they show differing trends.</w:t>
      </w:r>
    </w:p>
    <w:p w14:paraId="562A09ED" w14:textId="77777777" w:rsidR="008B2250" w:rsidRPr="00275050" w:rsidRDefault="008B2250" w:rsidP="00CB446C">
      <w:pPr>
        <w:spacing w:after="120"/>
        <w:jc w:val="both"/>
        <w:rPr>
          <w:rFonts w:ascii="Myriad Pro" w:hAnsi="Myriad Pro" w:cs="Myriad Pro" w:hint="eastAsia"/>
          <w:sz w:val="22"/>
          <w:szCs w:val="22"/>
        </w:rPr>
      </w:pPr>
      <w:r>
        <w:rPr>
          <w:rFonts w:ascii="Myriad Pro" w:hAnsi="Myriad Pro" w:cs="Myriad Pro"/>
          <w:sz w:val="22"/>
          <w:szCs w:val="22"/>
        </w:rPr>
        <w:t xml:space="preserve">Participatory, </w:t>
      </w:r>
      <w:r w:rsidRPr="00275050">
        <w:rPr>
          <w:rFonts w:ascii="Myriad Pro" w:hAnsi="Myriad Pro" w:cs="Myriad Pro"/>
          <w:sz w:val="22"/>
          <w:szCs w:val="22"/>
        </w:rPr>
        <w:t>community</w:t>
      </w:r>
      <w:r>
        <w:rPr>
          <w:rFonts w:ascii="Myriad Pro" w:hAnsi="Myriad Pro" w:cs="Myriad Pro"/>
          <w:sz w:val="22"/>
          <w:szCs w:val="22"/>
        </w:rPr>
        <w:t>-</w:t>
      </w:r>
      <w:r w:rsidRPr="00275050">
        <w:rPr>
          <w:rFonts w:ascii="Myriad Pro" w:hAnsi="Myriad Pro" w:cs="Myriad Pro"/>
          <w:sz w:val="22"/>
          <w:szCs w:val="22"/>
        </w:rPr>
        <w:t xml:space="preserve">based monitoring </w:t>
      </w:r>
      <w:r>
        <w:rPr>
          <w:rFonts w:ascii="Myriad Pro" w:hAnsi="Myriad Pro" w:cs="Myriad Pro"/>
          <w:sz w:val="22"/>
          <w:szCs w:val="22"/>
        </w:rPr>
        <w:t xml:space="preserve">can be used </w:t>
      </w:r>
      <w:r w:rsidRPr="00275050">
        <w:rPr>
          <w:rFonts w:ascii="Myriad Pro" w:hAnsi="Myriad Pro" w:cs="Myriad Pro"/>
          <w:sz w:val="22"/>
          <w:szCs w:val="22"/>
        </w:rPr>
        <w:t xml:space="preserve">to develop and monitor suitable indicators that are </w:t>
      </w:r>
      <w:r>
        <w:rPr>
          <w:rFonts w:ascii="Myriad Pro" w:hAnsi="Myriad Pro" w:cs="Myriad Pro"/>
          <w:sz w:val="22"/>
          <w:szCs w:val="22"/>
        </w:rPr>
        <w:t xml:space="preserve">based on locally collected data. This can </w:t>
      </w:r>
      <w:r w:rsidRPr="00275050">
        <w:rPr>
          <w:rFonts w:ascii="Myriad Pro" w:hAnsi="Myriad Pro" w:cs="Myriad Pro"/>
          <w:sz w:val="22"/>
          <w:szCs w:val="22"/>
        </w:rPr>
        <w:t xml:space="preserve">provide a practical and cost effective method to measure progress towards meeting the </w:t>
      </w:r>
      <w:r>
        <w:rPr>
          <w:rFonts w:ascii="Myriad Pro" w:hAnsi="Myriad Pro" w:cs="Myriad Pro"/>
          <w:sz w:val="22"/>
          <w:szCs w:val="22"/>
        </w:rPr>
        <w:t>management objective</w:t>
      </w:r>
      <w:r w:rsidRPr="00275050">
        <w:rPr>
          <w:rFonts w:ascii="Myriad Pro" w:hAnsi="Myriad Pro" w:cs="Myriad Pro"/>
          <w:sz w:val="22"/>
          <w:szCs w:val="22"/>
        </w:rPr>
        <w:t>s developed for EAF</w:t>
      </w:r>
      <w:r>
        <w:rPr>
          <w:rFonts w:ascii="Myriad Pro" w:hAnsi="Myriad Pro" w:cs="Myriad Pro"/>
          <w:sz w:val="22"/>
          <w:szCs w:val="22"/>
        </w:rPr>
        <w:t>M</w:t>
      </w:r>
      <w:r w:rsidRPr="00275050">
        <w:rPr>
          <w:rFonts w:ascii="Myriad Pro" w:hAnsi="Myriad Pro" w:cs="Myriad Pro"/>
          <w:sz w:val="22"/>
          <w:szCs w:val="22"/>
        </w:rPr>
        <w:t xml:space="preserve">. </w:t>
      </w:r>
      <w:r>
        <w:rPr>
          <w:rFonts w:ascii="Myriad Pro" w:hAnsi="Myriad Pro" w:cs="Myriad Pro"/>
          <w:sz w:val="22"/>
          <w:szCs w:val="22"/>
        </w:rPr>
        <w:t>For m</w:t>
      </w:r>
      <w:r w:rsidRPr="00275050">
        <w:rPr>
          <w:rFonts w:ascii="Myriad Pro" w:hAnsi="Myriad Pro" w:cs="Myriad Pro"/>
          <w:sz w:val="22"/>
          <w:szCs w:val="22"/>
        </w:rPr>
        <w:t>ore details on how</w:t>
      </w:r>
      <w:r>
        <w:rPr>
          <w:rFonts w:ascii="Myriad Pro" w:hAnsi="Myriad Pro" w:cs="Myriad Pro"/>
          <w:sz w:val="22"/>
          <w:szCs w:val="22"/>
        </w:rPr>
        <w:t xml:space="preserve"> participatory community-based monitoring </w:t>
      </w:r>
      <w:r w:rsidRPr="00275050">
        <w:rPr>
          <w:rFonts w:ascii="Myriad Pro" w:hAnsi="Myriad Pro" w:cs="Myriad Pro"/>
          <w:sz w:val="22"/>
          <w:szCs w:val="22"/>
        </w:rPr>
        <w:t>can be integrated into the EAF</w:t>
      </w:r>
      <w:r>
        <w:rPr>
          <w:rFonts w:ascii="Myriad Pro" w:hAnsi="Myriad Pro" w:cs="Myriad Pro"/>
          <w:sz w:val="22"/>
          <w:szCs w:val="22"/>
        </w:rPr>
        <w:t>M</w:t>
      </w:r>
      <w:r w:rsidRPr="00275050">
        <w:rPr>
          <w:rFonts w:ascii="Myriad Pro" w:hAnsi="Myriad Pro" w:cs="Myriad Pro"/>
          <w:sz w:val="22"/>
          <w:szCs w:val="22"/>
        </w:rPr>
        <w:t xml:space="preserve"> process</w:t>
      </w:r>
      <w:r>
        <w:rPr>
          <w:rFonts w:ascii="Myriad Pro" w:hAnsi="Myriad Pro" w:cs="Myriad Pro"/>
          <w:sz w:val="22"/>
          <w:szCs w:val="22"/>
        </w:rPr>
        <w:t xml:space="preserve"> see </w:t>
      </w:r>
      <w:r w:rsidRPr="00275050">
        <w:rPr>
          <w:rFonts w:ascii="Myriad Pro" w:hAnsi="Myriad Pro" w:cs="Myriad Pro"/>
          <w:sz w:val="22"/>
          <w:szCs w:val="22"/>
        </w:rPr>
        <w:t>EAF</w:t>
      </w:r>
      <w:r>
        <w:rPr>
          <w:rFonts w:ascii="Myriad Pro" w:hAnsi="Myriad Pro" w:cs="Myriad Pro"/>
          <w:sz w:val="22"/>
          <w:szCs w:val="22"/>
        </w:rPr>
        <w:t>-net website (</w:t>
      </w:r>
      <w:r w:rsidRPr="004E13A4">
        <w:rPr>
          <w:rFonts w:ascii="Myriad Pro" w:hAnsi="Myriad Pro" w:cs="Myriad Pro" w:hint="eastAsia"/>
          <w:sz w:val="22"/>
          <w:szCs w:val="22"/>
          <w:highlight w:val="yellow"/>
        </w:rPr>
        <w:t>Activity 3.2 and Tool n.38</w:t>
      </w:r>
      <w:r>
        <w:rPr>
          <w:rFonts w:ascii="Myriad Pro" w:hAnsi="Myriad Pro" w:cs="Myriad Pro"/>
          <w:sz w:val="22"/>
          <w:szCs w:val="22"/>
        </w:rPr>
        <w:t>).</w:t>
      </w:r>
    </w:p>
    <w:p w14:paraId="25CBAE41" w14:textId="77777777" w:rsidR="008B2250" w:rsidRDefault="008B2250" w:rsidP="00CB446C">
      <w:pPr>
        <w:pStyle w:val="NormalWeb"/>
        <w:spacing w:before="0" w:beforeAutospacing="0" w:after="240" w:afterAutospacing="0"/>
        <w:jc w:val="both"/>
        <w:rPr>
          <w:sz w:val="22"/>
          <w:szCs w:val="22"/>
        </w:rPr>
      </w:pPr>
      <w:r w:rsidRPr="00275050">
        <w:rPr>
          <w:sz w:val="22"/>
          <w:szCs w:val="22"/>
        </w:rPr>
        <w:t xml:space="preserve">Where the </w:t>
      </w:r>
      <w:r w:rsidRPr="00405B69">
        <w:rPr>
          <w:sz w:val="22"/>
          <w:szCs w:val="22"/>
        </w:rPr>
        <w:t>risks are low, crude indicators may be adequate. When selecting indicators, the level of complexity and the precautionary nature of the management action must also be considered. Where</w:t>
      </w:r>
      <w:r w:rsidRPr="00275050">
        <w:rPr>
          <w:sz w:val="22"/>
          <w:szCs w:val="22"/>
        </w:rPr>
        <w:t xml:space="preserve"> the inherent risks are higher, or the management approach is more aggressive, more robust and precise indicators will be needed. The alternative is for management to be more precautionary with appropriate adjustments made to the acceptable performance limits.</w:t>
      </w:r>
    </w:p>
    <w:tbl>
      <w:tblPr>
        <w:tblStyle w:val="TableGrid"/>
        <w:tblW w:w="0" w:type="auto"/>
        <w:shd w:val="clear" w:color="auto" w:fill="F2F2F2" w:themeFill="background1" w:themeFillShade="F2"/>
        <w:tblCellMar>
          <w:left w:w="170" w:type="dxa"/>
          <w:right w:w="170" w:type="dxa"/>
        </w:tblCellMar>
        <w:tblLook w:val="04A0" w:firstRow="1" w:lastRow="0" w:firstColumn="1" w:lastColumn="0" w:noHBand="0" w:noVBand="1"/>
      </w:tblPr>
      <w:tblGrid>
        <w:gridCol w:w="8958"/>
      </w:tblGrid>
      <w:tr w:rsidR="008B2250" w:rsidRPr="0034122B" w14:paraId="199824EE" w14:textId="77777777" w:rsidTr="00C44F4B">
        <w:trPr>
          <w:trHeight w:val="2011"/>
        </w:trPr>
        <w:tc>
          <w:tcPr>
            <w:tcW w:w="8958" w:type="dxa"/>
            <w:shd w:val="clear" w:color="auto" w:fill="F2F2F2" w:themeFill="background1" w:themeFillShade="F2"/>
          </w:tcPr>
          <w:p w14:paraId="284638E8" w14:textId="5DF65FB3" w:rsidR="008B2250" w:rsidRPr="00581D67" w:rsidRDefault="008B2250" w:rsidP="00CB446C">
            <w:pPr>
              <w:pStyle w:val="Heading4"/>
              <w:spacing w:before="0"/>
              <w:jc w:val="both"/>
              <w:rPr>
                <w:rFonts w:ascii="Myriad Pro" w:hAnsi="Myriad Pro" w:cs="Myriad Pro"/>
                <w:color w:val="0000BA"/>
                <w:sz w:val="22"/>
                <w:szCs w:val="22"/>
              </w:rPr>
            </w:pPr>
            <w:r>
              <w:rPr>
                <w:rFonts w:ascii="Myriad Pro" w:hAnsi="Myriad Pro" w:cs="Myriad Pro"/>
                <w:color w:val="0000BA"/>
                <w:sz w:val="22"/>
                <w:szCs w:val="22"/>
              </w:rPr>
              <w:t xml:space="preserve"> </w:t>
            </w:r>
            <w:r w:rsidRPr="00581D67">
              <w:rPr>
                <w:rFonts w:ascii="Myriad Pro" w:hAnsi="Myriad Pro" w:cs="Myriad Pro"/>
                <w:color w:val="0000BA"/>
                <w:sz w:val="22"/>
                <w:szCs w:val="22"/>
              </w:rPr>
              <w:t>Relevant questions</w:t>
            </w:r>
            <w:r>
              <w:rPr>
                <w:rFonts w:ascii="Myriad Pro" w:hAnsi="Myriad Pro" w:cs="Myriad Pro"/>
                <w:color w:val="0000BA"/>
                <w:sz w:val="22"/>
                <w:szCs w:val="22"/>
              </w:rPr>
              <w:t>:</w:t>
            </w:r>
          </w:p>
          <w:p w14:paraId="2901ED5B" w14:textId="77777777" w:rsidR="008B2250" w:rsidRPr="00275050" w:rsidRDefault="008B2250" w:rsidP="00CB446C">
            <w:pPr>
              <w:numPr>
                <w:ilvl w:val="0"/>
                <w:numId w:val="156"/>
              </w:numPr>
              <w:spacing w:after="60"/>
              <w:jc w:val="both"/>
              <w:rPr>
                <w:rFonts w:ascii="Myriad Pro" w:hAnsi="Myriad Pro" w:cs="Myriad Pro" w:hint="eastAsia"/>
                <w:sz w:val="22"/>
                <w:szCs w:val="22"/>
              </w:rPr>
            </w:pPr>
            <w:r>
              <w:rPr>
                <w:rFonts w:ascii="Myriad Pro" w:hAnsi="Myriad Pro" w:cs="Myriad Pro"/>
                <w:sz w:val="22"/>
                <w:szCs w:val="22"/>
              </w:rPr>
              <w:t>I</w:t>
            </w:r>
            <w:r w:rsidRPr="00275050">
              <w:rPr>
                <w:rFonts w:ascii="Myriad Pro" w:hAnsi="Myriad Pro" w:cs="Myriad Pro"/>
                <w:sz w:val="22"/>
                <w:szCs w:val="22"/>
              </w:rPr>
              <w:t xml:space="preserve">s there already an indicator being used? </w:t>
            </w:r>
          </w:p>
          <w:p w14:paraId="49FB8410" w14:textId="77777777" w:rsidR="008B2250" w:rsidRPr="00275050" w:rsidRDefault="008B2250" w:rsidP="00CB446C">
            <w:pPr>
              <w:numPr>
                <w:ilvl w:val="0"/>
                <w:numId w:val="156"/>
              </w:numPr>
              <w:spacing w:after="60"/>
              <w:jc w:val="both"/>
              <w:rPr>
                <w:rFonts w:ascii="Myriad Pro" w:hAnsi="Myriad Pro" w:cs="Myriad Pro" w:hint="eastAsia"/>
                <w:sz w:val="22"/>
                <w:szCs w:val="22"/>
              </w:rPr>
            </w:pPr>
            <w:r>
              <w:rPr>
                <w:rFonts w:ascii="Myriad Pro" w:hAnsi="Myriad Pro" w:cs="Myriad Pro"/>
                <w:sz w:val="22"/>
                <w:szCs w:val="22"/>
              </w:rPr>
              <w:t>W</w:t>
            </w:r>
            <w:r w:rsidRPr="00275050">
              <w:rPr>
                <w:rFonts w:ascii="Myriad Pro" w:hAnsi="Myriad Pro" w:cs="Myriad Pro"/>
                <w:sz w:val="22"/>
                <w:szCs w:val="22"/>
              </w:rPr>
              <w:t xml:space="preserve">hat levels of the indicator define acceptable performance for the objective and why? </w:t>
            </w:r>
          </w:p>
          <w:p w14:paraId="51064901" w14:textId="77777777" w:rsidR="008B2250" w:rsidRPr="00275050" w:rsidRDefault="008B2250" w:rsidP="00CB446C">
            <w:pPr>
              <w:numPr>
                <w:ilvl w:val="0"/>
                <w:numId w:val="156"/>
              </w:numPr>
              <w:jc w:val="both"/>
              <w:rPr>
                <w:rFonts w:ascii="Myriad Pro" w:hAnsi="Myriad Pro" w:cs="Myriad Pro" w:hint="eastAsia"/>
                <w:sz w:val="22"/>
                <w:szCs w:val="22"/>
              </w:rPr>
            </w:pPr>
            <w:r>
              <w:rPr>
                <w:rFonts w:ascii="Myriad Pro" w:hAnsi="Myriad Pro" w:cs="Myriad Pro"/>
                <w:sz w:val="22"/>
                <w:szCs w:val="22"/>
              </w:rPr>
              <w:t>H</w:t>
            </w:r>
            <w:r w:rsidRPr="00275050">
              <w:rPr>
                <w:rFonts w:ascii="Myriad Pro" w:hAnsi="Myriad Pro" w:cs="Myriad Pro"/>
                <w:sz w:val="22"/>
                <w:szCs w:val="22"/>
              </w:rPr>
              <w:t>ow precise</w:t>
            </w:r>
            <w:r>
              <w:rPr>
                <w:rFonts w:ascii="Myriad Pro" w:hAnsi="Myriad Pro" w:cs="Myriad Pro"/>
                <w:sz w:val="22"/>
                <w:szCs w:val="22"/>
              </w:rPr>
              <w:t xml:space="preserve"> or </w:t>
            </w:r>
            <w:r w:rsidRPr="00275050">
              <w:rPr>
                <w:rFonts w:ascii="Myriad Pro" w:hAnsi="Myriad Pro" w:cs="Myriad Pro"/>
                <w:sz w:val="22"/>
                <w:szCs w:val="22"/>
              </w:rPr>
              <w:t xml:space="preserve">robust does the indicator and </w:t>
            </w:r>
            <w:r>
              <w:rPr>
                <w:rFonts w:ascii="Myriad Pro" w:hAnsi="Myriad Pro" w:cs="Myriad Pro"/>
                <w:sz w:val="22"/>
                <w:szCs w:val="22"/>
              </w:rPr>
              <w:t>associated benchmark</w:t>
            </w:r>
            <w:r w:rsidRPr="00275050">
              <w:rPr>
                <w:rFonts w:ascii="Myriad Pro" w:hAnsi="Myriad Pro" w:cs="Myriad Pro"/>
                <w:sz w:val="22"/>
                <w:szCs w:val="22"/>
              </w:rPr>
              <w:t xml:space="preserve"> need to be to match the risk profile of the fishery? </w:t>
            </w:r>
          </w:p>
          <w:p w14:paraId="792B9A7B" w14:textId="77777777" w:rsidR="008B2250" w:rsidRPr="00275050" w:rsidRDefault="008B2250" w:rsidP="00CB446C">
            <w:pPr>
              <w:numPr>
                <w:ilvl w:val="0"/>
                <w:numId w:val="156"/>
              </w:numPr>
              <w:jc w:val="both"/>
              <w:rPr>
                <w:rFonts w:ascii="Myriad Pro" w:hAnsi="Myriad Pro" w:cs="Myriad Pro" w:hint="eastAsia"/>
                <w:sz w:val="22"/>
                <w:szCs w:val="22"/>
              </w:rPr>
            </w:pPr>
            <w:r>
              <w:rPr>
                <w:rFonts w:ascii="Myriad Pro" w:hAnsi="Myriad Pro" w:cs="Myriad Pro" w:hint="eastAsia"/>
                <w:sz w:val="22"/>
                <w:szCs w:val="22"/>
              </w:rPr>
              <w:t>W</w:t>
            </w:r>
            <w:r>
              <w:rPr>
                <w:rFonts w:ascii="Myriad Pro" w:hAnsi="Myriad Pro" w:cs="Myriad Pro"/>
                <w:sz w:val="22"/>
                <w:szCs w:val="22"/>
              </w:rPr>
              <w:t xml:space="preserve">hat resources are available for indicator </w:t>
            </w:r>
            <w:r w:rsidRPr="00275050">
              <w:rPr>
                <w:rFonts w:ascii="Myriad Pro" w:hAnsi="Myriad Pro" w:cs="Myriad Pro"/>
                <w:sz w:val="22"/>
                <w:szCs w:val="22"/>
              </w:rPr>
              <w:t xml:space="preserve">measurement? </w:t>
            </w:r>
          </w:p>
          <w:p w14:paraId="18D248D6" w14:textId="77777777" w:rsidR="008B2250" w:rsidRPr="00275050" w:rsidRDefault="008B2250" w:rsidP="00CB446C">
            <w:pPr>
              <w:numPr>
                <w:ilvl w:val="0"/>
                <w:numId w:val="156"/>
              </w:numPr>
              <w:jc w:val="both"/>
              <w:rPr>
                <w:rFonts w:ascii="Myriad Pro" w:hAnsi="Myriad Pro" w:cs="Myriad Pro" w:hint="eastAsia"/>
                <w:sz w:val="22"/>
                <w:szCs w:val="22"/>
              </w:rPr>
            </w:pPr>
            <w:r>
              <w:rPr>
                <w:rFonts w:ascii="Myriad Pro" w:hAnsi="Myriad Pro" w:cs="Myriad Pro"/>
                <w:sz w:val="22"/>
                <w:szCs w:val="22"/>
              </w:rPr>
              <w:t>W</w:t>
            </w:r>
            <w:r w:rsidRPr="00275050">
              <w:rPr>
                <w:rFonts w:ascii="Myriad Pro" w:hAnsi="Myriad Pro" w:cs="Myriad Pro"/>
                <w:sz w:val="22"/>
                <w:szCs w:val="22"/>
              </w:rPr>
              <w:t xml:space="preserve">ould the cost of moving to a more robust indicator be worth the additional expense? </w:t>
            </w:r>
          </w:p>
          <w:p w14:paraId="5640FFCD" w14:textId="77777777" w:rsidR="008B2250" w:rsidRPr="00275050" w:rsidRDefault="008B2250" w:rsidP="00CB446C">
            <w:pPr>
              <w:numPr>
                <w:ilvl w:val="0"/>
                <w:numId w:val="156"/>
              </w:numPr>
              <w:jc w:val="both"/>
              <w:rPr>
                <w:rFonts w:ascii="Myriad Pro" w:hAnsi="Myriad Pro" w:cs="Myriad Pro" w:hint="eastAsia"/>
                <w:sz w:val="22"/>
                <w:szCs w:val="22"/>
              </w:rPr>
            </w:pPr>
            <w:r>
              <w:rPr>
                <w:rFonts w:ascii="Myriad Pro" w:hAnsi="Myriad Pro" w:cs="Myriad Pro"/>
                <w:sz w:val="22"/>
                <w:szCs w:val="22"/>
              </w:rPr>
              <w:t>A</w:t>
            </w:r>
            <w:r w:rsidRPr="00275050">
              <w:rPr>
                <w:rFonts w:ascii="Myriad Pro" w:hAnsi="Myriad Pro" w:cs="Myriad Pro"/>
                <w:sz w:val="22"/>
                <w:szCs w:val="22"/>
              </w:rPr>
              <w:t xml:space="preserve">re the resources sufficient to maintain the indicator system as long as needed - are the proposed indicators compatible with </w:t>
            </w:r>
            <w:r>
              <w:rPr>
                <w:rFonts w:ascii="Myriad Pro" w:hAnsi="Myriad Pro" w:cs="Myriad Pro"/>
                <w:sz w:val="22"/>
                <w:szCs w:val="22"/>
              </w:rPr>
              <w:t xml:space="preserve">the </w:t>
            </w:r>
            <w:r w:rsidRPr="00275050">
              <w:rPr>
                <w:rFonts w:ascii="Myriad Pro" w:hAnsi="Myriad Pro" w:cs="Myriad Pro"/>
                <w:sz w:val="22"/>
                <w:szCs w:val="22"/>
              </w:rPr>
              <w:t xml:space="preserve">monitoring and evaluation capacity available? </w:t>
            </w:r>
          </w:p>
          <w:p w14:paraId="16A22EF2" w14:textId="77777777" w:rsidR="008B2250" w:rsidRDefault="008B2250" w:rsidP="00CB446C">
            <w:pPr>
              <w:numPr>
                <w:ilvl w:val="0"/>
                <w:numId w:val="156"/>
              </w:numPr>
              <w:jc w:val="both"/>
              <w:rPr>
                <w:rFonts w:ascii="Myriad Pro" w:hAnsi="Myriad Pro" w:cs="Myriad Pro" w:hint="eastAsia"/>
                <w:sz w:val="22"/>
                <w:szCs w:val="22"/>
              </w:rPr>
            </w:pPr>
            <w:r>
              <w:rPr>
                <w:rFonts w:ascii="Myriad Pro" w:hAnsi="Myriad Pro" w:cs="Myriad Pro"/>
                <w:sz w:val="22"/>
                <w:szCs w:val="22"/>
              </w:rPr>
              <w:t>T</w:t>
            </w:r>
            <w:r w:rsidRPr="00275050">
              <w:rPr>
                <w:rFonts w:ascii="Myriad Pro" w:hAnsi="Myriad Pro" w:cs="Myriad Pro"/>
                <w:sz w:val="22"/>
                <w:szCs w:val="22"/>
              </w:rPr>
              <w:t>o what degree should the indicator–</w:t>
            </w:r>
            <w:r>
              <w:rPr>
                <w:rFonts w:ascii="Myriad Pro" w:hAnsi="Myriad Pro" w:cs="Myriad Pro"/>
                <w:sz w:val="22"/>
                <w:szCs w:val="22"/>
              </w:rPr>
              <w:t>benchmark</w:t>
            </w:r>
            <w:r w:rsidRPr="00275050">
              <w:rPr>
                <w:rFonts w:ascii="Myriad Pro" w:hAnsi="Myriad Pro" w:cs="Myriad Pro"/>
                <w:sz w:val="22"/>
                <w:szCs w:val="22"/>
              </w:rPr>
              <w:t>–management systems be formali</w:t>
            </w:r>
            <w:r>
              <w:rPr>
                <w:rFonts w:ascii="Myriad Pro" w:hAnsi="Myriad Pro" w:cs="Myriad Pro"/>
                <w:sz w:val="22"/>
                <w:szCs w:val="22"/>
              </w:rPr>
              <w:t>z</w:t>
            </w:r>
            <w:r w:rsidRPr="00275050">
              <w:rPr>
                <w:rFonts w:ascii="Myriad Pro" w:hAnsi="Myriad Pro" w:cs="Myriad Pro"/>
                <w:sz w:val="22"/>
                <w:szCs w:val="22"/>
              </w:rPr>
              <w:t>ed</w:t>
            </w:r>
            <w:r>
              <w:rPr>
                <w:rFonts w:ascii="Myriad Pro" w:hAnsi="Myriad Pro" w:cs="Myriad Pro"/>
                <w:sz w:val="22"/>
                <w:szCs w:val="22"/>
              </w:rPr>
              <w:t>?</w:t>
            </w:r>
          </w:p>
          <w:p w14:paraId="66EFBABA" w14:textId="77777777" w:rsidR="008B2250" w:rsidRPr="00F54B09" w:rsidRDefault="008B2250" w:rsidP="00CB446C">
            <w:pPr>
              <w:numPr>
                <w:ilvl w:val="0"/>
                <w:numId w:val="156"/>
              </w:numPr>
              <w:spacing w:after="240"/>
              <w:jc w:val="both"/>
              <w:rPr>
                <w:rFonts w:ascii="Myriad Pro" w:hAnsi="Myriad Pro" w:cs="Myriad Pro" w:hint="eastAsia"/>
                <w:sz w:val="22"/>
                <w:szCs w:val="22"/>
              </w:rPr>
            </w:pPr>
            <w:r>
              <w:rPr>
                <w:rFonts w:ascii="Myriad Pro" w:hAnsi="Myriad Pro" w:cs="Myriad Pro"/>
                <w:sz w:val="22"/>
                <w:szCs w:val="22"/>
              </w:rPr>
              <w:t>I</w:t>
            </w:r>
            <w:r w:rsidRPr="00275050">
              <w:rPr>
                <w:rFonts w:ascii="Myriad Pro" w:hAnsi="Myriad Pro" w:cs="Myriad Pro"/>
                <w:sz w:val="22"/>
                <w:szCs w:val="22"/>
              </w:rPr>
              <w:t xml:space="preserve">s it appropriate to generate control rules? </w:t>
            </w:r>
          </w:p>
          <w:p w14:paraId="15DB4FFC" w14:textId="77777777" w:rsidR="008B2250" w:rsidRDefault="008B2250" w:rsidP="00CB446C">
            <w:pPr>
              <w:autoSpaceDE w:val="0"/>
              <w:autoSpaceDN w:val="0"/>
              <w:adjustRightInd w:val="0"/>
              <w:ind w:left="360"/>
              <w:jc w:val="both"/>
              <w:rPr>
                <w:rFonts w:ascii="Myriad Pro" w:hAnsi="Myriad Pro" w:cs="Myriad Pro" w:hint="eastAsia"/>
                <w:color w:val="000000"/>
                <w:sz w:val="22"/>
                <w:szCs w:val="22"/>
              </w:rPr>
            </w:pPr>
            <w:r w:rsidRPr="0034122B">
              <w:rPr>
                <w:rFonts w:ascii="Myriad Pro" w:hAnsi="Myriad Pro" w:cs="Myriad Pro"/>
                <w:color w:val="000000"/>
                <w:sz w:val="22"/>
                <w:szCs w:val="22"/>
              </w:rPr>
              <w:t xml:space="preserve"> </w:t>
            </w:r>
          </w:p>
        </w:tc>
      </w:tr>
    </w:tbl>
    <w:p w14:paraId="7CCD82A4" w14:textId="77777777" w:rsidR="008B2250" w:rsidRPr="0034122B" w:rsidRDefault="008B2250" w:rsidP="00CB446C">
      <w:pPr>
        <w:autoSpaceDE w:val="0"/>
        <w:autoSpaceDN w:val="0"/>
        <w:adjustRightInd w:val="0"/>
        <w:jc w:val="both"/>
        <w:rPr>
          <w:rFonts w:ascii="Myriad Pro" w:eastAsia="Times New Roman" w:hAnsi="Myriad Pro" w:cs="Myriad Pro"/>
          <w:color w:val="000000"/>
          <w:sz w:val="22"/>
          <w:szCs w:val="22"/>
          <w:lang w:val="en-AU" w:eastAsia="en-AU"/>
        </w:rPr>
      </w:pPr>
    </w:p>
    <w:p w14:paraId="7319D904" w14:textId="77777777" w:rsidR="008B2250" w:rsidRPr="00581D67" w:rsidRDefault="008B2250" w:rsidP="00CB446C">
      <w:pPr>
        <w:pStyle w:val="Heading4"/>
        <w:spacing w:before="0"/>
        <w:jc w:val="both"/>
        <w:rPr>
          <w:rFonts w:ascii="Myriad Pro" w:hAnsi="Myriad Pro" w:cs="Myriad Pro"/>
          <w:color w:val="0000BA"/>
          <w:sz w:val="22"/>
          <w:szCs w:val="22"/>
        </w:rPr>
      </w:pPr>
      <w:r w:rsidRPr="00581D67">
        <w:rPr>
          <w:rFonts w:ascii="Myriad Pro" w:hAnsi="Myriad Pro" w:cs="Myriad Pro"/>
          <w:color w:val="0000BA"/>
          <w:sz w:val="22"/>
          <w:szCs w:val="22"/>
        </w:rPr>
        <w:t>Key actions</w:t>
      </w:r>
    </w:p>
    <w:p w14:paraId="41A77001" w14:textId="77777777" w:rsidR="008B2250" w:rsidRPr="00275050" w:rsidRDefault="008B2250" w:rsidP="00CB446C">
      <w:pPr>
        <w:numPr>
          <w:ilvl w:val="0"/>
          <w:numId w:val="153"/>
        </w:numPr>
        <w:jc w:val="both"/>
        <w:rPr>
          <w:rFonts w:ascii="Myriad Pro" w:hAnsi="Myriad Pro" w:cs="Myriad Pro" w:hint="eastAsia"/>
          <w:sz w:val="22"/>
          <w:szCs w:val="22"/>
        </w:rPr>
      </w:pPr>
      <w:r w:rsidRPr="00275050">
        <w:rPr>
          <w:rFonts w:ascii="Myriad Pro" w:hAnsi="Myriad Pro" w:cs="Myriad Pro"/>
          <w:sz w:val="22"/>
          <w:szCs w:val="22"/>
        </w:rPr>
        <w:t xml:space="preserve">Identify possible indicators to measure performance for each </w:t>
      </w:r>
      <w:r>
        <w:rPr>
          <w:rFonts w:ascii="Myriad Pro" w:hAnsi="Myriad Pro" w:cs="Myriad Pro"/>
          <w:sz w:val="22"/>
          <w:szCs w:val="22"/>
        </w:rPr>
        <w:t>management objective</w:t>
      </w:r>
      <w:r w:rsidRPr="00275050">
        <w:rPr>
          <w:rFonts w:ascii="Myriad Pro" w:hAnsi="Myriad Pro" w:cs="Myriad Pro"/>
          <w:sz w:val="22"/>
          <w:szCs w:val="22"/>
        </w:rPr>
        <w:t xml:space="preserve">. </w:t>
      </w:r>
    </w:p>
    <w:p w14:paraId="4F80B273" w14:textId="77777777" w:rsidR="008B2250" w:rsidRPr="00275050" w:rsidRDefault="008B2250" w:rsidP="00CB446C">
      <w:pPr>
        <w:numPr>
          <w:ilvl w:val="0"/>
          <w:numId w:val="153"/>
        </w:numPr>
        <w:jc w:val="both"/>
        <w:rPr>
          <w:rFonts w:ascii="Myriad Pro" w:hAnsi="Myriad Pro" w:cs="Myriad Pro" w:hint="eastAsia"/>
          <w:sz w:val="22"/>
          <w:szCs w:val="22"/>
        </w:rPr>
      </w:pPr>
      <w:r w:rsidRPr="00275050">
        <w:rPr>
          <w:rFonts w:ascii="Myriad Pro" w:hAnsi="Myriad Pro" w:cs="Myriad Pro"/>
          <w:sz w:val="22"/>
          <w:szCs w:val="22"/>
        </w:rPr>
        <w:t xml:space="preserve">Agree on the level of precision and accuracy required. </w:t>
      </w:r>
    </w:p>
    <w:p w14:paraId="174AC8AF" w14:textId="77777777" w:rsidR="008B2250" w:rsidRPr="00275050" w:rsidRDefault="008B2250" w:rsidP="00CB446C">
      <w:pPr>
        <w:numPr>
          <w:ilvl w:val="0"/>
          <w:numId w:val="153"/>
        </w:numPr>
        <w:jc w:val="both"/>
        <w:rPr>
          <w:rFonts w:ascii="Myriad Pro" w:hAnsi="Myriad Pro" w:cs="Myriad Pro" w:hint="eastAsia"/>
          <w:sz w:val="22"/>
          <w:szCs w:val="22"/>
        </w:rPr>
      </w:pPr>
      <w:r w:rsidRPr="00275050">
        <w:rPr>
          <w:rFonts w:ascii="Myriad Pro" w:hAnsi="Myriad Pro" w:cs="Myriad Pro"/>
          <w:sz w:val="22"/>
          <w:szCs w:val="22"/>
        </w:rPr>
        <w:t xml:space="preserve">Review what data/information are available and </w:t>
      </w:r>
      <w:r>
        <w:rPr>
          <w:rFonts w:ascii="Myriad Pro" w:hAnsi="Myriad Pro" w:cs="Myriad Pro"/>
          <w:sz w:val="22"/>
          <w:szCs w:val="22"/>
        </w:rPr>
        <w:t xml:space="preserve">the </w:t>
      </w:r>
      <w:r w:rsidRPr="00275050">
        <w:rPr>
          <w:rFonts w:ascii="Myriad Pro" w:hAnsi="Myriad Pro" w:cs="Myriad Pro"/>
          <w:sz w:val="22"/>
          <w:szCs w:val="22"/>
        </w:rPr>
        <w:t xml:space="preserve">relative costs for each possible indicator given their relative uncertainty. </w:t>
      </w:r>
    </w:p>
    <w:p w14:paraId="2B01B26C" w14:textId="77777777" w:rsidR="008B2250" w:rsidRPr="00275050" w:rsidRDefault="008B2250" w:rsidP="00CB446C">
      <w:pPr>
        <w:numPr>
          <w:ilvl w:val="0"/>
          <w:numId w:val="153"/>
        </w:numPr>
        <w:jc w:val="both"/>
        <w:rPr>
          <w:rFonts w:ascii="Myriad Pro" w:hAnsi="Myriad Pro" w:cs="Myriad Pro" w:hint="eastAsia"/>
          <w:sz w:val="22"/>
          <w:szCs w:val="22"/>
        </w:rPr>
      </w:pPr>
      <w:r w:rsidRPr="00275050">
        <w:rPr>
          <w:rFonts w:ascii="Myriad Pro" w:hAnsi="Myriad Pro" w:cs="Myriad Pro"/>
          <w:sz w:val="22"/>
          <w:szCs w:val="22"/>
        </w:rPr>
        <w:t xml:space="preserve">Determine the most cost effective options. </w:t>
      </w:r>
    </w:p>
    <w:p w14:paraId="7B26B2B2" w14:textId="77777777" w:rsidR="008B2250" w:rsidRPr="00275050" w:rsidRDefault="008B2250" w:rsidP="00CB446C">
      <w:pPr>
        <w:numPr>
          <w:ilvl w:val="0"/>
          <w:numId w:val="153"/>
        </w:numPr>
        <w:jc w:val="both"/>
        <w:rPr>
          <w:rFonts w:ascii="Myriad Pro" w:hAnsi="Myriad Pro" w:cs="Myriad Pro" w:hint="eastAsia"/>
          <w:sz w:val="22"/>
          <w:szCs w:val="22"/>
        </w:rPr>
      </w:pPr>
      <w:r w:rsidRPr="00275050">
        <w:rPr>
          <w:rFonts w:ascii="Myriad Pro" w:hAnsi="Myriad Pro" w:cs="Myriad Pro"/>
          <w:sz w:val="22"/>
          <w:szCs w:val="22"/>
        </w:rPr>
        <w:t xml:space="preserve">Given the levels of uncertainty in the indicator, determine what will signify acceptable and unacceptable performance. </w:t>
      </w:r>
    </w:p>
    <w:p w14:paraId="16A25239" w14:textId="77777777" w:rsidR="008B2250" w:rsidRPr="00275050" w:rsidRDefault="008B2250" w:rsidP="00CB446C">
      <w:pPr>
        <w:numPr>
          <w:ilvl w:val="0"/>
          <w:numId w:val="153"/>
        </w:numPr>
        <w:jc w:val="both"/>
        <w:rPr>
          <w:rFonts w:ascii="Myriad Pro" w:hAnsi="Myriad Pro" w:cs="Myriad Pro" w:hint="eastAsia"/>
          <w:sz w:val="22"/>
          <w:szCs w:val="22"/>
        </w:rPr>
      </w:pPr>
      <w:r w:rsidRPr="00275050">
        <w:rPr>
          <w:rFonts w:ascii="Myriad Pro" w:hAnsi="Myriad Pro" w:cs="Myriad Pro"/>
          <w:sz w:val="22"/>
          <w:szCs w:val="22"/>
        </w:rPr>
        <w:t xml:space="preserve">If more than one indicator </w:t>
      </w:r>
      <w:r>
        <w:rPr>
          <w:rFonts w:ascii="Myriad Pro" w:hAnsi="Myriad Pro" w:cs="Myriad Pro"/>
          <w:sz w:val="22"/>
          <w:szCs w:val="22"/>
        </w:rPr>
        <w:t xml:space="preserve">is </w:t>
      </w:r>
      <w:r w:rsidRPr="00275050">
        <w:rPr>
          <w:rFonts w:ascii="Myriad Pro" w:hAnsi="Myriad Pro" w:cs="Myriad Pro"/>
          <w:sz w:val="22"/>
          <w:szCs w:val="22"/>
        </w:rPr>
        <w:t xml:space="preserve">to be used for the objective, determine how they will work together to determine the assessment outcome. </w:t>
      </w:r>
    </w:p>
    <w:p w14:paraId="6C391C69" w14:textId="77777777" w:rsidR="008B2250" w:rsidRPr="005D3A2A" w:rsidRDefault="008B2250" w:rsidP="00CB446C">
      <w:pPr>
        <w:numPr>
          <w:ilvl w:val="0"/>
          <w:numId w:val="153"/>
        </w:numPr>
        <w:spacing w:after="240"/>
        <w:jc w:val="both"/>
        <w:rPr>
          <w:rFonts w:ascii="Myriad Pro" w:hAnsi="Myriad Pro" w:cs="Myriad Pro" w:hint="eastAsia"/>
          <w:spacing w:val="-3"/>
          <w:w w:val="105"/>
          <w:sz w:val="22"/>
          <w:szCs w:val="22"/>
        </w:rPr>
      </w:pPr>
      <w:r w:rsidRPr="00275050">
        <w:rPr>
          <w:rFonts w:ascii="Myriad Pro" w:hAnsi="Myriad Pro" w:cs="Myriad Pro"/>
          <w:spacing w:val="1"/>
          <w:sz w:val="22"/>
          <w:szCs w:val="22"/>
        </w:rPr>
        <w:t>In practice it should be possible to estimate the indicators from data that have</w:t>
      </w:r>
      <w:r>
        <w:rPr>
          <w:rFonts w:ascii="Myriad Pro" w:hAnsi="Myriad Pro" w:cs="Myriad Pro"/>
          <w:spacing w:val="1"/>
          <w:sz w:val="22"/>
          <w:szCs w:val="22"/>
        </w:rPr>
        <w:t xml:space="preserve"> been</w:t>
      </w:r>
      <w:r w:rsidRPr="00275050">
        <w:rPr>
          <w:rFonts w:ascii="Myriad Pro" w:hAnsi="Myriad Pro" w:cs="Myriad Pro"/>
          <w:spacing w:val="1"/>
          <w:sz w:val="22"/>
          <w:szCs w:val="22"/>
        </w:rPr>
        <w:t xml:space="preserve"> or could </w:t>
      </w:r>
      <w:r w:rsidRPr="00275050">
        <w:rPr>
          <w:rFonts w:ascii="Myriad Pro" w:hAnsi="Myriad Pro" w:cs="Myriad Pro"/>
          <w:sz w:val="22"/>
          <w:szCs w:val="22"/>
        </w:rPr>
        <w:t>be collected</w:t>
      </w:r>
      <w:r>
        <w:rPr>
          <w:rFonts w:ascii="Myriad Pro" w:hAnsi="Myriad Pro" w:cs="Myriad Pro"/>
          <w:sz w:val="22"/>
          <w:szCs w:val="22"/>
        </w:rPr>
        <w:t>.</w:t>
      </w:r>
    </w:p>
    <w:p w14:paraId="6603E1D3" w14:textId="77777777" w:rsidR="008B2250" w:rsidRPr="00C22689" w:rsidRDefault="008B2250" w:rsidP="00CB446C">
      <w:pPr>
        <w:pStyle w:val="NormalWeb"/>
        <w:spacing w:before="0" w:beforeAutospacing="0" w:after="120" w:afterAutospacing="0"/>
        <w:jc w:val="both"/>
        <w:rPr>
          <w:rFonts w:eastAsiaTheme="minorEastAsia" w:hint="eastAsia"/>
          <w:b/>
          <w:bCs/>
          <w:color w:val="0000BA"/>
          <w:sz w:val="22"/>
          <w:szCs w:val="22"/>
          <w:lang w:val="en-US" w:eastAsia="en-US"/>
        </w:rPr>
      </w:pPr>
      <w:r w:rsidRPr="00C22689">
        <w:rPr>
          <w:rFonts w:eastAsiaTheme="minorEastAsia"/>
          <w:b/>
          <w:bCs/>
          <w:color w:val="0000BA"/>
          <w:sz w:val="22"/>
          <w:szCs w:val="22"/>
          <w:lang w:val="en-US" w:eastAsia="en-US"/>
        </w:rPr>
        <w:t xml:space="preserve">What </w:t>
      </w:r>
      <w:r>
        <w:rPr>
          <w:rFonts w:eastAsiaTheme="minorEastAsia"/>
          <w:b/>
          <w:bCs/>
          <w:color w:val="0000BA"/>
          <w:sz w:val="22"/>
          <w:szCs w:val="22"/>
          <w:lang w:val="en-US" w:eastAsia="en-US"/>
        </w:rPr>
        <w:t>is a benchmark?</w:t>
      </w:r>
    </w:p>
    <w:p w14:paraId="3DFB5B41" w14:textId="77777777" w:rsidR="008B2250" w:rsidRPr="00BF4442" w:rsidRDefault="008B2250" w:rsidP="00CB446C">
      <w:pPr>
        <w:spacing w:after="120"/>
        <w:jc w:val="both"/>
        <w:rPr>
          <w:rFonts w:ascii="Myriad Pro" w:hAnsi="Myriad Pro" w:cs="Myriad Pro" w:hint="eastAsia"/>
          <w:spacing w:val="-4"/>
          <w:sz w:val="22"/>
          <w:szCs w:val="22"/>
        </w:rPr>
      </w:pPr>
      <w:r>
        <w:rPr>
          <w:rFonts w:ascii="Myriad Pro" w:hAnsi="Myriad Pro" w:cs="Myriad Pro"/>
          <w:spacing w:val="-4"/>
          <w:sz w:val="22"/>
          <w:szCs w:val="22"/>
        </w:rPr>
        <w:t>Put simply, the benchmar</w:t>
      </w:r>
      <w:r>
        <w:rPr>
          <w:rFonts w:ascii="Myriad Pro" w:hAnsi="Myriad Pro" w:cs="Myriad Pro" w:hint="eastAsia"/>
          <w:spacing w:val="-4"/>
          <w:sz w:val="22"/>
          <w:szCs w:val="22"/>
        </w:rPr>
        <w:t>k</w:t>
      </w:r>
      <w:r>
        <w:rPr>
          <w:rFonts w:ascii="Myriad Pro" w:hAnsi="Myriad Pro" w:cs="Myriad Pro"/>
          <w:spacing w:val="-4"/>
          <w:sz w:val="22"/>
          <w:szCs w:val="22"/>
        </w:rPr>
        <w:t xml:space="preserve"> describes where you want to go (target), where you came from (baseline) and where you do not want to be (limit).</w:t>
      </w:r>
    </w:p>
    <w:p w14:paraId="6EE8B343" w14:textId="77777777" w:rsidR="008B2250" w:rsidRDefault="008B2250" w:rsidP="00CB446C">
      <w:pPr>
        <w:spacing w:after="120"/>
        <w:jc w:val="both"/>
        <w:rPr>
          <w:rFonts w:ascii="Myriad Pro" w:hAnsi="Myriad Pro" w:cs="Myriad Pro" w:hint="eastAsia"/>
          <w:spacing w:val="-4"/>
          <w:sz w:val="22"/>
          <w:szCs w:val="22"/>
        </w:rPr>
      </w:pPr>
      <w:r w:rsidRPr="00275050">
        <w:rPr>
          <w:rFonts w:ascii="Myriad Pro" w:hAnsi="Myriad Pro" w:cs="Myriad Pro"/>
          <w:spacing w:val="-4"/>
          <w:sz w:val="22"/>
          <w:szCs w:val="22"/>
        </w:rPr>
        <w:t>Benchmarks are often targets that specify the desired state of the indica</w:t>
      </w:r>
      <w:r>
        <w:rPr>
          <w:rFonts w:ascii="Myriad Pro" w:hAnsi="Myriad Pro" w:cs="Myriad Pro"/>
          <w:spacing w:val="-4"/>
          <w:sz w:val="22"/>
          <w:szCs w:val="22"/>
        </w:rPr>
        <w:t>tor</w:t>
      </w:r>
      <w:r w:rsidRPr="00275050">
        <w:rPr>
          <w:rFonts w:ascii="Myriad Pro" w:hAnsi="Myriad Pro" w:cs="Myriad Pro"/>
          <w:spacing w:val="-4"/>
          <w:sz w:val="22"/>
          <w:szCs w:val="22"/>
        </w:rPr>
        <w:t xml:space="preserve"> </w:t>
      </w:r>
      <w:r>
        <w:rPr>
          <w:rFonts w:ascii="Myriad Pro" w:hAnsi="Myriad Pro" w:cs="Myriad Pro"/>
          <w:spacing w:val="-4"/>
          <w:sz w:val="22"/>
          <w:szCs w:val="22"/>
        </w:rPr>
        <w:t>(</w:t>
      </w:r>
      <w:r w:rsidRPr="00275050">
        <w:rPr>
          <w:rFonts w:ascii="Myriad Pro" w:hAnsi="Myriad Pro" w:cs="Myriad Pro"/>
          <w:spacing w:val="-4"/>
          <w:sz w:val="22"/>
          <w:szCs w:val="22"/>
        </w:rPr>
        <w:t>e.g. 20 percent of area under an MPA</w:t>
      </w:r>
      <w:r>
        <w:rPr>
          <w:rFonts w:ascii="Myriad Pro" w:hAnsi="Myriad Pro" w:cs="Myriad Pro"/>
          <w:spacing w:val="-4"/>
          <w:sz w:val="22"/>
          <w:szCs w:val="22"/>
        </w:rPr>
        <w:t>)</w:t>
      </w:r>
      <w:r w:rsidRPr="00275050">
        <w:rPr>
          <w:rFonts w:ascii="Myriad Pro" w:hAnsi="Myriad Pro" w:cs="Myriad Pro"/>
          <w:spacing w:val="-4"/>
          <w:sz w:val="22"/>
          <w:szCs w:val="22"/>
        </w:rPr>
        <w:t xml:space="preserve"> or limits that specify a boundary </w:t>
      </w:r>
      <w:r>
        <w:rPr>
          <w:rFonts w:ascii="Myriad Pro" w:hAnsi="Myriad Pro" w:cs="Myriad Pro"/>
          <w:spacing w:val="-4"/>
          <w:sz w:val="22"/>
          <w:szCs w:val="22"/>
        </w:rPr>
        <w:t>within which to operate, or that should not be exceeded (</w:t>
      </w:r>
      <w:r w:rsidRPr="00275050">
        <w:rPr>
          <w:rFonts w:ascii="Myriad Pro" w:hAnsi="Myriad Pro" w:cs="Myriad Pro"/>
          <w:spacing w:val="-4"/>
          <w:sz w:val="22"/>
          <w:szCs w:val="22"/>
        </w:rPr>
        <w:t>e.g. 50 percent of existing fishing effort</w:t>
      </w:r>
      <w:r>
        <w:rPr>
          <w:rFonts w:ascii="Myriad Pro" w:hAnsi="Myriad Pro" w:cs="Myriad Pro"/>
          <w:spacing w:val="-4"/>
          <w:sz w:val="22"/>
          <w:szCs w:val="22"/>
        </w:rPr>
        <w:t>)</w:t>
      </w:r>
      <w:r w:rsidRPr="00275050">
        <w:rPr>
          <w:rFonts w:ascii="Myriad Pro" w:hAnsi="Myriad Pro" w:cs="Myriad Pro"/>
          <w:spacing w:val="-4"/>
          <w:sz w:val="22"/>
          <w:szCs w:val="22"/>
        </w:rPr>
        <w:t xml:space="preserve">. </w:t>
      </w:r>
      <w:r>
        <w:rPr>
          <w:rFonts w:ascii="Myriad Pro" w:hAnsi="Myriad Pro" w:cs="Myriad Pro"/>
          <w:spacing w:val="-4"/>
          <w:sz w:val="22"/>
          <w:szCs w:val="22"/>
        </w:rPr>
        <w:t xml:space="preserve"> In fisheries jargon, these are often referred to as target and limit reference points.</w:t>
      </w:r>
    </w:p>
    <w:p w14:paraId="70320BB2" w14:textId="77777777" w:rsidR="008B2250" w:rsidRDefault="008B2250" w:rsidP="00CB446C">
      <w:pPr>
        <w:spacing w:after="120"/>
        <w:jc w:val="both"/>
        <w:rPr>
          <w:rFonts w:ascii="Myriad Pro" w:hAnsi="Myriad Pro" w:cs="Myriad Pro" w:hint="eastAsia"/>
          <w:sz w:val="22"/>
          <w:szCs w:val="22"/>
        </w:rPr>
      </w:pPr>
      <w:r w:rsidRPr="00275050">
        <w:rPr>
          <w:rFonts w:ascii="Myriad Pro" w:hAnsi="Myriad Pro" w:cs="Myriad Pro"/>
          <w:sz w:val="22"/>
          <w:szCs w:val="22"/>
        </w:rPr>
        <w:t xml:space="preserve">It is always desirable to set </w:t>
      </w:r>
      <w:r>
        <w:rPr>
          <w:rFonts w:ascii="Myriad Pro" w:hAnsi="Myriad Pro" w:cs="Myriad Pro"/>
          <w:sz w:val="22"/>
          <w:szCs w:val="22"/>
        </w:rPr>
        <w:t>benchmarks</w:t>
      </w:r>
      <w:r w:rsidRPr="00275050">
        <w:rPr>
          <w:rFonts w:ascii="Myriad Pro" w:hAnsi="Myriad Pro" w:cs="Myriad Pro"/>
          <w:sz w:val="22"/>
          <w:szCs w:val="22"/>
        </w:rPr>
        <w:t xml:space="preserve"> using a precautionary approach which i</w:t>
      </w:r>
      <w:r>
        <w:rPr>
          <w:rFonts w:ascii="Myriad Pro" w:hAnsi="Myriad Pro" w:cs="Myriad Pro"/>
          <w:sz w:val="22"/>
          <w:szCs w:val="22"/>
        </w:rPr>
        <w:t>nvolves setting reasonable</w:t>
      </w:r>
      <w:r w:rsidRPr="00275050">
        <w:rPr>
          <w:rFonts w:ascii="Myriad Pro" w:hAnsi="Myriad Pro" w:cs="Myriad Pro"/>
          <w:sz w:val="22"/>
          <w:szCs w:val="22"/>
        </w:rPr>
        <w:t xml:space="preserve"> </w:t>
      </w:r>
      <w:r>
        <w:rPr>
          <w:rFonts w:ascii="Myriad Pro" w:hAnsi="Myriad Pro" w:cs="Myriad Pro"/>
          <w:sz w:val="22"/>
          <w:szCs w:val="22"/>
        </w:rPr>
        <w:t>levels</w:t>
      </w:r>
      <w:r w:rsidRPr="00275050">
        <w:rPr>
          <w:rFonts w:ascii="Myriad Pro" w:hAnsi="Myriad Pro" w:cs="Myriad Pro"/>
          <w:sz w:val="22"/>
          <w:szCs w:val="22"/>
        </w:rPr>
        <w:t xml:space="preserve"> and taking firm actions when these are approached</w:t>
      </w:r>
      <w:r>
        <w:rPr>
          <w:rFonts w:ascii="Myriad Pro" w:hAnsi="Myriad Pro" w:cs="Myriad Pro"/>
          <w:sz w:val="22"/>
          <w:szCs w:val="22"/>
        </w:rPr>
        <w:t xml:space="preserve"> or exceeded</w:t>
      </w:r>
      <w:r w:rsidRPr="00275050">
        <w:rPr>
          <w:rFonts w:ascii="Myriad Pro" w:hAnsi="Myriad Pro" w:cs="Myriad Pro"/>
          <w:sz w:val="22"/>
          <w:szCs w:val="22"/>
        </w:rPr>
        <w:t>.</w:t>
      </w:r>
    </w:p>
    <w:p w14:paraId="4AF79D54" w14:textId="77777777" w:rsidR="008B2250" w:rsidRDefault="008B2250" w:rsidP="00CB446C">
      <w:pPr>
        <w:jc w:val="both"/>
        <w:rPr>
          <w:rFonts w:ascii="Myriad Pro" w:hAnsi="Myriad Pro" w:hint="eastAsia"/>
          <w:b/>
          <w:bCs/>
          <w:color w:val="0000BA"/>
          <w:sz w:val="22"/>
          <w:szCs w:val="22"/>
        </w:rPr>
      </w:pPr>
      <w:r>
        <w:rPr>
          <w:rFonts w:ascii="Myriad Pro" w:hAnsi="Myriad Pro"/>
          <w:b/>
          <w:bCs/>
          <w:color w:val="0000BA"/>
          <w:sz w:val="22"/>
          <w:szCs w:val="22"/>
        </w:rPr>
        <w:t>Measuring management performance</w:t>
      </w:r>
    </w:p>
    <w:p w14:paraId="185B8E7D" w14:textId="77777777" w:rsidR="008B2250" w:rsidRDefault="008B2250" w:rsidP="00CB446C">
      <w:pPr>
        <w:spacing w:after="120"/>
        <w:jc w:val="both"/>
        <w:rPr>
          <w:rFonts w:ascii="Myriad Pro" w:hAnsi="Myriad Pro" w:cs="Myriad Pro" w:hint="eastAsia"/>
          <w:spacing w:val="-4"/>
          <w:sz w:val="22"/>
          <w:szCs w:val="22"/>
        </w:rPr>
      </w:pPr>
      <w:r>
        <w:rPr>
          <w:rFonts w:ascii="Myriad Pro" w:hAnsi="Myriad Pro" w:cs="Myriad Pro"/>
          <w:spacing w:val="-4"/>
          <w:sz w:val="22"/>
          <w:szCs w:val="22"/>
        </w:rPr>
        <w:t>Comparing the indicator</w:t>
      </w:r>
      <w:r w:rsidRPr="00275050">
        <w:rPr>
          <w:rFonts w:ascii="Myriad Pro" w:hAnsi="Myriad Pro" w:cs="Myriad Pro"/>
          <w:spacing w:val="-4"/>
          <w:sz w:val="22"/>
          <w:szCs w:val="22"/>
        </w:rPr>
        <w:t xml:space="preserve"> </w:t>
      </w:r>
      <w:r>
        <w:rPr>
          <w:rFonts w:ascii="Myriad Pro" w:hAnsi="Myriad Pro" w:cs="Myriad Pro"/>
          <w:spacing w:val="-4"/>
          <w:sz w:val="22"/>
          <w:szCs w:val="22"/>
        </w:rPr>
        <w:t>with an agreed benchmark (</w:t>
      </w:r>
      <w:r w:rsidRPr="00275050">
        <w:rPr>
          <w:rFonts w:ascii="Myriad Pro" w:hAnsi="Myriad Pro" w:cs="Myriad Pro"/>
          <w:spacing w:val="-4"/>
          <w:sz w:val="22"/>
          <w:szCs w:val="22"/>
        </w:rPr>
        <w:t>a target</w:t>
      </w:r>
      <w:r>
        <w:rPr>
          <w:rFonts w:ascii="Myriad Pro" w:hAnsi="Myriad Pro" w:cs="Myriad Pro"/>
          <w:spacing w:val="-4"/>
          <w:sz w:val="22"/>
          <w:szCs w:val="22"/>
        </w:rPr>
        <w:t>, baseline or limit</w:t>
      </w:r>
      <w:r w:rsidRPr="00275050">
        <w:rPr>
          <w:rFonts w:ascii="Myriad Pro" w:hAnsi="Myriad Pro" w:cs="Myriad Pro"/>
          <w:spacing w:val="-4"/>
          <w:sz w:val="22"/>
          <w:szCs w:val="22"/>
        </w:rPr>
        <w:t>), provides a measure of ho</w:t>
      </w:r>
      <w:r>
        <w:rPr>
          <w:rFonts w:ascii="Myriad Pro" w:hAnsi="Myriad Pro" w:cs="Myriad Pro"/>
          <w:spacing w:val="-4"/>
          <w:sz w:val="22"/>
          <w:szCs w:val="22"/>
        </w:rPr>
        <w:t>w well management is performing (</w:t>
      </w:r>
      <w:r w:rsidRPr="00646F5B">
        <w:rPr>
          <w:rStyle w:val="Hyperlink"/>
          <w:rFonts w:ascii="Myriad Pro" w:hAnsi="Myriad Pro" w:cs="Myriad Pro" w:hint="eastAsia"/>
          <w:spacing w:val="-4"/>
          <w:sz w:val="22"/>
          <w:szCs w:val="22"/>
          <w:highlight w:val="yellow"/>
        </w:rPr>
        <w:t xml:space="preserve">Module 17 </w:t>
      </w:r>
      <w:hyperlink r:id="rId244" w:history="1">
        <w:r w:rsidRPr="00646F5B">
          <w:rPr>
            <w:rStyle w:val="Hyperlink"/>
            <w:rFonts w:ascii="Myriad Pro" w:hAnsi="Myriad Pro" w:cs="Myriad Pro" w:hint="eastAsia"/>
            <w:spacing w:val="-4"/>
            <w:sz w:val="22"/>
            <w:szCs w:val="22"/>
            <w:highlight w:val="yellow"/>
          </w:rPr>
          <w:t>Step 5</w:t>
        </w:r>
      </w:hyperlink>
      <w:r>
        <w:rPr>
          <w:rFonts w:ascii="Myriad Pro" w:hAnsi="Myriad Pro" w:cs="Myriad Pro"/>
          <w:spacing w:val="-4"/>
          <w:sz w:val="22"/>
          <w:szCs w:val="22"/>
        </w:rPr>
        <w:t>; (Figure 13.1)</w:t>
      </w:r>
      <w:r w:rsidRPr="00BF4442">
        <w:rPr>
          <w:rFonts w:ascii="Myriad Pro" w:hAnsi="Myriad Pro" w:cs="Myriad Pro"/>
          <w:spacing w:val="-4"/>
          <w:sz w:val="22"/>
          <w:szCs w:val="22"/>
        </w:rPr>
        <w:t xml:space="preserve">. </w:t>
      </w:r>
      <w:r>
        <w:rPr>
          <w:rFonts w:ascii="Myriad Pro" w:hAnsi="Myriad Pro" w:cs="Myriad Pro"/>
          <w:spacing w:val="-4"/>
          <w:sz w:val="22"/>
          <w:szCs w:val="22"/>
        </w:rPr>
        <w:t xml:space="preserve"> </w:t>
      </w:r>
    </w:p>
    <w:p w14:paraId="32D70B8F" w14:textId="7C48D560" w:rsidR="008B2250" w:rsidRPr="008B2250" w:rsidRDefault="008B2250" w:rsidP="00CB446C">
      <w:pPr>
        <w:jc w:val="both"/>
        <w:rPr>
          <w:rFonts w:ascii="Myriad Pro" w:hAnsi="Myriad Pro" w:cs="Myriad Pro" w:hint="eastAsia"/>
          <w:spacing w:val="-4"/>
          <w:sz w:val="22"/>
          <w:szCs w:val="22"/>
        </w:rPr>
      </w:pPr>
    </w:p>
    <w:p w14:paraId="7EE33D0B" w14:textId="77777777" w:rsidR="008B2250" w:rsidRDefault="008B2250" w:rsidP="00CB446C">
      <w:pPr>
        <w:spacing w:after="240"/>
        <w:jc w:val="both"/>
        <w:rPr>
          <w:rFonts w:ascii="Myriad Pro" w:hAnsi="Myriad Pro" w:cs="Myriad Pro" w:hint="eastAsia"/>
          <w:b/>
          <w:bCs/>
          <w:sz w:val="22"/>
          <w:szCs w:val="22"/>
        </w:rPr>
      </w:pPr>
      <w:r w:rsidRPr="004D74A5">
        <w:rPr>
          <w:rFonts w:ascii="Myriad Pro" w:hAnsi="Myriad Pro" w:cs="Myriad Pro"/>
          <w:b/>
          <w:bCs/>
          <w:sz w:val="22"/>
          <w:szCs w:val="22"/>
        </w:rPr>
        <w:t xml:space="preserve">Figure </w:t>
      </w:r>
      <w:r>
        <w:rPr>
          <w:rFonts w:ascii="Myriad Pro" w:hAnsi="Myriad Pro" w:cs="Myriad Pro"/>
          <w:b/>
          <w:bCs/>
          <w:sz w:val="22"/>
          <w:szCs w:val="22"/>
        </w:rPr>
        <w:t>13.1:</w:t>
      </w:r>
      <w:r w:rsidRPr="004D74A5">
        <w:rPr>
          <w:rFonts w:ascii="Myriad Pro" w:hAnsi="Myriad Pro" w:cs="Myriad Pro"/>
          <w:b/>
          <w:bCs/>
          <w:sz w:val="22"/>
          <w:szCs w:val="22"/>
        </w:rPr>
        <w:t xml:space="preserve"> </w:t>
      </w:r>
      <w:r>
        <w:rPr>
          <w:rFonts w:ascii="Myriad Pro" w:hAnsi="Myriad Pro" w:cs="Myriad Pro"/>
          <w:b/>
          <w:bCs/>
          <w:sz w:val="22"/>
          <w:szCs w:val="22"/>
        </w:rPr>
        <w:t>Measuring management performance: t</w:t>
      </w:r>
      <w:r w:rsidRPr="004D74A5">
        <w:rPr>
          <w:rFonts w:ascii="Myriad Pro" w:hAnsi="Myriad Pro" w:cs="Myriad Pro"/>
          <w:b/>
          <w:bCs/>
          <w:sz w:val="22"/>
          <w:szCs w:val="22"/>
        </w:rPr>
        <w:t>rend of an indicator shown against two benchmarks (target and limit)</w:t>
      </w:r>
      <w:r>
        <w:rPr>
          <w:rFonts w:ascii="Myriad Pro" w:hAnsi="Myriad Pro" w:cs="Myriad Pro"/>
          <w:b/>
          <w:bCs/>
          <w:sz w:val="22"/>
          <w:szCs w:val="22"/>
        </w:rPr>
        <w:t xml:space="preserve">. </w:t>
      </w:r>
    </w:p>
    <w:p w14:paraId="6EA9D5DD" w14:textId="77777777" w:rsidR="008B2250" w:rsidRPr="00504FA2" w:rsidRDefault="008B2250" w:rsidP="00CB446C">
      <w:pPr>
        <w:spacing w:after="240"/>
        <w:jc w:val="both"/>
        <w:rPr>
          <w:rFonts w:ascii="Myriad Pro" w:hAnsi="Myriad Pro" w:cs="Myriad Pro" w:hint="eastAsia"/>
          <w:b/>
          <w:bCs/>
          <w:sz w:val="18"/>
          <w:szCs w:val="22"/>
        </w:rPr>
      </w:pPr>
      <w:r w:rsidRPr="00504FA2">
        <w:rPr>
          <w:rFonts w:ascii="Myriad Pro" w:hAnsi="Myriad Pro" w:cs="Myriad Pro"/>
          <w:b/>
          <w:bCs/>
          <w:sz w:val="18"/>
          <w:szCs w:val="22"/>
        </w:rPr>
        <w:t>Green is the desirable outcom</w:t>
      </w:r>
      <w:r w:rsidRPr="00504FA2">
        <w:rPr>
          <w:rFonts w:ascii="Myriad Pro" w:hAnsi="Myriad Pro" w:cs="Myriad Pro" w:hint="eastAsia"/>
          <w:b/>
          <w:bCs/>
          <w:sz w:val="18"/>
          <w:szCs w:val="22"/>
        </w:rPr>
        <w:t>e</w:t>
      </w:r>
      <w:r w:rsidRPr="00504FA2">
        <w:rPr>
          <w:rFonts w:ascii="Myriad Pro" w:hAnsi="Myriad Pro" w:cs="Myriad Pro"/>
          <w:b/>
          <w:bCs/>
          <w:sz w:val="18"/>
          <w:szCs w:val="22"/>
        </w:rPr>
        <w:t xml:space="preserve"> (above the target), orange is less desirable (below the target but above the limit, and (iii) red is undesirable.</w:t>
      </w:r>
    </w:p>
    <w:p w14:paraId="162E597E" w14:textId="77777777" w:rsidR="00183B8D" w:rsidRDefault="00183B8D" w:rsidP="00CB446C">
      <w:pPr>
        <w:spacing w:after="120"/>
        <w:jc w:val="both"/>
        <w:rPr>
          <w:rFonts w:ascii="Myriad Pro" w:hAnsi="Myriad Pro" w:cs="Myriad Pro" w:hint="eastAsia"/>
          <w:b/>
          <w:bCs/>
          <w:sz w:val="22"/>
          <w:szCs w:val="22"/>
        </w:rPr>
      </w:pPr>
    </w:p>
    <w:p w14:paraId="0B2C02AE" w14:textId="77777777" w:rsidR="00183B8D" w:rsidRDefault="00183B8D" w:rsidP="00CB446C">
      <w:pPr>
        <w:spacing w:after="120"/>
        <w:jc w:val="both"/>
        <w:rPr>
          <w:rFonts w:ascii="Myriad Pro" w:hAnsi="Myriad Pro" w:cs="Myriad Pro" w:hint="eastAsia"/>
          <w:b/>
          <w:bCs/>
          <w:sz w:val="22"/>
          <w:szCs w:val="22"/>
        </w:rPr>
      </w:pPr>
    </w:p>
    <w:p w14:paraId="326F80C3" w14:textId="77777777" w:rsidR="00183B8D" w:rsidRDefault="00183B8D" w:rsidP="00CB446C">
      <w:pPr>
        <w:spacing w:after="120"/>
        <w:jc w:val="both"/>
        <w:rPr>
          <w:rFonts w:ascii="Myriad Pro" w:hAnsi="Myriad Pro" w:cs="Myriad Pro" w:hint="eastAsia"/>
          <w:b/>
          <w:bCs/>
          <w:sz w:val="22"/>
          <w:szCs w:val="22"/>
        </w:rPr>
      </w:pPr>
    </w:p>
    <w:p w14:paraId="047E7DB1" w14:textId="77777777" w:rsidR="008B2250" w:rsidRPr="004D74A5" w:rsidRDefault="008B2250" w:rsidP="006F3362">
      <w:pPr>
        <w:spacing w:after="120"/>
        <w:jc w:val="center"/>
        <w:rPr>
          <w:rFonts w:ascii="Myriad Pro" w:hAnsi="Myriad Pro" w:cs="Myriad Pro" w:hint="eastAsia"/>
          <w:b/>
          <w:bCs/>
          <w:sz w:val="22"/>
          <w:szCs w:val="22"/>
        </w:rPr>
      </w:pPr>
      <w:r>
        <w:rPr>
          <w:rFonts w:ascii="Myriad Pro" w:hAnsi="Myriad Pro" w:cs="Myriad Pro"/>
          <w:b/>
          <w:bCs/>
          <w:noProof/>
          <w:sz w:val="22"/>
          <w:szCs w:val="22"/>
          <w:lang w:val="en-AU" w:eastAsia="en-AU"/>
        </w:rPr>
        <w:drawing>
          <wp:inline distT="0" distB="0" distL="0" distR="0" wp14:anchorId="6E192334" wp14:editId="0990E0ED">
            <wp:extent cx="4655820" cy="283902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690354" cy="2860078"/>
                    </a:xfrm>
                    <a:prstGeom prst="rect">
                      <a:avLst/>
                    </a:prstGeom>
                    <a:noFill/>
                  </pic:spPr>
                </pic:pic>
              </a:graphicData>
            </a:graphic>
          </wp:inline>
        </w:drawing>
      </w:r>
    </w:p>
    <w:p w14:paraId="79F1E183" w14:textId="77777777" w:rsidR="008B2250" w:rsidRPr="00581D67" w:rsidRDefault="008B2250" w:rsidP="00CB446C">
      <w:pPr>
        <w:jc w:val="both"/>
        <w:rPr>
          <w:rFonts w:ascii="Myriad Pro" w:hAnsi="Myriad Pro" w:hint="eastAsia"/>
          <w:b/>
          <w:bCs/>
          <w:color w:val="0000BA"/>
          <w:sz w:val="22"/>
          <w:szCs w:val="22"/>
        </w:rPr>
      </w:pPr>
      <w:r w:rsidRPr="00581D67">
        <w:rPr>
          <w:rFonts w:ascii="Myriad Pro" w:hAnsi="Myriad Pro"/>
          <w:b/>
          <w:bCs/>
          <w:color w:val="0000BA"/>
          <w:sz w:val="22"/>
          <w:szCs w:val="22"/>
        </w:rPr>
        <w:t>Data and information needs for indicators</w:t>
      </w:r>
    </w:p>
    <w:p w14:paraId="1611A450" w14:textId="77777777" w:rsidR="00C44F4B" w:rsidRDefault="00C44F4B" w:rsidP="00CB446C">
      <w:pPr>
        <w:pStyle w:val="NormalWeb"/>
        <w:spacing w:before="0" w:beforeAutospacing="0" w:after="0" w:afterAutospacing="0"/>
        <w:ind w:left="357" w:hanging="357"/>
        <w:jc w:val="both"/>
        <w:rPr>
          <w:sz w:val="22"/>
          <w:szCs w:val="22"/>
          <w:lang w:val="en-AU"/>
        </w:rPr>
      </w:pPr>
    </w:p>
    <w:p w14:paraId="4F654611" w14:textId="77777777" w:rsidR="008B2250" w:rsidRPr="001172DA" w:rsidRDefault="008B2250" w:rsidP="00CB446C">
      <w:pPr>
        <w:pStyle w:val="NormalWeb"/>
        <w:spacing w:before="0" w:beforeAutospacing="0" w:after="0" w:afterAutospacing="0"/>
        <w:ind w:left="357" w:hanging="357"/>
        <w:jc w:val="both"/>
        <w:rPr>
          <w:sz w:val="22"/>
          <w:szCs w:val="22"/>
          <w:lang w:val="en-AU"/>
        </w:rPr>
      </w:pPr>
      <w:r>
        <w:rPr>
          <w:sz w:val="22"/>
          <w:szCs w:val="22"/>
          <w:lang w:val="en-AU"/>
        </w:rPr>
        <w:t xml:space="preserve">Indicators and benchmarks need to be </w:t>
      </w:r>
      <w:r w:rsidRPr="00581D67">
        <w:rPr>
          <w:b/>
          <w:color w:val="0000BA"/>
          <w:sz w:val="22"/>
          <w:szCs w:val="22"/>
          <w:lang w:val="en-AU"/>
        </w:rPr>
        <w:t>SMART</w:t>
      </w:r>
      <w:r>
        <w:rPr>
          <w:sz w:val="22"/>
          <w:szCs w:val="22"/>
          <w:lang w:val="en-AU"/>
        </w:rPr>
        <w:t>:</w:t>
      </w:r>
    </w:p>
    <w:p w14:paraId="7B3DCE2B" w14:textId="77777777" w:rsidR="008B2250" w:rsidRPr="001172DA" w:rsidRDefault="008B2250" w:rsidP="00CB446C">
      <w:pPr>
        <w:pStyle w:val="NormalWeb"/>
        <w:numPr>
          <w:ilvl w:val="0"/>
          <w:numId w:val="151"/>
        </w:numPr>
        <w:spacing w:before="0" w:beforeAutospacing="0" w:after="0" w:afterAutospacing="0"/>
        <w:ind w:left="714" w:hanging="357"/>
        <w:jc w:val="both"/>
        <w:rPr>
          <w:sz w:val="22"/>
          <w:szCs w:val="22"/>
          <w:lang w:val="en-AU"/>
        </w:rPr>
      </w:pPr>
      <w:r w:rsidRPr="00581D67">
        <w:rPr>
          <w:b/>
          <w:bCs/>
          <w:color w:val="0000BA"/>
          <w:sz w:val="22"/>
          <w:szCs w:val="22"/>
          <w:lang w:val="en-US"/>
        </w:rPr>
        <w:t>S</w:t>
      </w:r>
      <w:r w:rsidRPr="001172DA">
        <w:rPr>
          <w:sz w:val="22"/>
          <w:szCs w:val="22"/>
          <w:lang w:val="en-US"/>
        </w:rPr>
        <w:t>pecific (in terms of quantity, quality and time)</w:t>
      </w:r>
      <w:r>
        <w:rPr>
          <w:sz w:val="22"/>
          <w:szCs w:val="22"/>
          <w:lang w:val="en-US"/>
        </w:rPr>
        <w:t>;</w:t>
      </w:r>
      <w:r w:rsidRPr="001172DA">
        <w:rPr>
          <w:b/>
          <w:bCs/>
          <w:sz w:val="22"/>
          <w:szCs w:val="22"/>
          <w:lang w:val="en-US"/>
        </w:rPr>
        <w:t xml:space="preserve"> </w:t>
      </w:r>
    </w:p>
    <w:p w14:paraId="0D1B3937" w14:textId="77777777" w:rsidR="008B2250" w:rsidRPr="001172DA" w:rsidRDefault="008B2250" w:rsidP="00CB446C">
      <w:pPr>
        <w:pStyle w:val="NormalWeb"/>
        <w:numPr>
          <w:ilvl w:val="0"/>
          <w:numId w:val="151"/>
        </w:numPr>
        <w:spacing w:before="0" w:beforeAutospacing="0"/>
        <w:jc w:val="both"/>
        <w:rPr>
          <w:sz w:val="22"/>
          <w:szCs w:val="22"/>
          <w:lang w:val="en-AU"/>
        </w:rPr>
      </w:pPr>
      <w:r w:rsidRPr="00581D67">
        <w:rPr>
          <w:b/>
          <w:bCs/>
          <w:color w:val="0000BA"/>
          <w:sz w:val="22"/>
          <w:szCs w:val="22"/>
          <w:lang w:val="en-US"/>
        </w:rPr>
        <w:t>M</w:t>
      </w:r>
      <w:r w:rsidRPr="001172DA">
        <w:rPr>
          <w:sz w:val="22"/>
          <w:szCs w:val="22"/>
          <w:lang w:val="en-US"/>
        </w:rPr>
        <w:t>easurable (objectively verifiable at acceptable cost)</w:t>
      </w:r>
      <w:r>
        <w:rPr>
          <w:sz w:val="22"/>
          <w:szCs w:val="22"/>
          <w:lang w:val="en-US"/>
        </w:rPr>
        <w:t>;</w:t>
      </w:r>
      <w:r w:rsidRPr="001172DA">
        <w:rPr>
          <w:b/>
          <w:bCs/>
          <w:sz w:val="22"/>
          <w:szCs w:val="22"/>
          <w:lang w:val="en-US"/>
        </w:rPr>
        <w:t xml:space="preserve"> </w:t>
      </w:r>
    </w:p>
    <w:p w14:paraId="686EB48A" w14:textId="77777777" w:rsidR="008B2250" w:rsidRPr="001172DA" w:rsidRDefault="008B2250" w:rsidP="00CB446C">
      <w:pPr>
        <w:pStyle w:val="NormalWeb"/>
        <w:numPr>
          <w:ilvl w:val="0"/>
          <w:numId w:val="151"/>
        </w:numPr>
        <w:spacing w:before="0" w:beforeAutospacing="0"/>
        <w:jc w:val="both"/>
        <w:rPr>
          <w:sz w:val="22"/>
          <w:szCs w:val="22"/>
          <w:lang w:val="en-AU"/>
        </w:rPr>
      </w:pPr>
      <w:r w:rsidRPr="00581D67">
        <w:rPr>
          <w:b/>
          <w:bCs/>
          <w:color w:val="0000BA"/>
          <w:sz w:val="22"/>
          <w:szCs w:val="22"/>
          <w:lang w:val="en-US"/>
        </w:rPr>
        <w:t>A</w:t>
      </w:r>
      <w:r w:rsidRPr="001172DA">
        <w:rPr>
          <w:sz w:val="22"/>
          <w:szCs w:val="22"/>
          <w:lang w:val="en-US"/>
        </w:rPr>
        <w:t>vailable (from existing sources or with reasonable extra effort)</w:t>
      </w:r>
      <w:r>
        <w:rPr>
          <w:sz w:val="22"/>
          <w:szCs w:val="22"/>
          <w:lang w:val="en-US"/>
        </w:rPr>
        <w:t>;</w:t>
      </w:r>
      <w:r w:rsidRPr="001172DA">
        <w:rPr>
          <w:b/>
          <w:bCs/>
          <w:sz w:val="22"/>
          <w:szCs w:val="22"/>
          <w:lang w:val="en-US"/>
        </w:rPr>
        <w:t xml:space="preserve"> </w:t>
      </w:r>
    </w:p>
    <w:p w14:paraId="7A110FDC" w14:textId="77777777" w:rsidR="008B2250" w:rsidRPr="001172DA" w:rsidRDefault="008B2250" w:rsidP="00CB446C">
      <w:pPr>
        <w:pStyle w:val="NormalWeb"/>
        <w:numPr>
          <w:ilvl w:val="0"/>
          <w:numId w:val="151"/>
        </w:numPr>
        <w:spacing w:before="0" w:beforeAutospacing="0"/>
        <w:jc w:val="both"/>
        <w:rPr>
          <w:sz w:val="22"/>
          <w:szCs w:val="22"/>
          <w:lang w:val="en-AU"/>
        </w:rPr>
      </w:pPr>
      <w:r w:rsidRPr="00581D67">
        <w:rPr>
          <w:b/>
          <w:bCs/>
          <w:color w:val="0000BA"/>
          <w:sz w:val="22"/>
          <w:szCs w:val="22"/>
          <w:lang w:val="en-US"/>
        </w:rPr>
        <w:t>R</w:t>
      </w:r>
      <w:r w:rsidRPr="001172DA">
        <w:rPr>
          <w:sz w:val="22"/>
          <w:szCs w:val="22"/>
          <w:lang w:val="en-US"/>
        </w:rPr>
        <w:t>elevant (to objectives and sensitive to change)</w:t>
      </w:r>
      <w:r>
        <w:rPr>
          <w:sz w:val="22"/>
          <w:szCs w:val="22"/>
          <w:lang w:val="en-US"/>
        </w:rPr>
        <w:t>; and</w:t>
      </w:r>
      <w:r w:rsidRPr="001172DA">
        <w:rPr>
          <w:b/>
          <w:bCs/>
          <w:sz w:val="22"/>
          <w:szCs w:val="22"/>
          <w:lang w:val="en-US"/>
        </w:rPr>
        <w:t xml:space="preserve"> </w:t>
      </w:r>
    </w:p>
    <w:p w14:paraId="7B9A632E" w14:textId="77777777" w:rsidR="008B2250" w:rsidRPr="001172DA" w:rsidRDefault="008B2250" w:rsidP="00CB446C">
      <w:pPr>
        <w:pStyle w:val="NormalWeb"/>
        <w:numPr>
          <w:ilvl w:val="0"/>
          <w:numId w:val="151"/>
        </w:numPr>
        <w:spacing w:before="0" w:beforeAutospacing="0" w:after="120" w:afterAutospacing="0"/>
        <w:ind w:left="714" w:hanging="357"/>
        <w:jc w:val="both"/>
        <w:rPr>
          <w:sz w:val="22"/>
          <w:szCs w:val="22"/>
          <w:lang w:val="en-AU"/>
        </w:rPr>
      </w:pPr>
      <w:r w:rsidRPr="00581D67">
        <w:rPr>
          <w:b/>
          <w:bCs/>
          <w:color w:val="0000BA"/>
          <w:sz w:val="22"/>
          <w:szCs w:val="22"/>
          <w:lang w:val="en-US"/>
        </w:rPr>
        <w:t>T</w:t>
      </w:r>
      <w:r w:rsidRPr="001172DA">
        <w:rPr>
          <w:sz w:val="22"/>
          <w:szCs w:val="22"/>
          <w:lang w:val="en-US"/>
        </w:rPr>
        <w:t>imely (to ensure usefulness to managers)</w:t>
      </w:r>
      <w:r>
        <w:rPr>
          <w:sz w:val="22"/>
          <w:szCs w:val="22"/>
          <w:lang w:val="en-US"/>
        </w:rPr>
        <w:t>.</w:t>
      </w:r>
    </w:p>
    <w:p w14:paraId="46E45089" w14:textId="77777777" w:rsidR="008B2250" w:rsidRDefault="008B2250" w:rsidP="00CB446C">
      <w:pPr>
        <w:spacing w:after="120"/>
        <w:jc w:val="both"/>
        <w:rPr>
          <w:rFonts w:ascii="Myriad Pro" w:hAnsi="Myriad Pro" w:hint="eastAsia"/>
          <w:bCs/>
          <w:sz w:val="22"/>
          <w:szCs w:val="22"/>
        </w:rPr>
      </w:pPr>
      <w:r w:rsidRPr="005F7C52">
        <w:rPr>
          <w:rFonts w:ascii="Myriad Pro" w:hAnsi="Myriad Pro"/>
          <w:bCs/>
          <w:sz w:val="22"/>
          <w:szCs w:val="22"/>
        </w:rPr>
        <w:t xml:space="preserve">Data and information needs were </w:t>
      </w:r>
      <w:r>
        <w:rPr>
          <w:rFonts w:ascii="Myriad Pro" w:hAnsi="Myriad Pro"/>
          <w:bCs/>
          <w:sz w:val="22"/>
          <w:szCs w:val="22"/>
        </w:rPr>
        <w:t xml:space="preserve">discussed </w:t>
      </w:r>
      <w:r w:rsidRPr="00BF4442">
        <w:rPr>
          <w:rFonts w:ascii="Myriad Pro" w:hAnsi="Myriad Pro"/>
          <w:bCs/>
          <w:sz w:val="22"/>
          <w:szCs w:val="22"/>
        </w:rPr>
        <w:t xml:space="preserve">in </w:t>
      </w:r>
      <w:r w:rsidRPr="00646F5B">
        <w:rPr>
          <w:rFonts w:ascii="Myriad Pro" w:hAnsi="Myriad Pro" w:hint="eastAsia"/>
          <w:bCs/>
          <w:sz w:val="22"/>
          <w:szCs w:val="22"/>
          <w:highlight w:val="yellow"/>
          <w:u w:val="single"/>
        </w:rPr>
        <w:t>Module 10 Step 1.3 Scope the FMU</w:t>
      </w:r>
      <w:r w:rsidRPr="00BF4442">
        <w:rPr>
          <w:rFonts w:ascii="Myriad Pro" w:hAnsi="Myriad Pro"/>
          <w:bCs/>
          <w:sz w:val="22"/>
          <w:szCs w:val="22"/>
        </w:rPr>
        <w:t>.</w:t>
      </w:r>
      <w:r>
        <w:rPr>
          <w:rFonts w:ascii="Myriad Pro" w:hAnsi="Myriad Pro"/>
          <w:bCs/>
          <w:sz w:val="22"/>
          <w:szCs w:val="22"/>
        </w:rPr>
        <w:t xml:space="preserve"> The same considerations</w:t>
      </w:r>
      <w:r w:rsidRPr="005F7C52">
        <w:rPr>
          <w:rFonts w:ascii="Myriad Pro" w:hAnsi="Myriad Pro"/>
          <w:bCs/>
          <w:sz w:val="22"/>
          <w:szCs w:val="22"/>
        </w:rPr>
        <w:t xml:space="preserve"> apply to data and information for indicators and monitoring.</w:t>
      </w:r>
      <w:r>
        <w:rPr>
          <w:rFonts w:ascii="Myriad Pro" w:hAnsi="Myriad Pro"/>
          <w:bCs/>
          <w:sz w:val="22"/>
          <w:szCs w:val="22"/>
        </w:rPr>
        <w:t xml:space="preserve"> Data needs are guided directly by the indicators selected, therefore data related to the three components will be required. The collection of new data will likely be necessary and participatory approach to data collection should be encouraged. </w:t>
      </w:r>
    </w:p>
    <w:tbl>
      <w:tblPr>
        <w:tblStyle w:val="TableGrid"/>
        <w:tblW w:w="0" w:type="auto"/>
        <w:shd w:val="clear" w:color="auto" w:fill="F2F2F2" w:themeFill="background1" w:themeFillShade="F2"/>
        <w:tblCellMar>
          <w:left w:w="170" w:type="dxa"/>
          <w:right w:w="170" w:type="dxa"/>
        </w:tblCellMar>
        <w:tblLook w:val="04A0" w:firstRow="1" w:lastRow="0" w:firstColumn="1" w:lastColumn="0" w:noHBand="0" w:noVBand="1"/>
      </w:tblPr>
      <w:tblGrid>
        <w:gridCol w:w="9280"/>
      </w:tblGrid>
      <w:tr w:rsidR="008B2250" w:rsidRPr="0034122B" w14:paraId="69AE1F81" w14:textId="77777777" w:rsidTr="006232AF">
        <w:trPr>
          <w:trHeight w:val="1550"/>
        </w:trPr>
        <w:tc>
          <w:tcPr>
            <w:tcW w:w="9280" w:type="dxa"/>
            <w:shd w:val="clear" w:color="auto" w:fill="F2F2F2" w:themeFill="background1" w:themeFillShade="F2"/>
            <w:vAlign w:val="center"/>
          </w:tcPr>
          <w:p w14:paraId="1F987F03" w14:textId="77777777" w:rsidR="008B2250" w:rsidRPr="00581D67" w:rsidRDefault="008B2250" w:rsidP="00CB446C">
            <w:pPr>
              <w:pStyle w:val="Heading4"/>
              <w:spacing w:before="0"/>
              <w:jc w:val="both"/>
              <w:rPr>
                <w:rFonts w:ascii="Myriad Pro" w:hAnsi="Myriad Pro" w:cs="Myriad Pro"/>
                <w:color w:val="0000BA"/>
                <w:sz w:val="22"/>
                <w:szCs w:val="22"/>
              </w:rPr>
            </w:pPr>
            <w:r w:rsidRPr="00581D67">
              <w:rPr>
                <w:rFonts w:ascii="Myriad Pro" w:hAnsi="Myriad Pro" w:cs="Myriad Pro"/>
                <w:color w:val="0000BA"/>
                <w:sz w:val="22"/>
                <w:szCs w:val="22"/>
              </w:rPr>
              <w:t>Relevant questions</w:t>
            </w:r>
            <w:r>
              <w:rPr>
                <w:rFonts w:ascii="Myriad Pro" w:hAnsi="Myriad Pro" w:cs="Myriad Pro"/>
                <w:color w:val="0000BA"/>
                <w:sz w:val="22"/>
                <w:szCs w:val="22"/>
              </w:rPr>
              <w:t>:</w:t>
            </w:r>
          </w:p>
          <w:p w14:paraId="384D587A" w14:textId="77777777" w:rsidR="008B2250" w:rsidRPr="005F7C52" w:rsidRDefault="008B2250" w:rsidP="00CB446C">
            <w:pPr>
              <w:numPr>
                <w:ilvl w:val="0"/>
                <w:numId w:val="157"/>
              </w:numPr>
              <w:jc w:val="both"/>
              <w:rPr>
                <w:rFonts w:ascii="Myriad Pro" w:hAnsi="Myriad Pro" w:hint="eastAsia"/>
                <w:sz w:val="22"/>
                <w:szCs w:val="22"/>
              </w:rPr>
            </w:pPr>
            <w:r>
              <w:rPr>
                <w:rFonts w:ascii="Myriad Pro" w:hAnsi="Myriad Pro"/>
                <w:sz w:val="22"/>
                <w:szCs w:val="22"/>
              </w:rPr>
              <w:t>W</w:t>
            </w:r>
            <w:r w:rsidRPr="005F7C52">
              <w:rPr>
                <w:rFonts w:ascii="Myriad Pro" w:hAnsi="Myriad Pro"/>
                <w:sz w:val="22"/>
                <w:szCs w:val="22"/>
              </w:rPr>
              <w:t>ho is responsible for measuring the indicator</w:t>
            </w:r>
            <w:r>
              <w:rPr>
                <w:rFonts w:ascii="Myriad Pro" w:hAnsi="Myriad Pro"/>
                <w:sz w:val="22"/>
                <w:szCs w:val="22"/>
              </w:rPr>
              <w:t>(s)</w:t>
            </w:r>
            <w:r w:rsidRPr="005F7C52">
              <w:rPr>
                <w:rFonts w:ascii="Myriad Pro" w:hAnsi="Myriad Pro"/>
                <w:sz w:val="22"/>
                <w:szCs w:val="22"/>
              </w:rPr>
              <w:t>?</w:t>
            </w:r>
          </w:p>
          <w:p w14:paraId="0A48179E" w14:textId="77777777" w:rsidR="008B2250" w:rsidRPr="005F7C52" w:rsidRDefault="008B2250" w:rsidP="00CB446C">
            <w:pPr>
              <w:numPr>
                <w:ilvl w:val="0"/>
                <w:numId w:val="157"/>
              </w:numPr>
              <w:jc w:val="both"/>
              <w:rPr>
                <w:rFonts w:ascii="Myriad Pro" w:hAnsi="Myriad Pro" w:hint="eastAsia"/>
                <w:sz w:val="22"/>
                <w:szCs w:val="22"/>
              </w:rPr>
            </w:pPr>
            <w:r>
              <w:rPr>
                <w:rFonts w:ascii="Myriad Pro" w:hAnsi="Myriad Pro"/>
                <w:sz w:val="22"/>
                <w:szCs w:val="22"/>
              </w:rPr>
              <w:t>W</w:t>
            </w:r>
            <w:r w:rsidRPr="005F7C52">
              <w:rPr>
                <w:rFonts w:ascii="Myriad Pro" w:hAnsi="Myriad Pro"/>
                <w:sz w:val="22"/>
                <w:szCs w:val="22"/>
              </w:rPr>
              <w:t>here do the data come from (new or existing)</w:t>
            </w:r>
            <w:r>
              <w:rPr>
                <w:rFonts w:ascii="Myriad Pro" w:hAnsi="Myriad Pro"/>
                <w:sz w:val="22"/>
                <w:szCs w:val="22"/>
              </w:rPr>
              <w:t>?</w:t>
            </w:r>
          </w:p>
          <w:p w14:paraId="0ABEACF8" w14:textId="77777777" w:rsidR="008B2250" w:rsidRDefault="008B2250" w:rsidP="00CB446C">
            <w:pPr>
              <w:numPr>
                <w:ilvl w:val="0"/>
                <w:numId w:val="157"/>
              </w:numPr>
              <w:jc w:val="both"/>
              <w:rPr>
                <w:rFonts w:ascii="Myriad Pro" w:hAnsi="Myriad Pro" w:hint="eastAsia"/>
                <w:sz w:val="22"/>
                <w:szCs w:val="22"/>
              </w:rPr>
            </w:pPr>
            <w:r>
              <w:rPr>
                <w:rFonts w:ascii="Myriad Pro" w:hAnsi="Myriad Pro"/>
                <w:sz w:val="22"/>
                <w:szCs w:val="22"/>
              </w:rPr>
              <w:t>I</w:t>
            </w:r>
            <w:r w:rsidRPr="005F7C52">
              <w:rPr>
                <w:rFonts w:ascii="Myriad Pro" w:hAnsi="Myriad Pro"/>
                <w:sz w:val="22"/>
                <w:szCs w:val="22"/>
              </w:rPr>
              <w:t xml:space="preserve">f new, what method </w:t>
            </w:r>
            <w:r>
              <w:rPr>
                <w:rFonts w:ascii="Myriad Pro" w:hAnsi="Myriad Pro"/>
                <w:sz w:val="22"/>
                <w:szCs w:val="22"/>
              </w:rPr>
              <w:t>will be used?</w:t>
            </w:r>
          </w:p>
          <w:p w14:paraId="4FFE4BC8" w14:textId="77777777" w:rsidR="008B2250" w:rsidRPr="0062266E" w:rsidRDefault="008B2250" w:rsidP="00CB446C">
            <w:pPr>
              <w:ind w:left="720"/>
              <w:jc w:val="both"/>
              <w:rPr>
                <w:rFonts w:ascii="Myriad Pro" w:hAnsi="Myriad Pro" w:hint="eastAsia"/>
                <w:sz w:val="22"/>
                <w:szCs w:val="22"/>
              </w:rPr>
            </w:pPr>
          </w:p>
        </w:tc>
      </w:tr>
    </w:tbl>
    <w:p w14:paraId="57FB8EA0" w14:textId="77777777" w:rsidR="008B2250" w:rsidRDefault="008B2250" w:rsidP="00CB446C">
      <w:pPr>
        <w:jc w:val="both"/>
        <w:rPr>
          <w:rFonts w:ascii="Myriad Pro" w:eastAsia="Times New Roman" w:hAnsi="Myriad Pro" w:cs="Myriad Pro"/>
          <w:color w:val="000000"/>
          <w:sz w:val="22"/>
          <w:szCs w:val="22"/>
          <w:lang w:val="en-AU" w:eastAsia="en-AU"/>
        </w:rPr>
      </w:pPr>
    </w:p>
    <w:p w14:paraId="2CAA6100" w14:textId="0F62D79D" w:rsidR="008B2250" w:rsidRDefault="008B2250" w:rsidP="00CB446C">
      <w:pPr>
        <w:jc w:val="both"/>
        <w:rPr>
          <w:rFonts w:ascii="Myriad Pro" w:hAnsi="Myriad Pro" w:hint="eastAsia"/>
          <w:sz w:val="22"/>
          <w:szCs w:val="22"/>
        </w:rPr>
      </w:pPr>
      <w:r w:rsidRPr="005F7C52">
        <w:rPr>
          <w:rFonts w:ascii="Myriad Pro" w:hAnsi="Myriad Pro"/>
          <w:sz w:val="22"/>
          <w:szCs w:val="22"/>
        </w:rPr>
        <w:t>It is also good practice to carry out data validation</w:t>
      </w:r>
      <w:r>
        <w:rPr>
          <w:rFonts w:ascii="Myriad Pro" w:hAnsi="Myriad Pro"/>
          <w:sz w:val="22"/>
          <w:szCs w:val="22"/>
        </w:rPr>
        <w:t xml:space="preserve">. Specifically, a combination of </w:t>
      </w:r>
      <w:r w:rsidRPr="005F7C52">
        <w:rPr>
          <w:rFonts w:ascii="Myriad Pro" w:hAnsi="Myriad Pro"/>
          <w:sz w:val="22"/>
          <w:szCs w:val="22"/>
        </w:rPr>
        <w:t>different types of qualitative and quantitative data collection methods and sources</w:t>
      </w:r>
      <w:r>
        <w:rPr>
          <w:rFonts w:ascii="Myriad Pro" w:hAnsi="Myriad Pro"/>
          <w:sz w:val="22"/>
          <w:szCs w:val="22"/>
        </w:rPr>
        <w:t xml:space="preserve"> should be used. This will provide</w:t>
      </w:r>
      <w:r w:rsidRPr="005F7C52">
        <w:rPr>
          <w:rFonts w:ascii="Myriad Pro" w:hAnsi="Myriad Pro"/>
          <w:sz w:val="22"/>
          <w:szCs w:val="22"/>
        </w:rPr>
        <w:t xml:space="preserve"> a more complete analysis of the subject matter – can enhance credibility of evaluation conclusions and confidence in the recommendations.</w:t>
      </w:r>
    </w:p>
    <w:p w14:paraId="174A567B" w14:textId="77777777" w:rsidR="006232AF" w:rsidRPr="008B2250" w:rsidRDefault="006232AF" w:rsidP="00CB446C">
      <w:pPr>
        <w:jc w:val="both"/>
        <w:rPr>
          <w:rFonts w:ascii="Myriad Pro" w:hAnsi="Myriad Pro" w:hint="eastAsia"/>
          <w:sz w:val="22"/>
          <w:szCs w:val="22"/>
        </w:rPr>
      </w:pPr>
    </w:p>
    <w:p w14:paraId="1F580263" w14:textId="77777777" w:rsidR="008B2250" w:rsidRPr="00581D67" w:rsidRDefault="008B2250" w:rsidP="00CB446C">
      <w:pPr>
        <w:spacing w:after="240"/>
        <w:jc w:val="both"/>
        <w:rPr>
          <w:rFonts w:ascii="Myriad Pro" w:hAnsi="Myriad Pro" w:hint="eastAsia"/>
          <w:b/>
          <w:bCs/>
          <w:color w:val="0000BA"/>
          <w:sz w:val="22"/>
          <w:szCs w:val="22"/>
        </w:rPr>
      </w:pPr>
      <w:r w:rsidRPr="00581D67">
        <w:rPr>
          <w:rFonts w:ascii="Myriad Pro" w:hAnsi="Myriad Pro"/>
          <w:b/>
          <w:bCs/>
          <w:color w:val="0000BA"/>
          <w:sz w:val="22"/>
          <w:szCs w:val="22"/>
        </w:rPr>
        <w:t xml:space="preserve">Participatory Monitoring </w:t>
      </w:r>
      <w:r>
        <w:rPr>
          <w:rFonts w:ascii="Myriad Pro" w:hAnsi="Myriad Pro"/>
          <w:b/>
          <w:bCs/>
          <w:color w:val="0000BA"/>
          <w:sz w:val="22"/>
          <w:szCs w:val="22"/>
        </w:rPr>
        <w:t>and</w:t>
      </w:r>
      <w:r w:rsidRPr="00581D67">
        <w:rPr>
          <w:rFonts w:ascii="Myriad Pro" w:hAnsi="Myriad Pro"/>
          <w:b/>
          <w:bCs/>
          <w:color w:val="0000BA"/>
          <w:sz w:val="22"/>
          <w:szCs w:val="22"/>
        </w:rPr>
        <w:t xml:space="preserve"> Evaluation</w:t>
      </w:r>
    </w:p>
    <w:p w14:paraId="0E604B16" w14:textId="77777777" w:rsidR="008B2250" w:rsidRDefault="008B2250" w:rsidP="00CB446C">
      <w:pPr>
        <w:jc w:val="both"/>
        <w:rPr>
          <w:rFonts w:ascii="Myriad Pro" w:hAnsi="Myriad Pro" w:hint="eastAsia"/>
          <w:sz w:val="22"/>
          <w:szCs w:val="22"/>
        </w:rPr>
      </w:pPr>
      <w:r w:rsidRPr="005F7C52">
        <w:rPr>
          <w:rFonts w:ascii="Myriad Pro" w:hAnsi="Myriad Pro"/>
          <w:sz w:val="22"/>
          <w:szCs w:val="22"/>
        </w:rPr>
        <w:t xml:space="preserve">Where possible, </w:t>
      </w:r>
      <w:r>
        <w:rPr>
          <w:rFonts w:ascii="Myriad Pro" w:hAnsi="Myriad Pro"/>
          <w:sz w:val="22"/>
          <w:szCs w:val="22"/>
        </w:rPr>
        <w:t>p</w:t>
      </w:r>
      <w:r w:rsidRPr="005F7C52">
        <w:rPr>
          <w:rFonts w:ascii="Myriad Pro" w:hAnsi="Myriad Pro"/>
          <w:sz w:val="22"/>
          <w:szCs w:val="22"/>
        </w:rPr>
        <w:t xml:space="preserve">articipatory </w:t>
      </w:r>
      <w:r>
        <w:rPr>
          <w:rFonts w:ascii="Myriad Pro" w:hAnsi="Myriad Pro"/>
          <w:sz w:val="22"/>
          <w:szCs w:val="22"/>
        </w:rPr>
        <w:t>monitoring and evaluation (</w:t>
      </w:r>
      <w:r w:rsidRPr="005F7C52">
        <w:rPr>
          <w:rFonts w:ascii="Myriad Pro" w:hAnsi="Myriad Pro"/>
          <w:sz w:val="22"/>
          <w:szCs w:val="22"/>
        </w:rPr>
        <w:t>M&amp;E</w:t>
      </w:r>
      <w:r>
        <w:rPr>
          <w:rFonts w:ascii="Myriad Pro" w:hAnsi="Myriad Pro"/>
          <w:sz w:val="22"/>
          <w:szCs w:val="22"/>
        </w:rPr>
        <w:t>)</w:t>
      </w:r>
      <w:r w:rsidRPr="007B69CC">
        <w:rPr>
          <w:rFonts w:ascii="Myriad Pro" w:hAnsi="Myriad Pro" w:cs="Myriad Pro"/>
          <w:color w:val="000000"/>
        </w:rPr>
        <w:t xml:space="preserve"> </w:t>
      </w:r>
      <w:r w:rsidRPr="00C96429">
        <w:rPr>
          <w:rFonts w:ascii="Myriad Pro" w:hAnsi="Myriad Pro" w:cs="Myriad Pro"/>
          <w:color w:val="000000"/>
        </w:rPr>
        <w:sym w:font="Wingdings" w:char="F04A"/>
      </w:r>
      <w:r w:rsidRPr="005F7C52">
        <w:rPr>
          <w:rFonts w:ascii="Myriad Pro" w:hAnsi="Myriad Pro"/>
          <w:sz w:val="22"/>
          <w:szCs w:val="22"/>
        </w:rPr>
        <w:t xml:space="preserve"> should be used to collect data and monitor indicators. Participatory M&amp;E focuses on who measures change, who benefits and how concerns are negotiated</w:t>
      </w:r>
      <w:r>
        <w:rPr>
          <w:rFonts w:ascii="Myriad Pro" w:hAnsi="Myriad Pro"/>
          <w:sz w:val="22"/>
          <w:szCs w:val="22"/>
        </w:rPr>
        <w:t>,</w:t>
      </w:r>
      <w:r w:rsidRPr="005F7C52">
        <w:rPr>
          <w:rFonts w:ascii="Myriad Pro" w:hAnsi="Myriad Pro"/>
          <w:sz w:val="22"/>
          <w:szCs w:val="22"/>
        </w:rPr>
        <w:t xml:space="preserve"> </w:t>
      </w:r>
      <w:r>
        <w:rPr>
          <w:rFonts w:ascii="Myriad Pro" w:hAnsi="Myriad Pro"/>
          <w:sz w:val="22"/>
          <w:szCs w:val="22"/>
        </w:rPr>
        <w:t>specifying</w:t>
      </w:r>
      <w:r w:rsidRPr="005F7C52">
        <w:rPr>
          <w:rFonts w:ascii="Myriad Pro" w:hAnsi="Myriad Pro"/>
          <w:sz w:val="22"/>
          <w:szCs w:val="22"/>
        </w:rPr>
        <w:t xml:space="preserve"> </w:t>
      </w:r>
      <w:r>
        <w:rPr>
          <w:rFonts w:ascii="Myriad Pro" w:hAnsi="Myriad Pro"/>
          <w:sz w:val="22"/>
          <w:szCs w:val="22"/>
        </w:rPr>
        <w:t xml:space="preserve">what to measure as indicators and setting the benchmark targets and limits. The </w:t>
      </w:r>
      <w:r w:rsidRPr="005F7C52">
        <w:rPr>
          <w:rFonts w:ascii="Myriad Pro" w:hAnsi="Myriad Pro"/>
          <w:sz w:val="22"/>
          <w:szCs w:val="22"/>
        </w:rPr>
        <w:t xml:space="preserve">composition and skills of </w:t>
      </w:r>
      <w:r>
        <w:rPr>
          <w:rFonts w:ascii="Myriad Pro" w:hAnsi="Myriad Pro"/>
          <w:sz w:val="22"/>
          <w:szCs w:val="22"/>
        </w:rPr>
        <w:t>the assessment/</w:t>
      </w:r>
      <w:r w:rsidRPr="005F7C52">
        <w:rPr>
          <w:rFonts w:ascii="Myriad Pro" w:hAnsi="Myriad Pro"/>
          <w:sz w:val="22"/>
          <w:szCs w:val="22"/>
        </w:rPr>
        <w:t xml:space="preserve">M&amp;E </w:t>
      </w:r>
      <w:r>
        <w:rPr>
          <w:rFonts w:ascii="Myriad Pro" w:hAnsi="Myriad Pro"/>
          <w:sz w:val="22"/>
          <w:szCs w:val="22"/>
        </w:rPr>
        <w:t>t</w:t>
      </w:r>
      <w:r w:rsidRPr="005F7C52">
        <w:rPr>
          <w:rFonts w:ascii="Myriad Pro" w:hAnsi="Myriad Pro"/>
          <w:sz w:val="22"/>
          <w:szCs w:val="22"/>
        </w:rPr>
        <w:t>eam are very important</w:t>
      </w:r>
      <w:r>
        <w:rPr>
          <w:rFonts w:ascii="Myriad Pro" w:hAnsi="Myriad Pro"/>
          <w:sz w:val="22"/>
          <w:szCs w:val="22"/>
        </w:rPr>
        <w:t>. Note that the assessment/M&amp;E team may be the same or different from the EAFM team.</w:t>
      </w:r>
    </w:p>
    <w:p w14:paraId="1F2D4A89" w14:textId="77777777" w:rsidR="008B2250" w:rsidRDefault="008B2250" w:rsidP="00CB446C">
      <w:pPr>
        <w:jc w:val="both"/>
        <w:rPr>
          <w:rFonts w:ascii="Myriad Pro" w:hAnsi="Myriad Pro" w:hint="eastAsia"/>
          <w:sz w:val="22"/>
          <w:szCs w:val="22"/>
        </w:rPr>
      </w:pPr>
    </w:p>
    <w:p w14:paraId="27911E72" w14:textId="77777777" w:rsidR="008B2250" w:rsidRPr="00F54B09" w:rsidRDefault="008B2250" w:rsidP="00CB446C">
      <w:pPr>
        <w:pBdr>
          <w:top w:val="single" w:sz="4" w:space="5" w:color="auto"/>
          <w:left w:val="single" w:sz="4" w:space="4" w:color="auto"/>
          <w:bottom w:val="single" w:sz="4" w:space="6" w:color="auto"/>
          <w:right w:val="single" w:sz="4" w:space="4" w:color="auto"/>
        </w:pBdr>
        <w:shd w:val="clear" w:color="auto" w:fill="FFFF00"/>
        <w:spacing w:after="240"/>
        <w:jc w:val="both"/>
        <w:rPr>
          <w:rFonts w:ascii="Myriad Pro" w:hAnsi="Myriad Pro" w:hint="eastAsia"/>
          <w:sz w:val="22"/>
          <w:szCs w:val="22"/>
        </w:rPr>
      </w:pPr>
      <w:r w:rsidRPr="00ED0CC2">
        <w:rPr>
          <w:rFonts w:ascii="Myriad Pro" w:hAnsi="Myriad Pro"/>
          <w:b/>
          <w:color w:val="0000FF"/>
          <w:sz w:val="22"/>
          <w:szCs w:val="22"/>
        </w:rPr>
        <w:t>Activity:</w:t>
      </w:r>
      <w:r>
        <w:rPr>
          <w:rFonts w:ascii="Myriad Pro" w:hAnsi="Myriad Pro"/>
          <w:sz w:val="22"/>
          <w:szCs w:val="22"/>
        </w:rPr>
        <w:t xml:space="preserve">  Develop management objectives, indicators and benchmarks for a selected number of high priority issues.</w:t>
      </w:r>
    </w:p>
    <w:p w14:paraId="0549C97E" w14:textId="77777777" w:rsidR="008B2250" w:rsidRDefault="008B2250" w:rsidP="00CB446C">
      <w:pPr>
        <w:spacing w:after="240"/>
        <w:jc w:val="both"/>
        <w:rPr>
          <w:rFonts w:ascii="Myriad Pro" w:hAnsi="Myriad Pro" w:hint="eastAsia"/>
          <w:sz w:val="22"/>
          <w:szCs w:val="22"/>
        </w:rPr>
      </w:pPr>
      <w:r>
        <w:rPr>
          <w:rFonts w:ascii="Myriad Pro" w:hAnsi="Myriad Pro"/>
          <w:sz w:val="22"/>
          <w:szCs w:val="22"/>
        </w:rPr>
        <w:t>As part of the overall EAFM plan, t</w:t>
      </w:r>
      <w:r w:rsidRPr="00D2040A">
        <w:rPr>
          <w:rFonts w:ascii="Myriad Pro" w:hAnsi="Myriad Pro"/>
          <w:sz w:val="22"/>
          <w:szCs w:val="22"/>
        </w:rPr>
        <w:t>he</w:t>
      </w:r>
      <w:r>
        <w:rPr>
          <w:rFonts w:ascii="Myriad Pro" w:hAnsi="Myriad Pro"/>
          <w:sz w:val="22"/>
          <w:szCs w:val="22"/>
        </w:rPr>
        <w:t xml:space="preserve"> objectives, indicators and benchmarks slot into Section 5 of the EAFM plan under the following headings:</w:t>
      </w:r>
    </w:p>
    <w:p w14:paraId="7AC3A496" w14:textId="77777777" w:rsidR="008B2250" w:rsidRDefault="008B2250" w:rsidP="00CB446C">
      <w:pPr>
        <w:jc w:val="both"/>
        <w:rPr>
          <w:rFonts w:ascii="Myriad Pro" w:hAnsi="Myriad Pro" w:hint="eastAsia"/>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8B2250" w14:paraId="32D4F6FB" w14:textId="77777777" w:rsidTr="006232AF">
        <w:trPr>
          <w:trHeight w:val="2203"/>
        </w:trPr>
        <w:tc>
          <w:tcPr>
            <w:tcW w:w="9180" w:type="dxa"/>
            <w:shd w:val="clear" w:color="auto" w:fill="C6D9F1" w:themeFill="text2" w:themeFillTint="33"/>
            <w:vAlign w:val="center"/>
          </w:tcPr>
          <w:p w14:paraId="3E8E0913" w14:textId="77777777" w:rsidR="008B2250" w:rsidRPr="00EE4AA8" w:rsidRDefault="008B2250" w:rsidP="00CB446C">
            <w:pPr>
              <w:autoSpaceDE w:val="0"/>
              <w:autoSpaceDN w:val="0"/>
              <w:adjustRightInd w:val="0"/>
              <w:jc w:val="both"/>
              <w:rPr>
                <w:rFonts w:ascii="Myriad Pro" w:hAnsi="Myriad Pro" w:hint="eastAsia"/>
                <w:b/>
                <w:color w:val="0000BA"/>
                <w:sz w:val="22"/>
                <w:szCs w:val="22"/>
              </w:rPr>
            </w:pPr>
            <w:r w:rsidRPr="00EE4AA8">
              <w:rPr>
                <w:rFonts w:ascii="Myriad Pro" w:hAnsi="Myriad Pro"/>
                <w:b/>
                <w:color w:val="0000BA"/>
                <w:sz w:val="22"/>
                <w:szCs w:val="22"/>
              </w:rPr>
              <w:t>5. OBJECTIVES, INDICATORS AND BENCHMARKS</w:t>
            </w:r>
          </w:p>
          <w:p w14:paraId="69FEFE08" w14:textId="77777777" w:rsidR="008B2250" w:rsidRPr="00B14C7E" w:rsidRDefault="008B2250" w:rsidP="00CB446C">
            <w:pPr>
              <w:autoSpaceDE w:val="0"/>
              <w:autoSpaceDN w:val="0"/>
              <w:adjustRightInd w:val="0"/>
              <w:jc w:val="both"/>
              <w:rPr>
                <w:rFonts w:ascii="Myriad Pro" w:hAnsi="Myriad Pro" w:hint="eastAsia"/>
                <w:sz w:val="22"/>
                <w:szCs w:val="22"/>
              </w:rPr>
            </w:pPr>
            <w:r w:rsidRPr="00B14C7E">
              <w:rPr>
                <w:rFonts w:ascii="Myriad Pro" w:hAnsi="Myriad Pro"/>
                <w:sz w:val="22"/>
                <w:szCs w:val="22"/>
              </w:rPr>
              <w:t xml:space="preserve">Priority issues, objectives, </w:t>
            </w:r>
            <w:r>
              <w:rPr>
                <w:rFonts w:ascii="Myriad Pro" w:hAnsi="Myriad Pro"/>
                <w:sz w:val="22"/>
                <w:szCs w:val="22"/>
              </w:rPr>
              <w:t xml:space="preserve">and </w:t>
            </w:r>
            <w:r w:rsidRPr="00B14C7E">
              <w:rPr>
                <w:rFonts w:ascii="Myriad Pro" w:hAnsi="Myriad Pro"/>
                <w:sz w:val="22"/>
                <w:szCs w:val="22"/>
              </w:rPr>
              <w:t>benchmarks for the fishery, covering:</w:t>
            </w:r>
          </w:p>
          <w:p w14:paraId="76647AD4" w14:textId="77777777" w:rsidR="008B2250" w:rsidRPr="00B14C7E" w:rsidRDefault="008B2250" w:rsidP="00CB446C">
            <w:pPr>
              <w:numPr>
                <w:ilvl w:val="0"/>
                <w:numId w:val="154"/>
              </w:numPr>
              <w:autoSpaceDE w:val="0"/>
              <w:autoSpaceDN w:val="0"/>
              <w:adjustRightInd w:val="0"/>
              <w:jc w:val="both"/>
              <w:rPr>
                <w:rFonts w:ascii="Myriad Pro" w:hAnsi="Myriad Pro" w:hint="eastAsia"/>
                <w:sz w:val="22"/>
                <w:szCs w:val="22"/>
              </w:rPr>
            </w:pPr>
            <w:r w:rsidRPr="00B14C7E">
              <w:rPr>
                <w:rFonts w:ascii="Myriad Pro" w:hAnsi="Myriad Pro"/>
                <w:sz w:val="22"/>
                <w:szCs w:val="22"/>
              </w:rPr>
              <w:t>fishery resources</w:t>
            </w:r>
          </w:p>
          <w:p w14:paraId="07C915DF" w14:textId="77777777" w:rsidR="008B2250" w:rsidRPr="00B14C7E" w:rsidRDefault="008B2250" w:rsidP="00CB446C">
            <w:pPr>
              <w:numPr>
                <w:ilvl w:val="0"/>
                <w:numId w:val="154"/>
              </w:numPr>
              <w:autoSpaceDE w:val="0"/>
              <w:autoSpaceDN w:val="0"/>
              <w:adjustRightInd w:val="0"/>
              <w:jc w:val="both"/>
              <w:rPr>
                <w:rFonts w:ascii="Myriad Pro" w:hAnsi="Myriad Pro" w:hint="eastAsia"/>
                <w:sz w:val="22"/>
                <w:szCs w:val="22"/>
              </w:rPr>
            </w:pPr>
            <w:r w:rsidRPr="00B14C7E">
              <w:rPr>
                <w:rFonts w:ascii="Myriad Pro" w:hAnsi="Myriad Pro"/>
                <w:sz w:val="22"/>
                <w:szCs w:val="22"/>
              </w:rPr>
              <w:t>environment (including bycatch, habitats, prey protection, biodiversity, etc.)</w:t>
            </w:r>
          </w:p>
          <w:p w14:paraId="4858D36B" w14:textId="77777777" w:rsidR="008B2250" w:rsidRPr="00B14C7E" w:rsidRDefault="008B2250" w:rsidP="00CB446C">
            <w:pPr>
              <w:numPr>
                <w:ilvl w:val="0"/>
                <w:numId w:val="154"/>
              </w:numPr>
              <w:autoSpaceDE w:val="0"/>
              <w:autoSpaceDN w:val="0"/>
              <w:adjustRightInd w:val="0"/>
              <w:jc w:val="both"/>
              <w:rPr>
                <w:rFonts w:ascii="Myriad Pro" w:hAnsi="Myriad Pro" w:hint="eastAsia"/>
                <w:sz w:val="22"/>
                <w:szCs w:val="22"/>
              </w:rPr>
            </w:pPr>
            <w:r w:rsidRPr="00B14C7E">
              <w:rPr>
                <w:rFonts w:ascii="Myriad Pro" w:hAnsi="Myriad Pro"/>
                <w:sz w:val="22"/>
                <w:szCs w:val="22"/>
              </w:rPr>
              <w:t>social</w:t>
            </w:r>
          </w:p>
          <w:p w14:paraId="12B38DAF" w14:textId="77777777" w:rsidR="008B2250" w:rsidRDefault="008B2250" w:rsidP="00CB446C">
            <w:pPr>
              <w:numPr>
                <w:ilvl w:val="0"/>
                <w:numId w:val="154"/>
              </w:numPr>
              <w:autoSpaceDE w:val="0"/>
              <w:autoSpaceDN w:val="0"/>
              <w:adjustRightInd w:val="0"/>
              <w:jc w:val="both"/>
              <w:rPr>
                <w:rFonts w:ascii="Myriad Pro" w:hAnsi="Myriad Pro" w:hint="eastAsia"/>
                <w:sz w:val="22"/>
                <w:szCs w:val="22"/>
              </w:rPr>
            </w:pPr>
            <w:r w:rsidRPr="00B14C7E">
              <w:rPr>
                <w:rFonts w:ascii="Myriad Pro" w:hAnsi="Myriad Pro"/>
                <w:sz w:val="22"/>
                <w:szCs w:val="22"/>
              </w:rPr>
              <w:t>economic</w:t>
            </w:r>
          </w:p>
          <w:p w14:paraId="0D4F35F0" w14:textId="77777777" w:rsidR="008B2250" w:rsidRPr="004106A3" w:rsidRDefault="008B2250" w:rsidP="00CB446C">
            <w:pPr>
              <w:numPr>
                <w:ilvl w:val="0"/>
                <w:numId w:val="154"/>
              </w:numPr>
              <w:autoSpaceDE w:val="0"/>
              <w:autoSpaceDN w:val="0"/>
              <w:adjustRightInd w:val="0"/>
              <w:spacing w:after="360"/>
              <w:jc w:val="both"/>
              <w:rPr>
                <w:rFonts w:ascii="Myriad Pro" w:hAnsi="Myriad Pro" w:hint="eastAsia"/>
                <w:sz w:val="22"/>
                <w:szCs w:val="22"/>
              </w:rPr>
            </w:pPr>
            <w:r w:rsidRPr="00281D79">
              <w:rPr>
                <w:rFonts w:ascii="Myriad Pro" w:hAnsi="Myriad Pro"/>
                <w:sz w:val="22"/>
                <w:szCs w:val="22"/>
              </w:rPr>
              <w:t>governance (ability to achieve the plan)</w:t>
            </w:r>
            <w:r>
              <w:rPr>
                <w:rFonts w:ascii="Myriad Pro" w:hAnsi="Myriad Pro"/>
                <w:sz w:val="22"/>
                <w:szCs w:val="22"/>
              </w:rPr>
              <w:t>.</w:t>
            </w:r>
          </w:p>
        </w:tc>
      </w:tr>
    </w:tbl>
    <w:p w14:paraId="2F13B6E7" w14:textId="77777777" w:rsidR="008B2250" w:rsidRPr="00D2040A" w:rsidRDefault="008B2250" w:rsidP="00CB446C">
      <w:pPr>
        <w:jc w:val="both"/>
        <w:rPr>
          <w:rFonts w:ascii="Myriad Pro" w:hAnsi="Myriad Pro" w:cs="Myriad Pro" w:hint="eastAsia"/>
          <w:sz w:val="22"/>
          <w:szCs w:val="22"/>
        </w:rPr>
      </w:pPr>
    </w:p>
    <w:p w14:paraId="718DD686" w14:textId="77777777" w:rsidR="008B2250" w:rsidRDefault="008B2250" w:rsidP="00CB446C">
      <w:pPr>
        <w:tabs>
          <w:tab w:val="left" w:pos="1037"/>
        </w:tabs>
        <w:jc w:val="both"/>
        <w:sectPr w:rsidR="008B2250" w:rsidSect="00183B8D">
          <w:headerReference w:type="even" r:id="rId246"/>
          <w:headerReference w:type="default" r:id="rId247"/>
          <w:footerReference w:type="even" r:id="rId248"/>
          <w:footerReference w:type="default" r:id="rId249"/>
          <w:pgSz w:w="11906" w:h="16838"/>
          <w:pgMar w:top="1247" w:right="1418" w:bottom="397" w:left="1418" w:header="737" w:footer="567" w:gutter="0"/>
          <w:cols w:space="708"/>
          <w:docGrid w:linePitch="360"/>
        </w:sectPr>
      </w:pPr>
    </w:p>
    <w:p w14:paraId="70EDC514" w14:textId="77777777" w:rsidR="008B2250" w:rsidRDefault="008B2250" w:rsidP="00CB446C">
      <w:pPr>
        <w:pStyle w:val="Header"/>
        <w:jc w:val="both"/>
        <w:rPr>
          <w:rFonts w:ascii="Myriad Pro" w:hAnsi="Myriad Pro" w:cs="Myriad Pro"/>
          <w:b/>
          <w:bCs/>
          <w:color w:val="0000BA"/>
          <w:sz w:val="36"/>
          <w:szCs w:val="36"/>
        </w:rPr>
      </w:pPr>
    </w:p>
    <w:p w14:paraId="6CAE79C3" w14:textId="77777777" w:rsidR="008B2250" w:rsidRDefault="008B2250" w:rsidP="00CB446C">
      <w:pPr>
        <w:pStyle w:val="Header"/>
        <w:jc w:val="both"/>
        <w:rPr>
          <w:rFonts w:ascii="Myriad Pro" w:hAnsi="Myriad Pro" w:cs="Myriad Pro"/>
          <w:b/>
          <w:bCs/>
          <w:color w:val="0000BA"/>
          <w:sz w:val="36"/>
          <w:szCs w:val="36"/>
        </w:rPr>
      </w:pPr>
    </w:p>
    <w:p w14:paraId="7C822473" w14:textId="77777777" w:rsidR="008B2250" w:rsidRDefault="008B2250" w:rsidP="00CB446C">
      <w:pPr>
        <w:pStyle w:val="Header"/>
        <w:jc w:val="both"/>
        <w:rPr>
          <w:rFonts w:ascii="Myriad Pro" w:hAnsi="Myriad Pro" w:cs="Myriad Pro"/>
          <w:b/>
          <w:bCs/>
          <w:color w:val="0000BA"/>
          <w:sz w:val="36"/>
          <w:szCs w:val="36"/>
        </w:rPr>
      </w:pPr>
    </w:p>
    <w:p w14:paraId="27BD3E4C" w14:textId="77777777" w:rsidR="008B2250" w:rsidRDefault="008B2250" w:rsidP="00CB446C">
      <w:pPr>
        <w:pStyle w:val="Header"/>
        <w:jc w:val="both"/>
        <w:rPr>
          <w:rFonts w:ascii="Myriad Pro" w:hAnsi="Myriad Pro" w:cs="Myriad Pro"/>
          <w:b/>
          <w:bCs/>
          <w:color w:val="0000BA"/>
          <w:sz w:val="36"/>
          <w:szCs w:val="36"/>
        </w:rPr>
      </w:pPr>
    </w:p>
    <w:p w14:paraId="220BC074" w14:textId="77777777" w:rsidR="008B2250" w:rsidRDefault="008B2250" w:rsidP="00CB446C">
      <w:pPr>
        <w:pStyle w:val="Header"/>
        <w:jc w:val="both"/>
        <w:rPr>
          <w:rFonts w:ascii="Myriad Pro" w:hAnsi="Myriad Pro" w:cs="Myriad Pro"/>
          <w:b/>
          <w:bCs/>
          <w:color w:val="0000BA"/>
          <w:sz w:val="36"/>
          <w:szCs w:val="36"/>
        </w:rPr>
      </w:pPr>
    </w:p>
    <w:p w14:paraId="37E2E99F" w14:textId="77777777" w:rsidR="008B2250" w:rsidRDefault="008B2250" w:rsidP="00CB446C">
      <w:pPr>
        <w:pStyle w:val="Header"/>
        <w:jc w:val="both"/>
        <w:rPr>
          <w:rFonts w:ascii="Myriad Pro" w:hAnsi="Myriad Pro" w:cs="Myriad Pro"/>
          <w:b/>
          <w:bCs/>
          <w:color w:val="0000BA"/>
          <w:sz w:val="36"/>
          <w:szCs w:val="36"/>
        </w:rPr>
      </w:pPr>
    </w:p>
    <w:p w14:paraId="17295D8B" w14:textId="77777777" w:rsidR="008B2250" w:rsidRDefault="008B2250" w:rsidP="002E219C">
      <w:pPr>
        <w:pStyle w:val="Header"/>
        <w:ind w:left="720"/>
        <w:rPr>
          <w:rFonts w:ascii="Myriad Pro Cond" w:hAnsi="Myriad Pro Cond"/>
          <w:b/>
          <w:bCs/>
          <w:color w:val="0000BA"/>
          <w:sz w:val="48"/>
          <w:szCs w:val="48"/>
        </w:rPr>
      </w:pPr>
      <w:r w:rsidRPr="005734FD">
        <w:rPr>
          <w:rFonts w:ascii="Myriad Pro Cond" w:hAnsi="Myriad Pro Cond"/>
          <w:b/>
          <w:bCs/>
          <w:color w:val="0000BA"/>
          <w:sz w:val="48"/>
          <w:szCs w:val="48"/>
        </w:rPr>
        <w:t xml:space="preserve">Steps 3.3, 3.4 </w:t>
      </w:r>
      <w:r>
        <w:rPr>
          <w:rFonts w:ascii="Myriad Pro Cond" w:hAnsi="Myriad Pro Cond"/>
          <w:b/>
          <w:bCs/>
          <w:color w:val="0000BA"/>
          <w:sz w:val="48"/>
          <w:szCs w:val="48"/>
        </w:rPr>
        <w:t>&amp;</w:t>
      </w:r>
      <w:r w:rsidRPr="005734FD">
        <w:rPr>
          <w:rFonts w:ascii="Myriad Pro Cond" w:hAnsi="Myriad Pro Cond"/>
          <w:b/>
          <w:bCs/>
          <w:color w:val="0000BA"/>
          <w:sz w:val="48"/>
          <w:szCs w:val="48"/>
        </w:rPr>
        <w:t xml:space="preserve"> 3.5    </w:t>
      </w:r>
      <w:r w:rsidRPr="005734FD">
        <w:rPr>
          <w:rFonts w:ascii="Myriad Pro Cond" w:hAnsi="Myriad Pro Cond"/>
          <w:b/>
          <w:bCs/>
          <w:color w:val="0000BA"/>
          <w:sz w:val="48"/>
          <w:szCs w:val="48"/>
        </w:rPr>
        <w:br/>
        <w:t xml:space="preserve">Management actions, compliance, finance and finalize EAFM plan        </w:t>
      </w:r>
      <w:r w:rsidRPr="005734FD">
        <w:rPr>
          <w:rFonts w:ascii="Myriad Pro Cond" w:hAnsi="Myriad Pro Cond"/>
          <w:b/>
          <w:bCs/>
          <w:color w:val="BFBFBF" w:themeColor="background1" w:themeShade="BF"/>
          <w:sz w:val="48"/>
          <w:szCs w:val="48"/>
        </w:rPr>
        <w:br/>
        <w:t xml:space="preserve">Module </w:t>
      </w:r>
      <w:r>
        <w:rPr>
          <w:rFonts w:ascii="Myriad Pro Cond" w:hAnsi="Myriad Pro Cond"/>
          <w:b/>
          <w:bCs/>
          <w:color w:val="0000BA"/>
          <w:sz w:val="48"/>
          <w:szCs w:val="48"/>
        </w:rPr>
        <w:t>14</w:t>
      </w:r>
    </w:p>
    <w:p w14:paraId="28F65CBD" w14:textId="77777777" w:rsidR="008B2250" w:rsidRDefault="008B2250" w:rsidP="00CB446C">
      <w:pPr>
        <w:pStyle w:val="Header"/>
        <w:ind w:left="720"/>
        <w:jc w:val="both"/>
        <w:rPr>
          <w:rFonts w:ascii="Myriad Pro Cond" w:hAnsi="Myriad Pro Cond"/>
          <w:b/>
          <w:bCs/>
          <w:color w:val="0000BA"/>
          <w:sz w:val="48"/>
          <w:szCs w:val="48"/>
        </w:rPr>
      </w:pPr>
    </w:p>
    <w:p w14:paraId="0E507DD4" w14:textId="77777777" w:rsidR="008B2250" w:rsidRDefault="008B2250" w:rsidP="00CB446C">
      <w:pPr>
        <w:jc w:val="both"/>
      </w:pPr>
    </w:p>
    <w:p w14:paraId="40F7E636" w14:textId="77777777" w:rsidR="008B2250" w:rsidRDefault="008B2250" w:rsidP="00CB446C">
      <w:pPr>
        <w:jc w:val="both"/>
      </w:pPr>
    </w:p>
    <w:tbl>
      <w:tblPr>
        <w:tblStyle w:val="TableGrid"/>
        <w:tblW w:w="0" w:type="auto"/>
        <w:tblInd w:w="817" w:type="dxa"/>
        <w:tblLayout w:type="fixed"/>
        <w:tblCellMar>
          <w:top w:w="142" w:type="dxa"/>
          <w:bottom w:w="142" w:type="dxa"/>
        </w:tblCellMar>
        <w:tblLook w:val="04A0" w:firstRow="1" w:lastRow="0" w:firstColumn="1" w:lastColumn="0" w:noHBand="0" w:noVBand="1"/>
      </w:tblPr>
      <w:tblGrid>
        <w:gridCol w:w="482"/>
        <w:gridCol w:w="8038"/>
      </w:tblGrid>
      <w:tr w:rsidR="008B2250" w14:paraId="3044ADEB" w14:textId="77777777" w:rsidTr="00BE55BD">
        <w:tc>
          <w:tcPr>
            <w:tcW w:w="8463" w:type="dxa"/>
            <w:gridSpan w:val="2"/>
          </w:tcPr>
          <w:p w14:paraId="0147884D" w14:textId="77777777" w:rsidR="008B2250" w:rsidRPr="001C5B1C" w:rsidRDefault="008B2250" w:rsidP="00CB446C">
            <w:pPr>
              <w:widowControl w:val="0"/>
              <w:tabs>
                <w:tab w:val="left" w:pos="-1440"/>
                <w:tab w:val="left" w:pos="-720"/>
                <w:tab w:val="left" w:pos="1995"/>
              </w:tabs>
              <w:jc w:val="both"/>
              <w:rPr>
                <w:rFonts w:ascii="Myriad Pro" w:hAnsi="Myriad Pro" w:hint="eastAsia"/>
                <w:b/>
                <w:color w:val="0000BA"/>
                <w:kern w:val="2"/>
                <w:sz w:val="22"/>
                <w:szCs w:val="22"/>
              </w:rPr>
            </w:pPr>
            <w:r w:rsidRPr="00EF0807">
              <w:rPr>
                <w:rFonts w:ascii="Myriad Pro" w:hAnsi="Myriad Pro"/>
                <w:b/>
                <w:color w:val="0000BA"/>
                <w:kern w:val="2"/>
                <w:szCs w:val="22"/>
              </w:rPr>
              <w:t xml:space="preserve">Session objectives: </w:t>
            </w:r>
          </w:p>
        </w:tc>
      </w:tr>
      <w:tr w:rsidR="008B2250" w14:paraId="20F7F1DF" w14:textId="77777777" w:rsidTr="00BE55BD">
        <w:tc>
          <w:tcPr>
            <w:tcW w:w="482" w:type="dxa"/>
          </w:tcPr>
          <w:p w14:paraId="55D0CFD6" w14:textId="77777777" w:rsidR="008B2250" w:rsidRDefault="008B2250" w:rsidP="00CB446C">
            <w:pPr>
              <w:widowControl w:val="0"/>
              <w:tabs>
                <w:tab w:val="left" w:pos="-1440"/>
                <w:tab w:val="left" w:pos="-720"/>
                <w:tab w:val="left" w:pos="1995"/>
              </w:tabs>
              <w:jc w:val="both"/>
              <w:rPr>
                <w:rFonts w:ascii="Myriad Pro" w:hAnsi="Myriad Pro" w:hint="eastAsia"/>
                <w:sz w:val="22"/>
                <w:szCs w:val="22"/>
              </w:rPr>
            </w:pPr>
          </w:p>
        </w:tc>
        <w:tc>
          <w:tcPr>
            <w:tcW w:w="8038" w:type="dxa"/>
          </w:tcPr>
          <w:p w14:paraId="46C22450" w14:textId="208583D5" w:rsidR="008B2250" w:rsidRPr="001C5B1C" w:rsidRDefault="00F26B33" w:rsidP="00CB446C">
            <w:pPr>
              <w:pStyle w:val="ListParagraph"/>
              <w:widowControl w:val="0"/>
              <w:numPr>
                <w:ilvl w:val="0"/>
                <w:numId w:val="158"/>
              </w:numPr>
              <w:tabs>
                <w:tab w:val="left" w:pos="-1440"/>
                <w:tab w:val="left" w:pos="-720"/>
                <w:tab w:val="left" w:pos="1995"/>
              </w:tabs>
              <w:ind w:left="176" w:hanging="176"/>
              <w:contextualSpacing w:val="0"/>
              <w:jc w:val="both"/>
              <w:rPr>
                <w:rFonts w:ascii="Myriad Pro" w:hAnsi="Myriad Pro" w:cs="Times New Roman" w:hint="eastAsia"/>
                <w:b/>
                <w:color w:val="0000BA"/>
                <w:kern w:val="2"/>
                <w:sz w:val="22"/>
                <w:szCs w:val="22"/>
              </w:rPr>
            </w:pPr>
            <w:r>
              <w:rPr>
                <w:rFonts w:ascii="Myriad Pro" w:hAnsi="Myriad Pro" w:cs="Times New Roman"/>
                <w:sz w:val="22"/>
                <w:szCs w:val="22"/>
              </w:rPr>
              <w:t>Identify</w:t>
            </w:r>
            <w:r w:rsidR="008B2250" w:rsidRPr="001C5B1C">
              <w:rPr>
                <w:rFonts w:ascii="Myriad Pro" w:hAnsi="Myriad Pro" w:cs="Times New Roman"/>
                <w:sz w:val="22"/>
                <w:szCs w:val="22"/>
              </w:rPr>
              <w:t xml:space="preserve"> management actions and how stak</w:t>
            </w:r>
            <w:r w:rsidR="00494EB6">
              <w:rPr>
                <w:rFonts w:ascii="Myriad Pro" w:hAnsi="Myriad Pro" w:cs="Times New Roman"/>
                <w:sz w:val="22"/>
                <w:szCs w:val="22"/>
              </w:rPr>
              <w:t>eholders will comply with these</w:t>
            </w:r>
            <w:r w:rsidR="009B7B7F">
              <w:rPr>
                <w:rFonts w:ascii="Myriad Pro" w:hAnsi="Myriad Pro" w:cs="Times New Roman"/>
                <w:sz w:val="22"/>
                <w:szCs w:val="22"/>
              </w:rPr>
              <w:t>;</w:t>
            </w:r>
          </w:p>
        </w:tc>
      </w:tr>
      <w:tr w:rsidR="008B2250" w14:paraId="4DA76CF8" w14:textId="77777777" w:rsidTr="00BE55BD">
        <w:tc>
          <w:tcPr>
            <w:tcW w:w="482" w:type="dxa"/>
          </w:tcPr>
          <w:p w14:paraId="6306C590" w14:textId="77777777" w:rsidR="008B2250" w:rsidRDefault="008B2250" w:rsidP="00CB446C">
            <w:pPr>
              <w:widowControl w:val="0"/>
              <w:tabs>
                <w:tab w:val="left" w:pos="-1440"/>
                <w:tab w:val="left" w:pos="-720"/>
                <w:tab w:val="left" w:pos="1995"/>
              </w:tabs>
              <w:jc w:val="both"/>
              <w:rPr>
                <w:rFonts w:ascii="Myriad Pro" w:hAnsi="Myriad Pro" w:hint="eastAsia"/>
                <w:sz w:val="22"/>
                <w:szCs w:val="22"/>
              </w:rPr>
            </w:pPr>
          </w:p>
        </w:tc>
        <w:tc>
          <w:tcPr>
            <w:tcW w:w="8038" w:type="dxa"/>
          </w:tcPr>
          <w:p w14:paraId="15D5FF14" w14:textId="72397A87" w:rsidR="008B2250" w:rsidRPr="006A4B7C" w:rsidRDefault="008B2250" w:rsidP="00CB446C">
            <w:pPr>
              <w:pStyle w:val="ListParagraph"/>
              <w:widowControl w:val="0"/>
              <w:numPr>
                <w:ilvl w:val="0"/>
                <w:numId w:val="158"/>
              </w:numPr>
              <w:tabs>
                <w:tab w:val="left" w:pos="-1440"/>
                <w:tab w:val="left" w:pos="-720"/>
                <w:tab w:val="left" w:pos="1995"/>
              </w:tabs>
              <w:ind w:left="176" w:hanging="176"/>
              <w:contextualSpacing w:val="0"/>
              <w:jc w:val="both"/>
              <w:rPr>
                <w:rFonts w:ascii="Myriad Pro" w:hAnsi="Myriad Pro" w:cs="Times New Roman" w:hint="eastAsia"/>
                <w:b/>
                <w:color w:val="0000BA"/>
                <w:kern w:val="2"/>
                <w:sz w:val="22"/>
                <w:szCs w:val="22"/>
              </w:rPr>
            </w:pPr>
            <w:r>
              <w:rPr>
                <w:rFonts w:ascii="Myriad Pro" w:hAnsi="Myriad Pro" w:cs="Times New Roman"/>
                <w:sz w:val="22"/>
                <w:szCs w:val="22"/>
              </w:rPr>
              <w:t>I</w:t>
            </w:r>
            <w:r w:rsidRPr="001C5B1C">
              <w:rPr>
                <w:rFonts w:ascii="Myriad Pro" w:hAnsi="Myriad Pro" w:cs="Times New Roman"/>
                <w:sz w:val="22"/>
                <w:szCs w:val="22"/>
              </w:rPr>
              <w:t>nclude finan</w:t>
            </w:r>
            <w:r w:rsidR="00494EB6">
              <w:rPr>
                <w:rFonts w:ascii="Myriad Pro" w:hAnsi="Myriad Pro" w:cs="Times New Roman"/>
                <w:sz w:val="22"/>
                <w:szCs w:val="22"/>
              </w:rPr>
              <w:t>cing mechanisms in the plan</w:t>
            </w:r>
            <w:r w:rsidR="009B7B7F">
              <w:rPr>
                <w:rFonts w:ascii="Myriad Pro" w:hAnsi="Myriad Pro" w:cs="Times New Roman"/>
                <w:sz w:val="22"/>
                <w:szCs w:val="22"/>
              </w:rPr>
              <w:t>;</w:t>
            </w:r>
          </w:p>
        </w:tc>
      </w:tr>
      <w:tr w:rsidR="008B2250" w14:paraId="2771772C" w14:textId="77777777" w:rsidTr="00BE55BD">
        <w:tc>
          <w:tcPr>
            <w:tcW w:w="482" w:type="dxa"/>
          </w:tcPr>
          <w:p w14:paraId="2B0C439B" w14:textId="77777777" w:rsidR="008B2250" w:rsidRDefault="008B2250" w:rsidP="00CB446C">
            <w:pPr>
              <w:widowControl w:val="0"/>
              <w:tabs>
                <w:tab w:val="left" w:pos="-1440"/>
                <w:tab w:val="left" w:pos="-720"/>
                <w:tab w:val="left" w:pos="1995"/>
              </w:tabs>
              <w:jc w:val="both"/>
              <w:rPr>
                <w:rFonts w:ascii="Myriad Pro" w:hAnsi="Myriad Pro" w:hint="eastAsia"/>
                <w:sz w:val="22"/>
                <w:szCs w:val="22"/>
              </w:rPr>
            </w:pPr>
          </w:p>
        </w:tc>
        <w:tc>
          <w:tcPr>
            <w:tcW w:w="8038" w:type="dxa"/>
          </w:tcPr>
          <w:p w14:paraId="108A5F2A" w14:textId="221E8AA0" w:rsidR="008B2250" w:rsidRPr="001C5B1C" w:rsidRDefault="008B2250" w:rsidP="00CB446C">
            <w:pPr>
              <w:pStyle w:val="ListParagraph"/>
              <w:widowControl w:val="0"/>
              <w:numPr>
                <w:ilvl w:val="0"/>
                <w:numId w:val="158"/>
              </w:numPr>
              <w:tabs>
                <w:tab w:val="left" w:pos="-1440"/>
                <w:tab w:val="left" w:pos="-720"/>
                <w:tab w:val="left" w:pos="1995"/>
              </w:tabs>
              <w:ind w:left="176" w:hanging="176"/>
              <w:contextualSpacing w:val="0"/>
              <w:jc w:val="both"/>
              <w:rPr>
                <w:rFonts w:ascii="Myriad Pro" w:hAnsi="Myriad Pro" w:cs="Times New Roman" w:hint="eastAsia"/>
                <w:b/>
                <w:color w:val="0000BA"/>
                <w:kern w:val="2"/>
                <w:sz w:val="22"/>
                <w:szCs w:val="22"/>
              </w:rPr>
            </w:pPr>
            <w:r>
              <w:rPr>
                <w:rFonts w:ascii="Myriad Pro" w:hAnsi="Myriad Pro" w:cs="Times New Roman"/>
                <w:sz w:val="22"/>
                <w:szCs w:val="22"/>
              </w:rPr>
              <w:t>B</w:t>
            </w:r>
            <w:r w:rsidRPr="001C5B1C">
              <w:rPr>
                <w:rFonts w:ascii="Myriad Pro" w:hAnsi="Myriad Pro" w:cs="Times New Roman"/>
                <w:sz w:val="22"/>
                <w:szCs w:val="22"/>
              </w:rPr>
              <w:t>ring it all to</w:t>
            </w:r>
            <w:r w:rsidR="00494EB6">
              <w:rPr>
                <w:rFonts w:ascii="Myriad Pro" w:hAnsi="Myriad Pro" w:cs="Times New Roman"/>
                <w:sz w:val="22"/>
                <w:szCs w:val="22"/>
              </w:rPr>
              <w:t>gether – finalize the EAFM plan</w:t>
            </w:r>
            <w:r w:rsidR="009B7B7F">
              <w:rPr>
                <w:rFonts w:ascii="Myriad Pro" w:hAnsi="Myriad Pro" w:cs="Times New Roman"/>
                <w:sz w:val="22"/>
                <w:szCs w:val="22"/>
              </w:rPr>
              <w:t>.</w:t>
            </w:r>
          </w:p>
        </w:tc>
      </w:tr>
    </w:tbl>
    <w:p w14:paraId="5536E2E6" w14:textId="77777777" w:rsidR="008B2250" w:rsidRDefault="008B2250" w:rsidP="00CB446C">
      <w:pPr>
        <w:tabs>
          <w:tab w:val="left" w:pos="1037"/>
        </w:tabs>
        <w:jc w:val="both"/>
        <w:sectPr w:rsidR="008B2250" w:rsidSect="004F6BA2">
          <w:headerReference w:type="even" r:id="rId250"/>
          <w:headerReference w:type="default" r:id="rId251"/>
          <w:footerReference w:type="even" r:id="rId252"/>
          <w:footerReference w:type="default" r:id="rId253"/>
          <w:pgSz w:w="11906" w:h="16838"/>
          <w:pgMar w:top="1247" w:right="1418" w:bottom="397" w:left="1418" w:header="708" w:footer="284" w:gutter="0"/>
          <w:cols w:space="708"/>
          <w:docGrid w:linePitch="360"/>
        </w:sectPr>
      </w:pPr>
    </w:p>
    <w:p w14:paraId="168CCB62" w14:textId="77777777" w:rsidR="0058613C" w:rsidRDefault="0058613C" w:rsidP="00CB446C">
      <w:pPr>
        <w:jc w:val="both"/>
        <w:rPr>
          <w:rFonts w:ascii="Myriad Pro" w:hAnsi="Myriad Pro" w:cs="Myriad Pro" w:hint="eastAsia"/>
          <w:b/>
          <w:bCs/>
        </w:rPr>
      </w:pPr>
      <w:r>
        <w:rPr>
          <w:rFonts w:ascii="Myriad Pro" w:hAnsi="Myriad Pro" w:cs="Myriad Pro" w:hint="eastAsia"/>
          <w:b/>
          <w:bCs/>
          <w:noProof/>
          <w:sz w:val="22"/>
          <w:szCs w:val="22"/>
          <w:lang w:val="en-AU" w:eastAsia="en-AU"/>
        </w:rPr>
        <w:drawing>
          <wp:inline distT="0" distB="0" distL="0" distR="0" wp14:anchorId="36AF779E" wp14:editId="048CBD85">
            <wp:extent cx="4884420" cy="899206"/>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981950" cy="917161"/>
                    </a:xfrm>
                    <a:prstGeom prst="rect">
                      <a:avLst/>
                    </a:prstGeom>
                    <a:noFill/>
                  </pic:spPr>
                </pic:pic>
              </a:graphicData>
            </a:graphic>
          </wp:inline>
        </w:drawing>
      </w:r>
    </w:p>
    <w:p w14:paraId="32632381" w14:textId="77777777" w:rsidR="0058613C" w:rsidRPr="00EF0807" w:rsidRDefault="0058613C" w:rsidP="00CB446C">
      <w:pPr>
        <w:jc w:val="both"/>
        <w:rPr>
          <w:rFonts w:ascii="Myriad Pro" w:hAnsi="Myriad Pro" w:cs="Myriad Pro" w:hint="eastAsia"/>
          <w:b/>
          <w:bCs/>
          <w:color w:val="0000BA"/>
          <w:sz w:val="22"/>
        </w:rPr>
      </w:pPr>
      <w:r w:rsidRPr="00EF0807">
        <w:rPr>
          <w:rFonts w:ascii="Myriad Pro" w:hAnsi="Myriad Pro" w:cs="Myriad Pro"/>
          <w:b/>
          <w:bCs/>
          <w:color w:val="0000BA"/>
          <w:sz w:val="22"/>
        </w:rPr>
        <w:t>Overview</w:t>
      </w:r>
    </w:p>
    <w:p w14:paraId="2055C87C" w14:textId="77777777" w:rsidR="0058613C" w:rsidRPr="00AA12B5" w:rsidRDefault="0058613C" w:rsidP="00CB446C">
      <w:pPr>
        <w:spacing w:after="240"/>
        <w:jc w:val="both"/>
        <w:rPr>
          <w:rFonts w:ascii="Myriad Pro" w:hAnsi="Myriad Pro" w:cs="Myriad Pro" w:hint="eastAsia"/>
          <w:bCs/>
          <w:sz w:val="22"/>
          <w:szCs w:val="22"/>
        </w:rPr>
      </w:pPr>
      <w:r w:rsidRPr="00AA12B5">
        <w:rPr>
          <w:rFonts w:ascii="Myriad Pro" w:hAnsi="Myriad Pro" w:cs="Myriad Pro"/>
          <w:bCs/>
          <w:sz w:val="22"/>
          <w:szCs w:val="22"/>
        </w:rPr>
        <w:t>This module completes Step 3. It explains how to agree to management actions and focuses in particular on how to ensure compliance with these agreed actions. The module also discusses financing issues and concludes with how to finalize the EAFM plan.</w:t>
      </w:r>
    </w:p>
    <w:p w14:paraId="15F8EE81" w14:textId="77777777" w:rsidR="0058613C" w:rsidRPr="00EF0807" w:rsidRDefault="0058613C" w:rsidP="00CB446C">
      <w:pPr>
        <w:jc w:val="both"/>
        <w:rPr>
          <w:rFonts w:ascii="Myriad Pro" w:hAnsi="Myriad Pro" w:cs="Myriad Pro" w:hint="eastAsia"/>
          <w:b/>
          <w:bCs/>
          <w:color w:val="0000BA"/>
          <w:sz w:val="22"/>
        </w:rPr>
      </w:pPr>
      <w:r w:rsidRPr="00EF0807">
        <w:rPr>
          <w:rFonts w:ascii="Myriad Pro" w:hAnsi="Myriad Pro" w:cs="Myriad Pro"/>
          <w:b/>
          <w:bCs/>
          <w:color w:val="0000BA"/>
          <w:sz w:val="22"/>
        </w:rPr>
        <w:t>Introduction</w:t>
      </w:r>
    </w:p>
    <w:p w14:paraId="09E279D9" w14:textId="77777777" w:rsidR="0058613C" w:rsidRDefault="0058613C" w:rsidP="00CB446C">
      <w:pPr>
        <w:spacing w:after="240"/>
        <w:jc w:val="both"/>
      </w:pPr>
      <w:r w:rsidRPr="003E01CF">
        <w:rPr>
          <w:rFonts w:ascii="Myriad Pro" w:hAnsi="Myriad Pro" w:cs="Myriad Pro"/>
          <w:sz w:val="22"/>
          <w:szCs w:val="22"/>
        </w:rPr>
        <w:t xml:space="preserve">Having determined the set of </w:t>
      </w:r>
      <w:r>
        <w:rPr>
          <w:rFonts w:ascii="Myriad Pro" w:hAnsi="Myriad Pro" w:cs="Myriad Pro"/>
          <w:sz w:val="22"/>
          <w:szCs w:val="22"/>
        </w:rPr>
        <w:t>management</w:t>
      </w:r>
      <w:r w:rsidRPr="003E01CF">
        <w:rPr>
          <w:rFonts w:ascii="Myriad Pro" w:hAnsi="Myriad Pro" w:cs="Myriad Pro"/>
          <w:sz w:val="22"/>
          <w:szCs w:val="22"/>
        </w:rPr>
        <w:t xml:space="preserve"> objectives, indicators and performance measures for the fishery, the next </w:t>
      </w:r>
      <w:r>
        <w:rPr>
          <w:rFonts w:ascii="Myriad Pro" w:hAnsi="Myriad Pro" w:cs="Myriad Pro"/>
          <w:sz w:val="22"/>
          <w:szCs w:val="22"/>
        </w:rPr>
        <w:t>step</w:t>
      </w:r>
      <w:r w:rsidRPr="003E01CF">
        <w:rPr>
          <w:rFonts w:ascii="Myriad Pro" w:hAnsi="Myriad Pro" w:cs="Myriad Pro"/>
          <w:sz w:val="22"/>
          <w:szCs w:val="22"/>
        </w:rPr>
        <w:t xml:space="preserve"> is to produce an agreed and coherent set of management </w:t>
      </w:r>
      <w:r>
        <w:rPr>
          <w:rFonts w:ascii="Myriad Pro" w:hAnsi="Myriad Pro" w:cs="Myriad Pro"/>
          <w:sz w:val="22"/>
          <w:szCs w:val="22"/>
        </w:rPr>
        <w:t>actions</w:t>
      </w:r>
      <w:r w:rsidRPr="003E01CF">
        <w:rPr>
          <w:rFonts w:ascii="Myriad Pro" w:hAnsi="Myriad Pro" w:cs="Myriad Pro"/>
          <w:sz w:val="22"/>
          <w:szCs w:val="22"/>
        </w:rPr>
        <w:t xml:space="preserve"> that </w:t>
      </w:r>
      <w:r>
        <w:rPr>
          <w:rFonts w:ascii="Myriad Pro" w:hAnsi="Myriad Pro" w:cs="Myriad Pro"/>
          <w:sz w:val="22"/>
          <w:szCs w:val="22"/>
        </w:rPr>
        <w:t>address the issues and meet the objectives</w:t>
      </w:r>
      <w:r w:rsidRPr="003E01CF">
        <w:rPr>
          <w:rFonts w:ascii="Myriad Pro" w:hAnsi="Myriad Pro" w:cs="Myriad Pro"/>
          <w:sz w:val="22"/>
          <w:szCs w:val="22"/>
        </w:rPr>
        <w:t xml:space="preserve">. </w:t>
      </w:r>
    </w:p>
    <w:p w14:paraId="50692909" w14:textId="77777777" w:rsidR="0058613C" w:rsidRPr="00443242" w:rsidRDefault="0058613C" w:rsidP="00CB446C">
      <w:pPr>
        <w:spacing w:after="240"/>
        <w:jc w:val="both"/>
        <w:rPr>
          <w:rFonts w:ascii="Myriad Pro" w:hAnsi="Myriad Pro" w:cs="Myriad Pro" w:hint="eastAsia"/>
          <w:b/>
          <w:bCs/>
          <w:color w:val="0000BA"/>
          <w:spacing w:val="-4"/>
          <w:w w:val="105"/>
          <w:sz w:val="22"/>
          <w:szCs w:val="22"/>
        </w:rPr>
      </w:pPr>
      <w:r w:rsidRPr="00443242">
        <w:rPr>
          <w:rFonts w:ascii="Myriad Pro" w:hAnsi="Myriad Pro" w:cs="Myriad Pro"/>
          <w:b/>
          <w:bCs/>
          <w:color w:val="0000BA"/>
          <w:spacing w:val="-4"/>
          <w:w w:val="105"/>
          <w:sz w:val="22"/>
          <w:szCs w:val="22"/>
        </w:rPr>
        <w:t>3.3</w:t>
      </w:r>
      <w:r>
        <w:rPr>
          <w:rFonts w:ascii="Myriad Pro" w:hAnsi="Myriad Pro" w:cs="Myriad Pro"/>
          <w:b/>
          <w:bCs/>
          <w:color w:val="0000BA"/>
          <w:spacing w:val="-4"/>
          <w:w w:val="105"/>
          <w:sz w:val="22"/>
          <w:szCs w:val="22"/>
        </w:rPr>
        <w:t>a</w:t>
      </w:r>
      <w:r w:rsidRPr="00443242">
        <w:rPr>
          <w:rFonts w:ascii="Myriad Pro" w:hAnsi="Myriad Pro" w:cs="Myriad Pro"/>
          <w:b/>
          <w:bCs/>
          <w:color w:val="0000BA"/>
          <w:spacing w:val="-4"/>
          <w:w w:val="105"/>
          <w:sz w:val="22"/>
          <w:szCs w:val="22"/>
        </w:rPr>
        <w:t xml:space="preserve"> Management actions </w:t>
      </w:r>
    </w:p>
    <w:p w14:paraId="6D5828BD" w14:textId="77777777" w:rsidR="0058613C" w:rsidRPr="009A67F3" w:rsidRDefault="0058613C" w:rsidP="00CB446C">
      <w:pPr>
        <w:autoSpaceDE w:val="0"/>
        <w:autoSpaceDN w:val="0"/>
        <w:adjustRightInd w:val="0"/>
        <w:spacing w:after="120"/>
        <w:jc w:val="both"/>
        <w:rPr>
          <w:rFonts w:ascii="Myriad Pro" w:hAnsi="Myriad Pro" w:cs="Myriad Pro" w:hint="eastAsia"/>
          <w:b/>
          <w:bCs/>
          <w:color w:val="0000BA"/>
          <w:spacing w:val="-4"/>
          <w:w w:val="105"/>
          <w:sz w:val="22"/>
          <w:szCs w:val="22"/>
        </w:rPr>
      </w:pPr>
      <w:r w:rsidRPr="009A67F3">
        <w:rPr>
          <w:rFonts w:ascii="Myriad Pro" w:hAnsi="Myriad Pro" w:cs="Myriad Pro"/>
          <w:b/>
          <w:bCs/>
          <w:color w:val="0000BA"/>
          <w:spacing w:val="-4"/>
          <w:w w:val="105"/>
          <w:sz w:val="22"/>
          <w:szCs w:val="22"/>
        </w:rPr>
        <w:t>The manager’s toolbox</w:t>
      </w:r>
    </w:p>
    <w:p w14:paraId="6A1FDF22" w14:textId="77777777" w:rsidR="0058613C" w:rsidRPr="00DF7EC5" w:rsidRDefault="0058613C" w:rsidP="00CB446C">
      <w:pPr>
        <w:autoSpaceDE w:val="0"/>
        <w:autoSpaceDN w:val="0"/>
        <w:adjustRightInd w:val="0"/>
        <w:spacing w:after="120"/>
        <w:jc w:val="both"/>
        <w:rPr>
          <w:rFonts w:ascii="Myriad Pro" w:hAnsi="Myriad Pro" w:cs="Myriad Pro" w:hint="eastAsia"/>
          <w:sz w:val="22"/>
          <w:szCs w:val="22"/>
        </w:rPr>
      </w:pPr>
      <w:r w:rsidRPr="00DF7EC5">
        <w:rPr>
          <w:rFonts w:ascii="Myriad Pro" w:hAnsi="Myriad Pro" w:cs="Myriad Pro"/>
          <w:sz w:val="22"/>
          <w:szCs w:val="22"/>
        </w:rPr>
        <w:t xml:space="preserve">In </w:t>
      </w:r>
      <w:r>
        <w:rPr>
          <w:rFonts w:ascii="Myriad Pro" w:hAnsi="Myriad Pro" w:cs="Myriad Pro"/>
          <w:sz w:val="22"/>
          <w:szCs w:val="22"/>
        </w:rPr>
        <w:t>existing</w:t>
      </w:r>
      <w:r w:rsidRPr="00DF7EC5">
        <w:rPr>
          <w:rFonts w:ascii="Myriad Pro" w:hAnsi="Myriad Pro" w:cs="Myriad Pro"/>
          <w:sz w:val="22"/>
          <w:szCs w:val="22"/>
        </w:rPr>
        <w:t xml:space="preserve"> fisheries management</w:t>
      </w:r>
      <w:r>
        <w:rPr>
          <w:rFonts w:ascii="Myriad Pro" w:hAnsi="Myriad Pro" w:cs="Myriad Pro"/>
          <w:sz w:val="22"/>
          <w:szCs w:val="22"/>
        </w:rPr>
        <w:t>, the focus is often</w:t>
      </w:r>
      <w:r w:rsidRPr="00DF7EC5">
        <w:rPr>
          <w:rFonts w:ascii="Myriad Pro" w:hAnsi="Myriad Pro" w:cs="Myriad Pro"/>
          <w:sz w:val="22"/>
          <w:szCs w:val="22"/>
        </w:rPr>
        <w:t xml:space="preserve"> on managing people to promote sustainable use of the fish resource</w:t>
      </w:r>
      <w:r>
        <w:rPr>
          <w:rFonts w:ascii="Myriad Pro" w:hAnsi="Myriad Pro" w:cs="Myriad Pro"/>
          <w:sz w:val="22"/>
          <w:szCs w:val="22"/>
        </w:rPr>
        <w:t xml:space="preserve">. For example, </w:t>
      </w:r>
      <w:r w:rsidRPr="00DF7EC5">
        <w:rPr>
          <w:rFonts w:ascii="Myriad Pro" w:hAnsi="Myriad Pro" w:cs="Myriad Pro"/>
          <w:sz w:val="22"/>
          <w:szCs w:val="22"/>
        </w:rPr>
        <w:t xml:space="preserve">technical </w:t>
      </w:r>
      <w:r>
        <w:rPr>
          <w:rFonts w:ascii="Myriad Pro" w:hAnsi="Myriad Pro" w:cs="Myriad Pro"/>
          <w:sz w:val="22"/>
          <w:szCs w:val="22"/>
        </w:rPr>
        <w:t>actions</w:t>
      </w:r>
      <w:r w:rsidRPr="00DF7EC5">
        <w:rPr>
          <w:rFonts w:ascii="Myriad Pro" w:hAnsi="Myriad Pro" w:cs="Myriad Pro"/>
          <w:sz w:val="22"/>
          <w:szCs w:val="22"/>
        </w:rPr>
        <w:t xml:space="preserve"> </w:t>
      </w:r>
      <w:r>
        <w:rPr>
          <w:rFonts w:ascii="Myriad Pro" w:hAnsi="Myriad Pro" w:cs="Myriad Pro"/>
          <w:sz w:val="22"/>
          <w:szCs w:val="22"/>
        </w:rPr>
        <w:t>may</w:t>
      </w:r>
      <w:r w:rsidRPr="00DF7EC5">
        <w:rPr>
          <w:rFonts w:ascii="Myriad Pro" w:hAnsi="Myriad Pro" w:cs="Myriad Pro"/>
          <w:sz w:val="22"/>
          <w:szCs w:val="22"/>
        </w:rPr>
        <w:t xml:space="preserve"> control the type of fishing gear used and impos</w:t>
      </w:r>
      <w:r>
        <w:rPr>
          <w:rFonts w:ascii="Myriad Pro" w:hAnsi="Myriad Pro" w:cs="Myriad Pro"/>
          <w:sz w:val="22"/>
          <w:szCs w:val="22"/>
        </w:rPr>
        <w:t>e</w:t>
      </w:r>
      <w:r w:rsidRPr="00DF7EC5">
        <w:rPr>
          <w:rFonts w:ascii="Myriad Pro" w:hAnsi="Myriad Pro" w:cs="Myriad Pro"/>
          <w:sz w:val="22"/>
          <w:szCs w:val="22"/>
        </w:rPr>
        <w:t xml:space="preserve"> closed seasons to protect spawning stocks. In EAFM, because the issues and objectives being considered are broader, </w:t>
      </w:r>
      <w:r>
        <w:rPr>
          <w:rFonts w:ascii="Myriad Pro" w:hAnsi="Myriad Pro" w:cs="Myriad Pro"/>
          <w:sz w:val="22"/>
          <w:szCs w:val="22"/>
        </w:rPr>
        <w:t>an expanded</w:t>
      </w:r>
      <w:r w:rsidRPr="00DF7EC5">
        <w:rPr>
          <w:rFonts w:ascii="Myriad Pro" w:hAnsi="Myriad Pro" w:cs="Myriad Pro"/>
          <w:sz w:val="22"/>
          <w:szCs w:val="22"/>
        </w:rPr>
        <w:t xml:space="preserve"> suite of management </w:t>
      </w:r>
      <w:r>
        <w:rPr>
          <w:rFonts w:ascii="Myriad Pro" w:hAnsi="Myriad Pro" w:cs="Myriad Pro"/>
          <w:sz w:val="22"/>
          <w:szCs w:val="22"/>
        </w:rPr>
        <w:t>actions</w:t>
      </w:r>
      <w:r w:rsidRPr="00DF7EC5">
        <w:rPr>
          <w:rFonts w:ascii="Myriad Pro" w:hAnsi="Myriad Pro" w:cs="Myriad Pro"/>
          <w:sz w:val="22"/>
          <w:szCs w:val="22"/>
        </w:rPr>
        <w:t xml:space="preserve"> is </w:t>
      </w:r>
      <w:r>
        <w:rPr>
          <w:rFonts w:ascii="Myriad Pro" w:hAnsi="Myriad Pro" w:cs="Myriad Pro"/>
          <w:sz w:val="22"/>
          <w:szCs w:val="22"/>
        </w:rPr>
        <w:t>required</w:t>
      </w:r>
      <w:r w:rsidRPr="00DF7EC5">
        <w:rPr>
          <w:rFonts w:ascii="Myriad Pro" w:hAnsi="Myriad Pro" w:cs="Myriad Pro"/>
          <w:sz w:val="22"/>
          <w:szCs w:val="22"/>
        </w:rPr>
        <w:t>.</w:t>
      </w:r>
    </w:p>
    <w:p w14:paraId="63BFFA95" w14:textId="77777777" w:rsidR="0058613C" w:rsidRPr="00DF7EC5" w:rsidRDefault="0058613C" w:rsidP="00CB446C">
      <w:pPr>
        <w:spacing w:after="120"/>
        <w:jc w:val="both"/>
        <w:rPr>
          <w:rFonts w:ascii="Myriad Pro" w:hAnsi="Myriad Pro" w:cs="Myriad Pro" w:hint="eastAsia"/>
          <w:sz w:val="22"/>
          <w:szCs w:val="22"/>
        </w:rPr>
      </w:pPr>
      <w:r w:rsidRPr="00DF7EC5">
        <w:rPr>
          <w:rFonts w:ascii="Myriad Pro" w:hAnsi="Myriad Pro" w:cs="Myriad Pro"/>
          <w:sz w:val="22"/>
          <w:szCs w:val="22"/>
        </w:rPr>
        <w:t xml:space="preserve">Thus, the suite of </w:t>
      </w:r>
      <w:r>
        <w:rPr>
          <w:rFonts w:ascii="Myriad Pro" w:hAnsi="Myriad Pro" w:cs="Myriad Pro"/>
          <w:sz w:val="22"/>
          <w:szCs w:val="22"/>
        </w:rPr>
        <w:t>management actions in EAFM</w:t>
      </w:r>
      <w:r w:rsidRPr="00DF7EC5">
        <w:rPr>
          <w:rFonts w:ascii="Myriad Pro" w:hAnsi="Myriad Pro" w:cs="Myriad Pro"/>
          <w:sz w:val="22"/>
          <w:szCs w:val="22"/>
        </w:rPr>
        <w:t xml:space="preserve"> will include</w:t>
      </w:r>
      <w:r>
        <w:rPr>
          <w:rFonts w:ascii="Myriad Pro" w:hAnsi="Myriad Pro" w:cs="Myriad Pro"/>
          <w:sz w:val="22"/>
          <w:szCs w:val="22"/>
        </w:rPr>
        <w:t>:</w:t>
      </w:r>
      <w:r w:rsidRPr="00DF7EC5">
        <w:rPr>
          <w:rFonts w:ascii="Myriad Pro" w:hAnsi="Myriad Pro" w:cs="Myriad Pro"/>
          <w:sz w:val="22"/>
          <w:szCs w:val="22"/>
        </w:rPr>
        <w:t xml:space="preserve"> (i) conventional fisheries management </w:t>
      </w:r>
      <w:r>
        <w:rPr>
          <w:rFonts w:ascii="Myriad Pro" w:hAnsi="Myriad Pro" w:cs="Myriad Pro"/>
          <w:sz w:val="22"/>
          <w:szCs w:val="22"/>
        </w:rPr>
        <w:t>actions</w:t>
      </w:r>
      <w:r w:rsidRPr="00DF7EC5">
        <w:rPr>
          <w:rFonts w:ascii="Myriad Pro" w:hAnsi="Myriad Pro" w:cs="Myriad Pro"/>
          <w:sz w:val="22"/>
          <w:szCs w:val="22"/>
        </w:rPr>
        <w:t xml:space="preserve"> to address target species concerns; (ii) </w:t>
      </w:r>
      <w:r>
        <w:rPr>
          <w:rFonts w:ascii="Myriad Pro" w:hAnsi="Myriad Pro" w:cs="Myriad Pro"/>
          <w:sz w:val="22"/>
          <w:szCs w:val="22"/>
        </w:rPr>
        <w:t>action</w:t>
      </w:r>
      <w:r w:rsidRPr="00DF7EC5">
        <w:rPr>
          <w:rFonts w:ascii="Myriad Pro" w:hAnsi="Myriad Pro" w:cs="Myriad Pro"/>
          <w:sz w:val="22"/>
          <w:szCs w:val="22"/>
        </w:rPr>
        <w:t xml:space="preserve">s to maintain, restore, and conserve the structure and function of the ecosystem; (iii) </w:t>
      </w:r>
      <w:r>
        <w:rPr>
          <w:rFonts w:ascii="Myriad Pro" w:hAnsi="Myriad Pro" w:cs="Myriad Pro"/>
          <w:sz w:val="22"/>
          <w:szCs w:val="22"/>
        </w:rPr>
        <w:t>actions</w:t>
      </w:r>
      <w:r w:rsidRPr="00DF7EC5">
        <w:rPr>
          <w:rFonts w:ascii="Myriad Pro" w:hAnsi="Myriad Pro" w:cs="Myriad Pro"/>
          <w:sz w:val="22"/>
          <w:szCs w:val="22"/>
        </w:rPr>
        <w:t xml:space="preserve"> that address human social/economic dimensions</w:t>
      </w:r>
      <w:r>
        <w:rPr>
          <w:rFonts w:ascii="Myriad Pro" w:hAnsi="Myriad Pro" w:cs="Myriad Pro"/>
          <w:sz w:val="22"/>
          <w:szCs w:val="22"/>
        </w:rPr>
        <w:t xml:space="preserve">; </w:t>
      </w:r>
      <w:r w:rsidRPr="00DF7EC5">
        <w:rPr>
          <w:rFonts w:ascii="Myriad Pro" w:hAnsi="Myriad Pro" w:cs="Myriad Pro"/>
          <w:sz w:val="22"/>
          <w:szCs w:val="22"/>
        </w:rPr>
        <w:t xml:space="preserve">and (iv) </w:t>
      </w:r>
      <w:r>
        <w:rPr>
          <w:rFonts w:ascii="Myriad Pro" w:hAnsi="Myriad Pro" w:cs="Myriad Pro"/>
          <w:sz w:val="22"/>
          <w:szCs w:val="22"/>
        </w:rPr>
        <w:t xml:space="preserve">actions </w:t>
      </w:r>
      <w:r w:rsidRPr="00DF7EC5">
        <w:rPr>
          <w:rFonts w:ascii="Myriad Pro" w:hAnsi="Myriad Pro" w:cs="Myriad Pro"/>
          <w:sz w:val="22"/>
          <w:szCs w:val="22"/>
        </w:rPr>
        <w:t xml:space="preserve">to address the governance issues. </w:t>
      </w:r>
    </w:p>
    <w:p w14:paraId="56FD2129" w14:textId="77777777" w:rsidR="0058613C" w:rsidRDefault="0058613C" w:rsidP="00CB446C">
      <w:pPr>
        <w:jc w:val="both"/>
        <w:rPr>
          <w:rFonts w:ascii="Myriad Pro" w:hAnsi="Myriad Pro" w:cs="Myriad Pro" w:hint="eastAsia"/>
          <w:sz w:val="22"/>
          <w:szCs w:val="22"/>
        </w:rPr>
      </w:pPr>
      <w:r w:rsidRPr="00DF7EC5">
        <w:rPr>
          <w:rFonts w:ascii="Myriad Pro" w:hAnsi="Myriad Pro" w:cs="Myriad Pro"/>
          <w:sz w:val="22"/>
          <w:szCs w:val="22"/>
        </w:rPr>
        <w:t xml:space="preserve">EAFM management </w:t>
      </w:r>
      <w:r>
        <w:rPr>
          <w:rFonts w:ascii="Myriad Pro" w:hAnsi="Myriad Pro" w:cs="Myriad Pro"/>
          <w:sz w:val="22"/>
          <w:szCs w:val="22"/>
        </w:rPr>
        <w:t>actions</w:t>
      </w:r>
      <w:r w:rsidRPr="00DF7EC5">
        <w:rPr>
          <w:rFonts w:ascii="Myriad Pro" w:hAnsi="Myriad Pro" w:cs="Myriad Pro"/>
          <w:sz w:val="22"/>
          <w:szCs w:val="22"/>
        </w:rPr>
        <w:t xml:space="preserve"> may include activities such as:</w:t>
      </w:r>
      <w:r w:rsidRPr="00DF7EC5">
        <w:rPr>
          <w:rStyle w:val="FootnoteReference"/>
          <w:rFonts w:ascii="Myriad Pro" w:hAnsi="Myriad Pro" w:cs="Myriad Pro"/>
          <w:sz w:val="22"/>
          <w:szCs w:val="22"/>
        </w:rPr>
        <w:t xml:space="preserve"> </w:t>
      </w:r>
    </w:p>
    <w:p w14:paraId="1154DC29" w14:textId="77777777" w:rsidR="0058613C" w:rsidRDefault="0058613C" w:rsidP="00CB446C">
      <w:pPr>
        <w:pStyle w:val="ListParagraph"/>
        <w:numPr>
          <w:ilvl w:val="0"/>
          <w:numId w:val="159"/>
        </w:numPr>
        <w:ind w:left="782" w:hanging="357"/>
        <w:contextualSpacing w:val="0"/>
        <w:jc w:val="both"/>
        <w:rPr>
          <w:rFonts w:ascii="Myriad Pro" w:hAnsi="Myriad Pro" w:cs="Myriad Pro" w:hint="eastAsia"/>
          <w:sz w:val="22"/>
          <w:szCs w:val="22"/>
        </w:rPr>
      </w:pPr>
      <w:r>
        <w:rPr>
          <w:rFonts w:ascii="Myriad Pro" w:hAnsi="Myriad Pro" w:cs="Myriad Pro"/>
          <w:sz w:val="22"/>
          <w:szCs w:val="22"/>
        </w:rPr>
        <w:t>t</w:t>
      </w:r>
      <w:r w:rsidRPr="00DF7EC5">
        <w:rPr>
          <w:rFonts w:ascii="Myriad Pro" w:hAnsi="Myriad Pro" w:cs="Myriad Pro"/>
          <w:sz w:val="22"/>
          <w:szCs w:val="22"/>
        </w:rPr>
        <w:t xml:space="preserve">echnical </w:t>
      </w:r>
      <w:r>
        <w:rPr>
          <w:rFonts w:ascii="Myriad Pro" w:hAnsi="Myriad Pro" w:cs="Myriad Pro"/>
          <w:sz w:val="22"/>
          <w:szCs w:val="22"/>
        </w:rPr>
        <w:t>measures</w:t>
      </w:r>
      <w:r w:rsidRPr="00DF7EC5">
        <w:rPr>
          <w:rFonts w:ascii="Myriad Pro" w:hAnsi="Myriad Pro" w:cs="Myriad Pro"/>
          <w:sz w:val="22"/>
          <w:szCs w:val="22"/>
        </w:rPr>
        <w:t xml:space="preserve"> to regulate fishing mortality (e.g. </w:t>
      </w:r>
      <w:r>
        <w:rPr>
          <w:rFonts w:ascii="Myriad Pro" w:hAnsi="Myriad Pro" w:cs="Myriad Pro"/>
          <w:sz w:val="22"/>
          <w:szCs w:val="22"/>
        </w:rPr>
        <w:t>control gear type);</w:t>
      </w:r>
    </w:p>
    <w:p w14:paraId="7F8EC544" w14:textId="77777777" w:rsidR="0058613C" w:rsidRDefault="0058613C" w:rsidP="00CB446C">
      <w:pPr>
        <w:pStyle w:val="ListParagraph"/>
        <w:numPr>
          <w:ilvl w:val="1"/>
          <w:numId w:val="159"/>
        </w:numPr>
        <w:contextualSpacing w:val="0"/>
        <w:jc w:val="both"/>
        <w:rPr>
          <w:rFonts w:ascii="Myriad Pro" w:hAnsi="Myriad Pro" w:cs="Myriad Pro" w:hint="eastAsia"/>
          <w:sz w:val="22"/>
          <w:szCs w:val="22"/>
        </w:rPr>
      </w:pPr>
      <w:r>
        <w:rPr>
          <w:rFonts w:ascii="Myriad Pro" w:hAnsi="Myriad Pro" w:cs="Myriad Pro"/>
          <w:sz w:val="22"/>
          <w:szCs w:val="22"/>
        </w:rPr>
        <w:t>catch and effort controls:</w:t>
      </w:r>
    </w:p>
    <w:p w14:paraId="2332C0A2" w14:textId="77777777" w:rsidR="0058613C" w:rsidRDefault="0058613C" w:rsidP="00CB446C">
      <w:pPr>
        <w:pStyle w:val="ListParagraph"/>
        <w:numPr>
          <w:ilvl w:val="2"/>
          <w:numId w:val="160"/>
        </w:numPr>
        <w:contextualSpacing w:val="0"/>
        <w:jc w:val="both"/>
        <w:rPr>
          <w:rFonts w:ascii="Myriad Pro" w:hAnsi="Myriad Pro" w:cs="Myriad Pro" w:hint="eastAsia"/>
          <w:sz w:val="22"/>
          <w:szCs w:val="22"/>
        </w:rPr>
      </w:pPr>
      <w:r>
        <w:rPr>
          <w:rFonts w:ascii="Myriad Pro" w:hAnsi="Myriad Pro" w:cs="Myriad Pro"/>
          <w:sz w:val="22"/>
          <w:szCs w:val="22"/>
        </w:rPr>
        <w:t xml:space="preserve">input </w:t>
      </w:r>
      <w:r w:rsidRPr="00DF7EC5">
        <w:rPr>
          <w:rFonts w:ascii="Myriad Pro" w:hAnsi="Myriad Pro" w:cs="Myriad Pro"/>
          <w:sz w:val="22"/>
          <w:szCs w:val="22"/>
        </w:rPr>
        <w:t xml:space="preserve">controls (e.g. limited entry, capacity limits, fishing location limits, territorial use rights) </w:t>
      </w:r>
    </w:p>
    <w:p w14:paraId="6D14D54D" w14:textId="77777777" w:rsidR="0058613C" w:rsidRPr="00DF7EC5" w:rsidRDefault="0058613C" w:rsidP="00CB446C">
      <w:pPr>
        <w:pStyle w:val="ListParagraph"/>
        <w:numPr>
          <w:ilvl w:val="2"/>
          <w:numId w:val="160"/>
        </w:numPr>
        <w:contextualSpacing w:val="0"/>
        <w:jc w:val="both"/>
        <w:rPr>
          <w:rFonts w:ascii="Myriad Pro" w:hAnsi="Myriad Pro" w:cs="Myriad Pro" w:hint="eastAsia"/>
          <w:sz w:val="22"/>
          <w:szCs w:val="22"/>
        </w:rPr>
      </w:pPr>
      <w:r>
        <w:rPr>
          <w:rFonts w:ascii="Myriad Pro" w:hAnsi="Myriad Pro" w:cs="Myriad Pro"/>
          <w:sz w:val="22"/>
          <w:szCs w:val="22"/>
        </w:rPr>
        <w:t>output controls (e.g. total allowable catch (TAC))</w:t>
      </w:r>
    </w:p>
    <w:p w14:paraId="5347CBA1" w14:textId="77777777" w:rsidR="0058613C" w:rsidRDefault="0058613C" w:rsidP="00CB446C">
      <w:pPr>
        <w:pStyle w:val="ListParagraph"/>
        <w:numPr>
          <w:ilvl w:val="1"/>
          <w:numId w:val="159"/>
        </w:numPr>
        <w:contextualSpacing w:val="0"/>
        <w:jc w:val="both"/>
        <w:rPr>
          <w:rFonts w:ascii="Myriad Pro" w:hAnsi="Myriad Pro" w:cs="Myriad Pro" w:hint="eastAsia"/>
          <w:sz w:val="22"/>
          <w:szCs w:val="22"/>
        </w:rPr>
      </w:pPr>
      <w:r w:rsidRPr="00DF7EC5">
        <w:rPr>
          <w:rFonts w:ascii="Myriad Pro" w:hAnsi="Myriad Pro" w:cs="Myriad Pro"/>
          <w:sz w:val="22"/>
          <w:szCs w:val="22"/>
        </w:rPr>
        <w:t>spatial controls (e.</w:t>
      </w:r>
      <w:r>
        <w:rPr>
          <w:rFonts w:ascii="Myriad Pro" w:hAnsi="Myriad Pro" w:cs="Myriad Pro"/>
          <w:sz w:val="22"/>
          <w:szCs w:val="22"/>
        </w:rPr>
        <w:t>g.</w:t>
      </w:r>
      <w:r w:rsidRPr="00DF7EC5">
        <w:rPr>
          <w:rFonts w:ascii="Myriad Pro" w:hAnsi="Myriad Pro" w:cs="Myriad Pro"/>
          <w:sz w:val="22"/>
          <w:szCs w:val="22"/>
        </w:rPr>
        <w:t xml:space="preserve"> area cl</w:t>
      </w:r>
      <w:r>
        <w:rPr>
          <w:rFonts w:ascii="Myriad Pro" w:hAnsi="Myriad Pro" w:cs="Myriad Pro"/>
          <w:sz w:val="22"/>
          <w:szCs w:val="22"/>
        </w:rPr>
        <w:t>osures, marine protected areas (MPAs) and no-take areas);</w:t>
      </w:r>
    </w:p>
    <w:p w14:paraId="045BC59F" w14:textId="77777777" w:rsidR="0058613C" w:rsidRPr="00DF7EC5" w:rsidRDefault="0058613C" w:rsidP="00CB446C">
      <w:pPr>
        <w:pStyle w:val="ListParagraph"/>
        <w:numPr>
          <w:ilvl w:val="1"/>
          <w:numId w:val="159"/>
        </w:numPr>
        <w:contextualSpacing w:val="0"/>
        <w:jc w:val="both"/>
        <w:rPr>
          <w:rFonts w:ascii="Myriad Pro" w:hAnsi="Myriad Pro" w:cs="Myriad Pro" w:hint="eastAsia"/>
          <w:sz w:val="22"/>
          <w:szCs w:val="22"/>
        </w:rPr>
      </w:pPr>
      <w:r>
        <w:rPr>
          <w:rFonts w:ascii="Myriad Pro" w:hAnsi="Myriad Pro" w:cs="Myriad Pro"/>
          <w:sz w:val="22"/>
          <w:szCs w:val="22"/>
        </w:rPr>
        <w:t xml:space="preserve">temporal controls (e.g. </w:t>
      </w:r>
      <w:r w:rsidRPr="00DF7EC5">
        <w:rPr>
          <w:rFonts w:ascii="Myriad Pro" w:hAnsi="Myriad Pro" w:cs="Myriad Pro"/>
          <w:sz w:val="22"/>
          <w:szCs w:val="22"/>
        </w:rPr>
        <w:t>seasonal closures; pr</w:t>
      </w:r>
      <w:r>
        <w:rPr>
          <w:rFonts w:ascii="Myriad Pro" w:hAnsi="Myriad Pro" w:cs="Myriad Pro"/>
          <w:sz w:val="22"/>
          <w:szCs w:val="22"/>
        </w:rPr>
        <w:t>otecting spawning aggregations);</w:t>
      </w:r>
      <w:r w:rsidRPr="00DF7EC5">
        <w:rPr>
          <w:rFonts w:ascii="Myriad Pro" w:hAnsi="Myriad Pro" w:cs="Myriad Pro"/>
          <w:sz w:val="22"/>
          <w:szCs w:val="22"/>
        </w:rPr>
        <w:t xml:space="preserve"> </w:t>
      </w:r>
    </w:p>
    <w:p w14:paraId="4FB907FA" w14:textId="77777777" w:rsidR="0058613C" w:rsidRDefault="0058613C" w:rsidP="00CB446C">
      <w:pPr>
        <w:pStyle w:val="ListParagraph"/>
        <w:numPr>
          <w:ilvl w:val="0"/>
          <w:numId w:val="159"/>
        </w:numPr>
        <w:ind w:left="782" w:hanging="357"/>
        <w:contextualSpacing w:val="0"/>
        <w:jc w:val="both"/>
        <w:rPr>
          <w:rFonts w:ascii="Myriad Pro" w:hAnsi="Myriad Pro" w:cs="Myriad Pro" w:hint="eastAsia"/>
          <w:sz w:val="22"/>
          <w:szCs w:val="22"/>
        </w:rPr>
      </w:pPr>
      <w:r>
        <w:rPr>
          <w:rFonts w:ascii="Myriad Pro" w:hAnsi="Myriad Pro" w:cs="Myriad Pro"/>
          <w:sz w:val="22"/>
          <w:szCs w:val="22"/>
        </w:rPr>
        <w:t>ecosystem manipulation (e.g.</w:t>
      </w:r>
      <w:r w:rsidRPr="00DF7EC5">
        <w:rPr>
          <w:rFonts w:ascii="Myriad Pro" w:hAnsi="Myriad Pro" w:cs="Myriad Pro"/>
          <w:sz w:val="22"/>
          <w:szCs w:val="22"/>
        </w:rPr>
        <w:t xml:space="preserve"> habitat modification and population manipulation, such as restocking, </w:t>
      </w:r>
      <w:r>
        <w:rPr>
          <w:rFonts w:ascii="Myriad Pro" w:hAnsi="Myriad Pro" w:cs="Myriad Pro"/>
          <w:sz w:val="22"/>
          <w:szCs w:val="22"/>
        </w:rPr>
        <w:t>planting mangroves, stock enhancement and culling);</w:t>
      </w:r>
    </w:p>
    <w:p w14:paraId="0873E9E6" w14:textId="77777777" w:rsidR="0058613C" w:rsidRDefault="0058613C" w:rsidP="00CB446C">
      <w:pPr>
        <w:pStyle w:val="ListParagraph"/>
        <w:numPr>
          <w:ilvl w:val="0"/>
          <w:numId w:val="159"/>
        </w:numPr>
        <w:ind w:left="782" w:hanging="357"/>
        <w:contextualSpacing w:val="0"/>
        <w:jc w:val="both"/>
        <w:rPr>
          <w:rFonts w:ascii="Myriad Pro" w:hAnsi="Myriad Pro" w:cs="Myriad Pro" w:hint="eastAsia"/>
          <w:sz w:val="22"/>
          <w:szCs w:val="22"/>
        </w:rPr>
      </w:pPr>
      <w:r>
        <w:rPr>
          <w:rFonts w:ascii="Myriad Pro" w:hAnsi="Myriad Pro" w:cs="Myriad Pro"/>
          <w:sz w:val="22"/>
          <w:szCs w:val="22"/>
        </w:rPr>
        <w:t>c</w:t>
      </w:r>
      <w:r w:rsidRPr="00DF7EC5">
        <w:rPr>
          <w:rFonts w:ascii="Myriad Pro" w:hAnsi="Myriad Pro" w:cs="Myriad Pro"/>
          <w:sz w:val="22"/>
          <w:szCs w:val="22"/>
        </w:rPr>
        <w:t xml:space="preserve">ommunity-based </w:t>
      </w:r>
      <w:r>
        <w:rPr>
          <w:rFonts w:ascii="Myriad Pro" w:hAnsi="Myriad Pro" w:cs="Myriad Pro"/>
          <w:sz w:val="22"/>
          <w:szCs w:val="22"/>
        </w:rPr>
        <w:t>development:</w:t>
      </w:r>
    </w:p>
    <w:p w14:paraId="61E0DB7E" w14:textId="77777777" w:rsidR="0058613C" w:rsidRPr="00443242" w:rsidRDefault="0058613C" w:rsidP="00CB446C">
      <w:pPr>
        <w:pStyle w:val="ListParagraph"/>
        <w:numPr>
          <w:ilvl w:val="1"/>
          <w:numId w:val="159"/>
        </w:numPr>
        <w:contextualSpacing w:val="0"/>
        <w:jc w:val="both"/>
        <w:rPr>
          <w:rFonts w:ascii="Myriad Pro" w:hAnsi="Myriad Pro" w:cs="Myriad Pro" w:hint="eastAsia"/>
          <w:sz w:val="22"/>
          <w:szCs w:val="22"/>
        </w:rPr>
      </w:pPr>
      <w:r>
        <w:rPr>
          <w:rFonts w:ascii="Myriad Pro" w:hAnsi="Myriad Pro" w:cs="Myriad Pro"/>
          <w:sz w:val="22"/>
          <w:szCs w:val="22"/>
        </w:rPr>
        <w:t>income diversification</w:t>
      </w:r>
      <w:r w:rsidRPr="00DF7EC5">
        <w:rPr>
          <w:rFonts w:ascii="Myriad Pro" w:hAnsi="Myriad Pro" w:cs="Myriad Pro"/>
          <w:sz w:val="22"/>
          <w:szCs w:val="22"/>
        </w:rPr>
        <w:t xml:space="preserve"> (e.g. alternative livelihood</w:t>
      </w:r>
      <w:r>
        <w:rPr>
          <w:rFonts w:ascii="Myriad Pro" w:hAnsi="Myriad Pro" w:cs="Myriad Pro"/>
          <w:sz w:val="22"/>
          <w:szCs w:val="22"/>
        </w:rPr>
        <w:t xml:space="preserve"> skills</w:t>
      </w:r>
      <w:r w:rsidRPr="00DF7EC5">
        <w:rPr>
          <w:rFonts w:ascii="Myriad Pro" w:hAnsi="Myriad Pro" w:cs="Myriad Pro"/>
          <w:sz w:val="22"/>
          <w:szCs w:val="22"/>
        </w:rPr>
        <w:t>)</w:t>
      </w:r>
      <w:r>
        <w:rPr>
          <w:rFonts w:ascii="Myriad Pro" w:hAnsi="Myriad Pro" w:cs="Myriad Pro"/>
          <w:sz w:val="22"/>
          <w:szCs w:val="22"/>
        </w:rPr>
        <w:t xml:space="preserve">; </w:t>
      </w:r>
    </w:p>
    <w:p w14:paraId="0A5160CB" w14:textId="77777777" w:rsidR="0058613C" w:rsidRDefault="0058613C" w:rsidP="00CB446C">
      <w:pPr>
        <w:pStyle w:val="ListParagraph"/>
        <w:numPr>
          <w:ilvl w:val="0"/>
          <w:numId w:val="159"/>
        </w:numPr>
        <w:ind w:left="782" w:hanging="357"/>
        <w:contextualSpacing w:val="0"/>
        <w:jc w:val="both"/>
        <w:rPr>
          <w:rFonts w:ascii="Myriad Pro" w:hAnsi="Myriad Pro" w:cs="Myriad Pro" w:hint="eastAsia"/>
          <w:sz w:val="22"/>
          <w:szCs w:val="22"/>
        </w:rPr>
      </w:pPr>
      <w:r>
        <w:rPr>
          <w:rFonts w:ascii="Myriad Pro" w:hAnsi="Myriad Pro" w:cs="Myriad Pro"/>
          <w:sz w:val="22"/>
          <w:szCs w:val="22"/>
        </w:rPr>
        <w:t>human capacity development:</w:t>
      </w:r>
    </w:p>
    <w:p w14:paraId="6EFB146D" w14:textId="77777777" w:rsidR="0058613C" w:rsidRDefault="0058613C" w:rsidP="00CB446C">
      <w:pPr>
        <w:pStyle w:val="ListParagraph"/>
        <w:numPr>
          <w:ilvl w:val="1"/>
          <w:numId w:val="159"/>
        </w:numPr>
        <w:contextualSpacing w:val="0"/>
        <w:jc w:val="both"/>
        <w:rPr>
          <w:rFonts w:ascii="Myriad Pro" w:hAnsi="Myriad Pro" w:cs="Myriad Pro" w:hint="eastAsia"/>
          <w:sz w:val="22"/>
          <w:szCs w:val="22"/>
        </w:rPr>
      </w:pPr>
      <w:r w:rsidRPr="008D4A88">
        <w:rPr>
          <w:rFonts w:ascii="Myriad Pro" w:hAnsi="Myriad Pro" w:cs="Myriad Pro"/>
          <w:sz w:val="22"/>
          <w:szCs w:val="22"/>
        </w:rPr>
        <w:t>fishery management skills; and</w:t>
      </w:r>
    </w:p>
    <w:p w14:paraId="314B7AC8" w14:textId="77777777" w:rsidR="0058613C" w:rsidRPr="008D4A88" w:rsidRDefault="0058613C" w:rsidP="00CB446C">
      <w:pPr>
        <w:pStyle w:val="ListParagraph"/>
        <w:numPr>
          <w:ilvl w:val="1"/>
          <w:numId w:val="161"/>
        </w:numPr>
        <w:ind w:left="851" w:hanging="425"/>
        <w:contextualSpacing w:val="0"/>
        <w:jc w:val="both"/>
        <w:rPr>
          <w:rFonts w:ascii="Myriad Pro" w:hAnsi="Myriad Pro" w:cs="Myriad Pro" w:hint="eastAsia"/>
          <w:sz w:val="22"/>
          <w:szCs w:val="22"/>
        </w:rPr>
      </w:pPr>
      <w:r w:rsidRPr="008D4A88">
        <w:rPr>
          <w:rFonts w:ascii="Myriad Pro" w:hAnsi="Myriad Pro" w:cs="Myriad Pro"/>
          <w:sz w:val="22"/>
          <w:szCs w:val="22"/>
        </w:rPr>
        <w:t>working with  others</w:t>
      </w:r>
      <w:r>
        <w:rPr>
          <w:rFonts w:ascii="Myriad Pro" w:hAnsi="Myriad Pro" w:cs="Myriad Pro"/>
          <w:sz w:val="22"/>
          <w:szCs w:val="22"/>
        </w:rPr>
        <w:t>:</w:t>
      </w:r>
    </w:p>
    <w:p w14:paraId="37B214C3" w14:textId="77777777" w:rsidR="0058613C" w:rsidRPr="002C200E" w:rsidRDefault="0058613C" w:rsidP="00CB446C">
      <w:pPr>
        <w:pStyle w:val="ListParagraph"/>
        <w:numPr>
          <w:ilvl w:val="1"/>
          <w:numId w:val="159"/>
        </w:numPr>
        <w:spacing w:after="120"/>
        <w:ind w:left="1502" w:hanging="357"/>
        <w:contextualSpacing w:val="0"/>
        <w:jc w:val="both"/>
        <w:rPr>
          <w:rFonts w:ascii="Myriad Pro" w:hAnsi="Myriad Pro" w:cs="Myriad Pro" w:hint="eastAsia"/>
          <w:sz w:val="22"/>
          <w:szCs w:val="22"/>
        </w:rPr>
      </w:pPr>
      <w:r>
        <w:rPr>
          <w:rFonts w:ascii="Myriad Pro" w:hAnsi="Myriad Pro" w:cs="Myriad Pro"/>
          <w:sz w:val="22"/>
          <w:szCs w:val="22"/>
        </w:rPr>
        <w:t>Integrated Coastal Zone Management (ICM), Marine Spatial Planning (MSP), Environmental Agency, etc.</w:t>
      </w:r>
    </w:p>
    <w:p w14:paraId="45D348F8" w14:textId="77777777" w:rsidR="0058613C" w:rsidRPr="004C032D" w:rsidRDefault="0058613C" w:rsidP="00CB446C">
      <w:pPr>
        <w:autoSpaceDE w:val="0"/>
        <w:autoSpaceDN w:val="0"/>
        <w:adjustRightInd w:val="0"/>
        <w:spacing w:after="120"/>
        <w:jc w:val="both"/>
        <w:rPr>
          <w:rFonts w:ascii="Myriad Pro" w:hAnsi="Myriad Pro" w:cs="Myriad Pro" w:hint="eastAsia"/>
          <w:sz w:val="22"/>
          <w:szCs w:val="22"/>
        </w:rPr>
      </w:pPr>
      <w:r>
        <w:rPr>
          <w:rFonts w:ascii="Myriad Pro" w:hAnsi="Myriad Pro" w:cs="Myriad Pro"/>
          <w:sz w:val="22"/>
          <w:szCs w:val="22"/>
        </w:rPr>
        <w:t xml:space="preserve">See Manager’s Toolbox </w:t>
      </w:r>
      <w:r w:rsidRPr="00E46F6A">
        <w:rPr>
          <w:rFonts w:ascii="Myriad Pro" w:hAnsi="Myriad Pro" w:cs="Myriad Pro"/>
          <w:sz w:val="22"/>
          <w:szCs w:val="22"/>
          <w:highlight w:val="yellow"/>
        </w:rPr>
        <w:t>Too</w:t>
      </w:r>
      <w:r>
        <w:rPr>
          <w:rFonts w:ascii="Myriad Pro" w:hAnsi="Myriad Pro" w:cs="Myriad Pro"/>
          <w:sz w:val="22"/>
          <w:szCs w:val="22"/>
          <w:highlight w:val="yellow"/>
        </w:rPr>
        <w:t>l n.33</w:t>
      </w:r>
      <w:r>
        <w:rPr>
          <w:rFonts w:ascii="Myriad Pro" w:hAnsi="Myriad Pro" w:cs="Myriad Pro"/>
          <w:sz w:val="22"/>
          <w:szCs w:val="22"/>
        </w:rPr>
        <w:t xml:space="preserve"> for a “work- in-progress” template of management actions </w:t>
      </w:r>
      <w:r w:rsidRPr="00165DC3">
        <w:rPr>
          <w:rFonts w:ascii="Myriad Pro" w:hAnsi="Myriad Pro" w:cs="Myriad Pro"/>
          <w:spacing w:val="-4"/>
          <w:w w:val="105"/>
          <w:sz w:val="22"/>
          <w:szCs w:val="22"/>
        </w:rPr>
        <w:t xml:space="preserve">as </w:t>
      </w:r>
      <w:r>
        <w:rPr>
          <w:rFonts w:ascii="Myriad Pro" w:hAnsi="Myriad Pro" w:cs="Myriad Pro"/>
          <w:spacing w:val="-4"/>
          <w:w w:val="105"/>
          <w:sz w:val="22"/>
          <w:szCs w:val="22"/>
        </w:rPr>
        <w:t xml:space="preserve">well as </w:t>
      </w:r>
      <w:r w:rsidRPr="004C032D">
        <w:rPr>
          <w:rFonts w:ascii="Myriad Pro" w:hAnsi="Myriad Pro" w:cs="Myriad Pro"/>
          <w:spacing w:val="-4"/>
          <w:w w:val="105"/>
          <w:sz w:val="22"/>
          <w:szCs w:val="22"/>
          <w:highlight w:val="yellow"/>
        </w:rPr>
        <w:t>Tool n. 35</w:t>
      </w:r>
      <w:r w:rsidRPr="00165DC3">
        <w:rPr>
          <w:rFonts w:ascii="Myriad Pro" w:hAnsi="Myriad Pro" w:cs="Myriad Pro"/>
          <w:spacing w:val="-4"/>
          <w:w w:val="105"/>
          <w:sz w:val="22"/>
          <w:szCs w:val="22"/>
        </w:rPr>
        <w:t xml:space="preserve"> </w:t>
      </w:r>
      <w:r>
        <w:rPr>
          <w:rFonts w:ascii="Myriad Pro" w:hAnsi="Myriad Pro" w:cs="Myriad Pro"/>
          <w:spacing w:val="-4"/>
          <w:w w:val="105"/>
          <w:sz w:val="22"/>
          <w:szCs w:val="22"/>
        </w:rPr>
        <w:t>f</w:t>
      </w:r>
      <w:r w:rsidRPr="00165DC3">
        <w:rPr>
          <w:rFonts w:ascii="Myriad Pro" w:hAnsi="Myriad Pro" w:cs="Myriad Pro"/>
          <w:spacing w:val="-4"/>
          <w:w w:val="105"/>
          <w:sz w:val="22"/>
          <w:szCs w:val="22"/>
        </w:rPr>
        <w:t>or management actions</w:t>
      </w:r>
      <w:r>
        <w:rPr>
          <w:rFonts w:ascii="Myriad Pro" w:hAnsi="Myriad Pro" w:cs="Myriad Pro"/>
          <w:spacing w:val="-4"/>
          <w:w w:val="105"/>
          <w:sz w:val="22"/>
          <w:szCs w:val="22"/>
        </w:rPr>
        <w:t xml:space="preserve"> specifically for alternative livelihoods</w:t>
      </w:r>
      <w:r w:rsidRPr="00165DC3">
        <w:rPr>
          <w:rFonts w:ascii="Myriad Pro" w:hAnsi="Myriad Pro" w:cs="Myriad Pro"/>
          <w:spacing w:val="-4"/>
          <w:w w:val="105"/>
          <w:sz w:val="22"/>
          <w:szCs w:val="22"/>
        </w:rPr>
        <w:t>.</w:t>
      </w:r>
    </w:p>
    <w:p w14:paraId="0CE287E5" w14:textId="255B109A" w:rsidR="0058613C" w:rsidRDefault="0058613C" w:rsidP="00CB446C">
      <w:pPr>
        <w:jc w:val="both"/>
        <w:rPr>
          <w:rFonts w:ascii="Myriad Pro" w:hAnsi="Myriad Pro" w:cs="Myriad Pro" w:hint="eastAsia"/>
          <w:sz w:val="22"/>
          <w:szCs w:val="22"/>
        </w:rPr>
      </w:pPr>
      <w:r w:rsidRPr="00DF7EC5">
        <w:rPr>
          <w:rFonts w:ascii="Myriad Pro" w:hAnsi="Myriad Pro" w:cs="Myriad Pro"/>
          <w:sz w:val="22"/>
          <w:szCs w:val="22"/>
        </w:rPr>
        <w:t xml:space="preserve">Some of the </w:t>
      </w:r>
      <w:r>
        <w:rPr>
          <w:rFonts w:ascii="Myriad Pro" w:hAnsi="Myriad Pro" w:cs="Myriad Pro"/>
          <w:sz w:val="22"/>
          <w:szCs w:val="22"/>
        </w:rPr>
        <w:t xml:space="preserve">EAFM </w:t>
      </w:r>
      <w:r w:rsidRPr="00DF7EC5">
        <w:rPr>
          <w:rFonts w:ascii="Myriad Pro" w:hAnsi="Myriad Pro" w:cs="Myriad Pro"/>
          <w:sz w:val="22"/>
          <w:szCs w:val="22"/>
        </w:rPr>
        <w:t xml:space="preserve">issues and objectives will fall outside the mandate of </w:t>
      </w:r>
      <w:r>
        <w:rPr>
          <w:rFonts w:ascii="Myriad Pro" w:hAnsi="Myriad Pro" w:cs="Myriad Pro"/>
          <w:sz w:val="22"/>
          <w:szCs w:val="22"/>
        </w:rPr>
        <w:t>the fishery</w:t>
      </w:r>
      <w:r w:rsidRPr="00DF7EC5">
        <w:rPr>
          <w:rFonts w:ascii="Myriad Pro" w:hAnsi="Myriad Pro" w:cs="Myriad Pro"/>
          <w:sz w:val="22"/>
          <w:szCs w:val="22"/>
        </w:rPr>
        <w:t xml:space="preserve"> agency. In these cases, </w:t>
      </w:r>
      <w:r>
        <w:rPr>
          <w:rFonts w:ascii="Myriad Pro" w:hAnsi="Myriad Pro" w:cs="Myriad Pro"/>
          <w:sz w:val="22"/>
          <w:szCs w:val="22"/>
        </w:rPr>
        <w:t xml:space="preserve">EAFM needs to </w:t>
      </w:r>
      <w:r w:rsidRPr="00DF7EC5">
        <w:rPr>
          <w:rFonts w:ascii="Myriad Pro" w:hAnsi="Myriad Pro" w:cs="Myriad Pro"/>
          <w:sz w:val="22"/>
          <w:szCs w:val="22"/>
        </w:rPr>
        <w:t>link to additional management sectors, such as coastal</w:t>
      </w:r>
      <w:r>
        <w:rPr>
          <w:rFonts w:ascii="Myriad Pro" w:hAnsi="Myriad Pro" w:cs="Myriad Pro"/>
          <w:sz w:val="22"/>
          <w:szCs w:val="22"/>
        </w:rPr>
        <w:t xml:space="preserve"> management</w:t>
      </w:r>
      <w:r w:rsidRPr="00DF7EC5">
        <w:rPr>
          <w:rFonts w:ascii="Myriad Pro" w:hAnsi="Myriad Pro" w:cs="Myriad Pro"/>
          <w:sz w:val="22"/>
          <w:szCs w:val="22"/>
        </w:rPr>
        <w:t>, disaster risk reduction and climate change adaptation</w:t>
      </w:r>
      <w:r>
        <w:rPr>
          <w:rFonts w:ascii="Myriad Pro" w:hAnsi="Myriad Pro" w:cs="Myriad Pro"/>
          <w:sz w:val="22"/>
          <w:szCs w:val="22"/>
        </w:rPr>
        <w:t xml:space="preserve"> </w:t>
      </w:r>
      <w:r w:rsidRPr="00C96429">
        <w:rPr>
          <w:rFonts w:ascii="Myriad Pro" w:hAnsi="Myriad Pro" w:cs="Myriad Pro"/>
          <w:color w:val="000000"/>
        </w:rPr>
        <w:sym w:font="Wingdings" w:char="F04A"/>
      </w:r>
      <w:r w:rsidRPr="00DF7EC5">
        <w:rPr>
          <w:rFonts w:ascii="Myriad Pro" w:hAnsi="Myriad Pro" w:cs="Myriad Pro"/>
          <w:sz w:val="22"/>
          <w:szCs w:val="22"/>
        </w:rPr>
        <w:t xml:space="preserve">. EAFM management </w:t>
      </w:r>
      <w:r>
        <w:rPr>
          <w:rFonts w:ascii="Myriad Pro" w:hAnsi="Myriad Pro" w:cs="Myriad Pro"/>
          <w:sz w:val="22"/>
          <w:szCs w:val="22"/>
        </w:rPr>
        <w:t xml:space="preserve">actions can include </w:t>
      </w:r>
      <w:r w:rsidRPr="00DF7EC5">
        <w:rPr>
          <w:rFonts w:ascii="Myriad Pro" w:hAnsi="Myriad Pro" w:cs="Myriad Pro"/>
          <w:sz w:val="22"/>
          <w:szCs w:val="22"/>
        </w:rPr>
        <w:t xml:space="preserve">management plans and </w:t>
      </w:r>
      <w:r>
        <w:rPr>
          <w:rFonts w:ascii="Myriad Pro" w:hAnsi="Myriad Pro" w:cs="Myriad Pro"/>
          <w:sz w:val="22"/>
          <w:szCs w:val="22"/>
        </w:rPr>
        <w:t>actions</w:t>
      </w:r>
      <w:r w:rsidRPr="00DF7EC5">
        <w:rPr>
          <w:rFonts w:ascii="Myriad Pro" w:hAnsi="Myriad Pro" w:cs="Myriad Pro"/>
          <w:sz w:val="22"/>
          <w:szCs w:val="22"/>
        </w:rPr>
        <w:t xml:space="preserve"> undertaken through other management strategies (e.g. ICM, MPAs, marine spatial planning)</w:t>
      </w:r>
      <w:r>
        <w:rPr>
          <w:rFonts w:ascii="Myriad Pro" w:hAnsi="Myriad Pro" w:cs="Myriad Pro"/>
          <w:sz w:val="22"/>
          <w:szCs w:val="22"/>
        </w:rPr>
        <w:t xml:space="preserve"> when they meet the EAFM management objective</w:t>
      </w:r>
      <w:r>
        <w:rPr>
          <w:rFonts w:ascii="Myriad Pro" w:hAnsi="Myriad Pro" w:cs="Myriad Pro" w:hint="eastAsia"/>
          <w:sz w:val="22"/>
          <w:szCs w:val="22"/>
        </w:rPr>
        <w:t>s</w:t>
      </w:r>
      <w:r w:rsidRPr="00DF7EC5">
        <w:rPr>
          <w:rFonts w:ascii="Myriad Pro" w:hAnsi="Myriad Pro" w:cs="Myriad Pro"/>
          <w:sz w:val="22"/>
          <w:szCs w:val="22"/>
        </w:rPr>
        <w:t xml:space="preserve">. </w:t>
      </w:r>
    </w:p>
    <w:p w14:paraId="23F18F69" w14:textId="77777777" w:rsidR="00EF0807" w:rsidRDefault="00EF0807" w:rsidP="00CB446C">
      <w:pPr>
        <w:autoSpaceDE w:val="0"/>
        <w:autoSpaceDN w:val="0"/>
        <w:adjustRightInd w:val="0"/>
        <w:spacing w:after="120"/>
        <w:jc w:val="both"/>
        <w:rPr>
          <w:rFonts w:ascii="Myriad Pro" w:hAnsi="Myriad Pro" w:cs="Myriad Pro" w:hint="eastAsia"/>
          <w:b/>
          <w:bCs/>
          <w:color w:val="0000BA"/>
          <w:spacing w:val="-4"/>
          <w:w w:val="105"/>
          <w:sz w:val="22"/>
          <w:szCs w:val="22"/>
        </w:rPr>
      </w:pPr>
    </w:p>
    <w:p w14:paraId="6984204D" w14:textId="77777777" w:rsidR="0058613C" w:rsidRPr="009A67F3" w:rsidRDefault="0058613C" w:rsidP="00CB446C">
      <w:pPr>
        <w:autoSpaceDE w:val="0"/>
        <w:autoSpaceDN w:val="0"/>
        <w:adjustRightInd w:val="0"/>
        <w:spacing w:after="120"/>
        <w:jc w:val="both"/>
        <w:rPr>
          <w:rFonts w:ascii="Myriad Pro" w:hAnsi="Myriad Pro" w:cs="Myriad Pro" w:hint="eastAsia"/>
          <w:b/>
          <w:bCs/>
          <w:color w:val="0000BA"/>
          <w:spacing w:val="-4"/>
          <w:w w:val="105"/>
          <w:sz w:val="22"/>
          <w:szCs w:val="22"/>
        </w:rPr>
      </w:pPr>
      <w:r w:rsidRPr="009A67F3">
        <w:rPr>
          <w:rFonts w:ascii="Myriad Pro" w:hAnsi="Myriad Pro" w:cs="Myriad Pro"/>
          <w:b/>
          <w:bCs/>
          <w:color w:val="0000BA"/>
          <w:spacing w:val="-4"/>
          <w:w w:val="105"/>
          <w:sz w:val="22"/>
          <w:szCs w:val="22"/>
        </w:rPr>
        <w:t>Overlapping actions</w:t>
      </w:r>
    </w:p>
    <w:p w14:paraId="0CD80816" w14:textId="77777777" w:rsidR="0058613C" w:rsidRPr="00DF7EC5" w:rsidRDefault="0058613C" w:rsidP="00CB446C">
      <w:pPr>
        <w:autoSpaceDE w:val="0"/>
        <w:autoSpaceDN w:val="0"/>
        <w:adjustRightInd w:val="0"/>
        <w:spacing w:after="120"/>
        <w:jc w:val="both"/>
        <w:rPr>
          <w:rFonts w:ascii="Myriad Pro" w:hAnsi="Myriad Pro" w:cs="Myriad Pro" w:hint="eastAsia"/>
          <w:sz w:val="22"/>
          <w:szCs w:val="22"/>
        </w:rPr>
      </w:pPr>
      <w:r w:rsidRPr="00DF7EC5">
        <w:rPr>
          <w:rFonts w:ascii="Myriad Pro" w:hAnsi="Myriad Pro" w:cs="Myriad Pro"/>
          <w:sz w:val="22"/>
          <w:szCs w:val="22"/>
        </w:rPr>
        <w:t>In most cases, there will be several management actions that could address a particular objective and a list of these could be assembled through brainstorming sessions with members of the target community</w:t>
      </w:r>
      <w:r>
        <w:rPr>
          <w:rFonts w:ascii="Myriad Pro" w:hAnsi="Myriad Pro" w:cs="Myriad Pro"/>
          <w:sz w:val="22"/>
          <w:szCs w:val="22"/>
        </w:rPr>
        <w:t>,</w:t>
      </w:r>
      <w:r w:rsidRPr="00DF7EC5">
        <w:rPr>
          <w:rFonts w:ascii="Myriad Pro" w:hAnsi="Myriad Pro" w:cs="Myriad Pro"/>
          <w:sz w:val="22"/>
          <w:szCs w:val="22"/>
        </w:rPr>
        <w:t xml:space="preserve"> assisted by</w:t>
      </w:r>
      <w:r>
        <w:rPr>
          <w:rFonts w:ascii="Myriad Pro" w:hAnsi="Myriad Pro" w:cs="Myriad Pro"/>
          <w:sz w:val="22"/>
          <w:szCs w:val="22"/>
        </w:rPr>
        <w:t xml:space="preserve"> the key stakeholder group and</w:t>
      </w:r>
      <w:r w:rsidRPr="00DF7EC5">
        <w:rPr>
          <w:rFonts w:ascii="Myriad Pro" w:hAnsi="Myriad Pro" w:cs="Myriad Pro"/>
          <w:sz w:val="22"/>
          <w:szCs w:val="22"/>
        </w:rPr>
        <w:t xml:space="preserve"> relevant government agencies. Community engagement tools such as the problem</w:t>
      </w:r>
      <w:r>
        <w:rPr>
          <w:rFonts w:ascii="Myriad Pro" w:hAnsi="Myriad Pro" w:cs="Myriad Pro"/>
          <w:sz w:val="22"/>
          <w:szCs w:val="22"/>
        </w:rPr>
        <w:t>-objectives tree (</w:t>
      </w:r>
      <w:r w:rsidRPr="00E46F6A">
        <w:rPr>
          <w:rFonts w:ascii="Myriad Pro" w:hAnsi="Myriad Pro" w:cs="Myriad Pro"/>
          <w:sz w:val="22"/>
          <w:szCs w:val="22"/>
          <w:highlight w:val="yellow"/>
        </w:rPr>
        <w:t>Tool</w:t>
      </w:r>
      <w:r>
        <w:rPr>
          <w:rFonts w:ascii="Myriad Pro" w:hAnsi="Myriad Pro" w:cs="Myriad Pro"/>
          <w:sz w:val="22"/>
          <w:szCs w:val="22"/>
          <w:highlight w:val="yellow"/>
        </w:rPr>
        <w:t xml:space="preserve"> n.28</w:t>
      </w:r>
      <w:r>
        <w:rPr>
          <w:rFonts w:ascii="Myriad Pro" w:hAnsi="Myriad Pro" w:cs="Myriad Pro"/>
          <w:sz w:val="22"/>
          <w:szCs w:val="22"/>
        </w:rPr>
        <w:t>)</w:t>
      </w:r>
      <w:r w:rsidRPr="00DF7EC5">
        <w:rPr>
          <w:rFonts w:ascii="Myriad Pro" w:hAnsi="Myriad Pro" w:cs="Myriad Pro"/>
          <w:sz w:val="22"/>
          <w:szCs w:val="22"/>
        </w:rPr>
        <w:t xml:space="preserve"> can be used to encourage community members to propose management actions that would solve particular problems. For each objective, it is useful to prepare a list of all possible management actions with particular attention given to their ease of application, likelihood of success, feasibility and cost. </w:t>
      </w:r>
    </w:p>
    <w:p w14:paraId="56BAECDD" w14:textId="77777777" w:rsidR="0058613C" w:rsidRDefault="0058613C" w:rsidP="00CB446C">
      <w:pPr>
        <w:autoSpaceDE w:val="0"/>
        <w:autoSpaceDN w:val="0"/>
        <w:adjustRightInd w:val="0"/>
        <w:spacing w:after="120"/>
        <w:jc w:val="both"/>
        <w:rPr>
          <w:rFonts w:ascii="Myriad Pro" w:hAnsi="Myriad Pro" w:cs="Myriad Pro" w:hint="eastAsia"/>
          <w:sz w:val="22"/>
          <w:szCs w:val="22"/>
        </w:rPr>
      </w:pPr>
      <w:r w:rsidRPr="00DF7EC5">
        <w:rPr>
          <w:rFonts w:ascii="Myriad Pro" w:hAnsi="Myriad Pro" w:cs="Myriad Pro"/>
          <w:color w:val="231F20"/>
          <w:sz w:val="22"/>
          <w:szCs w:val="22"/>
        </w:rPr>
        <w:t xml:space="preserve">As a result, unlike many fishery management processes that simply introduce interventions without first setting objectives, it will be clear to all stakeholders why a particular management </w:t>
      </w:r>
      <w:r>
        <w:rPr>
          <w:rFonts w:ascii="Myriad Pro" w:hAnsi="Myriad Pro" w:cs="Myriad Pro"/>
          <w:color w:val="231F20"/>
          <w:sz w:val="22"/>
          <w:szCs w:val="22"/>
        </w:rPr>
        <w:t>action</w:t>
      </w:r>
      <w:r w:rsidRPr="00DF7EC5">
        <w:rPr>
          <w:rFonts w:ascii="Myriad Pro" w:hAnsi="Myriad Pro" w:cs="Myriad Pro"/>
          <w:color w:val="231F20"/>
          <w:sz w:val="22"/>
          <w:szCs w:val="22"/>
        </w:rPr>
        <w:t xml:space="preserve"> is being introduced. </w:t>
      </w:r>
      <w:r w:rsidRPr="00DF7EC5">
        <w:rPr>
          <w:rFonts w:ascii="Myriad Pro" w:hAnsi="Myriad Pro" w:cs="Myriad Pro"/>
          <w:sz w:val="22"/>
          <w:szCs w:val="22"/>
        </w:rPr>
        <w:t>All management actions must include reference to those responsible and the time frame required for their implementation. Different management actions will be the responsibility of the community, the promoting agency, or other agencies.</w:t>
      </w:r>
    </w:p>
    <w:p w14:paraId="5C1DAEF4" w14:textId="77777777" w:rsidR="0058613C" w:rsidRDefault="0058613C" w:rsidP="00CB446C">
      <w:pPr>
        <w:autoSpaceDE w:val="0"/>
        <w:autoSpaceDN w:val="0"/>
        <w:adjustRightInd w:val="0"/>
        <w:spacing w:after="120"/>
        <w:jc w:val="both"/>
        <w:rPr>
          <w:rFonts w:ascii="Myriad Pro" w:hAnsi="Myriad Pro" w:cs="Myriad Pro" w:hint="eastAsia"/>
          <w:color w:val="231F20"/>
          <w:sz w:val="22"/>
          <w:szCs w:val="22"/>
        </w:rPr>
      </w:pPr>
      <w:r>
        <w:rPr>
          <w:rFonts w:ascii="Myriad Pro" w:hAnsi="Myriad Pro" w:cs="Myriad Pro"/>
          <w:b/>
          <w:bCs/>
          <w:color w:val="0000BA"/>
          <w:spacing w:val="-4"/>
          <w:w w:val="105"/>
          <w:sz w:val="22"/>
          <w:szCs w:val="22"/>
        </w:rPr>
        <w:t>Decision or control rules</w:t>
      </w:r>
    </w:p>
    <w:p w14:paraId="79CDAA38" w14:textId="77777777" w:rsidR="0058613C" w:rsidRDefault="0058613C" w:rsidP="00CB446C">
      <w:pPr>
        <w:autoSpaceDE w:val="0"/>
        <w:autoSpaceDN w:val="0"/>
        <w:adjustRightInd w:val="0"/>
        <w:spacing w:after="240"/>
        <w:jc w:val="both"/>
        <w:rPr>
          <w:w w:val="105"/>
        </w:rPr>
      </w:pPr>
      <w:r w:rsidRPr="00DF7EC5">
        <w:rPr>
          <w:rFonts w:ascii="Myriad Pro" w:hAnsi="Myriad Pro" w:cs="Myriad Pro"/>
          <w:color w:val="231F20"/>
          <w:sz w:val="22"/>
          <w:szCs w:val="22"/>
        </w:rPr>
        <w:t xml:space="preserve">Where possible, the use of specific management </w:t>
      </w:r>
      <w:r>
        <w:rPr>
          <w:rFonts w:ascii="Myriad Pro" w:hAnsi="Myriad Pro" w:cs="Myriad Pro"/>
          <w:color w:val="231F20"/>
          <w:sz w:val="22"/>
          <w:szCs w:val="22"/>
        </w:rPr>
        <w:t>actions</w:t>
      </w:r>
      <w:r w:rsidRPr="00DF7EC5">
        <w:rPr>
          <w:rFonts w:ascii="Myriad Pro" w:hAnsi="Myriad Pro" w:cs="Myriad Pro"/>
          <w:color w:val="231F20"/>
          <w:sz w:val="22"/>
          <w:szCs w:val="22"/>
        </w:rPr>
        <w:t xml:space="preserve"> should be accompanied by decision rules on how they are to be applied. In practice, this is often developed later in the process.</w:t>
      </w:r>
      <w:r>
        <w:rPr>
          <w:rFonts w:ascii="Myriad Pro" w:hAnsi="Myriad Pro" w:cs="Myriad Pro"/>
          <w:color w:val="231F20"/>
          <w:sz w:val="22"/>
          <w:szCs w:val="22"/>
        </w:rPr>
        <w:t xml:space="preserve"> </w:t>
      </w:r>
      <w:r w:rsidRPr="00DF7EC5">
        <w:rPr>
          <w:rFonts w:ascii="Myriad Pro" w:hAnsi="Myriad Pro" w:cs="Myriad Pro"/>
          <w:color w:val="231F20"/>
          <w:sz w:val="22"/>
          <w:szCs w:val="22"/>
        </w:rPr>
        <w:t xml:space="preserve">The </w:t>
      </w:r>
      <w:r>
        <w:rPr>
          <w:rFonts w:ascii="Myriad Pro" w:hAnsi="Myriad Pro" w:cs="Myriad Pro"/>
          <w:color w:val="231F20"/>
          <w:sz w:val="22"/>
          <w:szCs w:val="22"/>
        </w:rPr>
        <w:t xml:space="preserve">decision </w:t>
      </w:r>
      <w:r w:rsidRPr="00DF7EC5">
        <w:rPr>
          <w:rFonts w:ascii="Myriad Pro" w:hAnsi="Myriad Pro" w:cs="Myriad Pro"/>
          <w:color w:val="231F20"/>
          <w:sz w:val="22"/>
          <w:szCs w:val="22"/>
        </w:rPr>
        <w:t>rules state what action should be taken under different conditions, as determined by its performance. In a small-scale fishery context these</w:t>
      </w:r>
      <w:r>
        <w:rPr>
          <w:rFonts w:ascii="Myriad Pro" w:hAnsi="Myriad Pro" w:cs="Myriad Pro"/>
          <w:color w:val="231F20"/>
          <w:sz w:val="22"/>
          <w:szCs w:val="22"/>
        </w:rPr>
        <w:t xml:space="preserve"> actions</w:t>
      </w:r>
      <w:r w:rsidRPr="00DF7EC5">
        <w:rPr>
          <w:rFonts w:ascii="Myriad Pro" w:hAnsi="Myriad Pro" w:cs="Myriad Pro"/>
          <w:color w:val="231F20"/>
          <w:sz w:val="22"/>
          <w:szCs w:val="22"/>
        </w:rPr>
        <w:t xml:space="preserve"> need to be pragmatic (e.g. relating to stricter enforcement if a particular </w:t>
      </w:r>
      <w:r>
        <w:rPr>
          <w:rFonts w:ascii="Myriad Pro" w:hAnsi="Myriad Pro" w:cs="Myriad Pro"/>
          <w:color w:val="231F20"/>
          <w:sz w:val="22"/>
          <w:szCs w:val="22"/>
        </w:rPr>
        <w:t>action</w:t>
      </w:r>
      <w:r w:rsidRPr="00DF7EC5">
        <w:rPr>
          <w:rFonts w:ascii="Myriad Pro" w:hAnsi="Myriad Pro" w:cs="Myriad Pro"/>
          <w:color w:val="231F20"/>
          <w:sz w:val="22"/>
          <w:szCs w:val="22"/>
        </w:rPr>
        <w:t xml:space="preserve"> is not working). The key is to try and agree </w:t>
      </w:r>
      <w:r>
        <w:rPr>
          <w:rFonts w:ascii="Myriad Pro" w:hAnsi="Myriad Pro" w:cs="Myriad Pro"/>
          <w:color w:val="231F20"/>
          <w:sz w:val="22"/>
          <w:szCs w:val="22"/>
        </w:rPr>
        <w:t>on</w:t>
      </w:r>
      <w:r w:rsidRPr="00DF7EC5">
        <w:rPr>
          <w:rFonts w:ascii="Myriad Pro" w:hAnsi="Myriad Pro" w:cs="Myriad Pro"/>
          <w:color w:val="231F20"/>
          <w:sz w:val="22"/>
          <w:szCs w:val="22"/>
        </w:rPr>
        <w:t xml:space="preserve"> what might happen and how to </w:t>
      </w:r>
      <w:r>
        <w:rPr>
          <w:rFonts w:ascii="Myriad Pro" w:hAnsi="Myriad Pro" w:cs="Myriad Pro"/>
          <w:color w:val="231F20"/>
          <w:sz w:val="22"/>
          <w:szCs w:val="22"/>
        </w:rPr>
        <w:t>react to the change in the indicator value</w:t>
      </w:r>
      <w:r w:rsidRPr="00DF7EC5">
        <w:rPr>
          <w:rFonts w:ascii="Myriad Pro" w:hAnsi="Myriad Pro" w:cs="Myriad Pro"/>
          <w:color w:val="231F20"/>
          <w:sz w:val="22"/>
          <w:szCs w:val="22"/>
        </w:rPr>
        <w:t xml:space="preserve">. This provides some certainty for all </w:t>
      </w:r>
      <w:r>
        <w:rPr>
          <w:rFonts w:ascii="Myriad Pro" w:hAnsi="Myriad Pro" w:cs="Myriad Pro"/>
          <w:color w:val="231F20"/>
          <w:sz w:val="22"/>
          <w:szCs w:val="22"/>
        </w:rPr>
        <w:t>stakeholders</w:t>
      </w:r>
      <w:r w:rsidRPr="00DF7EC5">
        <w:rPr>
          <w:rFonts w:ascii="Myriad Pro" w:hAnsi="Myriad Pro" w:cs="Myriad Pro"/>
          <w:color w:val="231F20"/>
          <w:sz w:val="22"/>
          <w:szCs w:val="22"/>
        </w:rPr>
        <w:t xml:space="preserve"> and the rules </w:t>
      </w:r>
      <w:r>
        <w:rPr>
          <w:rFonts w:ascii="Myriad Pro" w:hAnsi="Myriad Pro" w:cs="Myriad Pro"/>
          <w:color w:val="231F20"/>
          <w:sz w:val="22"/>
          <w:szCs w:val="22"/>
        </w:rPr>
        <w:t>should be widely</w:t>
      </w:r>
      <w:r w:rsidRPr="00DF7EC5">
        <w:rPr>
          <w:rFonts w:ascii="Myriad Pro" w:hAnsi="Myriad Pro" w:cs="Myriad Pro"/>
          <w:color w:val="231F20"/>
          <w:sz w:val="22"/>
          <w:szCs w:val="22"/>
        </w:rPr>
        <w:t xml:space="preserve"> known and understood. In certain cases, decision rules can be quantitative (e.g. </w:t>
      </w:r>
      <w:r>
        <w:rPr>
          <w:rFonts w:ascii="Myriad Pro" w:hAnsi="Myriad Pro" w:cs="Myriad Pro"/>
          <w:color w:val="231F20"/>
          <w:sz w:val="22"/>
          <w:szCs w:val="22"/>
        </w:rPr>
        <w:t xml:space="preserve">changing the TAC </w:t>
      </w:r>
      <w:r w:rsidRPr="00DF7EC5">
        <w:rPr>
          <w:rFonts w:ascii="Myriad Pro" w:hAnsi="Myriad Pro" w:cs="Myriad Pro"/>
          <w:color w:val="231F20"/>
          <w:sz w:val="22"/>
          <w:szCs w:val="22"/>
        </w:rPr>
        <w:t>for the species under consideration as pre-specified fractions of abundance</w:t>
      </w:r>
      <w:r>
        <w:rPr>
          <w:rFonts w:ascii="Myriad Pro" w:hAnsi="Myriad Pro" w:cs="Myriad Pro"/>
          <w:color w:val="231F20"/>
          <w:sz w:val="22"/>
          <w:szCs w:val="22"/>
        </w:rPr>
        <w:t xml:space="preserve"> determined by surveys</w:t>
      </w:r>
      <w:r w:rsidRPr="00DF7EC5">
        <w:rPr>
          <w:rFonts w:ascii="Myriad Pro" w:hAnsi="Myriad Pro" w:cs="Myriad Pro"/>
          <w:color w:val="231F20"/>
          <w:sz w:val="22"/>
          <w:szCs w:val="22"/>
        </w:rPr>
        <w:t xml:space="preserve">) or, more commonly, qualitative </w:t>
      </w:r>
      <w:r>
        <w:rPr>
          <w:rFonts w:ascii="Myriad Pro" w:hAnsi="Myriad Pro" w:cs="Myriad Pro"/>
          <w:color w:val="231F20"/>
          <w:sz w:val="22"/>
          <w:szCs w:val="22"/>
        </w:rPr>
        <w:t>where, for example,</w:t>
      </w:r>
      <w:r w:rsidRPr="00DF7EC5">
        <w:rPr>
          <w:rFonts w:ascii="Myriad Pro" w:hAnsi="Myriad Pro" w:cs="Myriad Pro"/>
          <w:color w:val="231F20"/>
          <w:sz w:val="22"/>
          <w:szCs w:val="22"/>
        </w:rPr>
        <w:t xml:space="preserve"> a certain value of an indicator triggers a decision to </w:t>
      </w:r>
      <w:r>
        <w:rPr>
          <w:rFonts w:ascii="Myriad Pro" w:hAnsi="Myriad Pro" w:cs="Myriad Pro"/>
          <w:color w:val="231F20"/>
          <w:sz w:val="22"/>
          <w:szCs w:val="22"/>
        </w:rPr>
        <w:t>conduct a review of management.</w:t>
      </w:r>
    </w:p>
    <w:p w14:paraId="62080F8B" w14:textId="77777777" w:rsidR="0058613C" w:rsidRDefault="0058613C" w:rsidP="00CB446C">
      <w:pPr>
        <w:spacing w:after="240"/>
        <w:jc w:val="both"/>
        <w:rPr>
          <w:rFonts w:ascii="Myriad Pro" w:hAnsi="Myriad Pro" w:cs="Myriad Pro" w:hint="eastAsia"/>
          <w:b/>
          <w:bCs/>
          <w:color w:val="0000BA"/>
          <w:spacing w:val="-4"/>
          <w:w w:val="105"/>
          <w:sz w:val="22"/>
          <w:szCs w:val="22"/>
        </w:rPr>
      </w:pPr>
      <w:r>
        <w:rPr>
          <w:rFonts w:ascii="Myriad Pro" w:hAnsi="Myriad Pro" w:cs="Myriad Pro"/>
          <w:b/>
          <w:bCs/>
          <w:color w:val="0000BA"/>
          <w:spacing w:val="-4"/>
          <w:w w:val="105"/>
          <w:sz w:val="22"/>
          <w:szCs w:val="22"/>
        </w:rPr>
        <w:t>Management actions and the Rules and regulations</w:t>
      </w:r>
    </w:p>
    <w:p w14:paraId="6A49223B" w14:textId="77777777" w:rsidR="0058613C" w:rsidRDefault="0058613C" w:rsidP="00CB446C">
      <w:pPr>
        <w:spacing w:after="240"/>
        <w:jc w:val="both"/>
        <w:rPr>
          <w:rFonts w:ascii="Myriad Pro" w:hAnsi="Myriad Pro" w:cs="Myriad Pro" w:hint="eastAsia"/>
          <w:bCs/>
          <w:spacing w:val="-4"/>
          <w:w w:val="105"/>
          <w:sz w:val="22"/>
          <w:szCs w:val="22"/>
          <w:lang w:val="en-AU"/>
        </w:rPr>
      </w:pPr>
      <w:r>
        <w:rPr>
          <w:rFonts w:ascii="Myriad Pro" w:hAnsi="Myriad Pro" w:cs="Myriad Pro"/>
          <w:bCs/>
          <w:spacing w:val="-4"/>
          <w:w w:val="105"/>
          <w:sz w:val="22"/>
          <w:szCs w:val="22"/>
        </w:rPr>
        <w:t>Good practice is develop a set of rules and regulations as a companion document to the EAFM plan. Because the EAFM plan is intended as long-term reference (albeit with regular adaptations and changes) m</w:t>
      </w:r>
      <w:r w:rsidRPr="00124239">
        <w:rPr>
          <w:rFonts w:ascii="Myriad Pro" w:hAnsi="Myriad Pro" w:cs="Myriad Pro"/>
          <w:bCs/>
          <w:spacing w:val="-4"/>
          <w:w w:val="105"/>
          <w:sz w:val="22"/>
          <w:szCs w:val="22"/>
        </w:rPr>
        <w:t xml:space="preserve">anagement actions </w:t>
      </w:r>
      <w:r>
        <w:rPr>
          <w:rFonts w:ascii="Myriad Pro" w:hAnsi="Myriad Pro" w:cs="Myriad Pro"/>
          <w:bCs/>
          <w:spacing w:val="-4"/>
          <w:w w:val="105"/>
          <w:sz w:val="22"/>
          <w:szCs w:val="22"/>
        </w:rPr>
        <w:t xml:space="preserve">in the EAFM plan </w:t>
      </w:r>
      <w:r w:rsidRPr="00124239">
        <w:rPr>
          <w:rFonts w:ascii="Myriad Pro" w:hAnsi="Myriad Pro" w:cs="Myriad Pro"/>
          <w:bCs/>
          <w:spacing w:val="-4"/>
          <w:w w:val="105"/>
          <w:sz w:val="22"/>
          <w:szCs w:val="22"/>
        </w:rPr>
        <w:t>should be generic</w:t>
      </w:r>
      <w:r>
        <w:rPr>
          <w:rFonts w:ascii="Myriad Pro" w:hAnsi="Myriad Pro" w:cs="Myriad Pro"/>
          <w:bCs/>
          <w:spacing w:val="-4"/>
          <w:w w:val="105"/>
          <w:sz w:val="22"/>
          <w:szCs w:val="22"/>
        </w:rPr>
        <w:t xml:space="preserve"> </w:t>
      </w:r>
      <w:r w:rsidRPr="00124239">
        <w:rPr>
          <w:rFonts w:ascii="Myriad Pro" w:hAnsi="Myriad Pro" w:cs="Myriad Pro"/>
          <w:bCs/>
          <w:spacing w:val="-4"/>
          <w:w w:val="105"/>
          <w:sz w:val="22"/>
          <w:szCs w:val="22"/>
        </w:rPr>
        <w:t>e.g. li</w:t>
      </w:r>
      <w:r>
        <w:rPr>
          <w:rFonts w:ascii="Myriad Pro" w:hAnsi="Myriad Pro" w:cs="Myriad Pro"/>
          <w:bCs/>
          <w:spacing w:val="-4"/>
          <w:w w:val="105"/>
          <w:sz w:val="22"/>
          <w:szCs w:val="22"/>
        </w:rPr>
        <w:t>mit the mesh size of the cod end. The exact specifications of this action are best set out i</w:t>
      </w:r>
      <w:r w:rsidRPr="00124239">
        <w:rPr>
          <w:rFonts w:ascii="Myriad Pro" w:hAnsi="Myriad Pro" w:cs="Myriad Pro"/>
          <w:bCs/>
          <w:spacing w:val="-4"/>
          <w:w w:val="105"/>
          <w:sz w:val="22"/>
          <w:szCs w:val="22"/>
        </w:rPr>
        <w:t xml:space="preserve">n the </w:t>
      </w:r>
      <w:r>
        <w:rPr>
          <w:rFonts w:ascii="Myriad Pro" w:hAnsi="Myriad Pro" w:cs="Myriad Pro"/>
          <w:bCs/>
          <w:spacing w:val="-4"/>
          <w:w w:val="105"/>
          <w:sz w:val="22"/>
          <w:szCs w:val="22"/>
        </w:rPr>
        <w:t>r</w:t>
      </w:r>
      <w:r w:rsidRPr="00124239">
        <w:rPr>
          <w:rFonts w:ascii="Myriad Pro" w:hAnsi="Myriad Pro" w:cs="Myriad Pro"/>
          <w:bCs/>
          <w:spacing w:val="-4"/>
          <w:w w:val="105"/>
          <w:sz w:val="22"/>
          <w:szCs w:val="22"/>
        </w:rPr>
        <w:t>ules and regulations</w:t>
      </w:r>
      <w:r>
        <w:rPr>
          <w:rFonts w:ascii="Myriad Pro" w:hAnsi="Myriad Pro" w:cs="Myriad Pro"/>
          <w:bCs/>
          <w:spacing w:val="-4"/>
          <w:w w:val="105"/>
          <w:sz w:val="22"/>
          <w:szCs w:val="22"/>
        </w:rPr>
        <w:t xml:space="preserve"> (e.g. </w:t>
      </w:r>
      <w:r w:rsidRPr="00124239">
        <w:rPr>
          <w:rFonts w:ascii="Myriad Pro" w:hAnsi="Myriad Pro" w:cs="Myriad Pro"/>
          <w:bCs/>
          <w:spacing w:val="-4"/>
          <w:w w:val="105"/>
          <w:sz w:val="22"/>
          <w:szCs w:val="22"/>
        </w:rPr>
        <w:t>minimum mesh size = 2.5cm</w:t>
      </w:r>
      <w:r>
        <w:rPr>
          <w:rFonts w:ascii="Myriad Pro" w:hAnsi="Myriad Pro" w:cs="Myriad Pro"/>
          <w:bCs/>
          <w:spacing w:val="-4"/>
          <w:w w:val="105"/>
          <w:sz w:val="22"/>
          <w:szCs w:val="22"/>
        </w:rPr>
        <w:t>. This is because it is often easier to change rules and regulations rather than the EAFM plan itself (although this depends on how the EAFM plan is formalized</w:t>
      </w:r>
      <w:r w:rsidRPr="00123BB6">
        <w:rPr>
          <w:rFonts w:ascii="Myriad Pro" w:hAnsi="Myriad Pro" w:cs="Myriad Pro"/>
          <w:bCs/>
          <w:spacing w:val="-4"/>
          <w:w w:val="105"/>
          <w:sz w:val="22"/>
          <w:szCs w:val="22"/>
          <w:highlight w:val="yellow"/>
        </w:rPr>
        <w:t xml:space="preserve"> </w:t>
      </w:r>
      <w:r w:rsidRPr="00124239">
        <w:rPr>
          <w:rFonts w:ascii="Myriad Pro" w:hAnsi="Myriad Pro" w:cs="Myriad Pro"/>
          <w:bCs/>
          <w:spacing w:val="-4"/>
          <w:w w:val="105"/>
          <w:sz w:val="22"/>
          <w:szCs w:val="22"/>
          <w:highlight w:val="yellow"/>
        </w:rPr>
        <w:t xml:space="preserve">Module 15 </w:t>
      </w:r>
      <w:r>
        <w:rPr>
          <w:rFonts w:ascii="Myriad Pro" w:hAnsi="Myriad Pro" w:cs="Myriad Pro"/>
          <w:bCs/>
          <w:spacing w:val="-4"/>
          <w:w w:val="105"/>
          <w:sz w:val="22"/>
          <w:szCs w:val="22"/>
          <w:highlight w:val="yellow"/>
        </w:rPr>
        <w:t>Step 4)</w:t>
      </w:r>
      <w:r>
        <w:rPr>
          <w:rFonts w:ascii="Myriad Pro" w:hAnsi="Myriad Pro" w:cs="Myriad Pro"/>
          <w:bCs/>
          <w:spacing w:val="-4"/>
          <w:w w:val="105"/>
          <w:sz w:val="22"/>
          <w:szCs w:val="22"/>
        </w:rPr>
        <w:t xml:space="preserve">. </w:t>
      </w:r>
      <w:r w:rsidRPr="00124239">
        <w:rPr>
          <w:rFonts w:ascii="Myriad Pro" w:hAnsi="Myriad Pro" w:cs="Myriad Pro"/>
          <w:bCs/>
          <w:spacing w:val="-4"/>
          <w:w w:val="105"/>
          <w:sz w:val="22"/>
          <w:szCs w:val="22"/>
        </w:rPr>
        <w:t>Rules and regulations can be formal or informal</w:t>
      </w:r>
      <w:r>
        <w:rPr>
          <w:rFonts w:ascii="Myriad Pro" w:hAnsi="Myriad Pro" w:cs="Myriad Pro"/>
          <w:bCs/>
          <w:spacing w:val="-4"/>
          <w:w w:val="105"/>
          <w:sz w:val="22"/>
          <w:szCs w:val="22"/>
        </w:rPr>
        <w:t>, indeed those made by communities based on their EAFM plan may prove to be more effective than top-down laws and rules, if ther</w:t>
      </w:r>
      <w:r>
        <w:rPr>
          <w:rFonts w:ascii="Myriad Pro" w:hAnsi="Myriad Pro" w:cs="Myriad Pro" w:hint="eastAsia"/>
          <w:bCs/>
          <w:spacing w:val="-4"/>
          <w:w w:val="105"/>
          <w:sz w:val="22"/>
          <w:szCs w:val="22"/>
        </w:rPr>
        <w:t>e</w:t>
      </w:r>
      <w:r>
        <w:rPr>
          <w:rFonts w:ascii="Myriad Pro" w:hAnsi="Myriad Pro" w:cs="Myriad Pro"/>
          <w:bCs/>
          <w:spacing w:val="-4"/>
          <w:w w:val="105"/>
          <w:sz w:val="22"/>
          <w:szCs w:val="22"/>
        </w:rPr>
        <w:t xml:space="preserve"> is good community buy-in.</w:t>
      </w:r>
    </w:p>
    <w:p w14:paraId="12B3305D" w14:textId="77777777" w:rsidR="0058613C" w:rsidRPr="002C200E" w:rsidRDefault="0058613C" w:rsidP="00CB446C">
      <w:pPr>
        <w:pStyle w:val="NormalWeb"/>
        <w:spacing w:before="0" w:beforeAutospacing="0" w:after="240" w:afterAutospacing="0"/>
        <w:jc w:val="both"/>
        <w:rPr>
          <w:b/>
          <w:color w:val="0000BA"/>
          <w:spacing w:val="-4"/>
          <w:w w:val="105"/>
          <w:sz w:val="22"/>
          <w:szCs w:val="22"/>
        </w:rPr>
      </w:pPr>
      <w:r>
        <w:rPr>
          <w:b/>
          <w:color w:val="0000BA"/>
          <w:spacing w:val="-4"/>
          <w:w w:val="105"/>
          <w:sz w:val="22"/>
          <w:szCs w:val="22"/>
        </w:rPr>
        <w:t xml:space="preserve">3.3b </w:t>
      </w:r>
      <w:r w:rsidRPr="002C200E">
        <w:rPr>
          <w:b/>
          <w:color w:val="0000BA"/>
          <w:spacing w:val="-4"/>
          <w:w w:val="105"/>
          <w:sz w:val="22"/>
          <w:szCs w:val="22"/>
        </w:rPr>
        <w:t>Compliance</w:t>
      </w:r>
      <w:r>
        <w:rPr>
          <w:b/>
          <w:color w:val="0000BA"/>
          <w:spacing w:val="-4"/>
          <w:w w:val="105"/>
          <w:sz w:val="22"/>
          <w:szCs w:val="22"/>
        </w:rPr>
        <w:t xml:space="preserve"> and enforcement</w:t>
      </w:r>
    </w:p>
    <w:p w14:paraId="7F532E15" w14:textId="77777777" w:rsidR="0058613C" w:rsidRDefault="0058613C" w:rsidP="00CB446C">
      <w:pPr>
        <w:spacing w:after="240"/>
        <w:jc w:val="both"/>
        <w:rPr>
          <w:rFonts w:ascii="Myriad Pro" w:hAnsi="Myriad Pro" w:cs="Myriad Pro" w:hint="eastAsia"/>
          <w:spacing w:val="-4"/>
          <w:w w:val="105"/>
          <w:sz w:val="22"/>
          <w:szCs w:val="22"/>
        </w:rPr>
      </w:pPr>
      <w:r w:rsidRPr="00796A0F">
        <w:rPr>
          <w:rFonts w:ascii="Myriad Pro" w:hAnsi="Myriad Pro" w:cs="Myriad Pro"/>
          <w:spacing w:val="-4"/>
          <w:w w:val="105"/>
          <w:sz w:val="22"/>
          <w:szCs w:val="22"/>
        </w:rPr>
        <w:t xml:space="preserve">There is no point </w:t>
      </w:r>
      <w:r>
        <w:rPr>
          <w:rFonts w:ascii="Myriad Pro" w:hAnsi="Myriad Pro" w:cs="Myriad Pro"/>
          <w:spacing w:val="-4"/>
          <w:w w:val="105"/>
          <w:sz w:val="22"/>
          <w:szCs w:val="22"/>
        </w:rPr>
        <w:t xml:space="preserve">in </w:t>
      </w:r>
      <w:r w:rsidRPr="00796A0F">
        <w:rPr>
          <w:rFonts w:ascii="Myriad Pro" w:hAnsi="Myriad Pro" w:cs="Myriad Pro"/>
          <w:spacing w:val="-4"/>
          <w:w w:val="105"/>
          <w:sz w:val="22"/>
          <w:szCs w:val="22"/>
        </w:rPr>
        <w:t xml:space="preserve">developing management </w:t>
      </w:r>
      <w:r>
        <w:rPr>
          <w:rFonts w:ascii="Myriad Pro" w:hAnsi="Myriad Pro" w:cs="Myriad Pro"/>
          <w:spacing w:val="-4"/>
          <w:w w:val="105"/>
          <w:sz w:val="22"/>
          <w:szCs w:val="22"/>
        </w:rPr>
        <w:t>actions</w:t>
      </w:r>
      <w:r w:rsidRPr="00796A0F">
        <w:rPr>
          <w:rFonts w:ascii="Myriad Pro" w:hAnsi="Myriad Pro" w:cs="Myriad Pro"/>
          <w:spacing w:val="-4"/>
          <w:w w:val="105"/>
          <w:sz w:val="22"/>
          <w:szCs w:val="22"/>
        </w:rPr>
        <w:t xml:space="preserve"> unless there is some way to ensure compliance </w:t>
      </w:r>
      <w:r>
        <w:rPr>
          <w:rFonts w:ascii="Myriad Pro" w:hAnsi="Myriad Pro" w:cs="Myriad Pro"/>
          <w:spacing w:val="-4"/>
          <w:w w:val="105"/>
          <w:sz w:val="22"/>
          <w:szCs w:val="22"/>
        </w:rPr>
        <w:t>with</w:t>
      </w:r>
      <w:r w:rsidRPr="00796A0F">
        <w:rPr>
          <w:rFonts w:ascii="Myriad Pro" w:hAnsi="Myriad Pro" w:cs="Myriad Pro"/>
          <w:spacing w:val="-4"/>
          <w:w w:val="105"/>
          <w:sz w:val="22"/>
          <w:szCs w:val="22"/>
        </w:rPr>
        <w:t xml:space="preserve"> these </w:t>
      </w:r>
      <w:r>
        <w:rPr>
          <w:rFonts w:ascii="Myriad Pro" w:hAnsi="Myriad Pro" w:cs="Myriad Pro"/>
          <w:spacing w:val="-4"/>
          <w:w w:val="105"/>
          <w:sz w:val="22"/>
          <w:szCs w:val="22"/>
        </w:rPr>
        <w:t>actions</w:t>
      </w:r>
      <w:r w:rsidRPr="00796A0F">
        <w:rPr>
          <w:rFonts w:ascii="Myriad Pro" w:hAnsi="Myriad Pro" w:cs="Myriad Pro"/>
          <w:spacing w:val="-4"/>
          <w:w w:val="105"/>
          <w:sz w:val="22"/>
          <w:szCs w:val="22"/>
        </w:rPr>
        <w:t>.</w:t>
      </w:r>
    </w:p>
    <w:p w14:paraId="351BD4B7" w14:textId="77777777" w:rsidR="0058613C" w:rsidRDefault="0058613C" w:rsidP="00CB446C">
      <w:pPr>
        <w:spacing w:after="120"/>
        <w:jc w:val="both"/>
        <w:rPr>
          <w:rFonts w:ascii="Myriad Pro" w:hAnsi="Myriad Pro" w:cs="Myriad Pro" w:hint="eastAsia"/>
          <w:spacing w:val="-4"/>
          <w:w w:val="105"/>
          <w:sz w:val="22"/>
          <w:szCs w:val="22"/>
        </w:rPr>
      </w:pPr>
      <w:r w:rsidRPr="00165DC3">
        <w:rPr>
          <w:rFonts w:ascii="Myriad Pro" w:hAnsi="Myriad Pro" w:cs="Myriad Pro"/>
          <w:spacing w:val="-4"/>
          <w:w w:val="105"/>
          <w:sz w:val="22"/>
          <w:szCs w:val="22"/>
        </w:rPr>
        <w:t xml:space="preserve">Compliance and enforcement are different but complementary concepts. Compliance is achieved when fishers’ actions conform to the relevant regulations and legislation, whereas enforcement is the act of enforcing or ensuring observance of and/or obedience </w:t>
      </w:r>
      <w:r>
        <w:rPr>
          <w:rFonts w:ascii="Myriad Pro" w:hAnsi="Myriad Pro" w:cs="Myriad Pro"/>
          <w:spacing w:val="-4"/>
          <w:w w:val="105"/>
          <w:sz w:val="22"/>
          <w:szCs w:val="22"/>
        </w:rPr>
        <w:t xml:space="preserve">of rules </w:t>
      </w:r>
      <w:r w:rsidRPr="00165DC3">
        <w:rPr>
          <w:rFonts w:ascii="Myriad Pro" w:hAnsi="Myriad Pro" w:cs="Myriad Pro"/>
          <w:spacing w:val="-4"/>
          <w:w w:val="105"/>
          <w:sz w:val="22"/>
          <w:szCs w:val="22"/>
        </w:rPr>
        <w:t xml:space="preserve">and regulations. Compliance is the outcome of voluntarily acceptance of, and action in accord with, the management rules and regulations. </w:t>
      </w:r>
    </w:p>
    <w:p w14:paraId="05176266" w14:textId="77777777" w:rsidR="00EF0807" w:rsidRDefault="0058613C" w:rsidP="00CB446C">
      <w:pPr>
        <w:spacing w:after="120"/>
        <w:jc w:val="both"/>
        <w:rPr>
          <w:rFonts w:ascii="Myriad Pro" w:hAnsi="Myriad Pro" w:cs="Myriad Pro" w:hint="eastAsia"/>
          <w:spacing w:val="-4"/>
          <w:w w:val="105"/>
          <w:sz w:val="22"/>
          <w:szCs w:val="22"/>
        </w:rPr>
      </w:pPr>
      <w:r w:rsidRPr="00165DC3">
        <w:rPr>
          <w:rFonts w:ascii="Myriad Pro" w:hAnsi="Myriad Pro" w:cs="Myriad Pro"/>
          <w:spacing w:val="-4"/>
          <w:w w:val="105"/>
          <w:sz w:val="22"/>
          <w:szCs w:val="22"/>
        </w:rPr>
        <w:t>When t</w:t>
      </w:r>
      <w:r>
        <w:rPr>
          <w:rFonts w:ascii="Myriad Pro" w:hAnsi="Myriad Pro" w:cs="Myriad Pro"/>
          <w:spacing w:val="-4"/>
          <w:w w:val="105"/>
          <w:sz w:val="22"/>
          <w:szCs w:val="22"/>
        </w:rPr>
        <w:t xml:space="preserve">he rules and regulations are broken, </w:t>
      </w:r>
      <w:r w:rsidRPr="00165DC3">
        <w:rPr>
          <w:rFonts w:ascii="Myriad Pro" w:hAnsi="Myriad Pro" w:cs="Myriad Pro"/>
          <w:spacing w:val="-4"/>
          <w:w w:val="105"/>
          <w:sz w:val="22"/>
          <w:szCs w:val="22"/>
        </w:rPr>
        <w:t xml:space="preserve">enforcement is the action taken against those </w:t>
      </w:r>
      <w:r>
        <w:rPr>
          <w:rFonts w:ascii="Myriad Pro" w:hAnsi="Myriad Pro" w:cs="Myriad Pro"/>
          <w:spacing w:val="-4"/>
          <w:w w:val="105"/>
          <w:sz w:val="22"/>
          <w:szCs w:val="22"/>
        </w:rPr>
        <w:t>responsible for non-compliance</w:t>
      </w:r>
      <w:r w:rsidRPr="00165DC3">
        <w:rPr>
          <w:rFonts w:ascii="Myriad Pro" w:hAnsi="Myriad Pro" w:cs="Myriad Pro"/>
          <w:spacing w:val="-4"/>
          <w:w w:val="105"/>
          <w:sz w:val="22"/>
          <w:szCs w:val="22"/>
        </w:rPr>
        <w:t>. The task of balancing compliance with enforcement requires that resource managers must make compliance a preferred outcome compared to enforcement actions. Any compliance and enforcement system should be accountable, legitimate, equitable and flexible. Compliance is best achieved when fishers perceive management as being legitimate and fair, the science as being reliable and trustworthy, where there is effective monitoring, control, and surveillance activities, and effective penalties to decrease economic incentives for violating.     </w:t>
      </w:r>
      <w:r w:rsidRPr="00165DC3">
        <w:rPr>
          <w:rFonts w:ascii="Myriad Pro" w:hAnsi="Myriad Pro" w:cs="Myriad Pro"/>
          <w:spacing w:val="-4"/>
          <w:w w:val="105"/>
          <w:sz w:val="22"/>
          <w:szCs w:val="22"/>
        </w:rPr>
        <w:br/>
      </w:r>
    </w:p>
    <w:p w14:paraId="07BC3857" w14:textId="6D269FD2" w:rsidR="0058613C" w:rsidRDefault="0058613C" w:rsidP="00CB446C">
      <w:pPr>
        <w:spacing w:after="120"/>
        <w:jc w:val="both"/>
        <w:rPr>
          <w:rFonts w:ascii="Myriad Pro" w:hAnsi="Myriad Pro" w:cs="Myriad Pro" w:hint="eastAsia"/>
          <w:spacing w:val="-4"/>
          <w:w w:val="105"/>
          <w:sz w:val="22"/>
          <w:szCs w:val="22"/>
        </w:rPr>
      </w:pPr>
      <w:r w:rsidRPr="00165DC3">
        <w:rPr>
          <w:rFonts w:ascii="Myriad Pro" w:hAnsi="Myriad Pro" w:cs="Myriad Pro"/>
          <w:spacing w:val="-4"/>
          <w:w w:val="105"/>
          <w:sz w:val="22"/>
          <w:szCs w:val="22"/>
        </w:rPr>
        <w:t xml:space="preserve">Enforcement systems attempt to increase compliance with rules governing resource use by monitoring user </w:t>
      </w:r>
      <w:r w:rsidR="008E5D0E" w:rsidRPr="00165DC3">
        <w:rPr>
          <w:rFonts w:ascii="Myriad Pro" w:hAnsi="Myriad Pro" w:cs="Myriad Pro"/>
          <w:spacing w:val="-4"/>
          <w:w w:val="105"/>
          <w:sz w:val="22"/>
          <w:szCs w:val="22"/>
        </w:rPr>
        <w:t>behaviour</w:t>
      </w:r>
      <w:r w:rsidRPr="00165DC3">
        <w:rPr>
          <w:rFonts w:ascii="Myriad Pro" w:hAnsi="Myriad Pro" w:cs="Myriad Pro"/>
          <w:spacing w:val="-4"/>
          <w:w w:val="105"/>
          <w:sz w:val="22"/>
          <w:szCs w:val="22"/>
        </w:rPr>
        <w:t xml:space="preserve"> and punishing those engaged in prohibited activities. By increasing the severity and likelihood of sanctions and, thus, raising the opportunity cost of non</w:t>
      </w:r>
      <w:r>
        <w:rPr>
          <w:rFonts w:ascii="Myriad Pro" w:hAnsi="Myriad Pro" w:cs="Myriad Pro"/>
          <w:spacing w:val="-4"/>
          <w:w w:val="105"/>
          <w:sz w:val="22"/>
          <w:szCs w:val="22"/>
        </w:rPr>
        <w:t>-</w:t>
      </w:r>
      <w:r w:rsidRPr="00165DC3">
        <w:rPr>
          <w:rFonts w:ascii="Myriad Pro" w:hAnsi="Myriad Pro" w:cs="Myriad Pro"/>
          <w:spacing w:val="-4"/>
          <w:w w:val="105"/>
          <w:sz w:val="22"/>
          <w:szCs w:val="22"/>
        </w:rPr>
        <w:t>compliance, enforcement systems act directly upon resource users to foster adherence with established rules. Enforcement systems also shape compliance indirectly. By shaping perceptions of overall</w:t>
      </w:r>
      <w:r>
        <w:rPr>
          <w:rFonts w:ascii="Myriad Pro" w:hAnsi="Myriad Pro" w:cs="Myriad Pro"/>
          <w:spacing w:val="-4"/>
          <w:w w:val="105"/>
          <w:sz w:val="22"/>
          <w:szCs w:val="22"/>
        </w:rPr>
        <w:t xml:space="preserve"> </w:t>
      </w:r>
      <w:r w:rsidRPr="00165DC3">
        <w:rPr>
          <w:rFonts w:ascii="Myriad Pro" w:hAnsi="Myriad Pro" w:cs="Myriad Pro"/>
          <w:spacing w:val="-4"/>
          <w:w w:val="105"/>
          <w:sz w:val="22"/>
          <w:szCs w:val="22"/>
        </w:rPr>
        <w:t>compliance rates, enforcement systems affect rates of “contingent compliance,” where individuals base their decision to obey rules upon the (perceived) rate of compliance by others. Through both the design of sanction mechanisms and the perceived “fairness” of enforcers,</w:t>
      </w:r>
      <w:r>
        <w:rPr>
          <w:rFonts w:ascii="Myriad Pro" w:hAnsi="Myriad Pro" w:cs="Myriad Pro"/>
          <w:spacing w:val="-4"/>
          <w:w w:val="105"/>
          <w:sz w:val="22"/>
          <w:szCs w:val="22"/>
        </w:rPr>
        <w:t xml:space="preserve"> </w:t>
      </w:r>
      <w:r w:rsidRPr="00165DC3">
        <w:rPr>
          <w:rFonts w:ascii="Myriad Pro" w:hAnsi="Myriad Pro" w:cs="Myriad Pro"/>
          <w:spacing w:val="-4"/>
          <w:w w:val="105"/>
          <w:sz w:val="22"/>
          <w:szCs w:val="22"/>
        </w:rPr>
        <w:t>enforcement systems also shape perceptions of legitimacy.</w:t>
      </w:r>
    </w:p>
    <w:p w14:paraId="16B42B80" w14:textId="77777777" w:rsidR="0058613C" w:rsidRDefault="0058613C" w:rsidP="00CB446C">
      <w:pPr>
        <w:spacing w:after="120"/>
        <w:jc w:val="both"/>
        <w:rPr>
          <w:rFonts w:ascii="Myriad Pro" w:hAnsi="Myriad Pro" w:cs="Myriad Pro" w:hint="eastAsia"/>
          <w:spacing w:val="-4"/>
          <w:w w:val="105"/>
          <w:sz w:val="22"/>
          <w:szCs w:val="22"/>
        </w:rPr>
      </w:pPr>
      <w:r w:rsidRPr="009A67F3">
        <w:rPr>
          <w:rFonts w:ascii="Myriad Pro" w:eastAsia="Times New Roman" w:hAnsi="Myriad Pro" w:cs="Myriad Pro"/>
          <w:b/>
          <w:color w:val="0000BA"/>
          <w:spacing w:val="-4"/>
          <w:w w:val="105"/>
          <w:sz w:val="22"/>
          <w:szCs w:val="22"/>
          <w:lang w:eastAsia="en-GB"/>
        </w:rPr>
        <w:t>Monitoring, control and surveillance</w:t>
      </w:r>
      <w:r>
        <w:rPr>
          <w:rFonts w:ascii="Myriad Pro" w:eastAsia="Times New Roman" w:hAnsi="Myriad Pro" w:cs="Myriad Pro"/>
          <w:b/>
          <w:color w:val="0000BA"/>
          <w:spacing w:val="-4"/>
          <w:w w:val="105"/>
          <w:sz w:val="22"/>
          <w:szCs w:val="22"/>
          <w:lang w:eastAsia="en-GB"/>
        </w:rPr>
        <w:t xml:space="preserve"> (MCS)</w:t>
      </w:r>
    </w:p>
    <w:p w14:paraId="18F58E8A" w14:textId="77777777" w:rsidR="0058613C" w:rsidRDefault="0058613C" w:rsidP="00CB446C">
      <w:pPr>
        <w:spacing w:after="120"/>
        <w:jc w:val="both"/>
        <w:rPr>
          <w:rFonts w:ascii="Myriad Pro" w:hAnsi="Myriad Pro" w:cs="Myriad Pro" w:hint="eastAsia"/>
          <w:spacing w:val="-4"/>
          <w:w w:val="105"/>
          <w:sz w:val="22"/>
          <w:szCs w:val="22"/>
        </w:rPr>
      </w:pPr>
      <w:r w:rsidRPr="00796A0F">
        <w:rPr>
          <w:rFonts w:ascii="Myriad Pro" w:hAnsi="Myriad Pro" w:cs="Myriad Pro"/>
          <w:spacing w:val="-4"/>
          <w:w w:val="105"/>
          <w:sz w:val="22"/>
          <w:szCs w:val="22"/>
        </w:rPr>
        <w:t xml:space="preserve">In fisheries jargon, the enforcement </w:t>
      </w:r>
      <w:r>
        <w:rPr>
          <w:rFonts w:ascii="Myriad Pro" w:hAnsi="Myriad Pro" w:cs="Myriad Pro"/>
          <w:spacing w:val="-4"/>
          <w:w w:val="105"/>
          <w:sz w:val="22"/>
          <w:szCs w:val="22"/>
        </w:rPr>
        <w:t xml:space="preserve">of, </w:t>
      </w:r>
      <w:r w:rsidRPr="00796A0F">
        <w:rPr>
          <w:rFonts w:ascii="Myriad Pro" w:hAnsi="Myriad Pro" w:cs="Myriad Pro"/>
          <w:spacing w:val="-4"/>
          <w:w w:val="105"/>
          <w:sz w:val="22"/>
          <w:szCs w:val="22"/>
        </w:rPr>
        <w:t>and compliance</w:t>
      </w:r>
      <w:r>
        <w:rPr>
          <w:rFonts w:ascii="Myriad Pro" w:hAnsi="Myriad Pro" w:cs="Myriad Pro"/>
          <w:spacing w:val="-4"/>
          <w:w w:val="105"/>
          <w:sz w:val="22"/>
          <w:szCs w:val="22"/>
        </w:rPr>
        <w:t xml:space="preserve"> with, management</w:t>
      </w:r>
      <w:r w:rsidRPr="00796A0F">
        <w:rPr>
          <w:rFonts w:ascii="Myriad Pro" w:hAnsi="Myriad Pro" w:cs="Myriad Pro"/>
          <w:spacing w:val="-4"/>
          <w:w w:val="105"/>
          <w:sz w:val="22"/>
          <w:szCs w:val="22"/>
        </w:rPr>
        <w:t xml:space="preserve"> </w:t>
      </w:r>
      <w:r>
        <w:rPr>
          <w:rFonts w:ascii="Myriad Pro" w:hAnsi="Myriad Pro" w:cs="Myriad Pro"/>
          <w:spacing w:val="-4"/>
          <w:w w:val="105"/>
          <w:sz w:val="22"/>
          <w:szCs w:val="22"/>
        </w:rPr>
        <w:t xml:space="preserve">actions </w:t>
      </w:r>
      <w:r w:rsidRPr="00796A0F">
        <w:rPr>
          <w:rFonts w:ascii="Myriad Pro" w:hAnsi="Myriad Pro" w:cs="Myriad Pro"/>
          <w:spacing w:val="-4"/>
          <w:w w:val="105"/>
          <w:sz w:val="22"/>
          <w:szCs w:val="22"/>
        </w:rPr>
        <w:t>is known as “Monitor</w:t>
      </w:r>
      <w:r>
        <w:rPr>
          <w:rFonts w:ascii="Myriad Pro" w:hAnsi="Myriad Pro" w:cs="Myriad Pro"/>
          <w:spacing w:val="-4"/>
          <w:w w:val="105"/>
          <w:sz w:val="22"/>
          <w:szCs w:val="22"/>
        </w:rPr>
        <w:t>ing</w:t>
      </w:r>
      <w:r w:rsidRPr="00796A0F">
        <w:rPr>
          <w:rFonts w:ascii="Myriad Pro" w:hAnsi="Myriad Pro" w:cs="Myriad Pro"/>
          <w:spacing w:val="-4"/>
          <w:w w:val="105"/>
          <w:sz w:val="22"/>
          <w:szCs w:val="22"/>
        </w:rPr>
        <w:t xml:space="preserve">, Control and Surveillance (MCS).” </w:t>
      </w:r>
      <w:r w:rsidRPr="00D950CD">
        <w:rPr>
          <w:rFonts w:ascii="Myriad Pro" w:hAnsi="Myriad Pro" w:cs="Myriad Pro"/>
          <w:spacing w:val="-4"/>
          <w:w w:val="105"/>
          <w:sz w:val="22"/>
          <w:szCs w:val="22"/>
        </w:rPr>
        <w:t xml:space="preserve">MCS is the mechanism for implementing agreed </w:t>
      </w:r>
      <w:r>
        <w:rPr>
          <w:rFonts w:ascii="Myriad Pro" w:hAnsi="Myriad Pro" w:cs="Myriad Pro"/>
          <w:spacing w:val="-4"/>
          <w:w w:val="105"/>
          <w:sz w:val="22"/>
          <w:szCs w:val="22"/>
        </w:rPr>
        <w:t>management actions</w:t>
      </w:r>
      <w:r w:rsidRPr="00D950CD">
        <w:rPr>
          <w:rFonts w:ascii="Myriad Pro" w:hAnsi="Myriad Pro" w:cs="Myriad Pro"/>
          <w:spacing w:val="-4"/>
          <w:w w:val="105"/>
          <w:sz w:val="22"/>
          <w:szCs w:val="22"/>
        </w:rPr>
        <w:t xml:space="preserve">. The components of MCS </w:t>
      </w:r>
      <w:r>
        <w:rPr>
          <w:rFonts w:ascii="Myriad Pro" w:hAnsi="Myriad Pro" w:cs="Myriad Pro"/>
          <w:spacing w:val="-4"/>
          <w:w w:val="105"/>
          <w:sz w:val="22"/>
          <w:szCs w:val="22"/>
        </w:rPr>
        <w:t>comprise</w:t>
      </w:r>
      <w:r w:rsidRPr="00D950CD">
        <w:rPr>
          <w:rFonts w:ascii="Myriad Pro" w:hAnsi="Myriad Pro" w:cs="Myriad Pro"/>
          <w:spacing w:val="-4"/>
          <w:w w:val="105"/>
          <w:sz w:val="22"/>
          <w:szCs w:val="22"/>
        </w:rPr>
        <w:t>:</w:t>
      </w:r>
    </w:p>
    <w:p w14:paraId="1F6A1116" w14:textId="77777777" w:rsidR="0058613C" w:rsidRPr="0043567F" w:rsidRDefault="0058613C" w:rsidP="00CB446C">
      <w:pPr>
        <w:pStyle w:val="ListParagraph"/>
        <w:numPr>
          <w:ilvl w:val="0"/>
          <w:numId w:val="169"/>
        </w:numPr>
        <w:autoSpaceDE w:val="0"/>
        <w:autoSpaceDN w:val="0"/>
        <w:adjustRightInd w:val="0"/>
        <w:contextualSpacing w:val="0"/>
        <w:jc w:val="both"/>
        <w:rPr>
          <w:rFonts w:ascii="Myriad Pro" w:hAnsi="Myriad Pro" w:cs="Myriad Pro" w:hint="eastAsia"/>
          <w:spacing w:val="-4"/>
          <w:w w:val="105"/>
          <w:sz w:val="22"/>
          <w:szCs w:val="22"/>
        </w:rPr>
      </w:pPr>
      <w:r w:rsidRPr="00EF0807">
        <w:rPr>
          <w:rFonts w:ascii="Myriad Pro" w:eastAsia="Times New Roman" w:hAnsi="Myriad Pro" w:cs="Myriad Pro"/>
          <w:b/>
          <w:color w:val="0000BA"/>
          <w:spacing w:val="-4"/>
          <w:w w:val="105"/>
          <w:sz w:val="22"/>
          <w:szCs w:val="22"/>
          <w:lang w:eastAsia="en-GB"/>
        </w:rPr>
        <w:t>Monitoring (M)</w:t>
      </w:r>
      <w:r w:rsidRPr="0043567F">
        <w:rPr>
          <w:rFonts w:ascii="Myriad Pro" w:hAnsi="Myriad Pro" w:cs="Myriad Pro"/>
          <w:spacing w:val="-4"/>
          <w:w w:val="105"/>
          <w:sz w:val="22"/>
          <w:szCs w:val="22"/>
        </w:rPr>
        <w:t xml:space="preserve"> – the collection and analysis of information relevant to compliance;</w:t>
      </w:r>
    </w:p>
    <w:p w14:paraId="431E4160" w14:textId="77777777" w:rsidR="0058613C" w:rsidRPr="0043567F" w:rsidRDefault="0058613C" w:rsidP="00CB446C">
      <w:pPr>
        <w:pStyle w:val="ListParagraph"/>
        <w:numPr>
          <w:ilvl w:val="0"/>
          <w:numId w:val="169"/>
        </w:numPr>
        <w:autoSpaceDE w:val="0"/>
        <w:autoSpaceDN w:val="0"/>
        <w:adjustRightInd w:val="0"/>
        <w:contextualSpacing w:val="0"/>
        <w:jc w:val="both"/>
        <w:rPr>
          <w:rFonts w:ascii="Myriad Pro" w:hAnsi="Myriad Pro" w:cs="Myriad Pro" w:hint="eastAsia"/>
          <w:spacing w:val="-4"/>
          <w:w w:val="105"/>
          <w:sz w:val="22"/>
          <w:szCs w:val="22"/>
        </w:rPr>
      </w:pPr>
      <w:r w:rsidRPr="00EF0807">
        <w:rPr>
          <w:rFonts w:ascii="Myriad Pro" w:eastAsia="Times New Roman" w:hAnsi="Myriad Pro" w:cs="Myriad Pro"/>
          <w:b/>
          <w:color w:val="0000BA"/>
          <w:spacing w:val="-4"/>
          <w:w w:val="105"/>
          <w:sz w:val="22"/>
          <w:szCs w:val="22"/>
          <w:lang w:eastAsia="en-GB"/>
        </w:rPr>
        <w:t>Control (C)</w:t>
      </w:r>
      <w:r w:rsidRPr="0043567F">
        <w:rPr>
          <w:rFonts w:ascii="Myriad Pro" w:hAnsi="Myriad Pro" w:cs="Myriad Pro"/>
          <w:spacing w:val="-4"/>
          <w:w w:val="105"/>
          <w:sz w:val="22"/>
          <w:szCs w:val="22"/>
        </w:rPr>
        <w:t xml:space="preserve"> – the rules by which the fishery is governed; and</w:t>
      </w:r>
    </w:p>
    <w:p w14:paraId="7ABEC52E" w14:textId="77777777" w:rsidR="0058613C" w:rsidRPr="0043567F" w:rsidRDefault="0058613C" w:rsidP="00CB446C">
      <w:pPr>
        <w:pStyle w:val="ListParagraph"/>
        <w:numPr>
          <w:ilvl w:val="0"/>
          <w:numId w:val="169"/>
        </w:numPr>
        <w:autoSpaceDE w:val="0"/>
        <w:autoSpaceDN w:val="0"/>
        <w:adjustRightInd w:val="0"/>
        <w:contextualSpacing w:val="0"/>
        <w:jc w:val="both"/>
        <w:rPr>
          <w:rFonts w:ascii="Myriad Pro" w:hAnsi="Myriad Pro" w:cs="Myriad Pro" w:hint="eastAsia"/>
          <w:spacing w:val="-4"/>
          <w:w w:val="105"/>
          <w:sz w:val="22"/>
          <w:szCs w:val="22"/>
        </w:rPr>
      </w:pPr>
      <w:r w:rsidRPr="00C44F4B">
        <w:rPr>
          <w:rFonts w:ascii="Myriad Pro" w:eastAsia="Times New Roman" w:hAnsi="Myriad Pro" w:cs="Myriad Pro"/>
          <w:b/>
          <w:color w:val="0000BA"/>
          <w:spacing w:val="-4"/>
          <w:w w:val="105"/>
          <w:sz w:val="22"/>
          <w:szCs w:val="22"/>
          <w:lang w:eastAsia="en-GB"/>
        </w:rPr>
        <w:t>Surveillance (S)</w:t>
      </w:r>
      <w:r w:rsidRPr="0043567F">
        <w:rPr>
          <w:rFonts w:ascii="Myriad Pro" w:hAnsi="Myriad Pro" w:cs="Myriad Pro"/>
          <w:spacing w:val="-4"/>
          <w:w w:val="105"/>
          <w:sz w:val="22"/>
          <w:szCs w:val="22"/>
        </w:rPr>
        <w:t xml:space="preserve"> – observing and policing to ensure compliance with the fishing rules.</w:t>
      </w:r>
    </w:p>
    <w:p w14:paraId="039F7697" w14:textId="77777777" w:rsidR="0058613C" w:rsidRDefault="0058613C" w:rsidP="00CB446C">
      <w:pPr>
        <w:autoSpaceDE w:val="0"/>
        <w:autoSpaceDN w:val="0"/>
        <w:adjustRightInd w:val="0"/>
        <w:jc w:val="both"/>
        <w:rPr>
          <w:rFonts w:ascii="Myriad Pro" w:hAnsi="Myriad Pro" w:cs="Myriad Pro" w:hint="eastAsia"/>
          <w:spacing w:val="-4"/>
          <w:w w:val="105"/>
          <w:sz w:val="22"/>
          <w:szCs w:val="22"/>
        </w:rPr>
      </w:pPr>
    </w:p>
    <w:p w14:paraId="17954285" w14:textId="77777777" w:rsidR="0058613C" w:rsidRDefault="0058613C" w:rsidP="00CB446C">
      <w:pPr>
        <w:jc w:val="both"/>
        <w:rPr>
          <w:rFonts w:ascii="Myriad Pro" w:hAnsi="Myriad Pro" w:cs="Myriad Pro" w:hint="eastAsia"/>
          <w:spacing w:val="-4"/>
          <w:w w:val="105"/>
          <w:sz w:val="22"/>
          <w:szCs w:val="22"/>
        </w:rPr>
      </w:pPr>
      <w:r>
        <w:rPr>
          <w:rFonts w:ascii="Myriad Pro" w:hAnsi="Myriad Pro" w:cs="Myriad Pro"/>
          <w:spacing w:val="-4"/>
          <w:w w:val="105"/>
          <w:sz w:val="22"/>
          <w:szCs w:val="22"/>
        </w:rPr>
        <w:t xml:space="preserve">Note that this use of the word “Monitoring” has a different scope to that used in the term “Monitoring and Evaluation (M&amp;E)”. </w:t>
      </w:r>
      <w:r w:rsidRPr="00D950CD">
        <w:rPr>
          <w:rFonts w:ascii="Myriad Pro" w:hAnsi="Myriad Pro" w:cs="Myriad Pro"/>
          <w:spacing w:val="-4"/>
          <w:w w:val="105"/>
          <w:sz w:val="22"/>
          <w:szCs w:val="22"/>
        </w:rPr>
        <w:t xml:space="preserve">Monitoring </w:t>
      </w:r>
      <w:r>
        <w:rPr>
          <w:rFonts w:ascii="Myriad Pro" w:hAnsi="Myriad Pro" w:cs="Myriad Pro"/>
          <w:spacing w:val="-4"/>
          <w:w w:val="105"/>
          <w:sz w:val="22"/>
          <w:szCs w:val="22"/>
        </w:rPr>
        <w:t xml:space="preserve">for compliance can be thought of as a specialized subset of the larger monitoring for M&amp;E. Monitoring for compliance </w:t>
      </w:r>
      <w:r w:rsidRPr="00D950CD">
        <w:rPr>
          <w:rFonts w:ascii="Myriad Pro" w:hAnsi="Myriad Pro" w:cs="Myriad Pro"/>
          <w:spacing w:val="-4"/>
          <w:w w:val="105"/>
          <w:sz w:val="22"/>
          <w:szCs w:val="22"/>
        </w:rPr>
        <w:t>includes collecting information on what is happening in the fishery</w:t>
      </w:r>
      <w:r>
        <w:rPr>
          <w:rFonts w:ascii="Myriad Pro" w:hAnsi="Myriad Pro" w:cs="Myriad Pro"/>
          <w:spacing w:val="-4"/>
          <w:w w:val="105"/>
          <w:sz w:val="22"/>
          <w:szCs w:val="22"/>
        </w:rPr>
        <w:t xml:space="preserve">. </w:t>
      </w:r>
      <w:r w:rsidRPr="00D950CD">
        <w:rPr>
          <w:rFonts w:ascii="Myriad Pro" w:hAnsi="Myriad Pro" w:cs="Myriad Pro"/>
          <w:spacing w:val="-4"/>
          <w:w w:val="105"/>
          <w:sz w:val="22"/>
          <w:szCs w:val="22"/>
        </w:rPr>
        <w:t xml:space="preserve">Control is the </w:t>
      </w:r>
      <w:r>
        <w:rPr>
          <w:rFonts w:ascii="Myriad Pro" w:hAnsi="Myriad Pro" w:cs="Myriad Pro"/>
          <w:spacing w:val="-4"/>
          <w:w w:val="105"/>
          <w:sz w:val="22"/>
          <w:szCs w:val="22"/>
        </w:rPr>
        <w:t>rules under which</w:t>
      </w:r>
      <w:r w:rsidRPr="00D950CD">
        <w:rPr>
          <w:rFonts w:ascii="Myriad Pro" w:hAnsi="Myriad Pro" w:cs="Myriad Pro"/>
          <w:spacing w:val="-4"/>
          <w:w w:val="105"/>
          <w:sz w:val="22"/>
          <w:szCs w:val="22"/>
        </w:rPr>
        <w:t xml:space="preserve"> fishery</w:t>
      </w:r>
      <w:r>
        <w:rPr>
          <w:rFonts w:ascii="Myriad Pro" w:hAnsi="Myriad Pro" w:cs="Myriad Pro"/>
          <w:spacing w:val="-4"/>
          <w:w w:val="105"/>
          <w:sz w:val="22"/>
          <w:szCs w:val="22"/>
        </w:rPr>
        <w:t xml:space="preserve"> resources</w:t>
      </w:r>
      <w:r w:rsidRPr="00D950CD">
        <w:rPr>
          <w:rFonts w:ascii="Myriad Pro" w:hAnsi="Myriad Pro" w:cs="Myriad Pro"/>
          <w:spacing w:val="-4"/>
          <w:w w:val="105"/>
          <w:sz w:val="22"/>
          <w:szCs w:val="22"/>
        </w:rPr>
        <w:t xml:space="preserve"> can be harvested</w:t>
      </w:r>
      <w:r>
        <w:rPr>
          <w:rFonts w:ascii="Myriad Pro" w:hAnsi="Myriad Pro" w:cs="Myriad Pro"/>
          <w:spacing w:val="-4"/>
          <w:w w:val="105"/>
          <w:sz w:val="22"/>
          <w:szCs w:val="22"/>
        </w:rPr>
        <w:t>, as stipulated</w:t>
      </w:r>
      <w:r w:rsidRPr="00D950CD">
        <w:rPr>
          <w:rFonts w:ascii="Myriad Pro" w:hAnsi="Myriad Pro" w:cs="Myriad Pro"/>
          <w:spacing w:val="-4"/>
          <w:w w:val="105"/>
          <w:sz w:val="22"/>
          <w:szCs w:val="22"/>
        </w:rPr>
        <w:t xml:space="preserve"> in national fisheries legislation, EAFM </w:t>
      </w:r>
      <w:r>
        <w:rPr>
          <w:rFonts w:ascii="Myriad Pro" w:hAnsi="Myriad Pro" w:cs="Myriad Pro"/>
          <w:spacing w:val="-4"/>
          <w:w w:val="105"/>
          <w:sz w:val="22"/>
          <w:szCs w:val="22"/>
        </w:rPr>
        <w:t>p</w:t>
      </w:r>
      <w:r w:rsidRPr="00D950CD">
        <w:rPr>
          <w:rFonts w:ascii="Myriad Pro" w:hAnsi="Myriad Pro" w:cs="Myriad Pro"/>
          <w:spacing w:val="-4"/>
          <w:w w:val="105"/>
          <w:sz w:val="22"/>
          <w:szCs w:val="22"/>
        </w:rPr>
        <w:t xml:space="preserve">lans and other arrangements (i.e. traditional law). This provides the basis </w:t>
      </w:r>
      <w:r>
        <w:rPr>
          <w:rFonts w:ascii="Myriad Pro" w:hAnsi="Myriad Pro" w:cs="Myriad Pro"/>
          <w:spacing w:val="-4"/>
          <w:w w:val="105"/>
          <w:sz w:val="22"/>
          <w:szCs w:val="22"/>
        </w:rPr>
        <w:t>on</w:t>
      </w:r>
      <w:r w:rsidRPr="00D950CD">
        <w:rPr>
          <w:rFonts w:ascii="Myriad Pro" w:hAnsi="Myriad Pro" w:cs="Myriad Pro"/>
          <w:spacing w:val="-4"/>
          <w:w w:val="105"/>
          <w:sz w:val="22"/>
          <w:szCs w:val="22"/>
        </w:rPr>
        <w:t xml:space="preserve"> which fisheries mana</w:t>
      </w:r>
      <w:r>
        <w:rPr>
          <w:rFonts w:ascii="Myriad Pro" w:hAnsi="Myriad Pro" w:cs="Myriad Pro"/>
          <w:spacing w:val="-4"/>
          <w:w w:val="105"/>
          <w:sz w:val="22"/>
          <w:szCs w:val="22"/>
        </w:rPr>
        <w:t>gement (via MCS) is implemented. S</w:t>
      </w:r>
      <w:r w:rsidRPr="00D950CD">
        <w:rPr>
          <w:rFonts w:ascii="Myriad Pro" w:hAnsi="Myriad Pro" w:cs="Myriad Pro"/>
          <w:spacing w:val="-4"/>
          <w:w w:val="105"/>
          <w:sz w:val="22"/>
          <w:szCs w:val="22"/>
        </w:rPr>
        <w:t xml:space="preserve">urveillance involves the regulation and supervision of fishing activity to ensure that fishing rules and management </w:t>
      </w:r>
      <w:r>
        <w:rPr>
          <w:rFonts w:ascii="Myriad Pro" w:hAnsi="Myriad Pro" w:cs="Myriad Pro"/>
          <w:spacing w:val="-4"/>
          <w:w w:val="105"/>
          <w:sz w:val="22"/>
          <w:szCs w:val="22"/>
        </w:rPr>
        <w:t>actions</w:t>
      </w:r>
      <w:r w:rsidRPr="00D950CD">
        <w:rPr>
          <w:rFonts w:ascii="Myriad Pro" w:hAnsi="Myriad Pro" w:cs="Myriad Pro"/>
          <w:spacing w:val="-4"/>
          <w:w w:val="105"/>
          <w:sz w:val="22"/>
          <w:szCs w:val="22"/>
        </w:rPr>
        <w:t xml:space="preserve"> are observed. This activity is critical to ensure that the fishery is not over exploited, poaching is minimized and management </w:t>
      </w:r>
      <w:r>
        <w:rPr>
          <w:rFonts w:ascii="Myriad Pro" w:hAnsi="Myriad Pro" w:cs="Myriad Pro"/>
          <w:spacing w:val="-4"/>
          <w:w w:val="105"/>
          <w:sz w:val="22"/>
          <w:szCs w:val="22"/>
        </w:rPr>
        <w:t>actions</w:t>
      </w:r>
      <w:r w:rsidRPr="00D950CD">
        <w:rPr>
          <w:rFonts w:ascii="Myriad Pro" w:hAnsi="Myriad Pro" w:cs="Myriad Pro"/>
          <w:spacing w:val="-4"/>
          <w:w w:val="105"/>
          <w:sz w:val="22"/>
          <w:szCs w:val="22"/>
        </w:rPr>
        <w:t xml:space="preserve"> are implemented.</w:t>
      </w:r>
      <w:r>
        <w:rPr>
          <w:rFonts w:ascii="Myriad Pro" w:hAnsi="Myriad Pro" w:cs="Myriad Pro"/>
          <w:spacing w:val="-4"/>
          <w:w w:val="105"/>
          <w:sz w:val="22"/>
          <w:szCs w:val="22"/>
        </w:rPr>
        <w:t xml:space="preserve"> MCS needs:</w:t>
      </w:r>
    </w:p>
    <w:p w14:paraId="54259C9E" w14:textId="77777777" w:rsidR="0058613C" w:rsidRDefault="0058613C" w:rsidP="00CB446C">
      <w:pPr>
        <w:jc w:val="both"/>
        <w:rPr>
          <w:rFonts w:ascii="Myriad Pro" w:hAnsi="Myriad Pro" w:cs="Myriad Pro" w:hint="eastAsia"/>
          <w:spacing w:val="-4"/>
          <w:w w:val="105"/>
          <w:sz w:val="22"/>
          <w:szCs w:val="22"/>
        </w:rPr>
      </w:pPr>
    </w:p>
    <w:p w14:paraId="41F62AFF" w14:textId="77777777" w:rsidR="0058613C" w:rsidRDefault="0058613C" w:rsidP="00CB446C">
      <w:pPr>
        <w:pStyle w:val="ListParagraph"/>
        <w:numPr>
          <w:ilvl w:val="0"/>
          <w:numId w:val="165"/>
        </w:numPr>
        <w:spacing w:after="200" w:line="276" w:lineRule="auto"/>
        <w:jc w:val="both"/>
        <w:rPr>
          <w:rFonts w:ascii="Myriad Pro" w:hAnsi="Myriad Pro" w:cs="Myriad Pro" w:hint="eastAsia"/>
          <w:spacing w:val="-4"/>
          <w:w w:val="105"/>
          <w:sz w:val="22"/>
          <w:szCs w:val="22"/>
        </w:rPr>
      </w:pPr>
      <w:r w:rsidRPr="00165DC3">
        <w:rPr>
          <w:rFonts w:ascii="Myriad Pro" w:hAnsi="Myriad Pro" w:cs="Myriad Pro"/>
          <w:spacing w:val="-4"/>
          <w:w w:val="105"/>
          <w:sz w:val="22"/>
          <w:szCs w:val="22"/>
        </w:rPr>
        <w:t>Cooperation and coordination across several agencies</w:t>
      </w:r>
      <w:r>
        <w:rPr>
          <w:rFonts w:ascii="Myriad Pro" w:hAnsi="Myriad Pro" w:cs="Myriad Pro"/>
          <w:spacing w:val="-4"/>
          <w:w w:val="105"/>
          <w:sz w:val="22"/>
          <w:szCs w:val="22"/>
        </w:rPr>
        <w:t>;</w:t>
      </w:r>
    </w:p>
    <w:p w14:paraId="1BDC4B0F" w14:textId="77777777" w:rsidR="0058613C" w:rsidRDefault="0058613C" w:rsidP="00CB446C">
      <w:pPr>
        <w:pStyle w:val="ListParagraph"/>
        <w:numPr>
          <w:ilvl w:val="0"/>
          <w:numId w:val="165"/>
        </w:numPr>
        <w:spacing w:after="200" w:line="276" w:lineRule="auto"/>
        <w:jc w:val="both"/>
        <w:rPr>
          <w:rFonts w:ascii="Myriad Pro" w:hAnsi="Myriad Pro" w:cs="Myriad Pro" w:hint="eastAsia"/>
          <w:spacing w:val="-4"/>
          <w:w w:val="105"/>
          <w:sz w:val="22"/>
          <w:szCs w:val="22"/>
        </w:rPr>
      </w:pPr>
      <w:r w:rsidRPr="00165DC3">
        <w:rPr>
          <w:rFonts w:ascii="Myriad Pro" w:hAnsi="Myriad Pro" w:cs="Myriad Pro"/>
          <w:spacing w:val="-4"/>
          <w:w w:val="105"/>
          <w:sz w:val="22"/>
          <w:szCs w:val="22"/>
        </w:rPr>
        <w:t>Stakeholder “buy-in”</w:t>
      </w:r>
      <w:r>
        <w:rPr>
          <w:rFonts w:ascii="Myriad Pro" w:hAnsi="Myriad Pro" w:cs="Myriad Pro"/>
          <w:spacing w:val="-4"/>
          <w:w w:val="105"/>
          <w:sz w:val="22"/>
          <w:szCs w:val="22"/>
        </w:rPr>
        <w:t>;</w:t>
      </w:r>
    </w:p>
    <w:p w14:paraId="6D3850CB" w14:textId="77777777" w:rsidR="0058613C" w:rsidRDefault="0058613C" w:rsidP="00CB446C">
      <w:pPr>
        <w:pStyle w:val="ListParagraph"/>
        <w:numPr>
          <w:ilvl w:val="0"/>
          <w:numId w:val="165"/>
        </w:numPr>
        <w:spacing w:after="200" w:line="276" w:lineRule="auto"/>
        <w:jc w:val="both"/>
        <w:rPr>
          <w:rFonts w:ascii="Myriad Pro" w:hAnsi="Myriad Pro" w:cs="Myriad Pro" w:hint="eastAsia"/>
          <w:spacing w:val="-4"/>
          <w:w w:val="105"/>
          <w:sz w:val="22"/>
          <w:szCs w:val="22"/>
        </w:rPr>
      </w:pPr>
      <w:r w:rsidRPr="00165DC3">
        <w:rPr>
          <w:rFonts w:ascii="Myriad Pro" w:hAnsi="Myriad Pro" w:cs="Myriad Pro"/>
          <w:spacing w:val="-4"/>
          <w:w w:val="105"/>
          <w:sz w:val="22"/>
          <w:szCs w:val="22"/>
        </w:rPr>
        <w:t>Training and resourcing</w:t>
      </w:r>
      <w:r>
        <w:rPr>
          <w:rFonts w:ascii="Myriad Pro" w:hAnsi="Myriad Pro" w:cs="Myriad Pro"/>
          <w:spacing w:val="-4"/>
          <w:w w:val="105"/>
          <w:sz w:val="22"/>
          <w:szCs w:val="22"/>
        </w:rPr>
        <w:t>;</w:t>
      </w:r>
    </w:p>
    <w:p w14:paraId="24806D7D" w14:textId="77777777" w:rsidR="0058613C" w:rsidRDefault="0058613C" w:rsidP="00CB446C">
      <w:pPr>
        <w:pStyle w:val="ListParagraph"/>
        <w:numPr>
          <w:ilvl w:val="0"/>
          <w:numId w:val="165"/>
        </w:numPr>
        <w:spacing w:after="200" w:line="276" w:lineRule="auto"/>
        <w:jc w:val="both"/>
        <w:rPr>
          <w:rFonts w:ascii="Myriad Pro" w:hAnsi="Myriad Pro" w:cs="Myriad Pro" w:hint="eastAsia"/>
          <w:spacing w:val="-4"/>
          <w:w w:val="105"/>
          <w:sz w:val="22"/>
          <w:szCs w:val="22"/>
        </w:rPr>
      </w:pPr>
      <w:r w:rsidRPr="00165DC3">
        <w:rPr>
          <w:rFonts w:ascii="Myriad Pro" w:hAnsi="Myriad Pro" w:cs="Myriad Pro"/>
          <w:spacing w:val="-4"/>
          <w:w w:val="105"/>
          <w:sz w:val="22"/>
          <w:szCs w:val="22"/>
        </w:rPr>
        <w:t>Education and awareness raising</w:t>
      </w:r>
      <w:r>
        <w:rPr>
          <w:rFonts w:ascii="Myriad Pro" w:hAnsi="Myriad Pro" w:cs="Myriad Pro"/>
          <w:spacing w:val="-4"/>
          <w:w w:val="105"/>
          <w:sz w:val="22"/>
          <w:szCs w:val="22"/>
        </w:rPr>
        <w:t>; and</w:t>
      </w:r>
      <w:r w:rsidRPr="00165DC3">
        <w:rPr>
          <w:rFonts w:ascii="Myriad Pro" w:hAnsi="Myriad Pro" w:cs="Myriad Pro"/>
          <w:spacing w:val="-4"/>
          <w:w w:val="105"/>
          <w:sz w:val="22"/>
          <w:szCs w:val="22"/>
        </w:rPr>
        <w:t xml:space="preserve"> </w:t>
      </w:r>
    </w:p>
    <w:p w14:paraId="6DF5240E" w14:textId="77777777" w:rsidR="0058613C" w:rsidRDefault="0058613C" w:rsidP="00CB446C">
      <w:pPr>
        <w:pStyle w:val="ListParagraph"/>
        <w:numPr>
          <w:ilvl w:val="0"/>
          <w:numId w:val="165"/>
        </w:numPr>
        <w:spacing w:after="200" w:line="276" w:lineRule="auto"/>
        <w:jc w:val="both"/>
        <w:rPr>
          <w:rFonts w:ascii="Myriad Pro" w:hAnsi="Myriad Pro" w:cs="Myriad Pro" w:hint="eastAsia"/>
          <w:spacing w:val="-4"/>
          <w:w w:val="105"/>
          <w:sz w:val="22"/>
          <w:szCs w:val="22"/>
        </w:rPr>
      </w:pPr>
      <w:r w:rsidRPr="00165DC3">
        <w:rPr>
          <w:rFonts w:ascii="Myriad Pro" w:hAnsi="Myriad Pro" w:cs="Myriad Pro"/>
          <w:spacing w:val="-4"/>
          <w:w w:val="105"/>
          <w:sz w:val="22"/>
          <w:szCs w:val="22"/>
        </w:rPr>
        <w:t>Policing, prosecuting and sentencing</w:t>
      </w:r>
      <w:r>
        <w:rPr>
          <w:rFonts w:ascii="Myriad Pro" w:hAnsi="Myriad Pro" w:cs="Myriad Pro"/>
          <w:spacing w:val="-4"/>
          <w:w w:val="105"/>
          <w:sz w:val="22"/>
          <w:szCs w:val="22"/>
        </w:rPr>
        <w:t>.</w:t>
      </w:r>
    </w:p>
    <w:p w14:paraId="70753082" w14:textId="77777777" w:rsidR="0058613C" w:rsidRPr="009A67F3" w:rsidRDefault="0058613C" w:rsidP="00CB446C">
      <w:pPr>
        <w:spacing w:after="240"/>
        <w:jc w:val="both"/>
        <w:rPr>
          <w:rFonts w:ascii="Myriad Pro" w:eastAsia="Times New Roman" w:hAnsi="Myriad Pro" w:cs="Myriad Pro"/>
          <w:b/>
          <w:color w:val="0000BA"/>
          <w:spacing w:val="-4"/>
          <w:w w:val="105"/>
          <w:sz w:val="22"/>
          <w:szCs w:val="22"/>
          <w:lang w:eastAsia="en-GB"/>
        </w:rPr>
      </w:pPr>
      <w:r w:rsidRPr="009A67F3">
        <w:rPr>
          <w:rFonts w:ascii="Myriad Pro" w:eastAsia="Times New Roman" w:hAnsi="Myriad Pro" w:cs="Myriad Pro"/>
          <w:b/>
          <w:color w:val="0000BA"/>
          <w:spacing w:val="-4"/>
          <w:w w:val="105"/>
          <w:sz w:val="22"/>
          <w:szCs w:val="22"/>
          <w:lang w:eastAsia="en-GB"/>
        </w:rPr>
        <w:t>Top-down and bottom-up compliance and enforcement</w:t>
      </w:r>
    </w:p>
    <w:p w14:paraId="5AD2DC24" w14:textId="77777777" w:rsidR="0058613C" w:rsidRDefault="0058613C" w:rsidP="00CB446C">
      <w:pPr>
        <w:spacing w:after="240"/>
        <w:jc w:val="both"/>
        <w:rPr>
          <w:rFonts w:ascii="Myriad Pro" w:hAnsi="Myriad Pro" w:cs="Myriad Pro" w:hint="eastAsia"/>
          <w:spacing w:val="-4"/>
          <w:w w:val="105"/>
          <w:sz w:val="22"/>
          <w:szCs w:val="22"/>
        </w:rPr>
      </w:pPr>
      <w:r w:rsidRPr="00165DC3">
        <w:rPr>
          <w:rFonts w:ascii="Myriad Pro" w:hAnsi="Myriad Pro" w:cs="Myriad Pro"/>
          <w:spacing w:val="-4"/>
          <w:w w:val="105"/>
          <w:sz w:val="22"/>
          <w:szCs w:val="22"/>
        </w:rPr>
        <w:t>Enforcement can be “top-down” (i.e. fishery patrol enforcement) and/or “bottom-up” (i.e. local fish wardens and co-management). While the national and local governments have responsibility for law enforcement, enforcement of regulations by</w:t>
      </w:r>
      <w:r>
        <w:rPr>
          <w:rFonts w:ascii="Myriad Pro" w:hAnsi="Myriad Pro" w:cs="Myriad Pro"/>
          <w:spacing w:val="-4"/>
          <w:w w:val="105"/>
          <w:sz w:val="22"/>
          <w:szCs w:val="22"/>
        </w:rPr>
        <w:t xml:space="preserve"> </w:t>
      </w:r>
      <w:r w:rsidRPr="00165DC3">
        <w:rPr>
          <w:rFonts w:ascii="Myriad Pro" w:hAnsi="Myriad Pro" w:cs="Myriad Pro"/>
          <w:spacing w:val="-4"/>
          <w:w w:val="105"/>
          <w:sz w:val="22"/>
          <w:szCs w:val="22"/>
        </w:rPr>
        <w:t xml:space="preserve">fishers is increasingly </w:t>
      </w:r>
      <w:r>
        <w:rPr>
          <w:rFonts w:ascii="Myriad Pro" w:hAnsi="Myriad Pro" w:cs="Myriad Pro"/>
          <w:spacing w:val="-4"/>
          <w:w w:val="105"/>
          <w:sz w:val="22"/>
          <w:szCs w:val="22"/>
        </w:rPr>
        <w:t>common</w:t>
      </w:r>
      <w:r w:rsidRPr="00165DC3">
        <w:rPr>
          <w:rFonts w:ascii="Myriad Pro" w:hAnsi="Myriad Pro" w:cs="Myriad Pro"/>
          <w:spacing w:val="-4"/>
          <w:w w:val="105"/>
          <w:sz w:val="22"/>
          <w:szCs w:val="22"/>
        </w:rPr>
        <w:t xml:space="preserve"> when governments are short of enforcement resources. In some cases, fishers are deputized to undertake enforcement, while in other cases they are provided a telephone number “hotline” to call and report illegal activities. Resource users may also decide to self-enforce regulations when they believe that they benefit from compliance with regulations. Ideally, self-enforcement should be formally empowered by agreement with responsible government agencies so that it is legitimate, </w:t>
      </w:r>
      <w:r>
        <w:rPr>
          <w:rFonts w:ascii="Myriad Pro" w:hAnsi="Myriad Pro" w:cs="Myriad Pro"/>
          <w:spacing w:val="-4"/>
          <w:w w:val="105"/>
          <w:sz w:val="22"/>
          <w:szCs w:val="22"/>
        </w:rPr>
        <w:t xml:space="preserve">otherwise there is the danger self-enforcement takes on a </w:t>
      </w:r>
      <w:r w:rsidRPr="00165DC3">
        <w:rPr>
          <w:rFonts w:ascii="Myriad Pro" w:hAnsi="Myriad Pro" w:cs="Myriad Pro"/>
          <w:spacing w:val="-4"/>
          <w:w w:val="105"/>
          <w:sz w:val="22"/>
          <w:szCs w:val="22"/>
        </w:rPr>
        <w:t>form of vigilantism.</w:t>
      </w:r>
    </w:p>
    <w:p w14:paraId="66544717" w14:textId="5AB429BB" w:rsidR="0058613C" w:rsidRDefault="0058613C" w:rsidP="00CB446C">
      <w:pPr>
        <w:spacing w:after="240"/>
        <w:jc w:val="both"/>
        <w:rPr>
          <w:rFonts w:ascii="Myriad Pro" w:hAnsi="Myriad Pro" w:cs="Myriad Pro" w:hint="eastAsia"/>
          <w:spacing w:val="-4"/>
          <w:w w:val="105"/>
          <w:sz w:val="22"/>
          <w:szCs w:val="22"/>
        </w:rPr>
      </w:pPr>
      <w:r w:rsidRPr="00AB0B1B">
        <w:rPr>
          <w:rFonts w:ascii="Myriad Pro" w:hAnsi="Myriad Pro" w:cs="Myriad Pro"/>
          <w:spacing w:val="-4"/>
          <w:w w:val="105"/>
          <w:sz w:val="22"/>
          <w:szCs w:val="22"/>
        </w:rPr>
        <w:t xml:space="preserve">Enforcement is more than the presence of armed police having the authority to arrest people; it involves the application of a broad range of approaches by different institutions and stakeholders to change or modify </w:t>
      </w:r>
      <w:r w:rsidR="008E5D0E" w:rsidRPr="00AB0B1B">
        <w:rPr>
          <w:rFonts w:ascii="Myriad Pro" w:hAnsi="Myriad Pro" w:cs="Myriad Pro"/>
          <w:spacing w:val="-4"/>
          <w:w w:val="105"/>
          <w:sz w:val="22"/>
          <w:szCs w:val="22"/>
        </w:rPr>
        <w:t>behaviour</w:t>
      </w:r>
      <w:r w:rsidRPr="00AB0B1B">
        <w:rPr>
          <w:rFonts w:ascii="Myriad Pro" w:hAnsi="Myriad Pro" w:cs="Myriad Pro"/>
          <w:spacing w:val="-4"/>
          <w:w w:val="105"/>
          <w:sz w:val="22"/>
          <w:szCs w:val="22"/>
        </w:rPr>
        <w:t xml:space="preserve">. Enforcement interventions can be 'soft' preventive measures or 'hard' sanctions. Soft enforcement approaches promote voluntary compliance with the requirements of the law without going to the courts. Soft enforcement focuses on the social and cultural dynamics of compliance that can be used to: (a) sustain widespread compliance, (b) encourage voluntary compliance, and (c) achieve general deterrence. </w:t>
      </w:r>
    </w:p>
    <w:p w14:paraId="4A381A6B" w14:textId="77777777" w:rsidR="0058613C" w:rsidRDefault="0058613C" w:rsidP="00CB446C">
      <w:pPr>
        <w:jc w:val="both"/>
        <w:rPr>
          <w:rFonts w:ascii="Myriad Pro" w:hAnsi="Myriad Pro" w:hint="eastAsia"/>
          <w:w w:val="105"/>
          <w:sz w:val="22"/>
          <w:szCs w:val="22"/>
        </w:rPr>
      </w:pPr>
      <w:r w:rsidRPr="00AB0B1B">
        <w:rPr>
          <w:rFonts w:ascii="Myriad Pro" w:hAnsi="Myriad Pro"/>
          <w:w w:val="105"/>
          <w:sz w:val="22"/>
          <w:szCs w:val="22"/>
        </w:rPr>
        <w:t xml:space="preserve">Soft or positive approaches include: </w:t>
      </w:r>
    </w:p>
    <w:p w14:paraId="655A4546" w14:textId="77777777" w:rsidR="0058613C" w:rsidRDefault="0058613C" w:rsidP="00CB446C">
      <w:pPr>
        <w:pStyle w:val="ListParagraph"/>
        <w:numPr>
          <w:ilvl w:val="0"/>
          <w:numId w:val="166"/>
        </w:numPr>
        <w:contextualSpacing w:val="0"/>
        <w:jc w:val="both"/>
        <w:rPr>
          <w:rFonts w:ascii="Myriad Pro" w:hAnsi="Myriad Pro" w:hint="eastAsia"/>
          <w:w w:val="105"/>
          <w:sz w:val="22"/>
          <w:szCs w:val="22"/>
        </w:rPr>
      </w:pPr>
      <w:r>
        <w:rPr>
          <w:rFonts w:ascii="Myriad Pro" w:hAnsi="Myriad Pro"/>
          <w:w w:val="105"/>
          <w:sz w:val="22"/>
          <w:szCs w:val="22"/>
        </w:rPr>
        <w:t xml:space="preserve">Social marketing; </w:t>
      </w:r>
    </w:p>
    <w:p w14:paraId="5320766E" w14:textId="77777777" w:rsidR="0058613C" w:rsidRDefault="0058613C" w:rsidP="00CB446C">
      <w:pPr>
        <w:pStyle w:val="ListParagraph"/>
        <w:numPr>
          <w:ilvl w:val="0"/>
          <w:numId w:val="166"/>
        </w:numPr>
        <w:contextualSpacing w:val="0"/>
        <w:jc w:val="both"/>
        <w:rPr>
          <w:rFonts w:ascii="Myriad Pro" w:hAnsi="Myriad Pro" w:hint="eastAsia"/>
          <w:w w:val="105"/>
          <w:sz w:val="22"/>
          <w:szCs w:val="22"/>
        </w:rPr>
      </w:pPr>
      <w:r w:rsidRPr="00B906CA">
        <w:rPr>
          <w:rFonts w:ascii="Myriad Pro" w:hAnsi="Myriad Pro"/>
          <w:w w:val="105"/>
          <w:sz w:val="22"/>
          <w:szCs w:val="22"/>
        </w:rPr>
        <w:t>Social mobilization;</w:t>
      </w:r>
    </w:p>
    <w:p w14:paraId="1F6C384C" w14:textId="77777777" w:rsidR="0058613C" w:rsidRDefault="0058613C" w:rsidP="00CB446C">
      <w:pPr>
        <w:pStyle w:val="ListParagraph"/>
        <w:numPr>
          <w:ilvl w:val="0"/>
          <w:numId w:val="166"/>
        </w:numPr>
        <w:contextualSpacing w:val="0"/>
        <w:jc w:val="both"/>
        <w:rPr>
          <w:rFonts w:ascii="Myriad Pro" w:hAnsi="Myriad Pro" w:hint="eastAsia"/>
          <w:w w:val="105"/>
          <w:sz w:val="22"/>
          <w:szCs w:val="22"/>
        </w:rPr>
      </w:pPr>
      <w:r w:rsidRPr="008C0481">
        <w:rPr>
          <w:rFonts w:ascii="Myriad Pro" w:hAnsi="Myriad Pro"/>
          <w:w w:val="105"/>
          <w:sz w:val="22"/>
          <w:szCs w:val="22"/>
        </w:rPr>
        <w:t>Coastal resource management best practices;</w:t>
      </w:r>
    </w:p>
    <w:p w14:paraId="15B88963" w14:textId="77777777" w:rsidR="0058613C" w:rsidRDefault="0058613C" w:rsidP="00CB446C">
      <w:pPr>
        <w:pStyle w:val="ListParagraph"/>
        <w:numPr>
          <w:ilvl w:val="0"/>
          <w:numId w:val="166"/>
        </w:numPr>
        <w:contextualSpacing w:val="0"/>
        <w:jc w:val="both"/>
        <w:rPr>
          <w:rFonts w:ascii="Myriad Pro" w:hAnsi="Myriad Pro" w:hint="eastAsia"/>
          <w:w w:val="105"/>
          <w:sz w:val="22"/>
          <w:szCs w:val="22"/>
        </w:rPr>
      </w:pPr>
      <w:r w:rsidRPr="00D51259">
        <w:rPr>
          <w:rFonts w:ascii="Myriad Pro" w:hAnsi="Myriad Pro"/>
          <w:w w:val="105"/>
          <w:sz w:val="22"/>
          <w:szCs w:val="22"/>
        </w:rPr>
        <w:t>Legislation and regulation;</w:t>
      </w:r>
    </w:p>
    <w:p w14:paraId="637B6345" w14:textId="77777777" w:rsidR="0058613C" w:rsidRDefault="0058613C" w:rsidP="00CB446C">
      <w:pPr>
        <w:pStyle w:val="ListParagraph"/>
        <w:numPr>
          <w:ilvl w:val="0"/>
          <w:numId w:val="166"/>
        </w:numPr>
        <w:contextualSpacing w:val="0"/>
        <w:jc w:val="both"/>
        <w:rPr>
          <w:rFonts w:ascii="Myriad Pro" w:hAnsi="Myriad Pro" w:hint="eastAsia"/>
          <w:w w:val="105"/>
          <w:sz w:val="22"/>
          <w:szCs w:val="22"/>
        </w:rPr>
      </w:pPr>
      <w:r w:rsidRPr="00331C1A">
        <w:rPr>
          <w:rFonts w:ascii="Myriad Pro" w:hAnsi="Myriad Pro"/>
          <w:w w:val="105"/>
          <w:sz w:val="22"/>
          <w:szCs w:val="22"/>
        </w:rPr>
        <w:t>Information management and dissemination;</w:t>
      </w:r>
    </w:p>
    <w:p w14:paraId="0F9C32C6" w14:textId="77777777" w:rsidR="0058613C" w:rsidRDefault="0058613C" w:rsidP="00CB446C">
      <w:pPr>
        <w:pStyle w:val="ListParagraph"/>
        <w:numPr>
          <w:ilvl w:val="0"/>
          <w:numId w:val="166"/>
        </w:numPr>
        <w:contextualSpacing w:val="0"/>
        <w:jc w:val="both"/>
        <w:rPr>
          <w:rFonts w:ascii="Myriad Pro" w:hAnsi="Myriad Pro" w:hint="eastAsia"/>
          <w:w w:val="105"/>
          <w:sz w:val="22"/>
          <w:szCs w:val="22"/>
        </w:rPr>
      </w:pPr>
      <w:r w:rsidRPr="007D6B01">
        <w:rPr>
          <w:rFonts w:ascii="Myriad Pro" w:hAnsi="Myriad Pro"/>
          <w:w w:val="105"/>
          <w:sz w:val="22"/>
          <w:szCs w:val="22"/>
        </w:rPr>
        <w:t>Education and outreach; and</w:t>
      </w:r>
    </w:p>
    <w:p w14:paraId="76548E33" w14:textId="77777777" w:rsidR="0058613C" w:rsidRDefault="0058613C" w:rsidP="00CB446C">
      <w:pPr>
        <w:pStyle w:val="ListParagraph"/>
        <w:numPr>
          <w:ilvl w:val="0"/>
          <w:numId w:val="166"/>
        </w:numPr>
        <w:contextualSpacing w:val="0"/>
        <w:jc w:val="both"/>
        <w:rPr>
          <w:w w:val="105"/>
        </w:rPr>
      </w:pPr>
      <w:r>
        <w:rPr>
          <w:rFonts w:ascii="Myriad Pro" w:hAnsi="Myriad Pro"/>
          <w:w w:val="105"/>
          <w:sz w:val="22"/>
          <w:szCs w:val="22"/>
        </w:rPr>
        <w:t xml:space="preserve">Monitoring </w:t>
      </w:r>
      <w:r w:rsidRPr="002540BA">
        <w:rPr>
          <w:rFonts w:ascii="Myriad Pro" w:hAnsi="Myriad Pro"/>
          <w:w w:val="105"/>
          <w:sz w:val="22"/>
          <w:szCs w:val="22"/>
        </w:rPr>
        <w:t>and evaluation.</w:t>
      </w:r>
      <w:r w:rsidRPr="00AB0B1B">
        <w:rPr>
          <w:rFonts w:ascii="Myriad Pro" w:hAnsi="Myriad Pro"/>
          <w:w w:val="105"/>
          <w:sz w:val="22"/>
          <w:szCs w:val="22"/>
        </w:rPr>
        <w:br/>
      </w:r>
    </w:p>
    <w:p w14:paraId="24E0242E" w14:textId="77777777" w:rsidR="0058613C" w:rsidRDefault="0058613C" w:rsidP="00CB446C">
      <w:pPr>
        <w:spacing w:after="240"/>
        <w:jc w:val="both"/>
        <w:rPr>
          <w:rFonts w:ascii="Myriad Pro" w:hAnsi="Myriad Pro" w:hint="eastAsia"/>
          <w:w w:val="105"/>
          <w:sz w:val="22"/>
          <w:szCs w:val="22"/>
        </w:rPr>
      </w:pPr>
      <w:r w:rsidRPr="00AB0B1B">
        <w:rPr>
          <w:rFonts w:ascii="Myriad Pro" w:hAnsi="Myriad Pro"/>
          <w:w w:val="105"/>
          <w:sz w:val="22"/>
          <w:szCs w:val="22"/>
        </w:rPr>
        <w:t>Negative or 'hard' enforcement uses legal sanctions imposed by a court or regulatory authority for deterrence. Hard enforcement approaches have one objective, which is to identify, locate and suppress the violator using all possible instruments of law. Negative or hard</w:t>
      </w:r>
      <w:r>
        <w:rPr>
          <w:rFonts w:ascii="Myriad Pro" w:hAnsi="Myriad Pro"/>
          <w:w w:val="105"/>
          <w:sz w:val="22"/>
          <w:szCs w:val="22"/>
        </w:rPr>
        <w:t xml:space="preserve"> </w:t>
      </w:r>
      <w:r w:rsidRPr="00AB0B1B">
        <w:rPr>
          <w:rFonts w:ascii="Myriad Pro" w:hAnsi="Myriad Pro"/>
          <w:w w:val="105"/>
          <w:sz w:val="22"/>
          <w:szCs w:val="22"/>
        </w:rPr>
        <w:t xml:space="preserve">approaches include: </w:t>
      </w:r>
    </w:p>
    <w:p w14:paraId="45D8B0AF" w14:textId="77777777" w:rsidR="0058613C" w:rsidRDefault="0058613C" w:rsidP="00CB446C">
      <w:pPr>
        <w:pStyle w:val="ListParagraph"/>
        <w:numPr>
          <w:ilvl w:val="0"/>
          <w:numId w:val="167"/>
        </w:numPr>
        <w:contextualSpacing w:val="0"/>
        <w:jc w:val="both"/>
        <w:rPr>
          <w:w w:val="105"/>
        </w:rPr>
      </w:pPr>
      <w:r w:rsidRPr="0099517F">
        <w:rPr>
          <w:rFonts w:ascii="Myriad Pro" w:hAnsi="Myriad Pro"/>
          <w:w w:val="105"/>
          <w:sz w:val="22"/>
          <w:szCs w:val="22"/>
        </w:rPr>
        <w:t>Continuous presence of law enforcers;</w:t>
      </w:r>
    </w:p>
    <w:p w14:paraId="24FEF75A" w14:textId="77777777" w:rsidR="0058613C" w:rsidRDefault="0058613C" w:rsidP="00CB446C">
      <w:pPr>
        <w:pStyle w:val="ListParagraph"/>
        <w:numPr>
          <w:ilvl w:val="0"/>
          <w:numId w:val="167"/>
        </w:numPr>
        <w:contextualSpacing w:val="0"/>
        <w:jc w:val="both"/>
        <w:rPr>
          <w:w w:val="105"/>
        </w:rPr>
      </w:pPr>
      <w:r w:rsidRPr="00057B07">
        <w:rPr>
          <w:rFonts w:ascii="Myriad Pro" w:hAnsi="Myriad Pro"/>
          <w:w w:val="105"/>
          <w:sz w:val="22"/>
          <w:szCs w:val="22"/>
        </w:rPr>
        <w:t>Consistent activities to detect, apprehend and prosecute violators and impose appropriate sanctions;</w:t>
      </w:r>
    </w:p>
    <w:p w14:paraId="64640000" w14:textId="77777777" w:rsidR="0058613C" w:rsidRDefault="0058613C" w:rsidP="00CB446C">
      <w:pPr>
        <w:pStyle w:val="ListParagraph"/>
        <w:numPr>
          <w:ilvl w:val="0"/>
          <w:numId w:val="167"/>
        </w:numPr>
        <w:contextualSpacing w:val="0"/>
        <w:jc w:val="both"/>
        <w:rPr>
          <w:w w:val="105"/>
        </w:rPr>
      </w:pPr>
      <w:r w:rsidRPr="002B7934">
        <w:rPr>
          <w:rFonts w:ascii="Myriad Pro" w:hAnsi="Myriad Pro"/>
          <w:w w:val="105"/>
          <w:sz w:val="22"/>
          <w:szCs w:val="22"/>
        </w:rPr>
        <w:t>Sophisticated strategies developed to apprehend repeat violators; and</w:t>
      </w:r>
    </w:p>
    <w:p w14:paraId="6B60E4B4" w14:textId="77777777" w:rsidR="0058613C" w:rsidRDefault="0058613C" w:rsidP="00CB446C">
      <w:pPr>
        <w:pStyle w:val="ListParagraph"/>
        <w:numPr>
          <w:ilvl w:val="0"/>
          <w:numId w:val="167"/>
        </w:numPr>
        <w:contextualSpacing w:val="0"/>
        <w:jc w:val="both"/>
        <w:rPr>
          <w:w w:val="105"/>
        </w:rPr>
      </w:pPr>
      <w:r w:rsidRPr="00DD02FB">
        <w:rPr>
          <w:rFonts w:ascii="Myriad Pro" w:hAnsi="Myriad Pro"/>
          <w:w w:val="105"/>
          <w:sz w:val="22"/>
          <w:szCs w:val="22"/>
        </w:rPr>
        <w:t>Negation of all economic be</w:t>
      </w:r>
      <w:r>
        <w:rPr>
          <w:rFonts w:ascii="Myriad Pro" w:hAnsi="Myriad Pro"/>
          <w:w w:val="105"/>
          <w:sz w:val="22"/>
          <w:szCs w:val="22"/>
        </w:rPr>
        <w:t>nefits from illegal activities.</w:t>
      </w:r>
    </w:p>
    <w:p w14:paraId="7F32AC06" w14:textId="77777777" w:rsidR="0058613C" w:rsidRDefault="0058613C" w:rsidP="00CB446C">
      <w:pPr>
        <w:spacing w:after="240"/>
        <w:jc w:val="both"/>
        <w:rPr>
          <w:rFonts w:ascii="Myriad Pro" w:hAnsi="Myriad Pro" w:hint="eastAsia"/>
          <w:w w:val="105"/>
          <w:sz w:val="22"/>
          <w:szCs w:val="22"/>
        </w:rPr>
      </w:pPr>
    </w:p>
    <w:p w14:paraId="55FE4BE7" w14:textId="77777777" w:rsidR="0058613C" w:rsidRDefault="0058613C" w:rsidP="00CB446C">
      <w:pPr>
        <w:spacing w:after="240"/>
        <w:jc w:val="both"/>
        <w:rPr>
          <w:rFonts w:ascii="Myriad Pro" w:hAnsi="Myriad Pro" w:hint="eastAsia"/>
          <w:w w:val="105"/>
          <w:sz w:val="22"/>
          <w:szCs w:val="22"/>
        </w:rPr>
      </w:pPr>
      <w:r w:rsidRPr="00AB0B1B">
        <w:rPr>
          <w:rFonts w:ascii="Myriad Pro" w:hAnsi="Myriad Pro"/>
          <w:w w:val="105"/>
          <w:sz w:val="22"/>
          <w:szCs w:val="22"/>
        </w:rPr>
        <w:t xml:space="preserve">Enforcement requires consultation and coordination among the various agencies and organizations with responsibility for enforcement of regulations, monitoring, surveillance, apprehension and sanctions. This may include the </w:t>
      </w:r>
      <w:r>
        <w:rPr>
          <w:rFonts w:ascii="Myriad Pro" w:hAnsi="Myriad Pro"/>
          <w:w w:val="105"/>
          <w:sz w:val="22"/>
          <w:szCs w:val="22"/>
        </w:rPr>
        <w:t>P</w:t>
      </w:r>
      <w:r w:rsidRPr="00AB0B1B">
        <w:rPr>
          <w:rFonts w:ascii="Myriad Pro" w:hAnsi="Myriad Pro"/>
          <w:w w:val="105"/>
          <w:sz w:val="22"/>
          <w:szCs w:val="22"/>
        </w:rPr>
        <w:t>olice, Navy, Coast Guard and any community-based enforcement units.</w:t>
      </w:r>
    </w:p>
    <w:p w14:paraId="17B2C226" w14:textId="5F37BF2A" w:rsidR="0058613C" w:rsidRDefault="0058613C" w:rsidP="00CB446C">
      <w:pPr>
        <w:spacing w:after="240"/>
        <w:jc w:val="both"/>
        <w:rPr>
          <w:rFonts w:ascii="Myriad Pro" w:hAnsi="Myriad Pro" w:hint="eastAsia"/>
          <w:w w:val="105"/>
          <w:sz w:val="22"/>
          <w:szCs w:val="22"/>
        </w:rPr>
      </w:pPr>
      <w:r w:rsidRPr="00E46E4C">
        <w:rPr>
          <w:rFonts w:ascii="Myriad Pro" w:hAnsi="Myriad Pro"/>
          <w:w w:val="105"/>
          <w:sz w:val="22"/>
          <w:szCs w:val="22"/>
        </w:rPr>
        <w:t>Actions to foster compliance with management rules and regulations will change over time. In the initial phase of management, there will need to be an emphasis on general public education and outreach and visible enforcement processes to help stakeholders become familiar with boundaries and regulations. As benefits of management become understood, stakeholders should develop a sense of “ownership” of—and a commitment to—the success of the management. At this point self-enforcement should emerge (</w:t>
      </w:r>
      <w:r w:rsidR="008E5D0E" w:rsidRPr="00E46E4C">
        <w:rPr>
          <w:rFonts w:ascii="Myriad Pro" w:hAnsi="Myriad Pro"/>
          <w:w w:val="105"/>
          <w:sz w:val="22"/>
          <w:szCs w:val="22"/>
        </w:rPr>
        <w:t>wilful</w:t>
      </w:r>
      <w:r w:rsidRPr="00E46E4C">
        <w:rPr>
          <w:rFonts w:ascii="Myriad Pro" w:hAnsi="Myriad Pro"/>
          <w:w w:val="105"/>
          <w:sz w:val="22"/>
          <w:szCs w:val="22"/>
        </w:rPr>
        <w:t xml:space="preserve"> compliance) from social sanctions and peer pressure.</w:t>
      </w:r>
    </w:p>
    <w:p w14:paraId="3FCEEE7E" w14:textId="77777777" w:rsidR="0058613C" w:rsidRPr="00E46E4C" w:rsidRDefault="0058613C" w:rsidP="00CB446C">
      <w:pPr>
        <w:spacing w:after="240"/>
        <w:jc w:val="both"/>
        <w:rPr>
          <w:rFonts w:ascii="Myriad Pro" w:hAnsi="Myriad Pro" w:cs="Myriad Pro" w:hint="eastAsia"/>
          <w:spacing w:val="-4"/>
          <w:w w:val="105"/>
          <w:sz w:val="22"/>
          <w:szCs w:val="22"/>
        </w:rPr>
      </w:pPr>
      <w:r w:rsidRPr="00E46E4C">
        <w:rPr>
          <w:rFonts w:ascii="Myriad Pro" w:hAnsi="Myriad Pro" w:cs="Myriad Pro"/>
          <w:spacing w:val="-4"/>
          <w:w w:val="105"/>
          <w:sz w:val="22"/>
          <w:szCs w:val="22"/>
          <w:highlight w:val="yellow"/>
        </w:rPr>
        <w:t>See Tool n. 34</w:t>
      </w:r>
      <w:r w:rsidRPr="00E46E4C">
        <w:rPr>
          <w:rFonts w:ascii="Myriad Pro" w:hAnsi="Myriad Pro" w:cs="Myriad Pro"/>
          <w:spacing w:val="-4"/>
          <w:w w:val="105"/>
          <w:sz w:val="22"/>
          <w:szCs w:val="22"/>
        </w:rPr>
        <w:t xml:space="preserve"> for ways to improve MCS.</w:t>
      </w:r>
    </w:p>
    <w:p w14:paraId="00A02494" w14:textId="77777777" w:rsidR="0058613C" w:rsidRPr="002C200E" w:rsidRDefault="0058613C" w:rsidP="00CB446C">
      <w:pPr>
        <w:autoSpaceDE w:val="0"/>
        <w:autoSpaceDN w:val="0"/>
        <w:adjustRightInd w:val="0"/>
        <w:spacing w:after="240"/>
        <w:jc w:val="both"/>
        <w:rPr>
          <w:rFonts w:ascii="Myriad Pro" w:hAnsi="Myriad Pro" w:cs="Myriad Pro" w:hint="eastAsia"/>
          <w:b/>
          <w:bCs/>
          <w:color w:val="0000BA"/>
        </w:rPr>
      </w:pPr>
      <w:r>
        <w:rPr>
          <w:rFonts w:ascii="Myriad Pro" w:hAnsi="Myriad Pro" w:cs="Myriad Pro"/>
          <w:b/>
          <w:bCs/>
          <w:color w:val="0000BA"/>
        </w:rPr>
        <w:t xml:space="preserve">3.4 </w:t>
      </w:r>
      <w:r w:rsidRPr="002C200E">
        <w:rPr>
          <w:rFonts w:ascii="Myriad Pro" w:hAnsi="Myriad Pro" w:cs="Myriad Pro"/>
          <w:b/>
          <w:bCs/>
          <w:color w:val="0000BA"/>
        </w:rPr>
        <w:t>Financing</w:t>
      </w:r>
    </w:p>
    <w:p w14:paraId="1AA7FC36" w14:textId="77777777" w:rsidR="0058613C" w:rsidRDefault="0058613C" w:rsidP="00CB446C">
      <w:pPr>
        <w:pStyle w:val="CommentText"/>
        <w:spacing w:after="240"/>
        <w:jc w:val="both"/>
        <w:rPr>
          <w:rFonts w:ascii="Myriad Pro" w:hAnsi="Myriad Pro" w:cs="Myriad Pro" w:hint="eastAsia"/>
          <w:sz w:val="22"/>
          <w:szCs w:val="22"/>
        </w:rPr>
      </w:pPr>
      <w:r>
        <w:rPr>
          <w:rFonts w:ascii="Myriad Pro" w:hAnsi="Myriad Pro" w:cs="Myriad Pro"/>
          <w:sz w:val="22"/>
          <w:szCs w:val="22"/>
        </w:rPr>
        <w:t xml:space="preserve">As for any other plan, developing the EAFM process will require consideration of the required budget and other sources of funding to support the process. </w:t>
      </w:r>
      <w:r w:rsidRPr="00FA364E">
        <w:rPr>
          <w:rFonts w:ascii="Myriad Pro" w:hAnsi="Myriad Pro" w:cs="Myriad Pro"/>
          <w:sz w:val="22"/>
          <w:szCs w:val="22"/>
          <w:highlight w:val="yellow"/>
          <w:u w:val="single"/>
        </w:rPr>
        <w:t xml:space="preserve">Module 8 </w:t>
      </w:r>
      <w:hyperlink r:id="rId254" w:history="1">
        <w:r w:rsidRPr="00FA364E">
          <w:rPr>
            <w:rStyle w:val="Hyperlink"/>
            <w:rFonts w:ascii="Myriad Pro" w:hAnsi="Myriad Pro" w:cs="Myriad Pro"/>
            <w:color w:val="auto"/>
            <w:sz w:val="22"/>
            <w:szCs w:val="22"/>
            <w:highlight w:val="yellow"/>
          </w:rPr>
          <w:t>Startup A</w:t>
        </w:r>
      </w:hyperlink>
      <w:r w:rsidRPr="00FA364E">
        <w:rPr>
          <w:rFonts w:ascii="Myriad Pro" w:hAnsi="Myriad Pro" w:cs="Myriad Pro"/>
          <w:sz w:val="22"/>
          <w:szCs w:val="22"/>
        </w:rPr>
        <w:t xml:space="preserve"> </w:t>
      </w:r>
      <w:r>
        <w:rPr>
          <w:rFonts w:ascii="Myriad Pro" w:hAnsi="Myriad Pro" w:cs="Myriad Pro"/>
          <w:sz w:val="22"/>
          <w:szCs w:val="22"/>
        </w:rPr>
        <w:t xml:space="preserve">explained that secured funding to embark on the EAFM process was needed. Funds must be available to support the various activities related to planning, implementation, coordination, MCS and M&amp;E of the plan. It is good practice to plan yearly budget lines for each of these activities as part the EAFM plan and implementation work plan </w:t>
      </w:r>
      <w:r w:rsidRPr="00DC4620">
        <w:rPr>
          <w:rFonts w:ascii="Myriad Pro" w:hAnsi="Myriad Pro" w:cs="Myriad Pro"/>
          <w:sz w:val="22"/>
          <w:szCs w:val="22"/>
        </w:rPr>
        <w:t>(</w:t>
      </w:r>
      <w:r w:rsidRPr="008D1833">
        <w:rPr>
          <w:rFonts w:ascii="Myriad Pro" w:hAnsi="Myriad Pro" w:cs="Myriad Pro"/>
          <w:sz w:val="22"/>
          <w:szCs w:val="22"/>
        </w:rPr>
        <w:t xml:space="preserve">see </w:t>
      </w:r>
      <w:r w:rsidRPr="00FA364E">
        <w:rPr>
          <w:rFonts w:ascii="Myriad Pro" w:hAnsi="Myriad Pro" w:cs="Myriad Pro"/>
          <w:sz w:val="22"/>
          <w:szCs w:val="22"/>
          <w:highlight w:val="yellow"/>
          <w:u w:val="single"/>
        </w:rPr>
        <w:t>Module 15 Step 4.1</w:t>
      </w:r>
      <w:r w:rsidRPr="008D1833">
        <w:rPr>
          <w:rFonts w:ascii="Myriad Pro" w:hAnsi="Myriad Pro" w:cs="Myriad Pro"/>
          <w:sz w:val="22"/>
          <w:szCs w:val="22"/>
        </w:rPr>
        <w:t>).</w:t>
      </w:r>
      <w:r>
        <w:rPr>
          <w:rFonts w:ascii="Myriad Pro" w:hAnsi="Myriad Pro" w:cs="Myriad Pro"/>
          <w:sz w:val="22"/>
          <w:szCs w:val="22"/>
        </w:rPr>
        <w:t xml:space="preserve"> Funding, especially sufficient, timely and sustained funding, is critical to the sustainability of the EAFM process. In the early stages of implementation, funding may have been obtained from an external donor organization or a large development project. This source of funding may or may not continue in the long run. Programmes often fail when this outside source of funding stops; it is therefore essential to put in place alternate sustainable financing mechanisms. Funds also need to be made available on a timely basis to maintain cash flow for such things as staff salaries and activities. The EAFM process must be supported and accepted by the community so that stakeholders will be confident enough to invest their own time and funds.</w:t>
      </w:r>
    </w:p>
    <w:tbl>
      <w:tblPr>
        <w:tblStyle w:val="TableGrid"/>
        <w:tblW w:w="0" w:type="auto"/>
        <w:shd w:val="clear" w:color="auto" w:fill="F2F2F2" w:themeFill="background1" w:themeFillShade="F2"/>
        <w:tblCellMar>
          <w:left w:w="170" w:type="dxa"/>
          <w:right w:w="170" w:type="dxa"/>
        </w:tblCellMar>
        <w:tblLook w:val="04A0" w:firstRow="1" w:lastRow="0" w:firstColumn="1" w:lastColumn="0" w:noHBand="0" w:noVBand="1"/>
      </w:tblPr>
      <w:tblGrid>
        <w:gridCol w:w="9280"/>
      </w:tblGrid>
      <w:tr w:rsidR="0058613C" w:rsidRPr="009E1109" w14:paraId="2FFF4D87" w14:textId="77777777" w:rsidTr="00BE55BD">
        <w:trPr>
          <w:trHeight w:val="2103"/>
        </w:trPr>
        <w:tc>
          <w:tcPr>
            <w:tcW w:w="9280" w:type="dxa"/>
            <w:shd w:val="clear" w:color="auto" w:fill="F2F2F2" w:themeFill="background1" w:themeFillShade="F2"/>
          </w:tcPr>
          <w:p w14:paraId="5199D4C7" w14:textId="77777777" w:rsidR="0058613C" w:rsidRPr="002C200E" w:rsidRDefault="0058613C" w:rsidP="00CB446C">
            <w:pPr>
              <w:pStyle w:val="NormalWeb"/>
              <w:spacing w:before="0" w:beforeAutospacing="0" w:after="120" w:afterAutospacing="0"/>
              <w:jc w:val="both"/>
              <w:rPr>
                <w:color w:val="0000BA"/>
                <w:sz w:val="22"/>
                <w:szCs w:val="22"/>
                <w:lang w:val="en-US"/>
              </w:rPr>
            </w:pPr>
            <w:r w:rsidRPr="002C200E">
              <w:rPr>
                <w:b/>
                <w:color w:val="0000BA"/>
                <w:sz w:val="22"/>
                <w:szCs w:val="22"/>
              </w:rPr>
              <w:t>Relevant questions</w:t>
            </w:r>
            <w:r w:rsidRPr="002C200E">
              <w:rPr>
                <w:color w:val="0000BA"/>
                <w:sz w:val="22"/>
                <w:szCs w:val="22"/>
              </w:rPr>
              <w:t>:</w:t>
            </w:r>
          </w:p>
          <w:p w14:paraId="1584C3EB" w14:textId="77777777" w:rsidR="0058613C" w:rsidRDefault="0058613C" w:rsidP="00CB446C">
            <w:pPr>
              <w:pStyle w:val="NormalWeb"/>
              <w:numPr>
                <w:ilvl w:val="0"/>
                <w:numId w:val="168"/>
              </w:numPr>
              <w:spacing w:before="0" w:beforeAutospacing="0" w:after="0" w:afterAutospacing="0"/>
              <w:jc w:val="both"/>
              <w:rPr>
                <w:sz w:val="22"/>
                <w:szCs w:val="22"/>
                <w:lang w:val="en-AU"/>
              </w:rPr>
            </w:pPr>
            <w:r>
              <w:rPr>
                <w:sz w:val="22"/>
                <w:szCs w:val="22"/>
                <w:lang w:val="en-US"/>
              </w:rPr>
              <w:t xml:space="preserve">Is funding </w:t>
            </w:r>
            <w:r>
              <w:rPr>
                <w:rFonts w:hint="eastAsia"/>
                <w:sz w:val="22"/>
                <w:szCs w:val="22"/>
                <w:lang w:val="en-US"/>
              </w:rPr>
              <w:t>available</w:t>
            </w:r>
            <w:r>
              <w:rPr>
                <w:sz w:val="22"/>
                <w:szCs w:val="22"/>
                <w:lang w:val="en-US"/>
              </w:rPr>
              <w:t xml:space="preserve"> from </w:t>
            </w:r>
            <w:r w:rsidRPr="00581E0F">
              <w:rPr>
                <w:sz w:val="22"/>
                <w:szCs w:val="22"/>
                <w:lang w:val="en-US"/>
              </w:rPr>
              <w:t>existing</w:t>
            </w:r>
            <w:r>
              <w:rPr>
                <w:sz w:val="22"/>
                <w:szCs w:val="22"/>
                <w:lang w:val="en-US"/>
              </w:rPr>
              <w:t xml:space="preserve"> budget or are n</w:t>
            </w:r>
            <w:r w:rsidRPr="00581E0F">
              <w:rPr>
                <w:sz w:val="22"/>
                <w:szCs w:val="22"/>
                <w:lang w:val="en-US"/>
              </w:rPr>
              <w:t>ew</w:t>
            </w:r>
            <w:r>
              <w:rPr>
                <w:sz w:val="22"/>
                <w:szCs w:val="22"/>
                <w:lang w:val="en-US"/>
              </w:rPr>
              <w:t xml:space="preserve"> sources required</w:t>
            </w:r>
            <w:r w:rsidRPr="00581E0F">
              <w:rPr>
                <w:sz w:val="22"/>
                <w:szCs w:val="22"/>
                <w:lang w:val="en-US"/>
              </w:rPr>
              <w:t>?</w:t>
            </w:r>
          </w:p>
          <w:p w14:paraId="215CCEE3" w14:textId="77777777" w:rsidR="0058613C" w:rsidRDefault="0058613C" w:rsidP="00CB446C">
            <w:pPr>
              <w:pStyle w:val="NormalWeb"/>
              <w:numPr>
                <w:ilvl w:val="0"/>
                <w:numId w:val="168"/>
              </w:numPr>
              <w:spacing w:before="0" w:beforeAutospacing="0" w:after="0" w:afterAutospacing="0"/>
              <w:jc w:val="both"/>
              <w:rPr>
                <w:sz w:val="22"/>
                <w:szCs w:val="22"/>
                <w:lang w:val="en-AU"/>
              </w:rPr>
            </w:pPr>
            <w:r>
              <w:rPr>
                <w:sz w:val="22"/>
                <w:szCs w:val="22"/>
                <w:lang w:val="en-US"/>
              </w:rPr>
              <w:t>What is the e</w:t>
            </w:r>
            <w:r w:rsidRPr="00581E0F">
              <w:rPr>
                <w:sz w:val="22"/>
                <w:szCs w:val="22"/>
                <w:lang w:val="en-US"/>
              </w:rPr>
              <w:t>xisting budget and budget cycle</w:t>
            </w:r>
            <w:r>
              <w:rPr>
                <w:sz w:val="22"/>
                <w:szCs w:val="22"/>
                <w:lang w:val="en-US"/>
              </w:rPr>
              <w:t>?</w:t>
            </w:r>
            <w:r w:rsidRPr="00581E0F">
              <w:rPr>
                <w:sz w:val="22"/>
                <w:szCs w:val="22"/>
                <w:lang w:val="en-US"/>
              </w:rPr>
              <w:t xml:space="preserve"> </w:t>
            </w:r>
          </w:p>
          <w:p w14:paraId="00799D01" w14:textId="77777777" w:rsidR="0058613C" w:rsidRDefault="0058613C" w:rsidP="00CB446C">
            <w:pPr>
              <w:pStyle w:val="NormalWeb"/>
              <w:numPr>
                <w:ilvl w:val="0"/>
                <w:numId w:val="168"/>
              </w:numPr>
              <w:spacing w:before="0" w:beforeAutospacing="0"/>
              <w:jc w:val="both"/>
              <w:rPr>
                <w:sz w:val="22"/>
                <w:szCs w:val="22"/>
                <w:lang w:val="en-AU"/>
              </w:rPr>
            </w:pPr>
            <w:r>
              <w:rPr>
                <w:sz w:val="22"/>
                <w:szCs w:val="22"/>
                <w:lang w:val="en-US"/>
              </w:rPr>
              <w:t>Who will/can pay?</w:t>
            </w:r>
          </w:p>
          <w:p w14:paraId="5488EE3A" w14:textId="77777777" w:rsidR="0058613C" w:rsidRDefault="0058613C" w:rsidP="00CB446C">
            <w:pPr>
              <w:pStyle w:val="NormalWeb"/>
              <w:numPr>
                <w:ilvl w:val="0"/>
                <w:numId w:val="168"/>
              </w:numPr>
              <w:spacing w:before="0" w:beforeAutospacing="0"/>
              <w:jc w:val="both"/>
              <w:rPr>
                <w:sz w:val="22"/>
                <w:szCs w:val="22"/>
                <w:lang w:val="en-AU"/>
              </w:rPr>
            </w:pPr>
            <w:r>
              <w:rPr>
                <w:sz w:val="22"/>
                <w:szCs w:val="22"/>
                <w:lang w:val="en-US"/>
              </w:rPr>
              <w:t xml:space="preserve">What are the </w:t>
            </w:r>
            <w:r w:rsidRPr="00581E0F">
              <w:rPr>
                <w:sz w:val="22"/>
                <w:szCs w:val="22"/>
                <w:lang w:val="en-US"/>
              </w:rPr>
              <w:t>equity</w:t>
            </w:r>
            <w:r>
              <w:rPr>
                <w:sz w:val="22"/>
                <w:szCs w:val="22"/>
                <w:lang w:val="en-US"/>
              </w:rPr>
              <w:t xml:space="preserve"> issues and the</w:t>
            </w:r>
            <w:r w:rsidRPr="00581E0F">
              <w:rPr>
                <w:sz w:val="22"/>
                <w:szCs w:val="22"/>
                <w:lang w:val="en-US"/>
              </w:rPr>
              <w:t xml:space="preserve"> impacts</w:t>
            </w:r>
            <w:r>
              <w:rPr>
                <w:sz w:val="22"/>
                <w:szCs w:val="22"/>
                <w:lang w:val="en-US"/>
              </w:rPr>
              <w:t xml:space="preserve"> on stakeholders?</w:t>
            </w:r>
          </w:p>
          <w:p w14:paraId="2428101F" w14:textId="77777777" w:rsidR="0058613C" w:rsidRDefault="0058613C" w:rsidP="00CB446C">
            <w:pPr>
              <w:autoSpaceDE w:val="0"/>
              <w:autoSpaceDN w:val="0"/>
              <w:adjustRightInd w:val="0"/>
              <w:ind w:left="360"/>
              <w:jc w:val="both"/>
              <w:rPr>
                <w:rFonts w:ascii="Myriad Pro" w:hAnsi="Myriad Pro" w:cs="Myriad Pro" w:hint="eastAsia"/>
                <w:color w:val="000000"/>
                <w:sz w:val="22"/>
                <w:szCs w:val="22"/>
              </w:rPr>
            </w:pPr>
            <w:r w:rsidRPr="009E1109">
              <w:rPr>
                <w:rFonts w:ascii="Myriad Pro" w:hAnsi="Myriad Pro" w:cs="Myriad Pro"/>
                <w:color w:val="000000"/>
                <w:sz w:val="22"/>
                <w:szCs w:val="22"/>
              </w:rPr>
              <w:t xml:space="preserve"> </w:t>
            </w:r>
          </w:p>
        </w:tc>
      </w:tr>
    </w:tbl>
    <w:p w14:paraId="704E0CD5" w14:textId="77777777" w:rsidR="0058613C" w:rsidRPr="009E1109" w:rsidRDefault="0058613C" w:rsidP="00CB446C">
      <w:pPr>
        <w:autoSpaceDE w:val="0"/>
        <w:autoSpaceDN w:val="0"/>
        <w:adjustRightInd w:val="0"/>
        <w:jc w:val="both"/>
        <w:rPr>
          <w:rFonts w:ascii="Myriad Pro" w:eastAsia="Times New Roman" w:hAnsi="Myriad Pro" w:cs="Myriad Pro"/>
          <w:color w:val="000000"/>
          <w:sz w:val="22"/>
          <w:szCs w:val="22"/>
          <w:lang w:val="en-AU" w:eastAsia="en-AU"/>
        </w:rPr>
      </w:pPr>
    </w:p>
    <w:p w14:paraId="7D4F2A95" w14:textId="77777777" w:rsidR="0058613C" w:rsidRDefault="0058613C" w:rsidP="00CB446C">
      <w:pPr>
        <w:pStyle w:val="NormalWeb"/>
        <w:spacing w:before="0" w:beforeAutospacing="0" w:after="120" w:afterAutospacing="0"/>
        <w:jc w:val="both"/>
        <w:rPr>
          <w:sz w:val="22"/>
          <w:szCs w:val="22"/>
        </w:rPr>
      </w:pPr>
      <w:r>
        <w:rPr>
          <w:sz w:val="22"/>
          <w:szCs w:val="22"/>
        </w:rPr>
        <w:t>The choice of which financing mechanism(s) to utilize in a particular case should be based on analysing several feasibility factors:</w:t>
      </w:r>
    </w:p>
    <w:p w14:paraId="612182D9" w14:textId="77777777" w:rsidR="0058613C" w:rsidRDefault="0058613C" w:rsidP="00CB446C">
      <w:pPr>
        <w:pStyle w:val="indenthanging"/>
        <w:numPr>
          <w:ilvl w:val="0"/>
          <w:numId w:val="162"/>
        </w:numPr>
        <w:jc w:val="both"/>
        <w:rPr>
          <w:rFonts w:ascii="Myriad Pro" w:hAnsi="Myriad Pro" w:cs="Myriad Pro"/>
          <w:sz w:val="22"/>
          <w:szCs w:val="22"/>
        </w:rPr>
      </w:pPr>
      <w:r>
        <w:rPr>
          <w:rFonts w:ascii="Myriad Pro" w:hAnsi="Myriad Pro" w:cs="Myriad Pro"/>
          <w:sz w:val="22"/>
          <w:szCs w:val="22"/>
        </w:rPr>
        <w:t>financial (funding needed, revenue generation, revenue flow, year-on-year needs);</w:t>
      </w:r>
    </w:p>
    <w:p w14:paraId="5DA5AE40" w14:textId="77777777" w:rsidR="0058613C" w:rsidRDefault="0058613C" w:rsidP="00CB446C">
      <w:pPr>
        <w:pStyle w:val="indenthanging"/>
        <w:numPr>
          <w:ilvl w:val="0"/>
          <w:numId w:val="162"/>
        </w:numPr>
        <w:jc w:val="both"/>
        <w:rPr>
          <w:rFonts w:ascii="Myriad Pro" w:hAnsi="Myriad Pro" w:cs="Myriad Pro"/>
          <w:sz w:val="22"/>
          <w:szCs w:val="22"/>
        </w:rPr>
      </w:pPr>
      <w:r>
        <w:rPr>
          <w:rFonts w:ascii="Myriad Pro" w:hAnsi="Myriad Pro" w:cs="Myriad Pro"/>
          <w:sz w:val="22"/>
          <w:szCs w:val="22"/>
        </w:rPr>
        <w:t>legal (legal support for financing mechanism, new legislation needed);</w:t>
      </w:r>
    </w:p>
    <w:p w14:paraId="381AAAE9" w14:textId="77777777" w:rsidR="0058613C" w:rsidRDefault="0058613C" w:rsidP="00CB446C">
      <w:pPr>
        <w:pStyle w:val="indenthanging"/>
        <w:numPr>
          <w:ilvl w:val="0"/>
          <w:numId w:val="162"/>
        </w:numPr>
        <w:jc w:val="both"/>
        <w:rPr>
          <w:rFonts w:ascii="Myriad Pro" w:hAnsi="Myriad Pro" w:cs="Myriad Pro"/>
          <w:sz w:val="22"/>
          <w:szCs w:val="22"/>
        </w:rPr>
      </w:pPr>
      <w:r>
        <w:rPr>
          <w:rFonts w:ascii="Myriad Pro" w:hAnsi="Myriad Pro" w:cs="Myriad Pro"/>
          <w:sz w:val="22"/>
          <w:szCs w:val="22"/>
        </w:rPr>
        <w:t>administrative (level of difficulty to collect and enforce, complications and costs; potential for corruption, staff requirements);</w:t>
      </w:r>
    </w:p>
    <w:p w14:paraId="721B886E" w14:textId="77777777" w:rsidR="0058613C" w:rsidRDefault="0058613C" w:rsidP="00CB446C">
      <w:pPr>
        <w:pStyle w:val="indenthanging"/>
        <w:numPr>
          <w:ilvl w:val="0"/>
          <w:numId w:val="162"/>
        </w:numPr>
        <w:jc w:val="both"/>
        <w:rPr>
          <w:rFonts w:ascii="Myriad Pro" w:hAnsi="Myriad Pro" w:cs="Myriad Pro"/>
          <w:sz w:val="22"/>
          <w:szCs w:val="22"/>
        </w:rPr>
      </w:pPr>
      <w:r>
        <w:rPr>
          <w:rFonts w:ascii="Myriad Pro" w:hAnsi="Myriad Pro" w:cs="Myriad Pro"/>
          <w:sz w:val="22"/>
          <w:szCs w:val="22"/>
        </w:rPr>
        <w:t>social (who will pay, willingness to pay, equity, impacts);</w:t>
      </w:r>
    </w:p>
    <w:p w14:paraId="254DD15C" w14:textId="77777777" w:rsidR="0058613C" w:rsidRDefault="0058613C" w:rsidP="00CB446C">
      <w:pPr>
        <w:pStyle w:val="indenthanging"/>
        <w:numPr>
          <w:ilvl w:val="0"/>
          <w:numId w:val="162"/>
        </w:numPr>
        <w:jc w:val="both"/>
        <w:rPr>
          <w:rFonts w:ascii="Myriad Pro" w:hAnsi="Myriad Pro" w:cs="Myriad Pro"/>
          <w:sz w:val="22"/>
          <w:szCs w:val="22"/>
        </w:rPr>
      </w:pPr>
      <w:r>
        <w:rPr>
          <w:rFonts w:ascii="Myriad Pro" w:hAnsi="Myriad Pro" w:cs="Myriad Pro"/>
          <w:sz w:val="22"/>
          <w:szCs w:val="22"/>
        </w:rPr>
        <w:t>political (government support, monitored by external sources); and</w:t>
      </w:r>
    </w:p>
    <w:p w14:paraId="35657164" w14:textId="77777777" w:rsidR="0058613C" w:rsidRDefault="0058613C" w:rsidP="00CB446C">
      <w:pPr>
        <w:pStyle w:val="indenthanging"/>
        <w:numPr>
          <w:ilvl w:val="0"/>
          <w:numId w:val="162"/>
        </w:numPr>
        <w:jc w:val="both"/>
        <w:rPr>
          <w:rFonts w:ascii="Myriad Pro" w:hAnsi="Myriad Pro" w:cs="Myriad Pro"/>
          <w:sz w:val="22"/>
          <w:szCs w:val="22"/>
        </w:rPr>
      </w:pPr>
      <w:r>
        <w:rPr>
          <w:rFonts w:ascii="Myriad Pro" w:hAnsi="Myriad Pro" w:cs="Myriad Pro"/>
          <w:sz w:val="22"/>
          <w:szCs w:val="22"/>
        </w:rPr>
        <w:t>environmental (impact).</w:t>
      </w:r>
      <w:r w:rsidRPr="00613D0E">
        <w:rPr>
          <w:rFonts w:ascii="Myriad Pro" w:hAnsi="Myriad Pro" w:cs="Myriad Pro"/>
          <w:sz w:val="22"/>
          <w:szCs w:val="22"/>
        </w:rPr>
        <w:t xml:space="preserve"> </w:t>
      </w:r>
    </w:p>
    <w:p w14:paraId="5DEBA96D" w14:textId="77777777" w:rsidR="00EF3DDB" w:rsidRDefault="00EF3DDB" w:rsidP="00CB446C">
      <w:pPr>
        <w:pStyle w:val="NormalWeb"/>
        <w:spacing w:before="0" w:beforeAutospacing="0"/>
        <w:jc w:val="both"/>
        <w:rPr>
          <w:sz w:val="22"/>
          <w:szCs w:val="22"/>
        </w:rPr>
      </w:pPr>
    </w:p>
    <w:p w14:paraId="0FBBE14C" w14:textId="77777777" w:rsidR="0058613C" w:rsidRDefault="0058613C" w:rsidP="00CB446C">
      <w:pPr>
        <w:pStyle w:val="NormalWeb"/>
        <w:spacing w:before="0" w:beforeAutospacing="0"/>
        <w:jc w:val="both"/>
        <w:rPr>
          <w:sz w:val="22"/>
          <w:szCs w:val="22"/>
        </w:rPr>
      </w:pPr>
      <w:r>
        <w:rPr>
          <w:sz w:val="22"/>
          <w:szCs w:val="22"/>
        </w:rPr>
        <w:t>Depending upon the situation, and the support from government, several sources may be available: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729"/>
        <w:gridCol w:w="6343"/>
      </w:tblGrid>
      <w:tr w:rsidR="0058613C" w14:paraId="29612F06" w14:textId="77777777" w:rsidTr="00BE55BD">
        <w:trPr>
          <w:trHeight w:val="892"/>
        </w:trPr>
        <w:tc>
          <w:tcPr>
            <w:tcW w:w="2729" w:type="dxa"/>
          </w:tcPr>
          <w:p w14:paraId="35BEDD87" w14:textId="77777777" w:rsidR="0058613C" w:rsidRPr="00B967B9" w:rsidRDefault="0058613C" w:rsidP="00CB446C">
            <w:pPr>
              <w:pStyle w:val="NormalWeb"/>
              <w:spacing w:before="0" w:beforeAutospacing="0"/>
              <w:jc w:val="both"/>
            </w:pPr>
            <w:r w:rsidRPr="00B967B9">
              <w:rPr>
                <w:sz w:val="22"/>
                <w:szCs w:val="22"/>
              </w:rPr>
              <w:t>Government revenue allocations</w:t>
            </w:r>
          </w:p>
        </w:tc>
        <w:tc>
          <w:tcPr>
            <w:tcW w:w="6343" w:type="dxa"/>
          </w:tcPr>
          <w:p w14:paraId="7645515E" w14:textId="77777777" w:rsidR="0058613C" w:rsidRPr="00B967B9" w:rsidRDefault="0058613C" w:rsidP="00CB446C">
            <w:pPr>
              <w:pStyle w:val="indenthanging2"/>
              <w:numPr>
                <w:ilvl w:val="0"/>
                <w:numId w:val="163"/>
              </w:numPr>
              <w:ind w:left="282" w:hanging="284"/>
              <w:jc w:val="both"/>
              <w:rPr>
                <w:rFonts w:ascii="Myriad Pro" w:hAnsi="Myriad Pro" w:cs="Myriad Pro"/>
              </w:rPr>
            </w:pPr>
            <w:r w:rsidRPr="00B967B9">
              <w:rPr>
                <w:rFonts w:ascii="Myriad Pro" w:hAnsi="Myriad Pro" w:cs="Myriad Pro"/>
                <w:sz w:val="22"/>
                <w:szCs w:val="22"/>
              </w:rPr>
              <w:t>Direct allocations from government budget;</w:t>
            </w:r>
          </w:p>
          <w:p w14:paraId="5C4F6E5F" w14:textId="77777777" w:rsidR="0058613C" w:rsidRPr="00B967B9" w:rsidRDefault="0058613C" w:rsidP="00CB446C">
            <w:pPr>
              <w:pStyle w:val="indenthanging2"/>
              <w:numPr>
                <w:ilvl w:val="0"/>
                <w:numId w:val="163"/>
              </w:numPr>
              <w:ind w:left="282" w:hanging="284"/>
              <w:jc w:val="both"/>
              <w:rPr>
                <w:rFonts w:ascii="Myriad Pro" w:hAnsi="Myriad Pro" w:cs="Myriad Pro"/>
              </w:rPr>
            </w:pPr>
            <w:r w:rsidRPr="00B967B9">
              <w:rPr>
                <w:rFonts w:ascii="Myriad Pro" w:hAnsi="Myriad Pro" w:cs="Myriad Pro"/>
                <w:sz w:val="22"/>
                <w:szCs w:val="22"/>
              </w:rPr>
              <w:t>Government bonds and taxes earmarked for conservation;</w:t>
            </w:r>
            <w:r>
              <w:rPr>
                <w:rFonts w:ascii="Myriad Pro" w:hAnsi="Myriad Pro" w:cs="Myriad Pro"/>
                <w:sz w:val="22"/>
                <w:szCs w:val="22"/>
              </w:rPr>
              <w:t xml:space="preserve"> and</w:t>
            </w:r>
          </w:p>
          <w:p w14:paraId="6E4A09A7" w14:textId="77777777" w:rsidR="0058613C" w:rsidRPr="00B967B9" w:rsidRDefault="0058613C" w:rsidP="00CB446C">
            <w:pPr>
              <w:pStyle w:val="indenthanging2"/>
              <w:numPr>
                <w:ilvl w:val="0"/>
                <w:numId w:val="163"/>
              </w:numPr>
              <w:ind w:left="282" w:hanging="284"/>
              <w:jc w:val="both"/>
              <w:rPr>
                <w:rFonts w:ascii="Myriad Pro" w:hAnsi="Myriad Pro" w:cs="Myriad Pro"/>
              </w:rPr>
            </w:pPr>
            <w:r w:rsidRPr="00B967B9">
              <w:rPr>
                <w:rFonts w:ascii="Myriad Pro" w:hAnsi="Myriad Pro" w:cs="Myriad Pro"/>
                <w:sz w:val="22"/>
                <w:szCs w:val="22"/>
              </w:rPr>
              <w:t>Debt relief</w:t>
            </w:r>
            <w:r>
              <w:rPr>
                <w:rFonts w:ascii="Myriad Pro" w:hAnsi="Myriad Pro" w:cs="Myriad Pro"/>
                <w:sz w:val="22"/>
                <w:szCs w:val="22"/>
              </w:rPr>
              <w:t>.</w:t>
            </w:r>
          </w:p>
        </w:tc>
      </w:tr>
      <w:tr w:rsidR="0058613C" w14:paraId="7F6E888E" w14:textId="77777777" w:rsidTr="00BE55BD">
        <w:trPr>
          <w:trHeight w:val="1348"/>
        </w:trPr>
        <w:tc>
          <w:tcPr>
            <w:tcW w:w="2729" w:type="dxa"/>
          </w:tcPr>
          <w:p w14:paraId="1055CDA1" w14:textId="77777777" w:rsidR="0058613C" w:rsidRPr="00B967B9" w:rsidRDefault="0058613C" w:rsidP="00CB446C">
            <w:pPr>
              <w:pStyle w:val="NormalWeb"/>
              <w:spacing w:before="0" w:beforeAutospacing="0"/>
              <w:jc w:val="both"/>
            </w:pPr>
            <w:r w:rsidRPr="00B967B9">
              <w:rPr>
                <w:sz w:val="22"/>
                <w:szCs w:val="22"/>
              </w:rPr>
              <w:t>Grant</w:t>
            </w:r>
            <w:r>
              <w:rPr>
                <w:sz w:val="22"/>
                <w:szCs w:val="22"/>
              </w:rPr>
              <w:t>s</w:t>
            </w:r>
            <w:r w:rsidRPr="00B967B9">
              <w:rPr>
                <w:sz w:val="22"/>
                <w:szCs w:val="22"/>
              </w:rPr>
              <w:t xml:space="preserve"> and donations</w:t>
            </w:r>
          </w:p>
        </w:tc>
        <w:tc>
          <w:tcPr>
            <w:tcW w:w="6343" w:type="dxa"/>
          </w:tcPr>
          <w:p w14:paraId="46BE41CD" w14:textId="77777777" w:rsidR="0058613C" w:rsidRPr="00B967B9" w:rsidRDefault="0058613C" w:rsidP="00CB446C">
            <w:pPr>
              <w:pStyle w:val="indenthanging2"/>
              <w:numPr>
                <w:ilvl w:val="0"/>
                <w:numId w:val="163"/>
              </w:numPr>
              <w:ind w:left="282" w:hanging="284"/>
              <w:jc w:val="both"/>
              <w:rPr>
                <w:rFonts w:ascii="Myriad Pro" w:hAnsi="Myriad Pro" w:cs="Myriad Pro"/>
              </w:rPr>
            </w:pPr>
            <w:r w:rsidRPr="00B967B9">
              <w:rPr>
                <w:rFonts w:ascii="Myriad Pro" w:hAnsi="Myriad Pro" w:cs="Myriad Pro"/>
                <w:sz w:val="22"/>
                <w:szCs w:val="22"/>
              </w:rPr>
              <w:t>Bilateral and multilateral donors</w:t>
            </w:r>
            <w:r>
              <w:rPr>
                <w:rFonts w:ascii="Myriad Pro" w:hAnsi="Myriad Pro" w:cs="Myriad Pro"/>
                <w:sz w:val="22"/>
                <w:szCs w:val="22"/>
              </w:rPr>
              <w:t>’ grants</w:t>
            </w:r>
            <w:r w:rsidRPr="00B967B9">
              <w:rPr>
                <w:rFonts w:ascii="Myriad Pro" w:hAnsi="Myriad Pro" w:cs="Myriad Pro"/>
                <w:sz w:val="22"/>
                <w:szCs w:val="22"/>
              </w:rPr>
              <w:t>;</w:t>
            </w:r>
          </w:p>
          <w:p w14:paraId="0BEF24AD" w14:textId="77777777" w:rsidR="0058613C" w:rsidRPr="00B967B9" w:rsidRDefault="0058613C" w:rsidP="00CB446C">
            <w:pPr>
              <w:pStyle w:val="indenthanging2"/>
              <w:numPr>
                <w:ilvl w:val="0"/>
                <w:numId w:val="163"/>
              </w:numPr>
              <w:ind w:left="282" w:hanging="284"/>
              <w:jc w:val="both"/>
              <w:rPr>
                <w:rFonts w:ascii="Myriad Pro" w:hAnsi="Myriad Pro" w:cs="Myriad Pro"/>
              </w:rPr>
            </w:pPr>
            <w:r w:rsidRPr="00B967B9">
              <w:rPr>
                <w:rFonts w:ascii="Myriad Pro" w:hAnsi="Myriad Pro" w:cs="Myriad Pro"/>
                <w:sz w:val="22"/>
                <w:szCs w:val="22"/>
              </w:rPr>
              <w:t>Foundations;</w:t>
            </w:r>
          </w:p>
          <w:p w14:paraId="705EB419" w14:textId="77777777" w:rsidR="0058613C" w:rsidRPr="00B967B9" w:rsidRDefault="0058613C" w:rsidP="00CB446C">
            <w:pPr>
              <w:pStyle w:val="indenthanging2"/>
              <w:numPr>
                <w:ilvl w:val="0"/>
                <w:numId w:val="163"/>
              </w:numPr>
              <w:ind w:left="282" w:hanging="284"/>
              <w:jc w:val="both"/>
              <w:rPr>
                <w:rFonts w:ascii="Myriad Pro" w:hAnsi="Myriad Pro" w:cs="Myriad Pro"/>
              </w:rPr>
            </w:pPr>
            <w:r w:rsidRPr="00B967B9">
              <w:rPr>
                <w:rFonts w:ascii="Myriad Pro" w:hAnsi="Myriad Pro" w:cs="Myriad Pro"/>
                <w:sz w:val="22"/>
                <w:szCs w:val="22"/>
              </w:rPr>
              <w:t>Non-government organizations;</w:t>
            </w:r>
          </w:p>
          <w:p w14:paraId="7C300635" w14:textId="77777777" w:rsidR="0058613C" w:rsidRPr="00B967B9" w:rsidRDefault="0058613C" w:rsidP="00CB446C">
            <w:pPr>
              <w:pStyle w:val="indenthanging2"/>
              <w:numPr>
                <w:ilvl w:val="0"/>
                <w:numId w:val="163"/>
              </w:numPr>
              <w:ind w:left="282" w:hanging="284"/>
              <w:jc w:val="both"/>
              <w:rPr>
                <w:rFonts w:ascii="Myriad Pro" w:hAnsi="Myriad Pro" w:cs="Myriad Pro"/>
              </w:rPr>
            </w:pPr>
            <w:r w:rsidRPr="00B967B9">
              <w:rPr>
                <w:rFonts w:ascii="Myriad Pro" w:hAnsi="Myriad Pro" w:cs="Myriad Pro"/>
                <w:sz w:val="22"/>
                <w:szCs w:val="22"/>
              </w:rPr>
              <w:t>Private sector;</w:t>
            </w:r>
            <w:r>
              <w:rPr>
                <w:rFonts w:ascii="Myriad Pro" w:hAnsi="Myriad Pro" w:cs="Myriad Pro"/>
                <w:sz w:val="22"/>
                <w:szCs w:val="22"/>
              </w:rPr>
              <w:t xml:space="preserve"> and</w:t>
            </w:r>
          </w:p>
          <w:p w14:paraId="596B2B72" w14:textId="77777777" w:rsidR="0058613C" w:rsidRPr="003D3B88" w:rsidRDefault="0058613C" w:rsidP="00CB446C">
            <w:pPr>
              <w:pStyle w:val="indenthanging2"/>
              <w:numPr>
                <w:ilvl w:val="0"/>
                <w:numId w:val="163"/>
              </w:numPr>
              <w:ind w:left="282" w:hanging="284"/>
              <w:jc w:val="both"/>
              <w:rPr>
                <w:rFonts w:ascii="Myriad Pro" w:hAnsi="Myriad Pro" w:cs="Myriad Pro"/>
              </w:rPr>
            </w:pPr>
            <w:r w:rsidRPr="00B967B9">
              <w:rPr>
                <w:rFonts w:ascii="Myriad Pro" w:hAnsi="Myriad Pro" w:cs="Myriad Pro"/>
                <w:sz w:val="22"/>
                <w:szCs w:val="22"/>
              </w:rPr>
              <w:t>Trust funds</w:t>
            </w:r>
            <w:r>
              <w:rPr>
                <w:rFonts w:ascii="Myriad Pro" w:hAnsi="Myriad Pro" w:cs="Myriad Pro"/>
                <w:sz w:val="22"/>
                <w:szCs w:val="22"/>
              </w:rPr>
              <w:t>.</w:t>
            </w:r>
          </w:p>
        </w:tc>
      </w:tr>
      <w:tr w:rsidR="0058613C" w14:paraId="3D8D1765" w14:textId="77777777" w:rsidTr="00BE55BD">
        <w:tc>
          <w:tcPr>
            <w:tcW w:w="2729" w:type="dxa"/>
          </w:tcPr>
          <w:p w14:paraId="4E79AF1D" w14:textId="77777777" w:rsidR="0058613C" w:rsidRPr="00B967B9" w:rsidRDefault="0058613C" w:rsidP="00CB446C">
            <w:pPr>
              <w:pStyle w:val="NormalWeb"/>
              <w:spacing w:before="0" w:beforeAutospacing="0"/>
              <w:jc w:val="both"/>
            </w:pPr>
            <w:r w:rsidRPr="00B967B9">
              <w:rPr>
                <w:sz w:val="22"/>
                <w:szCs w:val="22"/>
              </w:rPr>
              <w:t>Tourism revenues</w:t>
            </w:r>
          </w:p>
        </w:tc>
        <w:tc>
          <w:tcPr>
            <w:tcW w:w="6343" w:type="dxa"/>
          </w:tcPr>
          <w:p w14:paraId="2D3FCB5F" w14:textId="77777777" w:rsidR="0058613C" w:rsidRPr="00B967B9" w:rsidRDefault="0058613C" w:rsidP="00CB446C">
            <w:pPr>
              <w:pStyle w:val="indenthanging2"/>
              <w:numPr>
                <w:ilvl w:val="0"/>
                <w:numId w:val="163"/>
              </w:numPr>
              <w:ind w:left="282" w:hanging="284"/>
              <w:jc w:val="both"/>
              <w:rPr>
                <w:rFonts w:ascii="Myriad Pro" w:hAnsi="Myriad Pro" w:cs="Myriad Pro"/>
              </w:rPr>
            </w:pPr>
            <w:r w:rsidRPr="00B967B9">
              <w:rPr>
                <w:rFonts w:ascii="Myriad Pro" w:hAnsi="Myriad Pro" w:cs="Myriad Pro"/>
                <w:sz w:val="22"/>
                <w:szCs w:val="22"/>
              </w:rPr>
              <w:t>Fees (entry, diving, yachting, fishing);</w:t>
            </w:r>
          </w:p>
          <w:p w14:paraId="0369BB34" w14:textId="77777777" w:rsidR="0058613C" w:rsidRPr="00B967B9" w:rsidRDefault="0058613C" w:rsidP="00CB446C">
            <w:pPr>
              <w:pStyle w:val="indenthanging2"/>
              <w:numPr>
                <w:ilvl w:val="0"/>
                <w:numId w:val="163"/>
              </w:numPr>
              <w:ind w:left="282" w:hanging="284"/>
              <w:jc w:val="both"/>
              <w:rPr>
                <w:rFonts w:ascii="Myriad Pro" w:hAnsi="Myriad Pro" w:cs="Myriad Pro"/>
              </w:rPr>
            </w:pPr>
            <w:r w:rsidRPr="00B967B9">
              <w:rPr>
                <w:rFonts w:ascii="Myriad Pro" w:hAnsi="Myriad Pro" w:cs="Myriad Pro"/>
                <w:sz w:val="22"/>
                <w:szCs w:val="22"/>
              </w:rPr>
              <w:t>Tourism-related operations of management authorities;</w:t>
            </w:r>
          </w:p>
          <w:p w14:paraId="0A3F7C81" w14:textId="77777777" w:rsidR="0058613C" w:rsidRPr="00B967B9" w:rsidRDefault="0058613C" w:rsidP="00CB446C">
            <w:pPr>
              <w:pStyle w:val="indenthanging2"/>
              <w:numPr>
                <w:ilvl w:val="0"/>
                <w:numId w:val="163"/>
              </w:numPr>
              <w:ind w:left="282" w:hanging="284"/>
              <w:jc w:val="both"/>
              <w:rPr>
                <w:rFonts w:ascii="Myriad Pro" w:hAnsi="Myriad Pro" w:cs="Myriad Pro"/>
              </w:rPr>
            </w:pPr>
            <w:r w:rsidRPr="00B967B9">
              <w:rPr>
                <w:rFonts w:ascii="Myriad Pro" w:hAnsi="Myriad Pro" w:cs="Myriad Pro"/>
                <w:sz w:val="22"/>
                <w:szCs w:val="22"/>
              </w:rPr>
              <w:t>Hotel taxes;</w:t>
            </w:r>
          </w:p>
          <w:p w14:paraId="409826B2" w14:textId="77777777" w:rsidR="0058613C" w:rsidRPr="00B967B9" w:rsidRDefault="0058613C" w:rsidP="00CB446C">
            <w:pPr>
              <w:pStyle w:val="indenthanging2"/>
              <w:numPr>
                <w:ilvl w:val="0"/>
                <w:numId w:val="163"/>
              </w:numPr>
              <w:ind w:left="282" w:hanging="284"/>
              <w:jc w:val="both"/>
              <w:rPr>
                <w:rFonts w:ascii="Myriad Pro" w:hAnsi="Myriad Pro" w:cs="Myriad Pro"/>
              </w:rPr>
            </w:pPr>
            <w:r w:rsidRPr="00B967B9">
              <w:rPr>
                <w:rFonts w:ascii="Myriad Pro" w:hAnsi="Myriad Pro" w:cs="Myriad Pro"/>
                <w:sz w:val="22"/>
                <w:szCs w:val="22"/>
              </w:rPr>
              <w:t>Visitor fees and taxes;</w:t>
            </w:r>
            <w:r>
              <w:rPr>
                <w:rFonts w:ascii="Myriad Pro" w:hAnsi="Myriad Pro" w:cs="Myriad Pro"/>
                <w:sz w:val="22"/>
                <w:szCs w:val="22"/>
              </w:rPr>
              <w:t xml:space="preserve"> and</w:t>
            </w:r>
          </w:p>
          <w:p w14:paraId="28115F98" w14:textId="77777777" w:rsidR="0058613C" w:rsidRPr="00B967B9" w:rsidRDefault="0058613C" w:rsidP="00CB446C">
            <w:pPr>
              <w:pStyle w:val="indenthanging2"/>
              <w:numPr>
                <w:ilvl w:val="0"/>
                <w:numId w:val="163"/>
              </w:numPr>
              <w:ind w:left="282" w:hanging="284"/>
              <w:jc w:val="both"/>
              <w:rPr>
                <w:rFonts w:ascii="Myriad Pro" w:hAnsi="Myriad Pro" w:cs="Myriad Pro"/>
              </w:rPr>
            </w:pPr>
            <w:r w:rsidRPr="00B967B9">
              <w:rPr>
                <w:rFonts w:ascii="Myriad Pro" w:hAnsi="Myriad Pro" w:cs="Myriad Pro"/>
                <w:sz w:val="22"/>
                <w:szCs w:val="22"/>
              </w:rPr>
              <w:t>Voluntary contributions by</w:t>
            </w:r>
            <w:r>
              <w:rPr>
                <w:rFonts w:ascii="Myriad Pro" w:hAnsi="Myriad Pro" w:cs="Myriad Pro"/>
                <w:sz w:val="22"/>
                <w:szCs w:val="22"/>
              </w:rPr>
              <w:t xml:space="preserve"> tourists and tourism operators.</w:t>
            </w:r>
          </w:p>
        </w:tc>
      </w:tr>
      <w:tr w:rsidR="0058613C" w14:paraId="05312FB5" w14:textId="77777777" w:rsidTr="00BE55BD">
        <w:tc>
          <w:tcPr>
            <w:tcW w:w="2729" w:type="dxa"/>
          </w:tcPr>
          <w:p w14:paraId="68C75AFA" w14:textId="77777777" w:rsidR="0058613C" w:rsidRPr="00B967B9" w:rsidRDefault="0058613C" w:rsidP="00CB446C">
            <w:pPr>
              <w:pStyle w:val="NormalWeb"/>
              <w:spacing w:before="0" w:beforeAutospacing="0"/>
              <w:jc w:val="both"/>
            </w:pPr>
            <w:r w:rsidRPr="00B967B9">
              <w:rPr>
                <w:sz w:val="22"/>
                <w:szCs w:val="22"/>
              </w:rPr>
              <w:t>Real estate and development rights</w:t>
            </w:r>
          </w:p>
        </w:tc>
        <w:tc>
          <w:tcPr>
            <w:tcW w:w="6343" w:type="dxa"/>
          </w:tcPr>
          <w:p w14:paraId="42FA0821" w14:textId="77777777" w:rsidR="0058613C" w:rsidRPr="00B967B9" w:rsidRDefault="0058613C" w:rsidP="00CB446C">
            <w:pPr>
              <w:pStyle w:val="indenthanging2"/>
              <w:numPr>
                <w:ilvl w:val="0"/>
                <w:numId w:val="163"/>
              </w:numPr>
              <w:ind w:left="282" w:hanging="284"/>
              <w:jc w:val="both"/>
              <w:rPr>
                <w:rFonts w:ascii="Myriad Pro" w:hAnsi="Myriad Pro" w:cs="Myriad Pro"/>
              </w:rPr>
            </w:pPr>
            <w:r w:rsidRPr="00B967B9">
              <w:rPr>
                <w:rFonts w:ascii="Myriad Pro" w:hAnsi="Myriad Pro" w:cs="Myriad Pro"/>
                <w:sz w:val="22"/>
                <w:szCs w:val="22"/>
              </w:rPr>
              <w:t>Purchases or donations of land and/or underwater property;</w:t>
            </w:r>
          </w:p>
          <w:p w14:paraId="0D16B5A1" w14:textId="77777777" w:rsidR="0058613C" w:rsidRPr="00B967B9" w:rsidRDefault="0058613C" w:rsidP="00CB446C">
            <w:pPr>
              <w:pStyle w:val="indenthanging2"/>
              <w:numPr>
                <w:ilvl w:val="0"/>
                <w:numId w:val="163"/>
              </w:numPr>
              <w:ind w:left="282" w:hanging="284"/>
              <w:jc w:val="both"/>
              <w:rPr>
                <w:rFonts w:ascii="Myriad Pro" w:hAnsi="Myriad Pro" w:cs="Myriad Pro"/>
              </w:rPr>
            </w:pPr>
            <w:r w:rsidRPr="00B967B9">
              <w:rPr>
                <w:rFonts w:ascii="Myriad Pro" w:hAnsi="Myriad Pro" w:cs="Myriad Pro"/>
                <w:sz w:val="22"/>
                <w:szCs w:val="22"/>
              </w:rPr>
              <w:t>Tradable development rights and wetland banking;</w:t>
            </w:r>
            <w:r>
              <w:rPr>
                <w:rFonts w:ascii="Myriad Pro" w:hAnsi="Myriad Pro" w:cs="Myriad Pro"/>
                <w:sz w:val="22"/>
                <w:szCs w:val="22"/>
              </w:rPr>
              <w:t xml:space="preserve"> and</w:t>
            </w:r>
          </w:p>
          <w:p w14:paraId="3B429A96" w14:textId="77777777" w:rsidR="0058613C" w:rsidRPr="00B967B9" w:rsidRDefault="0058613C" w:rsidP="00CB446C">
            <w:pPr>
              <w:pStyle w:val="indenthanging2"/>
              <w:numPr>
                <w:ilvl w:val="0"/>
                <w:numId w:val="163"/>
              </w:numPr>
              <w:ind w:left="282" w:hanging="284"/>
              <w:jc w:val="both"/>
              <w:rPr>
                <w:rFonts w:ascii="Myriad Pro" w:hAnsi="Myriad Pro" w:cs="Myriad Pro"/>
              </w:rPr>
            </w:pPr>
            <w:r w:rsidRPr="00B967B9">
              <w:rPr>
                <w:rFonts w:ascii="Myriad Pro" w:hAnsi="Myriad Pro" w:cs="Myriad Pro"/>
                <w:sz w:val="22"/>
                <w:szCs w:val="22"/>
              </w:rPr>
              <w:t xml:space="preserve"> Conservation concessions</w:t>
            </w:r>
            <w:r>
              <w:rPr>
                <w:rFonts w:ascii="Myriad Pro" w:hAnsi="Myriad Pro" w:cs="Myriad Pro"/>
                <w:sz w:val="22"/>
                <w:szCs w:val="22"/>
              </w:rPr>
              <w:t>.</w:t>
            </w:r>
          </w:p>
        </w:tc>
      </w:tr>
      <w:tr w:rsidR="0058613C" w14:paraId="49A1F124" w14:textId="77777777" w:rsidTr="00BE55BD">
        <w:tc>
          <w:tcPr>
            <w:tcW w:w="2729" w:type="dxa"/>
          </w:tcPr>
          <w:p w14:paraId="4AFFE39B" w14:textId="77777777" w:rsidR="0058613C" w:rsidRPr="00B967B9" w:rsidRDefault="0058613C" w:rsidP="00CB446C">
            <w:pPr>
              <w:pStyle w:val="NormalWeb"/>
              <w:spacing w:before="0" w:beforeAutospacing="0"/>
              <w:jc w:val="both"/>
            </w:pPr>
            <w:r w:rsidRPr="00B967B9">
              <w:rPr>
                <w:sz w:val="22"/>
                <w:szCs w:val="22"/>
              </w:rPr>
              <w:t>Fishing industry revenues</w:t>
            </w:r>
          </w:p>
        </w:tc>
        <w:tc>
          <w:tcPr>
            <w:tcW w:w="6343" w:type="dxa"/>
          </w:tcPr>
          <w:p w14:paraId="55CB9BA1" w14:textId="77777777" w:rsidR="0058613C" w:rsidRPr="00B967B9" w:rsidRDefault="0058613C" w:rsidP="00CB446C">
            <w:pPr>
              <w:pStyle w:val="indenthanging2"/>
              <w:numPr>
                <w:ilvl w:val="0"/>
                <w:numId w:val="163"/>
              </w:numPr>
              <w:ind w:left="282" w:hanging="284"/>
              <w:jc w:val="both"/>
              <w:rPr>
                <w:rFonts w:ascii="Myriad Pro" w:hAnsi="Myriad Pro" w:cs="Myriad Pro"/>
              </w:rPr>
            </w:pPr>
            <w:r w:rsidRPr="00B967B9">
              <w:rPr>
                <w:rFonts w:ascii="Myriad Pro" w:hAnsi="Myriad Pro" w:cs="Myriad Pro"/>
                <w:sz w:val="22"/>
                <w:szCs w:val="22"/>
              </w:rPr>
              <w:t>Fish catch and services levies/cost recovery mechanisms;</w:t>
            </w:r>
          </w:p>
          <w:p w14:paraId="7F1E6605" w14:textId="6869B867" w:rsidR="0058613C" w:rsidRPr="00B967B9" w:rsidRDefault="0058613C" w:rsidP="00CB446C">
            <w:pPr>
              <w:pStyle w:val="indenthanging2"/>
              <w:numPr>
                <w:ilvl w:val="0"/>
                <w:numId w:val="163"/>
              </w:numPr>
              <w:ind w:left="282" w:hanging="284"/>
              <w:jc w:val="both"/>
              <w:rPr>
                <w:rFonts w:ascii="Myriad Pro" w:hAnsi="Myriad Pro" w:cs="Myriad Pro"/>
              </w:rPr>
            </w:pPr>
            <w:r w:rsidRPr="00B967B9">
              <w:rPr>
                <w:rFonts w:ascii="Myriad Pro" w:hAnsi="Myriad Pro" w:cs="Myriad Pro"/>
                <w:sz w:val="22"/>
                <w:szCs w:val="22"/>
              </w:rPr>
              <w:t>Eco-</w:t>
            </w:r>
            <w:r w:rsidR="008E5D0E" w:rsidRPr="00B967B9">
              <w:rPr>
                <w:rFonts w:ascii="Myriad Pro" w:hAnsi="Myriad Pro" w:cs="Myriad Pro"/>
                <w:sz w:val="22"/>
                <w:szCs w:val="22"/>
              </w:rPr>
              <w:t>labelling</w:t>
            </w:r>
            <w:r w:rsidRPr="00B967B9">
              <w:rPr>
                <w:rFonts w:ascii="Myriad Pro" w:hAnsi="Myriad Pro" w:cs="Myriad Pro"/>
                <w:sz w:val="22"/>
                <w:szCs w:val="22"/>
              </w:rPr>
              <w:t xml:space="preserve"> and product certification;</w:t>
            </w:r>
          </w:p>
          <w:p w14:paraId="4C3CDBA8" w14:textId="77777777" w:rsidR="0058613C" w:rsidRPr="00B967B9" w:rsidRDefault="0058613C" w:rsidP="00CB446C">
            <w:pPr>
              <w:pStyle w:val="indenthanging2"/>
              <w:numPr>
                <w:ilvl w:val="0"/>
                <w:numId w:val="163"/>
              </w:numPr>
              <w:ind w:left="282" w:hanging="284"/>
              <w:jc w:val="both"/>
              <w:rPr>
                <w:rFonts w:ascii="Myriad Pro" w:hAnsi="Myriad Pro" w:cs="Myriad Pro"/>
              </w:rPr>
            </w:pPr>
            <w:r w:rsidRPr="00B967B9">
              <w:rPr>
                <w:rFonts w:ascii="Myriad Pro" w:hAnsi="Myriad Pro" w:cs="Myriad Pro"/>
                <w:sz w:val="22"/>
                <w:szCs w:val="22"/>
              </w:rPr>
              <w:t>Fishing access payments;</w:t>
            </w:r>
            <w:r>
              <w:rPr>
                <w:rFonts w:ascii="Myriad Pro" w:hAnsi="Myriad Pro" w:cs="Myriad Pro"/>
                <w:sz w:val="22"/>
                <w:szCs w:val="22"/>
              </w:rPr>
              <w:t xml:space="preserve"> </w:t>
            </w:r>
          </w:p>
          <w:p w14:paraId="55C39006" w14:textId="77777777" w:rsidR="0058613C" w:rsidRPr="00B967B9" w:rsidRDefault="0058613C" w:rsidP="00CB446C">
            <w:pPr>
              <w:pStyle w:val="indenthanging2"/>
              <w:numPr>
                <w:ilvl w:val="0"/>
                <w:numId w:val="163"/>
              </w:numPr>
              <w:ind w:left="282" w:hanging="284"/>
              <w:jc w:val="both"/>
              <w:rPr>
                <w:rFonts w:ascii="Myriad Pro" w:hAnsi="Myriad Pro" w:cs="Myriad Pro"/>
              </w:rPr>
            </w:pPr>
            <w:r>
              <w:rPr>
                <w:rFonts w:ascii="Myriad Pro" w:hAnsi="Myriad Pro" w:cs="Myriad Pro"/>
                <w:sz w:val="22"/>
                <w:szCs w:val="22"/>
              </w:rPr>
              <w:t>F</w:t>
            </w:r>
            <w:r w:rsidRPr="00B967B9">
              <w:rPr>
                <w:rFonts w:ascii="Myriad Pro" w:hAnsi="Myriad Pro" w:cs="Myriad Pro"/>
                <w:sz w:val="22"/>
                <w:szCs w:val="22"/>
              </w:rPr>
              <w:t>ishing license fees and excise taxes;</w:t>
            </w:r>
          </w:p>
          <w:p w14:paraId="4A7927C5" w14:textId="77777777" w:rsidR="0058613C" w:rsidRPr="00B967B9" w:rsidRDefault="0058613C" w:rsidP="00CB446C">
            <w:pPr>
              <w:pStyle w:val="indenthanging2"/>
              <w:numPr>
                <w:ilvl w:val="0"/>
                <w:numId w:val="163"/>
              </w:numPr>
              <w:ind w:left="282" w:hanging="284"/>
              <w:jc w:val="both"/>
              <w:rPr>
                <w:rFonts w:ascii="Myriad Pro" w:hAnsi="Myriad Pro" w:cs="Myriad Pro"/>
              </w:rPr>
            </w:pPr>
            <w:r w:rsidRPr="00B967B9">
              <w:rPr>
                <w:rFonts w:ascii="Myriad Pro" w:hAnsi="Myriad Pro" w:cs="Myriad Pro"/>
                <w:sz w:val="22"/>
                <w:szCs w:val="22"/>
              </w:rPr>
              <w:t>Aquaculture license fees and taxes;</w:t>
            </w:r>
            <w:r>
              <w:rPr>
                <w:rFonts w:ascii="Myriad Pro" w:hAnsi="Myriad Pro" w:cs="Myriad Pro"/>
                <w:sz w:val="22"/>
                <w:szCs w:val="22"/>
              </w:rPr>
              <w:t xml:space="preserve"> and</w:t>
            </w:r>
          </w:p>
          <w:p w14:paraId="24F7987E" w14:textId="77777777" w:rsidR="0058613C" w:rsidRPr="00B967B9" w:rsidRDefault="0058613C" w:rsidP="00CB446C">
            <w:pPr>
              <w:pStyle w:val="indenthanging2"/>
              <w:numPr>
                <w:ilvl w:val="0"/>
                <w:numId w:val="163"/>
              </w:numPr>
              <w:ind w:left="282" w:hanging="284"/>
              <w:jc w:val="both"/>
              <w:rPr>
                <w:rFonts w:ascii="Myriad Pro" w:hAnsi="Myriad Pro" w:cs="Myriad Pro"/>
              </w:rPr>
            </w:pPr>
            <w:r w:rsidRPr="00B967B9">
              <w:rPr>
                <w:rFonts w:ascii="Myriad Pro" w:hAnsi="Myriad Pro" w:cs="Myriad Pro"/>
                <w:sz w:val="22"/>
                <w:szCs w:val="22"/>
              </w:rPr>
              <w:t>Fines for illegal fishing</w:t>
            </w:r>
            <w:r>
              <w:rPr>
                <w:rFonts w:ascii="Myriad Pro" w:hAnsi="Myriad Pro" w:cs="Myriad Pro"/>
                <w:sz w:val="22"/>
                <w:szCs w:val="22"/>
              </w:rPr>
              <w:t>.</w:t>
            </w:r>
          </w:p>
        </w:tc>
      </w:tr>
      <w:tr w:rsidR="0058613C" w14:paraId="24E151D3" w14:textId="77777777" w:rsidTr="00BE55BD">
        <w:trPr>
          <w:trHeight w:val="1821"/>
        </w:trPr>
        <w:tc>
          <w:tcPr>
            <w:tcW w:w="2729" w:type="dxa"/>
          </w:tcPr>
          <w:p w14:paraId="64ACC3F9" w14:textId="77777777" w:rsidR="0058613C" w:rsidRPr="00B967B9" w:rsidRDefault="0058613C" w:rsidP="00CB446C">
            <w:pPr>
              <w:pStyle w:val="NormalWeb"/>
              <w:spacing w:before="0" w:beforeAutospacing="0"/>
              <w:jc w:val="both"/>
            </w:pPr>
            <w:r w:rsidRPr="00B967B9">
              <w:rPr>
                <w:sz w:val="22"/>
                <w:szCs w:val="22"/>
              </w:rPr>
              <w:t>Energy and mining revenues</w:t>
            </w:r>
          </w:p>
        </w:tc>
        <w:tc>
          <w:tcPr>
            <w:tcW w:w="6343" w:type="dxa"/>
            <w:vAlign w:val="center"/>
          </w:tcPr>
          <w:p w14:paraId="52E715C0" w14:textId="77777777" w:rsidR="0058613C" w:rsidRPr="00B967B9" w:rsidRDefault="0058613C" w:rsidP="00CB446C">
            <w:pPr>
              <w:pStyle w:val="indenthanging2"/>
              <w:numPr>
                <w:ilvl w:val="0"/>
                <w:numId w:val="164"/>
              </w:numPr>
              <w:ind w:left="282" w:hanging="284"/>
              <w:jc w:val="both"/>
              <w:rPr>
                <w:rFonts w:ascii="Myriad Pro" w:hAnsi="Myriad Pro" w:cs="Myriad Pro"/>
              </w:rPr>
            </w:pPr>
            <w:r w:rsidRPr="00B967B9">
              <w:rPr>
                <w:rFonts w:ascii="Myriad Pro" w:hAnsi="Myriad Pro" w:cs="Myriad Pro"/>
                <w:sz w:val="22"/>
                <w:szCs w:val="22"/>
              </w:rPr>
              <w:t>Oil spill fines and funds;</w:t>
            </w:r>
          </w:p>
          <w:p w14:paraId="063A4EFB" w14:textId="77777777" w:rsidR="0058613C" w:rsidRPr="00B967B9" w:rsidRDefault="0058613C" w:rsidP="00CB446C">
            <w:pPr>
              <w:pStyle w:val="indenthanging2"/>
              <w:numPr>
                <w:ilvl w:val="0"/>
                <w:numId w:val="164"/>
              </w:numPr>
              <w:ind w:left="282" w:hanging="284"/>
              <w:jc w:val="both"/>
              <w:rPr>
                <w:rFonts w:ascii="Myriad Pro" w:hAnsi="Myriad Pro" w:cs="Myriad Pro"/>
              </w:rPr>
            </w:pPr>
            <w:r w:rsidRPr="00B967B9">
              <w:rPr>
                <w:rFonts w:ascii="Myriad Pro" w:hAnsi="Myriad Pro" w:cs="Myriad Pro"/>
                <w:sz w:val="22"/>
                <w:szCs w:val="22"/>
              </w:rPr>
              <w:t>Royalties and fees for offshore mining and oil and gas;</w:t>
            </w:r>
          </w:p>
          <w:p w14:paraId="05F499B3" w14:textId="77777777" w:rsidR="0058613C" w:rsidRPr="00B967B9" w:rsidRDefault="0058613C" w:rsidP="00CB446C">
            <w:pPr>
              <w:pStyle w:val="indenthanging2"/>
              <w:numPr>
                <w:ilvl w:val="0"/>
                <w:numId w:val="164"/>
              </w:numPr>
              <w:ind w:left="282" w:hanging="284"/>
              <w:jc w:val="both"/>
              <w:rPr>
                <w:rFonts w:ascii="Myriad Pro" w:hAnsi="Myriad Pro" w:cs="Myriad Pro"/>
              </w:rPr>
            </w:pPr>
            <w:r w:rsidRPr="00B967B9">
              <w:rPr>
                <w:rFonts w:ascii="Myriad Pro" w:hAnsi="Myriad Pro" w:cs="Myriad Pro"/>
                <w:sz w:val="22"/>
                <w:szCs w:val="22"/>
              </w:rPr>
              <w:t>Right-of-way fees for oil and gas pipelines and telecommunications infrastructure;</w:t>
            </w:r>
          </w:p>
          <w:p w14:paraId="13B92971" w14:textId="77777777" w:rsidR="0058613C" w:rsidRPr="00B967B9" w:rsidRDefault="0058613C" w:rsidP="00CB446C">
            <w:pPr>
              <w:pStyle w:val="indenthanging2"/>
              <w:numPr>
                <w:ilvl w:val="0"/>
                <w:numId w:val="164"/>
              </w:numPr>
              <w:ind w:left="282" w:hanging="284"/>
              <w:jc w:val="both"/>
              <w:rPr>
                <w:rFonts w:ascii="Myriad Pro" w:hAnsi="Myriad Pro" w:cs="Myriad Pro"/>
              </w:rPr>
            </w:pPr>
            <w:r w:rsidRPr="00B967B9">
              <w:rPr>
                <w:rFonts w:ascii="Myriad Pro" w:hAnsi="Myriad Pro" w:cs="Myriad Pro"/>
                <w:sz w:val="22"/>
                <w:szCs w:val="22"/>
              </w:rPr>
              <w:t>Hydroelectric power revenues;</w:t>
            </w:r>
            <w:r>
              <w:rPr>
                <w:rFonts w:ascii="Myriad Pro" w:hAnsi="Myriad Pro" w:cs="Myriad Pro"/>
                <w:sz w:val="22"/>
                <w:szCs w:val="22"/>
              </w:rPr>
              <w:t xml:space="preserve"> and</w:t>
            </w:r>
          </w:p>
          <w:p w14:paraId="41779D7B" w14:textId="708F119C" w:rsidR="00EF3DDB" w:rsidRPr="00B967B9" w:rsidRDefault="0058613C" w:rsidP="00CB446C">
            <w:pPr>
              <w:pStyle w:val="NormalWeb"/>
              <w:numPr>
                <w:ilvl w:val="0"/>
                <w:numId w:val="164"/>
              </w:numPr>
              <w:spacing w:before="0" w:beforeAutospacing="0" w:after="0" w:afterAutospacing="0"/>
              <w:ind w:left="284" w:hanging="284"/>
              <w:jc w:val="both"/>
            </w:pPr>
            <w:r>
              <w:rPr>
                <w:sz w:val="22"/>
                <w:szCs w:val="22"/>
              </w:rPr>
              <w:t>V</w:t>
            </w:r>
            <w:r w:rsidRPr="00B967B9">
              <w:rPr>
                <w:sz w:val="22"/>
                <w:szCs w:val="22"/>
              </w:rPr>
              <w:t>oluntary contributions by energy companies</w:t>
            </w:r>
            <w:r>
              <w:rPr>
                <w:sz w:val="22"/>
                <w:szCs w:val="22"/>
              </w:rPr>
              <w:t>.</w:t>
            </w:r>
          </w:p>
        </w:tc>
      </w:tr>
      <w:tr w:rsidR="0058613C" w14:paraId="025B0472" w14:textId="77777777" w:rsidTr="00BE55BD">
        <w:tc>
          <w:tcPr>
            <w:tcW w:w="2729" w:type="dxa"/>
          </w:tcPr>
          <w:p w14:paraId="730CD2D5" w14:textId="77777777" w:rsidR="0058613C" w:rsidRPr="00B967B9" w:rsidRDefault="0058613C" w:rsidP="00CB446C">
            <w:pPr>
              <w:pStyle w:val="NormalWeb"/>
              <w:spacing w:before="0" w:beforeAutospacing="0"/>
              <w:jc w:val="both"/>
            </w:pPr>
            <w:r w:rsidRPr="00B967B9">
              <w:rPr>
                <w:sz w:val="22"/>
                <w:szCs w:val="22"/>
              </w:rPr>
              <w:t>For-profit investments linked to marine conservation</w:t>
            </w:r>
          </w:p>
        </w:tc>
        <w:tc>
          <w:tcPr>
            <w:tcW w:w="6343" w:type="dxa"/>
          </w:tcPr>
          <w:p w14:paraId="4E0124A6" w14:textId="77777777" w:rsidR="0058613C" w:rsidRPr="00B967B9" w:rsidRDefault="0058613C" w:rsidP="00CB446C">
            <w:pPr>
              <w:pStyle w:val="indenthanging2"/>
              <w:numPr>
                <w:ilvl w:val="0"/>
                <w:numId w:val="164"/>
              </w:numPr>
              <w:ind w:left="282" w:hanging="284"/>
              <w:jc w:val="both"/>
              <w:rPr>
                <w:rFonts w:ascii="Myriad Pro" w:hAnsi="Myriad Pro" w:cs="Myriad Pro"/>
              </w:rPr>
            </w:pPr>
            <w:r w:rsidRPr="00B967B9">
              <w:rPr>
                <w:rFonts w:ascii="Myriad Pro" w:hAnsi="Myriad Pro" w:cs="Myriad Pro"/>
                <w:sz w:val="22"/>
                <w:szCs w:val="22"/>
              </w:rPr>
              <w:t>Private sector investments promoting conservation;</w:t>
            </w:r>
            <w:r>
              <w:rPr>
                <w:rFonts w:ascii="Myriad Pro" w:hAnsi="Myriad Pro" w:cs="Myriad Pro"/>
                <w:sz w:val="22"/>
                <w:szCs w:val="22"/>
              </w:rPr>
              <w:t xml:space="preserve"> and</w:t>
            </w:r>
          </w:p>
          <w:p w14:paraId="1CE7C41B" w14:textId="77777777" w:rsidR="0058613C" w:rsidRPr="00B967B9" w:rsidRDefault="0058613C" w:rsidP="00CB446C">
            <w:pPr>
              <w:pStyle w:val="indenthanging2"/>
              <w:numPr>
                <w:ilvl w:val="0"/>
                <w:numId w:val="164"/>
              </w:numPr>
              <w:ind w:left="282" w:hanging="284"/>
              <w:jc w:val="both"/>
              <w:rPr>
                <w:rFonts w:ascii="Myriad Pro" w:hAnsi="Myriad Pro" w:cs="Myriad Pro"/>
              </w:rPr>
            </w:pPr>
            <w:r w:rsidRPr="00B967B9">
              <w:rPr>
                <w:rFonts w:ascii="Myriad Pro" w:hAnsi="Myriad Pro" w:cs="Myriad Pro"/>
                <w:sz w:val="22"/>
                <w:szCs w:val="22"/>
              </w:rPr>
              <w:t>Biodiversity prospecting</w:t>
            </w:r>
            <w:r>
              <w:rPr>
                <w:rFonts w:ascii="Myriad Pro" w:hAnsi="Myriad Pro" w:cs="Myriad Pro"/>
                <w:sz w:val="22"/>
                <w:szCs w:val="22"/>
              </w:rPr>
              <w:t>.</w:t>
            </w:r>
          </w:p>
        </w:tc>
      </w:tr>
      <w:tr w:rsidR="0058613C" w14:paraId="7B6D4BF6" w14:textId="77777777" w:rsidTr="00BE55BD">
        <w:tc>
          <w:tcPr>
            <w:tcW w:w="2729" w:type="dxa"/>
          </w:tcPr>
          <w:p w14:paraId="78C64B93" w14:textId="77777777" w:rsidR="0058613C" w:rsidRPr="00B967B9" w:rsidRDefault="0058613C" w:rsidP="00CB446C">
            <w:pPr>
              <w:pStyle w:val="NormalWeb"/>
              <w:spacing w:before="0" w:beforeAutospacing="0"/>
              <w:jc w:val="both"/>
            </w:pPr>
            <w:r w:rsidRPr="00B967B9">
              <w:rPr>
                <w:sz w:val="22"/>
                <w:szCs w:val="22"/>
              </w:rPr>
              <w:t>Other sources</w:t>
            </w:r>
          </w:p>
        </w:tc>
        <w:tc>
          <w:tcPr>
            <w:tcW w:w="6343" w:type="dxa"/>
            <w:tcMar>
              <w:bottom w:w="57" w:type="dxa"/>
            </w:tcMar>
          </w:tcPr>
          <w:p w14:paraId="6A4E2F27" w14:textId="77777777" w:rsidR="0058613C" w:rsidRPr="00B967B9" w:rsidRDefault="0058613C" w:rsidP="00CB446C">
            <w:pPr>
              <w:pStyle w:val="indenthanging2"/>
              <w:numPr>
                <w:ilvl w:val="0"/>
                <w:numId w:val="164"/>
              </w:numPr>
              <w:ind w:left="282" w:hanging="284"/>
              <w:jc w:val="both"/>
              <w:rPr>
                <w:rFonts w:ascii="Myriad Pro" w:hAnsi="Myriad Pro" w:cs="Myriad Pro"/>
              </w:rPr>
            </w:pPr>
            <w:r w:rsidRPr="00B967B9">
              <w:rPr>
                <w:rFonts w:ascii="Myriad Pro" w:hAnsi="Myriad Pro" w:cs="Myriad Pro"/>
                <w:sz w:val="22"/>
                <w:szCs w:val="22"/>
              </w:rPr>
              <w:t>Loans;</w:t>
            </w:r>
            <w:r>
              <w:rPr>
                <w:rFonts w:ascii="Myriad Pro" w:hAnsi="Myriad Pro" w:cs="Myriad Pro"/>
                <w:sz w:val="22"/>
                <w:szCs w:val="22"/>
              </w:rPr>
              <w:t xml:space="preserve"> and</w:t>
            </w:r>
          </w:p>
          <w:p w14:paraId="5473D989" w14:textId="3AD43590" w:rsidR="0058613C" w:rsidRPr="00B967B9" w:rsidRDefault="0058613C" w:rsidP="00CB446C">
            <w:pPr>
              <w:pStyle w:val="indenthanging2"/>
              <w:numPr>
                <w:ilvl w:val="0"/>
                <w:numId w:val="164"/>
              </w:numPr>
              <w:ind w:left="282" w:hanging="284"/>
              <w:jc w:val="both"/>
              <w:rPr>
                <w:rFonts w:ascii="Myriad Pro" w:hAnsi="Myriad Pro" w:cs="Myriad Pro"/>
              </w:rPr>
            </w:pPr>
            <w:r w:rsidRPr="00B967B9">
              <w:rPr>
                <w:rFonts w:ascii="Myriad Pro" w:hAnsi="Myriad Pro" w:cs="Myriad Pro"/>
                <w:sz w:val="22"/>
                <w:szCs w:val="22"/>
              </w:rPr>
              <w:t xml:space="preserve">Income derived from local enterprises such as handicrafts, aquatic products, </w:t>
            </w:r>
            <w:r w:rsidR="008E5D0E">
              <w:rPr>
                <w:rFonts w:ascii="Myriad Pro" w:hAnsi="Myriad Pro" w:cs="Myriad Pro"/>
                <w:sz w:val="22"/>
                <w:szCs w:val="22"/>
              </w:rPr>
              <w:t xml:space="preserve">and </w:t>
            </w:r>
            <w:r w:rsidRPr="00B967B9">
              <w:rPr>
                <w:rFonts w:ascii="Myriad Pro" w:hAnsi="Myriad Pro" w:cs="Myriad Pro"/>
                <w:sz w:val="22"/>
                <w:szCs w:val="22"/>
              </w:rPr>
              <w:t>visitor</w:t>
            </w:r>
            <w:r>
              <w:rPr>
                <w:rFonts w:ascii="Myriad Pro" w:hAnsi="Myriad Pro" w:cs="Myriad Pro"/>
                <w:sz w:val="22"/>
                <w:szCs w:val="22"/>
              </w:rPr>
              <w:t xml:space="preserve"> </w:t>
            </w:r>
            <w:r w:rsidRPr="00B967B9">
              <w:rPr>
                <w:rFonts w:ascii="Myriad Pro" w:hAnsi="Myriad Pro" w:cs="Myriad Pro"/>
                <w:sz w:val="22"/>
                <w:szCs w:val="22"/>
              </w:rPr>
              <w:t>gifts</w:t>
            </w:r>
            <w:r>
              <w:rPr>
                <w:rFonts w:ascii="Myriad Pro" w:hAnsi="Myriad Pro" w:cs="Myriad Pro"/>
                <w:sz w:val="22"/>
                <w:szCs w:val="22"/>
              </w:rPr>
              <w:t>.</w:t>
            </w:r>
          </w:p>
        </w:tc>
      </w:tr>
    </w:tbl>
    <w:p w14:paraId="2B080B7D" w14:textId="77777777" w:rsidR="0058613C" w:rsidRDefault="0058613C" w:rsidP="00CB446C">
      <w:pPr>
        <w:pStyle w:val="indenthanging2"/>
        <w:jc w:val="both"/>
        <w:rPr>
          <w:rFonts w:ascii="Myriad Pro" w:hAnsi="Myriad Pro" w:cs="Myriad Pro"/>
          <w:sz w:val="22"/>
          <w:szCs w:val="22"/>
        </w:rPr>
      </w:pPr>
      <w:r>
        <w:rPr>
          <w:rFonts w:ascii="Myriad Pro" w:hAnsi="Myriad Pro" w:cs="Myriad Pro"/>
          <w:sz w:val="22"/>
          <w:szCs w:val="22"/>
        </w:rPr>
        <w:t xml:space="preserve"> </w:t>
      </w:r>
    </w:p>
    <w:p w14:paraId="6EAD7C45" w14:textId="29CFA9AE" w:rsidR="0058613C" w:rsidRPr="00B94347" w:rsidRDefault="0058613C" w:rsidP="00CB446C">
      <w:pPr>
        <w:pBdr>
          <w:top w:val="single" w:sz="4" w:space="5" w:color="auto"/>
          <w:left w:val="single" w:sz="4" w:space="4" w:color="auto"/>
          <w:bottom w:val="single" w:sz="4" w:space="9" w:color="auto"/>
          <w:right w:val="single" w:sz="4" w:space="4" w:color="auto"/>
        </w:pBdr>
        <w:shd w:val="clear" w:color="auto" w:fill="FFFF00"/>
        <w:jc w:val="both"/>
        <w:rPr>
          <w:rFonts w:ascii="Myriad Pro" w:eastAsia="Times New Roman" w:hAnsi="Myriad Pro" w:cs="Myriad Pro"/>
          <w:color w:val="0000BA"/>
          <w:sz w:val="22"/>
          <w:szCs w:val="22"/>
        </w:rPr>
      </w:pPr>
      <w:r>
        <w:rPr>
          <w:rFonts w:ascii="Myriad Pro" w:hAnsi="Myriad Pro" w:cs="Myriad Pro"/>
          <w:noProof/>
          <w:sz w:val="22"/>
          <w:szCs w:val="22"/>
          <w:lang w:val="en-AU" w:eastAsia="en-AU"/>
        </w:rPr>
        <mc:AlternateContent>
          <mc:Choice Requires="wps">
            <w:drawing>
              <wp:anchor distT="0" distB="0" distL="114300" distR="114300" simplePos="0" relativeHeight="251663360" behindDoc="0" locked="0" layoutInCell="1" allowOverlap="1" wp14:anchorId="0FAE156D" wp14:editId="469A5585">
                <wp:simplePos x="0" y="0"/>
                <wp:positionH relativeFrom="column">
                  <wp:posOffset>-66675</wp:posOffset>
                </wp:positionH>
                <wp:positionV relativeFrom="paragraph">
                  <wp:posOffset>528320</wp:posOffset>
                </wp:positionV>
                <wp:extent cx="5890895" cy="370205"/>
                <wp:effectExtent l="0" t="0" r="27305" b="36195"/>
                <wp:wrapThrough wrapText="bothSides">
                  <wp:wrapPolygon edited="0">
                    <wp:start x="0" y="0"/>
                    <wp:lineTo x="0" y="22230"/>
                    <wp:lineTo x="21607" y="22230"/>
                    <wp:lineTo x="21607" y="0"/>
                    <wp:lineTo x="0" y="0"/>
                  </wp:wrapPolygon>
                </wp:wrapThrough>
                <wp:docPr id="14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0895" cy="370205"/>
                        </a:xfrm>
                        <a:prstGeom prst="rect">
                          <a:avLst/>
                        </a:prstGeom>
                        <a:solidFill>
                          <a:srgbClr val="FFFF00"/>
                        </a:solidFill>
                        <a:ln w="3175">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4789D56" w14:textId="77777777" w:rsidR="007E6592" w:rsidRPr="00FA364E" w:rsidRDefault="007E6592" w:rsidP="0058613C">
                            <w:pPr>
                              <w:rPr>
                                <w:rFonts w:ascii="Myriad Pro" w:hAnsi="Myriad Pro" w:hint="eastAsia"/>
                                <w:color w:val="000000" w:themeColor="text1"/>
                                <w:sz w:val="22"/>
                                <w:szCs w:val="22"/>
                              </w:rPr>
                            </w:pPr>
                            <w:r w:rsidRPr="00FA364E">
                              <w:rPr>
                                <w:rFonts w:ascii="Myriad Pro" w:hAnsi="Myriad Pro"/>
                                <w:b/>
                                <w:color w:val="0000FF"/>
                                <w:sz w:val="22"/>
                                <w:szCs w:val="22"/>
                              </w:rPr>
                              <w:t>Activity:</w:t>
                            </w:r>
                            <w:r w:rsidRPr="00FA364E">
                              <w:rPr>
                                <w:rFonts w:ascii="Myriad Pro" w:hAnsi="Myriad Pro"/>
                                <w:color w:val="000000" w:themeColor="text1"/>
                                <w:sz w:val="22"/>
                                <w:szCs w:val="22"/>
                              </w:rPr>
                              <w:t xml:space="preserve">  Agree financing mechanisms to support the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FAE156D" id="Rectangle 5" o:spid="_x0000_s1044" style="position:absolute;left:0;text-align:left;margin-left:-5.25pt;margin-top:41.6pt;width:463.85pt;height:29.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DCEpgIAAM8FAAAOAAAAZHJzL2Uyb0RvYy54bWysVFtr2zAUfh/sPwi9r7bTZE1NnRJaMgah&#10;LW1HnxVZSsxkHU1SEme/fkfyJWlXKIz5QZzj85375eq6qRXZCesq0AXNzlJKhOZQVnpd0B/Piy9T&#10;SpxnumQKtCjoQTh6Pfv86WpvcjGCDahSWIJGtMv3pqAb702eJI5vRM3cGRihUSjB1swja9dJadke&#10;rdcqGaXp12QPtjQWuHAO/962QjqL9qUU3N9L6YQnqqAYm4+vje8qvMnsiuVry8ym4l0Y7B+iqFml&#10;0elg6pZ5Rra2+stUXXELDqQ/41AnIGXFRcwBs8nSN9k8bZgRMRcsjjNDmdz/M8vvdg+WVCX2boyt&#10;0qzGJj1i2ZheK0EmoUB743LEPZkHG1J0Zgn8p0NB8koSGNdhGmnrgMUESROrfRiqLRpPOP6cTC/T&#10;6eWEEo6y84t0lEZvCct7bWOd/yagJoEoqMWwYpHZbul88M/yHhIDA1WVi0qpyNj16kZZsmPY+QV+&#10;aWw2qrhTmNJkj96zi0m0/EoWh1AMRnyThWq8toCc0sGfiMPWxXUsRaT8QYmAUfpRSCw2Jp+17sKY&#10;Hz0wzoX2vZeIDmoSUxoUzz9W7PDHqAbl0cfKbR6oET2D9oNyXWmw7xlQQ8iyxXeT4dq8Qwl8s2ra&#10;KZv2E7WC8oCjZ6HdSWf4osI2L5nzD8ziEuK64mHx9/hIBdgl6ChKNmB/v/c/4HE3UErJHpe6oO7X&#10;lllBifqucWsus/E4XIHIjCcXI2TsqWR1KtHb+gZwejI8YYZHMuC96klpoX7B+zMPXlHENEffBeXe&#10;9syNb48NXjAu5vMIw803zC/1k+H9IIQxfm5emDXdrHvckjvoDwDL34x8iw0t0jDfepBV3IdQ6rau&#10;XQvwasSJ7S5cOEunfEQd7/DsDwAAAP//AwBQSwMEFAAGAAgAAAAhADl809HgAAAACgEAAA8AAABk&#10;cnMvZG93bnJldi54bWxMj01PwkAQhu8m/ofNmHiDbbEI1G6JaExMOBVN8Dh0x7ZxP2p3geqvdzzp&#10;bSbz5J3nLdajNeJEQ+i8U5BOExDkaq871yh4fXmaLEGEiE6j8Y4UfFGAdXl5UWCu/dlVdNrFRnCI&#10;CzkqaGPscylD3ZLFMPU9Ob69+8Fi5HVopB7wzOHWyFmS3EqLneMPLfb00FL9sTtaBVX2mG035jvu&#10;cfEmq80eV/j8qdT11Xh/ByLSGP9g+NVndSjZ6eCPTgdhFEzSZM6oguXNDAQDq3TBw4HJLJ2DLAv5&#10;v0L5AwAA//8DAFBLAQItABQABgAIAAAAIQC2gziS/gAAAOEBAAATAAAAAAAAAAAAAAAAAAAAAABb&#10;Q29udGVudF9UeXBlc10ueG1sUEsBAi0AFAAGAAgAAAAhADj9If/WAAAAlAEAAAsAAAAAAAAAAAAA&#10;AAAALwEAAF9yZWxzLy5yZWxzUEsBAi0AFAAGAAgAAAAhAMIAMISmAgAAzwUAAA4AAAAAAAAAAAAA&#10;AAAALgIAAGRycy9lMm9Eb2MueG1sUEsBAi0AFAAGAAgAAAAhADl809HgAAAACgEAAA8AAAAAAAAA&#10;AAAAAAAAAAUAAGRycy9kb3ducmV2LnhtbFBLBQYAAAAABAAEAPMAAAANBgAAAAA=&#10;" fillcolor="yellow" strokecolor="black [3213]" strokeweight=".25pt">
                <v:path arrowok="t"/>
                <v:textbox>
                  <w:txbxContent>
                    <w:p w14:paraId="24789D56" w14:textId="77777777" w:rsidR="007E6592" w:rsidRPr="00FA364E" w:rsidRDefault="007E6592" w:rsidP="0058613C">
                      <w:pPr>
                        <w:rPr>
                          <w:rFonts w:ascii="Myriad Pro" w:hAnsi="Myriad Pro" w:hint="eastAsia"/>
                          <w:color w:val="000000" w:themeColor="text1"/>
                          <w:sz w:val="22"/>
                          <w:szCs w:val="22"/>
                        </w:rPr>
                      </w:pPr>
                      <w:r w:rsidRPr="00FA364E">
                        <w:rPr>
                          <w:rFonts w:ascii="Myriad Pro" w:hAnsi="Myriad Pro"/>
                          <w:b/>
                          <w:color w:val="0000FF"/>
                          <w:sz w:val="22"/>
                          <w:szCs w:val="22"/>
                        </w:rPr>
                        <w:t>Activity:</w:t>
                      </w:r>
                      <w:r w:rsidRPr="00FA364E">
                        <w:rPr>
                          <w:rFonts w:ascii="Myriad Pro" w:hAnsi="Myriad Pro"/>
                          <w:color w:val="000000" w:themeColor="text1"/>
                          <w:sz w:val="22"/>
                          <w:szCs w:val="22"/>
                        </w:rPr>
                        <w:t xml:space="preserve">  Agree financing mechanisms to support the above.</w:t>
                      </w:r>
                    </w:p>
                  </w:txbxContent>
                </v:textbox>
                <w10:wrap type="through"/>
              </v:rect>
            </w:pict>
          </mc:Fallback>
        </mc:AlternateContent>
      </w:r>
      <w:r w:rsidRPr="00B94347">
        <w:rPr>
          <w:rFonts w:ascii="Myriad Pro" w:eastAsia="Times New Roman" w:hAnsi="Myriad Pro" w:cs="Myriad Pro"/>
          <w:b/>
          <w:color w:val="0000FF"/>
          <w:sz w:val="22"/>
          <w:szCs w:val="22"/>
        </w:rPr>
        <w:t>Activity:</w:t>
      </w:r>
      <w:r w:rsidRPr="00B94347">
        <w:rPr>
          <w:rFonts w:ascii="Myriad Pro" w:eastAsia="Times New Roman" w:hAnsi="Myriad Pro" w:cs="Myriad Pro"/>
          <w:sz w:val="22"/>
          <w:szCs w:val="22"/>
        </w:rPr>
        <w:t xml:space="preserve"> </w:t>
      </w:r>
      <w:r w:rsidRPr="00B94347">
        <w:rPr>
          <w:rFonts w:ascii="Myriad Pro" w:hAnsi="Myriad Pro" w:cs="Myriad Pro"/>
          <w:sz w:val="22"/>
          <w:szCs w:val="22"/>
          <w:lang w:eastAsia="en-GB"/>
        </w:rPr>
        <w:t xml:space="preserve"> Agree management actions, and relevant compliance and enforcement actions.</w:t>
      </w:r>
      <w:r w:rsidRPr="00B94347">
        <w:rPr>
          <w:rFonts w:ascii="Myriad Pro" w:eastAsia="Times New Roman" w:hAnsi="Myriad Pro" w:cs="Myriad Pro"/>
          <w:color w:val="0000BA"/>
          <w:sz w:val="22"/>
          <w:szCs w:val="22"/>
        </w:rPr>
        <w:t xml:space="preserve"> </w:t>
      </w:r>
    </w:p>
    <w:p w14:paraId="2CA9651F" w14:textId="77777777" w:rsidR="0005787A" w:rsidRDefault="0005787A" w:rsidP="00CB446C">
      <w:pPr>
        <w:pStyle w:val="indenthanging2"/>
        <w:spacing w:after="240"/>
        <w:ind w:hanging="384"/>
        <w:jc w:val="both"/>
        <w:rPr>
          <w:rFonts w:ascii="Myriad Pro" w:hAnsi="Myriad Pro" w:cs="Myriad Pro"/>
          <w:b/>
          <w:color w:val="0000BA"/>
          <w:sz w:val="22"/>
          <w:szCs w:val="22"/>
        </w:rPr>
      </w:pPr>
    </w:p>
    <w:p w14:paraId="569151A5" w14:textId="77777777" w:rsidR="0005787A" w:rsidRDefault="0005787A" w:rsidP="00CB446C">
      <w:pPr>
        <w:pStyle w:val="indenthanging2"/>
        <w:spacing w:after="240"/>
        <w:ind w:hanging="384"/>
        <w:jc w:val="both"/>
        <w:rPr>
          <w:rFonts w:ascii="Myriad Pro" w:hAnsi="Myriad Pro" w:cs="Myriad Pro"/>
          <w:b/>
          <w:color w:val="0000BA"/>
          <w:sz w:val="22"/>
          <w:szCs w:val="22"/>
        </w:rPr>
      </w:pPr>
    </w:p>
    <w:p w14:paraId="006A9A13" w14:textId="55739E0A" w:rsidR="0005787A" w:rsidRDefault="0058613C" w:rsidP="00CB446C">
      <w:pPr>
        <w:pStyle w:val="indenthanging2"/>
        <w:spacing w:after="240"/>
        <w:ind w:hanging="384"/>
        <w:jc w:val="both"/>
        <w:rPr>
          <w:rFonts w:ascii="Myriad Pro" w:hAnsi="Myriad Pro" w:cs="Myriad Pro"/>
          <w:sz w:val="22"/>
          <w:szCs w:val="22"/>
        </w:rPr>
      </w:pPr>
      <w:r w:rsidRPr="00B94347">
        <w:rPr>
          <w:rFonts w:ascii="Myriad Pro" w:hAnsi="Myriad Pro" w:cs="Myriad Pro"/>
          <w:b/>
          <w:color w:val="0000BA"/>
          <w:sz w:val="22"/>
          <w:szCs w:val="22"/>
        </w:rPr>
        <w:t xml:space="preserve">3.5 Finalize the </w:t>
      </w:r>
      <w:r w:rsidRPr="00B94347">
        <w:rPr>
          <w:rFonts w:ascii="Myriad Pro" w:hAnsi="Myriad Pro" w:cs="Myriad Pro"/>
          <w:b/>
          <w:color w:val="0000BA"/>
          <w:w w:val="105"/>
          <w:sz w:val="22"/>
          <w:szCs w:val="22"/>
        </w:rPr>
        <w:t xml:space="preserve">EAFM plan </w:t>
      </w:r>
    </w:p>
    <w:p w14:paraId="2CC49FB5" w14:textId="77777777" w:rsidR="0058613C" w:rsidRDefault="0058613C" w:rsidP="00CB446C">
      <w:pPr>
        <w:spacing w:after="120"/>
        <w:jc w:val="both"/>
        <w:rPr>
          <w:rFonts w:ascii="Myriad Pro" w:hAnsi="Myriad Pro" w:cs="Myriad Pro" w:hint="eastAsia"/>
          <w:sz w:val="22"/>
          <w:szCs w:val="22"/>
        </w:rPr>
      </w:pPr>
      <w:r>
        <w:rPr>
          <w:rFonts w:ascii="Myriad Pro" w:hAnsi="Myriad Pro" w:cs="Myriad Pro"/>
          <w:sz w:val="22"/>
          <w:szCs w:val="22"/>
        </w:rPr>
        <w:t xml:space="preserve">Steps 1-3 of the EAFM process culminate in the material needed to develop the EAFM plan. This plan specifies in ONE document all the elements needed for the implementation of EAFM. </w:t>
      </w:r>
    </w:p>
    <w:p w14:paraId="0E2FB4A7" w14:textId="77777777" w:rsidR="0058613C" w:rsidRDefault="0058613C" w:rsidP="00CB446C">
      <w:pPr>
        <w:spacing w:after="120"/>
        <w:jc w:val="both"/>
        <w:rPr>
          <w:rFonts w:ascii="Myriad Pro" w:hAnsi="Myriad Pro" w:cs="Myriad Pro" w:hint="eastAsia"/>
          <w:sz w:val="22"/>
          <w:szCs w:val="22"/>
        </w:rPr>
      </w:pPr>
      <w:r w:rsidRPr="003E01CF">
        <w:rPr>
          <w:rFonts w:ascii="Myriad Pro" w:hAnsi="Myriad Pro" w:cs="Myriad Pro"/>
          <w:sz w:val="22"/>
          <w:szCs w:val="22"/>
        </w:rPr>
        <w:t xml:space="preserve">The </w:t>
      </w:r>
      <w:r>
        <w:rPr>
          <w:rFonts w:ascii="Myriad Pro" w:hAnsi="Myriad Pro" w:cs="Myriad Pro"/>
          <w:sz w:val="22"/>
          <w:szCs w:val="22"/>
        </w:rPr>
        <w:t xml:space="preserve">template below shows </w:t>
      </w:r>
      <w:r w:rsidRPr="003E01CF">
        <w:rPr>
          <w:rFonts w:ascii="Myriad Pro" w:hAnsi="Myriad Pro" w:cs="Myriad Pro"/>
          <w:sz w:val="22"/>
          <w:szCs w:val="22"/>
        </w:rPr>
        <w:t xml:space="preserve">the main elements </w:t>
      </w:r>
      <w:r>
        <w:rPr>
          <w:rFonts w:ascii="Myriad Pro" w:hAnsi="Myriad Pro" w:cs="Myriad Pro"/>
          <w:sz w:val="22"/>
          <w:szCs w:val="22"/>
        </w:rPr>
        <w:t>of a typical EAFM plan.  Most of</w:t>
      </w:r>
      <w:r w:rsidRPr="003E01CF">
        <w:rPr>
          <w:rFonts w:ascii="Myriad Pro" w:hAnsi="Myriad Pro" w:cs="Myriad Pro"/>
          <w:sz w:val="22"/>
          <w:szCs w:val="22"/>
        </w:rPr>
        <w:t xml:space="preserve"> the information for the plan should have been collected</w:t>
      </w:r>
      <w:r>
        <w:rPr>
          <w:rFonts w:ascii="Myriad Pro" w:hAnsi="Myriad Pro" w:cs="Myriad Pro"/>
          <w:sz w:val="22"/>
          <w:szCs w:val="22"/>
        </w:rPr>
        <w:t xml:space="preserve"> through the stakeholder consultations, research (scoping) and through secondary data.</w:t>
      </w:r>
    </w:p>
    <w:p w14:paraId="57323299" w14:textId="77777777" w:rsidR="0058613C" w:rsidRDefault="0058613C" w:rsidP="00CB446C">
      <w:pPr>
        <w:spacing w:after="120"/>
        <w:jc w:val="both"/>
      </w:pPr>
      <w:r w:rsidRPr="00CC051A">
        <w:rPr>
          <w:rFonts w:ascii="Myriad Pro" w:hAnsi="Myriad Pro" w:cs="Myriad Pro"/>
          <w:sz w:val="22"/>
          <w:szCs w:val="22"/>
        </w:rPr>
        <w:t xml:space="preserve">The act of going through the consultative process to develop the EAFM plan is just as important as the output itself. It </w:t>
      </w:r>
      <w:r>
        <w:rPr>
          <w:rFonts w:ascii="Myriad Pro" w:hAnsi="Myriad Pro" w:cs="Myriad Pro"/>
          <w:sz w:val="22"/>
          <w:szCs w:val="22"/>
        </w:rPr>
        <w:t>fosters</w:t>
      </w:r>
      <w:r w:rsidRPr="00CC051A">
        <w:rPr>
          <w:rFonts w:ascii="Myriad Pro" w:hAnsi="Myriad Pro" w:cs="Myriad Pro"/>
          <w:sz w:val="22"/>
          <w:szCs w:val="22"/>
        </w:rPr>
        <w:t xml:space="preserve"> ownership </w:t>
      </w:r>
      <w:r>
        <w:rPr>
          <w:rFonts w:ascii="Myriad Pro" w:hAnsi="Myriad Pro" w:cs="Myriad Pro"/>
          <w:sz w:val="22"/>
          <w:szCs w:val="22"/>
        </w:rPr>
        <w:t>of</w:t>
      </w:r>
      <w:r w:rsidRPr="00CC051A">
        <w:rPr>
          <w:rFonts w:ascii="Myriad Pro" w:hAnsi="Myriad Pro" w:cs="Myriad Pro"/>
          <w:sz w:val="22"/>
          <w:szCs w:val="22"/>
        </w:rPr>
        <w:t xml:space="preserve"> the plan, trust of other stakeholders and starts to build a sound working relationship between </w:t>
      </w:r>
      <w:r>
        <w:rPr>
          <w:rFonts w:ascii="Myriad Pro" w:hAnsi="Myriad Pro" w:cs="Myriad Pro"/>
          <w:sz w:val="22"/>
          <w:szCs w:val="22"/>
        </w:rPr>
        <w:t>stakeholders</w:t>
      </w:r>
      <w:r w:rsidRPr="00CC051A">
        <w:rPr>
          <w:rFonts w:ascii="Myriad Pro" w:hAnsi="Myriad Pro" w:cs="Myriad Pro"/>
          <w:sz w:val="22"/>
          <w:szCs w:val="22"/>
        </w:rPr>
        <w:t xml:space="preserve">. It also allows roles and responsibilities to be clarified and can form the link between major players such as research institutes, fishery agencies and fishers, thereby making the work of each more </w:t>
      </w:r>
      <w:r>
        <w:rPr>
          <w:rFonts w:ascii="Myriad Pro" w:hAnsi="Myriad Pro" w:cs="Myriad Pro"/>
          <w:sz w:val="22"/>
          <w:szCs w:val="22"/>
        </w:rPr>
        <w:t>aligned to</w:t>
      </w:r>
      <w:r w:rsidRPr="00CC051A">
        <w:rPr>
          <w:rFonts w:ascii="Myriad Pro" w:hAnsi="Myriad Pro" w:cs="Myriad Pro"/>
          <w:sz w:val="22"/>
          <w:szCs w:val="22"/>
        </w:rPr>
        <w:t xml:space="preserve"> the needs of the end-users. </w:t>
      </w:r>
    </w:p>
    <w:p w14:paraId="3BCBFFCF" w14:textId="77777777" w:rsidR="0058613C" w:rsidRDefault="0058613C" w:rsidP="00CB446C">
      <w:pPr>
        <w:pStyle w:val="indenthanging"/>
        <w:ind w:left="432" w:firstLine="0"/>
        <w:jc w:val="both"/>
        <w:rPr>
          <w:rFonts w:ascii="Myriad Pro" w:hAnsi="Myriad Pro" w:cs="Myriad Pro"/>
          <w:sz w:val="22"/>
          <w:szCs w:val="22"/>
        </w:rPr>
        <w:sectPr w:rsidR="0058613C" w:rsidSect="00183B8D">
          <w:headerReference w:type="even" r:id="rId255"/>
          <w:headerReference w:type="default" r:id="rId256"/>
          <w:footerReference w:type="even" r:id="rId257"/>
          <w:footerReference w:type="default" r:id="rId258"/>
          <w:headerReference w:type="first" r:id="rId259"/>
          <w:footerReference w:type="first" r:id="rId260"/>
          <w:pgSz w:w="11900" w:h="16840"/>
          <w:pgMar w:top="1247" w:right="1418" w:bottom="397" w:left="1418" w:header="737" w:footer="567" w:gutter="0"/>
          <w:cols w:space="708"/>
          <w:titlePg/>
          <w:docGrid w:linePitch="360"/>
        </w:sectPr>
      </w:pPr>
    </w:p>
    <w:p w14:paraId="1C217514" w14:textId="77777777" w:rsidR="0058613C" w:rsidRPr="006F5D35" w:rsidRDefault="0058613C" w:rsidP="00CB446C">
      <w:pPr>
        <w:autoSpaceDE w:val="0"/>
        <w:autoSpaceDN w:val="0"/>
        <w:adjustRightInd w:val="0"/>
        <w:spacing w:after="120"/>
        <w:jc w:val="both"/>
        <w:rPr>
          <w:rFonts w:ascii="Myriad Pro" w:hAnsi="Myriad Pro" w:cs="Myriad Pro" w:hint="eastAsia"/>
          <w:b/>
          <w:bCs/>
          <w:color w:val="0000BA"/>
          <w:sz w:val="26"/>
          <w:szCs w:val="28"/>
        </w:rPr>
      </w:pPr>
      <w:r w:rsidRPr="006F5D35">
        <w:rPr>
          <w:rFonts w:ascii="Myriad Pro" w:hAnsi="Myriad Pro" w:cs="Myriad Pro"/>
          <w:b/>
          <w:bCs/>
          <w:color w:val="0000BA"/>
          <w:sz w:val="26"/>
          <w:szCs w:val="28"/>
        </w:rPr>
        <w:t>EAFM template</w:t>
      </w:r>
    </w:p>
    <w:tbl>
      <w:tblPr>
        <w:tblW w:w="0" w:type="auto"/>
        <w:shd w:val="clear" w:color="auto" w:fill="B6DDE8" w:themeFill="accent5" w:themeFillTint="66"/>
        <w:tblLook w:val="04A0" w:firstRow="1" w:lastRow="0" w:firstColumn="1" w:lastColumn="0" w:noHBand="0" w:noVBand="1"/>
      </w:tblPr>
      <w:tblGrid>
        <w:gridCol w:w="9180"/>
      </w:tblGrid>
      <w:tr w:rsidR="0058613C" w:rsidRPr="006F5D35" w14:paraId="02E4184E" w14:textId="77777777" w:rsidTr="00BE55BD">
        <w:tc>
          <w:tcPr>
            <w:tcW w:w="9180" w:type="dxa"/>
            <w:shd w:val="clear" w:color="auto" w:fill="C6D9F1" w:themeFill="text2" w:themeFillTint="33"/>
          </w:tcPr>
          <w:p w14:paraId="4A9541AD" w14:textId="77777777" w:rsidR="0058613C" w:rsidRPr="006F5D35" w:rsidRDefault="0058613C" w:rsidP="00CB446C">
            <w:pPr>
              <w:autoSpaceDE w:val="0"/>
              <w:autoSpaceDN w:val="0"/>
              <w:adjustRightInd w:val="0"/>
              <w:jc w:val="both"/>
              <w:rPr>
                <w:rFonts w:ascii="Myriad Web Pro" w:hAnsi="Myriad Web Pro"/>
                <w:b/>
                <w:sz w:val="20"/>
                <w:szCs w:val="22"/>
              </w:rPr>
            </w:pPr>
            <w:r w:rsidRPr="006F5D35">
              <w:rPr>
                <w:rFonts w:ascii="Myriad Web Pro" w:hAnsi="Myriad Web Pro"/>
                <w:b/>
                <w:color w:val="0000BA"/>
                <w:sz w:val="20"/>
                <w:szCs w:val="22"/>
              </w:rPr>
              <w:t>EAFM plan for FMU XXXX</w:t>
            </w:r>
          </w:p>
          <w:p w14:paraId="5B0579A4" w14:textId="77777777" w:rsidR="0058613C" w:rsidRPr="006F5D35" w:rsidRDefault="0058613C" w:rsidP="00CB446C">
            <w:pPr>
              <w:pStyle w:val="ListParagraph"/>
              <w:numPr>
                <w:ilvl w:val="0"/>
                <w:numId w:val="211"/>
              </w:numPr>
              <w:autoSpaceDE w:val="0"/>
              <w:autoSpaceDN w:val="0"/>
              <w:adjustRightInd w:val="0"/>
              <w:ind w:left="284" w:hanging="284"/>
              <w:contextualSpacing w:val="0"/>
              <w:jc w:val="both"/>
              <w:rPr>
                <w:rFonts w:ascii="Myriad Web Pro" w:hAnsi="Myriad Web Pro"/>
                <w:b/>
                <w:color w:val="0000BA"/>
                <w:sz w:val="20"/>
                <w:szCs w:val="22"/>
              </w:rPr>
            </w:pPr>
            <w:r w:rsidRPr="006F5D35">
              <w:rPr>
                <w:rFonts w:ascii="Myriad Web Pro" w:hAnsi="Myriad Web Pro"/>
                <w:b/>
                <w:color w:val="0000BA"/>
                <w:sz w:val="20"/>
                <w:szCs w:val="22"/>
              </w:rPr>
              <w:t>VISION</w:t>
            </w:r>
          </w:p>
          <w:p w14:paraId="7C1862B7" w14:textId="77777777" w:rsidR="0058613C" w:rsidRPr="006F5D35" w:rsidRDefault="0058613C" w:rsidP="00CB446C">
            <w:pPr>
              <w:autoSpaceDE w:val="0"/>
              <w:autoSpaceDN w:val="0"/>
              <w:adjustRightInd w:val="0"/>
              <w:ind w:left="284" w:hanging="284"/>
              <w:jc w:val="both"/>
              <w:rPr>
                <w:rFonts w:ascii="Myriad Web Pro" w:hAnsi="Myriad Web Pro"/>
                <w:sz w:val="20"/>
                <w:szCs w:val="22"/>
              </w:rPr>
            </w:pPr>
            <w:r w:rsidRPr="006F5D35">
              <w:rPr>
                <w:rFonts w:ascii="Myriad Web Pro" w:hAnsi="Myriad Web Pro"/>
                <w:sz w:val="20"/>
                <w:szCs w:val="22"/>
              </w:rPr>
              <w:t>The broad goal of management</w:t>
            </w:r>
            <w:r w:rsidRPr="006F5D35">
              <w:rPr>
                <w:rFonts w:ascii="Myriad Web Pro" w:hAnsi="Myriad Web Pro" w:cs="Times New Roman"/>
                <w:color w:val="231F20"/>
                <w:sz w:val="20"/>
                <w:szCs w:val="22"/>
                <w:lang w:eastAsia="en-GB"/>
              </w:rPr>
              <w:t>.</w:t>
            </w:r>
            <w:r w:rsidRPr="006F5D35">
              <w:rPr>
                <w:rFonts w:ascii="Myriad Web Pro" w:hAnsi="Myriad Web Pro"/>
                <w:sz w:val="20"/>
                <w:szCs w:val="22"/>
              </w:rPr>
              <w:t xml:space="preserve"> </w:t>
            </w:r>
          </w:p>
          <w:p w14:paraId="4E8FF406" w14:textId="77777777" w:rsidR="0058613C" w:rsidRPr="006F5D35" w:rsidRDefault="0058613C" w:rsidP="00CB446C">
            <w:pPr>
              <w:pStyle w:val="ListParagraph"/>
              <w:numPr>
                <w:ilvl w:val="0"/>
                <w:numId w:val="211"/>
              </w:numPr>
              <w:autoSpaceDE w:val="0"/>
              <w:autoSpaceDN w:val="0"/>
              <w:adjustRightInd w:val="0"/>
              <w:ind w:left="284" w:hanging="284"/>
              <w:contextualSpacing w:val="0"/>
              <w:jc w:val="both"/>
              <w:rPr>
                <w:rFonts w:ascii="Myriad Web Pro" w:hAnsi="Myriad Web Pro"/>
                <w:b/>
                <w:color w:val="0000BA"/>
                <w:sz w:val="20"/>
                <w:szCs w:val="22"/>
              </w:rPr>
            </w:pPr>
            <w:r w:rsidRPr="006F5D35">
              <w:rPr>
                <w:rFonts w:ascii="Myriad Web Pro" w:hAnsi="Myriad Web Pro"/>
                <w:b/>
                <w:color w:val="0000BA"/>
                <w:sz w:val="20"/>
                <w:szCs w:val="22"/>
              </w:rPr>
              <w:t xml:space="preserve">BACKGROUND </w:t>
            </w:r>
          </w:p>
          <w:p w14:paraId="0391799A" w14:textId="77777777" w:rsidR="0058613C" w:rsidRPr="006F5D35" w:rsidRDefault="0058613C" w:rsidP="00CB446C">
            <w:pPr>
              <w:autoSpaceDE w:val="0"/>
              <w:autoSpaceDN w:val="0"/>
              <w:adjustRightInd w:val="0"/>
              <w:ind w:left="284" w:hanging="284"/>
              <w:jc w:val="both"/>
              <w:rPr>
                <w:rFonts w:ascii="Myriad Web Pro" w:hAnsi="Myriad Web Pro"/>
                <w:sz w:val="20"/>
                <w:szCs w:val="22"/>
              </w:rPr>
            </w:pPr>
            <w:r w:rsidRPr="006F5D35">
              <w:rPr>
                <w:rFonts w:ascii="Myriad Web Pro" w:hAnsi="Myriad Web Pro"/>
                <w:sz w:val="20"/>
                <w:szCs w:val="22"/>
              </w:rPr>
              <w:tab/>
              <w:t>Description of the area and resources to be managed, including maps at different scales.</w:t>
            </w:r>
          </w:p>
          <w:p w14:paraId="7EF2C03D" w14:textId="77777777" w:rsidR="0058613C" w:rsidRPr="006F5D35" w:rsidRDefault="0058613C" w:rsidP="00CB446C">
            <w:pPr>
              <w:autoSpaceDE w:val="0"/>
              <w:autoSpaceDN w:val="0"/>
              <w:adjustRightInd w:val="0"/>
              <w:ind w:left="284" w:hanging="284"/>
              <w:jc w:val="both"/>
              <w:rPr>
                <w:rFonts w:ascii="Myriad Web Pro" w:hAnsi="Myriad Web Pro"/>
                <w:b/>
                <w:sz w:val="20"/>
                <w:szCs w:val="22"/>
              </w:rPr>
            </w:pPr>
            <w:r w:rsidRPr="006F5D35">
              <w:rPr>
                <w:rFonts w:ascii="Myriad Web Pro" w:hAnsi="Myriad Web Pro"/>
                <w:b/>
                <w:sz w:val="20"/>
                <w:szCs w:val="22"/>
              </w:rPr>
              <w:t>The fisheries management area</w:t>
            </w:r>
          </w:p>
          <w:p w14:paraId="41C5E650" w14:textId="77777777" w:rsidR="0058613C" w:rsidRPr="006F5D35" w:rsidRDefault="0058613C" w:rsidP="00CB446C">
            <w:pPr>
              <w:autoSpaceDE w:val="0"/>
              <w:autoSpaceDN w:val="0"/>
              <w:adjustRightInd w:val="0"/>
              <w:ind w:left="284"/>
              <w:jc w:val="both"/>
              <w:rPr>
                <w:rFonts w:ascii="Myriad Web Pro" w:hAnsi="Myriad Web Pro"/>
                <w:sz w:val="20"/>
                <w:szCs w:val="22"/>
              </w:rPr>
            </w:pPr>
            <w:r w:rsidRPr="006F5D35">
              <w:rPr>
                <w:rFonts w:ascii="Myriad Web Pro" w:hAnsi="Myriad Web Pro"/>
                <w:sz w:val="20"/>
                <w:szCs w:val="22"/>
              </w:rPr>
              <w:t>Area of operation of the fishery, jurisdictions and ecosystem "boundaries" (including national/province/district jurisdictions). Map of FMU.</w:t>
            </w:r>
          </w:p>
          <w:p w14:paraId="6021522B" w14:textId="77777777" w:rsidR="0058613C" w:rsidRPr="006F5D35" w:rsidRDefault="0058613C" w:rsidP="00CB446C">
            <w:pPr>
              <w:autoSpaceDE w:val="0"/>
              <w:autoSpaceDN w:val="0"/>
              <w:adjustRightInd w:val="0"/>
              <w:ind w:left="284" w:hanging="284"/>
              <w:jc w:val="both"/>
              <w:rPr>
                <w:rFonts w:ascii="Myriad Web Pro" w:hAnsi="Myriad Web Pro"/>
                <w:b/>
                <w:sz w:val="20"/>
                <w:szCs w:val="22"/>
              </w:rPr>
            </w:pPr>
            <w:r w:rsidRPr="006F5D35">
              <w:rPr>
                <w:rFonts w:ascii="Myriad Web Pro" w:hAnsi="Myriad Web Pro"/>
                <w:b/>
                <w:sz w:val="20"/>
                <w:szCs w:val="22"/>
              </w:rPr>
              <w:t>History of fishing and management</w:t>
            </w:r>
          </w:p>
          <w:p w14:paraId="795A23EB" w14:textId="77777777" w:rsidR="0058613C" w:rsidRPr="006F5D35" w:rsidRDefault="0058613C" w:rsidP="00CB446C">
            <w:pPr>
              <w:autoSpaceDE w:val="0"/>
              <w:autoSpaceDN w:val="0"/>
              <w:adjustRightInd w:val="0"/>
              <w:ind w:left="284" w:hanging="284"/>
              <w:jc w:val="both"/>
              <w:rPr>
                <w:rFonts w:ascii="Myriad Web Pro" w:hAnsi="Myriad Web Pro"/>
                <w:sz w:val="20"/>
                <w:szCs w:val="22"/>
              </w:rPr>
            </w:pPr>
            <w:r w:rsidRPr="006F5D35">
              <w:rPr>
                <w:rFonts w:ascii="Myriad Web Pro" w:hAnsi="Myriad Web Pro"/>
                <w:b/>
                <w:sz w:val="20"/>
                <w:szCs w:val="22"/>
              </w:rPr>
              <w:tab/>
            </w:r>
            <w:r w:rsidRPr="006F5D35">
              <w:rPr>
                <w:rFonts w:ascii="Myriad Web Pro" w:hAnsi="Myriad Web Pro"/>
                <w:sz w:val="20"/>
                <w:szCs w:val="22"/>
              </w:rPr>
              <w:t>Brief description of the past development of the fishery in terms of fleets, gear, people involved, etc.</w:t>
            </w:r>
          </w:p>
          <w:p w14:paraId="1220E895" w14:textId="77777777" w:rsidR="0058613C" w:rsidRPr="006F5D35" w:rsidRDefault="0058613C" w:rsidP="00CB446C">
            <w:pPr>
              <w:autoSpaceDE w:val="0"/>
              <w:autoSpaceDN w:val="0"/>
              <w:adjustRightInd w:val="0"/>
              <w:ind w:left="284" w:hanging="284"/>
              <w:jc w:val="both"/>
              <w:rPr>
                <w:rFonts w:ascii="Myriad Web Pro" w:hAnsi="Myriad Web Pro"/>
                <w:b/>
                <w:sz w:val="20"/>
                <w:szCs w:val="22"/>
              </w:rPr>
            </w:pPr>
            <w:r w:rsidRPr="006F5D35">
              <w:rPr>
                <w:rFonts w:ascii="Myriad Web Pro" w:hAnsi="Myriad Web Pro"/>
                <w:b/>
                <w:sz w:val="20"/>
                <w:szCs w:val="22"/>
              </w:rPr>
              <w:t xml:space="preserve">Current status of the fishery </w:t>
            </w:r>
          </w:p>
          <w:p w14:paraId="13875980" w14:textId="77777777" w:rsidR="0058613C" w:rsidRPr="006F5D35" w:rsidRDefault="0058613C" w:rsidP="00CB446C">
            <w:pPr>
              <w:autoSpaceDE w:val="0"/>
              <w:autoSpaceDN w:val="0"/>
              <w:adjustRightInd w:val="0"/>
              <w:ind w:left="284"/>
              <w:jc w:val="both"/>
              <w:rPr>
                <w:rFonts w:ascii="Myriad Web Pro" w:hAnsi="Myriad Web Pro"/>
                <w:sz w:val="20"/>
                <w:szCs w:val="22"/>
              </w:rPr>
            </w:pPr>
            <w:r w:rsidRPr="006F5D35">
              <w:rPr>
                <w:rFonts w:ascii="Myriad Web Pro" w:hAnsi="Myriad Web Pro"/>
                <w:sz w:val="20"/>
                <w:szCs w:val="22"/>
              </w:rPr>
              <w:t xml:space="preserve">Description of the </w:t>
            </w:r>
            <w:r w:rsidRPr="006F5D35">
              <w:rPr>
                <w:rFonts w:ascii="Century Gothic" w:hAnsi="Century Gothic"/>
                <w:sz w:val="20"/>
                <w:szCs w:val="22"/>
              </w:rPr>
              <w:t>fishery</w:t>
            </w:r>
            <w:r w:rsidRPr="006F5D35">
              <w:rPr>
                <w:rFonts w:ascii="Myriad Web Pro" w:hAnsi="Myriad Web Pro"/>
                <w:sz w:val="20"/>
                <w:szCs w:val="22"/>
              </w:rPr>
              <w:t xml:space="preserve"> resources and fleet/gears used;</w:t>
            </w:r>
          </w:p>
          <w:p w14:paraId="4A812DE9" w14:textId="77777777" w:rsidR="0058613C" w:rsidRPr="006F5D35" w:rsidRDefault="0058613C" w:rsidP="00CB446C">
            <w:pPr>
              <w:autoSpaceDE w:val="0"/>
              <w:autoSpaceDN w:val="0"/>
              <w:adjustRightInd w:val="0"/>
              <w:ind w:left="284"/>
              <w:jc w:val="both"/>
              <w:rPr>
                <w:rFonts w:ascii="Myriad Web Pro" w:hAnsi="Myriad Web Pro"/>
                <w:sz w:val="20"/>
                <w:szCs w:val="22"/>
              </w:rPr>
            </w:pPr>
            <w:r w:rsidRPr="006F5D35">
              <w:rPr>
                <w:rFonts w:ascii="Myriad Web Pro" w:hAnsi="Myriad Web Pro"/>
                <w:sz w:val="20"/>
                <w:szCs w:val="22"/>
              </w:rPr>
              <w:t>Resource status;</w:t>
            </w:r>
          </w:p>
          <w:p w14:paraId="58CB1624" w14:textId="77777777" w:rsidR="0058613C" w:rsidRPr="006F5D35" w:rsidRDefault="0058613C" w:rsidP="00CB446C">
            <w:pPr>
              <w:autoSpaceDE w:val="0"/>
              <w:autoSpaceDN w:val="0"/>
              <w:adjustRightInd w:val="0"/>
              <w:ind w:left="284"/>
              <w:jc w:val="both"/>
              <w:rPr>
                <w:rFonts w:ascii="Myriad Web Pro" w:hAnsi="Myriad Web Pro"/>
                <w:sz w:val="20"/>
                <w:szCs w:val="22"/>
              </w:rPr>
            </w:pPr>
            <w:r w:rsidRPr="006F5D35">
              <w:rPr>
                <w:rFonts w:ascii="Myriad Web Pro" w:hAnsi="Myriad Web Pro"/>
                <w:sz w:val="20"/>
                <w:szCs w:val="22"/>
              </w:rPr>
              <w:t>Map of resource use patterns.</w:t>
            </w:r>
          </w:p>
          <w:p w14:paraId="021D3C66" w14:textId="77777777" w:rsidR="0058613C" w:rsidRPr="006F5D35" w:rsidRDefault="0058613C" w:rsidP="00CB446C">
            <w:pPr>
              <w:autoSpaceDE w:val="0"/>
              <w:autoSpaceDN w:val="0"/>
              <w:adjustRightInd w:val="0"/>
              <w:ind w:left="284" w:hanging="284"/>
              <w:jc w:val="both"/>
              <w:rPr>
                <w:rFonts w:ascii="Myriad Web Pro" w:hAnsi="Myriad Web Pro"/>
                <w:b/>
                <w:sz w:val="20"/>
                <w:szCs w:val="22"/>
              </w:rPr>
            </w:pPr>
            <w:r w:rsidRPr="006F5D35">
              <w:rPr>
                <w:rFonts w:ascii="Myriad Web Pro" w:hAnsi="Myriad Web Pro"/>
                <w:b/>
                <w:sz w:val="20"/>
                <w:szCs w:val="22"/>
              </w:rPr>
              <w:t>Socio-economic benefits, including postharvest</w:t>
            </w:r>
          </w:p>
          <w:p w14:paraId="36A2B5F3" w14:textId="77777777" w:rsidR="0058613C" w:rsidRPr="006F5D35" w:rsidRDefault="0058613C" w:rsidP="00CB446C">
            <w:pPr>
              <w:autoSpaceDE w:val="0"/>
              <w:autoSpaceDN w:val="0"/>
              <w:adjustRightInd w:val="0"/>
              <w:ind w:left="284"/>
              <w:jc w:val="both"/>
              <w:rPr>
                <w:rFonts w:ascii="Myriad Web Pro" w:hAnsi="Myriad Web Pro"/>
                <w:sz w:val="20"/>
                <w:szCs w:val="22"/>
              </w:rPr>
            </w:pPr>
            <w:r w:rsidRPr="006F5D35">
              <w:rPr>
                <w:rFonts w:ascii="Myriad Web Pro" w:hAnsi="Myriad Web Pro"/>
                <w:sz w:val="20"/>
                <w:szCs w:val="22"/>
              </w:rPr>
              <w:t>Description of stakeholders and their interests (including socio-economic status);</w:t>
            </w:r>
          </w:p>
          <w:p w14:paraId="1B2AFB28" w14:textId="77777777" w:rsidR="0058613C" w:rsidRPr="006F5D35" w:rsidRDefault="0058613C" w:rsidP="00CB446C">
            <w:pPr>
              <w:autoSpaceDE w:val="0"/>
              <w:autoSpaceDN w:val="0"/>
              <w:adjustRightInd w:val="0"/>
              <w:ind w:left="284"/>
              <w:jc w:val="both"/>
              <w:rPr>
                <w:rFonts w:ascii="Myriad Web Pro" w:hAnsi="Myriad Web Pro"/>
                <w:sz w:val="20"/>
                <w:szCs w:val="22"/>
              </w:rPr>
            </w:pPr>
            <w:r w:rsidRPr="006F5D35">
              <w:rPr>
                <w:rFonts w:ascii="Myriad Web Pro" w:hAnsi="Myriad Web Pro"/>
                <w:sz w:val="20"/>
                <w:szCs w:val="22"/>
              </w:rPr>
              <w:t>Description of other uses/users of the ecosystem, especially activities that could have major impacts, and arrangements for coordination and consultation processes;</w:t>
            </w:r>
          </w:p>
          <w:p w14:paraId="5AF1E9C6" w14:textId="77777777" w:rsidR="0058613C" w:rsidRPr="006F5D35" w:rsidRDefault="0058613C" w:rsidP="00CB446C">
            <w:pPr>
              <w:autoSpaceDE w:val="0"/>
              <w:autoSpaceDN w:val="0"/>
              <w:adjustRightInd w:val="0"/>
              <w:ind w:left="284"/>
              <w:jc w:val="both"/>
              <w:rPr>
                <w:rFonts w:ascii="Myriad Web Pro" w:hAnsi="Myriad Web Pro"/>
                <w:sz w:val="20"/>
                <w:szCs w:val="22"/>
              </w:rPr>
            </w:pPr>
            <w:r w:rsidRPr="006F5D35">
              <w:rPr>
                <w:rFonts w:ascii="Myriad Web Pro" w:hAnsi="Myriad Web Pro"/>
                <w:sz w:val="20"/>
                <w:szCs w:val="22"/>
              </w:rPr>
              <w:t>Social and economic benefits, both now and in the future.</w:t>
            </w:r>
          </w:p>
          <w:p w14:paraId="0DA22C45" w14:textId="77777777" w:rsidR="0058613C" w:rsidRPr="006F5D35" w:rsidRDefault="0058613C" w:rsidP="00CB446C">
            <w:pPr>
              <w:autoSpaceDE w:val="0"/>
              <w:autoSpaceDN w:val="0"/>
              <w:adjustRightInd w:val="0"/>
              <w:ind w:left="284" w:hanging="284"/>
              <w:jc w:val="both"/>
              <w:rPr>
                <w:rFonts w:ascii="Myriad Web Pro" w:hAnsi="Myriad Web Pro"/>
                <w:b/>
                <w:sz w:val="20"/>
                <w:szCs w:val="22"/>
              </w:rPr>
            </w:pPr>
            <w:r w:rsidRPr="006F5D35">
              <w:rPr>
                <w:rFonts w:ascii="Myriad Web Pro" w:hAnsi="Myriad Web Pro"/>
                <w:b/>
                <w:sz w:val="20"/>
                <w:szCs w:val="22"/>
              </w:rPr>
              <w:t>Special environmental considerations</w:t>
            </w:r>
          </w:p>
          <w:p w14:paraId="218916A7" w14:textId="77777777" w:rsidR="0058613C" w:rsidRPr="006F5D35" w:rsidRDefault="0058613C" w:rsidP="00CB446C">
            <w:pPr>
              <w:autoSpaceDE w:val="0"/>
              <w:autoSpaceDN w:val="0"/>
              <w:adjustRightInd w:val="0"/>
              <w:ind w:left="284"/>
              <w:jc w:val="both"/>
              <w:rPr>
                <w:rFonts w:ascii="Myriad Web Pro" w:hAnsi="Myriad Web Pro"/>
                <w:b/>
                <w:sz w:val="20"/>
                <w:szCs w:val="22"/>
              </w:rPr>
            </w:pPr>
            <w:r w:rsidRPr="006F5D35">
              <w:rPr>
                <w:rFonts w:ascii="Myriad Web Pro" w:hAnsi="Myriad Web Pro"/>
                <w:sz w:val="20"/>
                <w:szCs w:val="22"/>
              </w:rPr>
              <w:t xml:space="preserve">Details of critical environments, particularly sensitive areas and endangered species. </w:t>
            </w:r>
          </w:p>
          <w:p w14:paraId="2336D85D" w14:textId="77777777" w:rsidR="0058613C" w:rsidRPr="006F5D35" w:rsidRDefault="0058613C" w:rsidP="00CB446C">
            <w:pPr>
              <w:autoSpaceDE w:val="0"/>
              <w:autoSpaceDN w:val="0"/>
              <w:adjustRightInd w:val="0"/>
              <w:ind w:left="284" w:hanging="284"/>
              <w:jc w:val="both"/>
              <w:rPr>
                <w:rFonts w:ascii="Myriad Web Pro" w:hAnsi="Myriad Web Pro"/>
                <w:sz w:val="20"/>
                <w:szCs w:val="22"/>
              </w:rPr>
            </w:pPr>
            <w:r w:rsidRPr="006F5D35">
              <w:rPr>
                <w:rFonts w:ascii="Myriad Web Pro" w:hAnsi="Myriad Web Pro"/>
                <w:b/>
                <w:sz w:val="20"/>
                <w:szCs w:val="22"/>
              </w:rPr>
              <w:t>Institutional aspects</w:t>
            </w:r>
          </w:p>
          <w:p w14:paraId="0A173D82" w14:textId="77777777" w:rsidR="0058613C" w:rsidRPr="006F5D35" w:rsidRDefault="0058613C" w:rsidP="00CB446C">
            <w:pPr>
              <w:autoSpaceDE w:val="0"/>
              <w:autoSpaceDN w:val="0"/>
              <w:adjustRightInd w:val="0"/>
              <w:ind w:left="284"/>
              <w:jc w:val="both"/>
              <w:rPr>
                <w:rFonts w:ascii="Myriad Web Pro" w:hAnsi="Myriad Web Pro"/>
                <w:sz w:val="20"/>
                <w:szCs w:val="22"/>
              </w:rPr>
            </w:pPr>
            <w:r w:rsidRPr="006F5D35">
              <w:rPr>
                <w:rFonts w:ascii="Myriad Web Pro" w:hAnsi="Myriad Web Pro"/>
                <w:sz w:val="20"/>
                <w:szCs w:val="22"/>
              </w:rPr>
              <w:t>Legislative background;</w:t>
            </w:r>
          </w:p>
          <w:p w14:paraId="389F4FE9" w14:textId="77777777" w:rsidR="0058613C" w:rsidRPr="006F5D35" w:rsidRDefault="0058613C" w:rsidP="00CB446C">
            <w:pPr>
              <w:autoSpaceDE w:val="0"/>
              <w:autoSpaceDN w:val="0"/>
              <w:adjustRightInd w:val="0"/>
              <w:ind w:left="284"/>
              <w:jc w:val="both"/>
              <w:rPr>
                <w:rFonts w:ascii="Myriad Web Pro" w:hAnsi="Myriad Web Pro"/>
                <w:sz w:val="20"/>
                <w:szCs w:val="22"/>
              </w:rPr>
            </w:pPr>
            <w:r w:rsidRPr="006F5D35">
              <w:rPr>
                <w:rFonts w:ascii="Myriad Web Pro" w:hAnsi="Myriad Web Pro"/>
                <w:sz w:val="20"/>
                <w:szCs w:val="22"/>
              </w:rPr>
              <w:t xml:space="preserve">Existing co-management arrangements – roles and responsibilities; </w:t>
            </w:r>
          </w:p>
          <w:p w14:paraId="52C97383" w14:textId="77777777" w:rsidR="0058613C" w:rsidRPr="006F5D35" w:rsidRDefault="0058613C" w:rsidP="00CB446C">
            <w:pPr>
              <w:autoSpaceDE w:val="0"/>
              <w:autoSpaceDN w:val="0"/>
              <w:adjustRightInd w:val="0"/>
              <w:ind w:left="284"/>
              <w:jc w:val="both"/>
              <w:rPr>
                <w:rFonts w:ascii="Myriad Web Pro" w:hAnsi="Myriad Web Pro"/>
                <w:sz w:val="20"/>
                <w:szCs w:val="22"/>
              </w:rPr>
            </w:pPr>
            <w:r w:rsidRPr="006F5D35">
              <w:rPr>
                <w:rFonts w:ascii="Myriad Web Pro" w:hAnsi="Myriad Web Pro"/>
                <w:sz w:val="20"/>
                <w:szCs w:val="22"/>
              </w:rPr>
              <w:t>MCS arrangements;</w:t>
            </w:r>
          </w:p>
          <w:p w14:paraId="15614893" w14:textId="77777777" w:rsidR="0058613C" w:rsidRPr="006F5D35" w:rsidRDefault="0058613C" w:rsidP="00CB446C">
            <w:pPr>
              <w:autoSpaceDE w:val="0"/>
              <w:autoSpaceDN w:val="0"/>
              <w:adjustRightInd w:val="0"/>
              <w:ind w:left="284"/>
              <w:jc w:val="both"/>
              <w:rPr>
                <w:rFonts w:ascii="Myriad Web Pro" w:hAnsi="Myriad Web Pro"/>
                <w:sz w:val="20"/>
                <w:szCs w:val="22"/>
              </w:rPr>
            </w:pPr>
            <w:r w:rsidRPr="006F5D35">
              <w:rPr>
                <w:rFonts w:ascii="Myriad Web Pro" w:hAnsi="Myriad Web Pro"/>
                <w:sz w:val="20"/>
                <w:szCs w:val="22"/>
              </w:rPr>
              <w:t>Consultation process leading to the plan and ongoing activities;</w:t>
            </w:r>
          </w:p>
          <w:p w14:paraId="5029FD07" w14:textId="77777777" w:rsidR="0058613C" w:rsidRPr="006F5D35" w:rsidRDefault="0058613C" w:rsidP="00CB446C">
            <w:pPr>
              <w:autoSpaceDE w:val="0"/>
              <w:autoSpaceDN w:val="0"/>
              <w:adjustRightInd w:val="0"/>
              <w:ind w:left="284"/>
              <w:jc w:val="both"/>
              <w:rPr>
                <w:rFonts w:ascii="Myriad Web Pro" w:hAnsi="Myriad Web Pro"/>
                <w:sz w:val="20"/>
                <w:szCs w:val="22"/>
              </w:rPr>
            </w:pPr>
            <w:r w:rsidRPr="006F5D35">
              <w:rPr>
                <w:rFonts w:ascii="Myriad Web Pro" w:hAnsi="Myriad Web Pro"/>
                <w:sz w:val="20"/>
                <w:szCs w:val="22"/>
              </w:rPr>
              <w:t>Details of decision-making process, including recognized participants;</w:t>
            </w:r>
          </w:p>
          <w:p w14:paraId="75DCD646" w14:textId="77777777" w:rsidR="0058613C" w:rsidRPr="006F5D35" w:rsidRDefault="0058613C" w:rsidP="00CB446C">
            <w:pPr>
              <w:autoSpaceDE w:val="0"/>
              <w:autoSpaceDN w:val="0"/>
              <w:adjustRightInd w:val="0"/>
              <w:ind w:left="284"/>
              <w:jc w:val="both"/>
              <w:rPr>
                <w:rFonts w:ascii="Myriad Web Pro" w:hAnsi="Myriad Web Pro"/>
                <w:sz w:val="20"/>
                <w:szCs w:val="22"/>
              </w:rPr>
            </w:pPr>
            <w:r w:rsidRPr="006F5D35">
              <w:rPr>
                <w:rFonts w:ascii="Myriad Web Pro" w:hAnsi="Myriad Web Pro"/>
                <w:sz w:val="20"/>
                <w:szCs w:val="22"/>
              </w:rPr>
              <w:t>Nature of rights granted in the fishery and details of those holding the rights;</w:t>
            </w:r>
          </w:p>
          <w:p w14:paraId="34152860" w14:textId="77777777" w:rsidR="0058613C" w:rsidRPr="006F5D35" w:rsidRDefault="0058613C" w:rsidP="00CB446C">
            <w:pPr>
              <w:autoSpaceDE w:val="0"/>
              <w:autoSpaceDN w:val="0"/>
              <w:adjustRightInd w:val="0"/>
              <w:ind w:left="284"/>
              <w:jc w:val="both"/>
              <w:rPr>
                <w:rFonts w:ascii="Myriad Web Pro" w:hAnsi="Myriad Web Pro"/>
                <w:sz w:val="20"/>
                <w:szCs w:val="22"/>
              </w:rPr>
            </w:pPr>
            <w:r w:rsidRPr="006F5D35">
              <w:rPr>
                <w:rFonts w:ascii="Myriad Web Pro" w:hAnsi="Myriad Web Pro"/>
                <w:sz w:val="20"/>
                <w:szCs w:val="22"/>
              </w:rPr>
              <w:t>Maps of management interventions/user rights/jurisdiction boundaries.</w:t>
            </w:r>
          </w:p>
          <w:p w14:paraId="2ABAC8E9" w14:textId="77777777" w:rsidR="0058613C" w:rsidRPr="006F5D35" w:rsidRDefault="0058613C" w:rsidP="00CB446C">
            <w:pPr>
              <w:pStyle w:val="ListParagraph"/>
              <w:numPr>
                <w:ilvl w:val="0"/>
                <w:numId w:val="211"/>
              </w:numPr>
              <w:autoSpaceDE w:val="0"/>
              <w:autoSpaceDN w:val="0"/>
              <w:adjustRightInd w:val="0"/>
              <w:ind w:left="284" w:hanging="284"/>
              <w:contextualSpacing w:val="0"/>
              <w:jc w:val="both"/>
              <w:rPr>
                <w:rFonts w:ascii="Myriad Web Pro" w:hAnsi="Myriad Web Pro"/>
                <w:b/>
                <w:color w:val="0000BA"/>
                <w:sz w:val="20"/>
                <w:szCs w:val="22"/>
              </w:rPr>
            </w:pPr>
            <w:r w:rsidRPr="006F5D35">
              <w:rPr>
                <w:rFonts w:ascii="Myriad Web Pro" w:hAnsi="Myriad Web Pro"/>
                <w:b/>
                <w:color w:val="0000BA"/>
                <w:sz w:val="20"/>
                <w:szCs w:val="22"/>
              </w:rPr>
              <w:t>MAJOR THREATS AND ISSUES</w:t>
            </w:r>
          </w:p>
          <w:p w14:paraId="5ABA6AE9" w14:textId="77777777" w:rsidR="0058613C" w:rsidRPr="006F5D35" w:rsidRDefault="0058613C" w:rsidP="00CB446C">
            <w:pPr>
              <w:autoSpaceDE w:val="0"/>
              <w:autoSpaceDN w:val="0"/>
              <w:adjustRightInd w:val="0"/>
              <w:jc w:val="both"/>
              <w:rPr>
                <w:rFonts w:ascii="Myriad Web Pro" w:hAnsi="Myriad Web Pro"/>
                <w:b/>
                <w:sz w:val="20"/>
                <w:szCs w:val="22"/>
              </w:rPr>
            </w:pPr>
            <w:r w:rsidRPr="006F5D35">
              <w:rPr>
                <w:rFonts w:ascii="Myriad Web Pro" w:hAnsi="Myriad Web Pro"/>
                <w:b/>
                <w:sz w:val="20"/>
                <w:szCs w:val="22"/>
              </w:rPr>
              <w:t>Ecological issues</w:t>
            </w:r>
          </w:p>
          <w:p w14:paraId="3CA4456F" w14:textId="77777777" w:rsidR="0058613C" w:rsidRPr="006F5D35" w:rsidRDefault="0058613C" w:rsidP="00CB446C">
            <w:pPr>
              <w:autoSpaceDE w:val="0"/>
              <w:autoSpaceDN w:val="0"/>
              <w:adjustRightInd w:val="0"/>
              <w:ind w:left="284" w:hanging="284"/>
              <w:jc w:val="both"/>
              <w:rPr>
                <w:rFonts w:ascii="Myriad Web Pro" w:hAnsi="Myriad Web Pro"/>
                <w:sz w:val="20"/>
                <w:szCs w:val="22"/>
              </w:rPr>
            </w:pPr>
            <w:r w:rsidRPr="006F5D35">
              <w:rPr>
                <w:rFonts w:ascii="Myriad Web Pro" w:hAnsi="Myriad Web Pro"/>
                <w:b/>
                <w:sz w:val="20"/>
                <w:szCs w:val="22"/>
              </w:rPr>
              <w:tab/>
            </w:r>
            <w:r w:rsidRPr="006F5D35">
              <w:rPr>
                <w:rFonts w:ascii="Myriad Web Pro" w:hAnsi="Myriad Web Pro"/>
                <w:sz w:val="20"/>
                <w:szCs w:val="22"/>
              </w:rPr>
              <w:t>Fisheries resources and general environmental issues, including both the impact of the fishery on the environment and vice versa.</w:t>
            </w:r>
          </w:p>
          <w:p w14:paraId="05089688" w14:textId="77777777" w:rsidR="0058613C" w:rsidRPr="006F5D35" w:rsidRDefault="0058613C" w:rsidP="00CB446C">
            <w:pPr>
              <w:autoSpaceDE w:val="0"/>
              <w:autoSpaceDN w:val="0"/>
              <w:adjustRightInd w:val="0"/>
              <w:ind w:left="284" w:hanging="284"/>
              <w:jc w:val="both"/>
              <w:rPr>
                <w:rFonts w:ascii="Myriad Web Pro" w:hAnsi="Myriad Web Pro"/>
                <w:b/>
                <w:sz w:val="20"/>
                <w:szCs w:val="22"/>
              </w:rPr>
            </w:pPr>
            <w:r w:rsidRPr="006F5D35">
              <w:rPr>
                <w:rFonts w:ascii="Myriad Web Pro" w:hAnsi="Myriad Web Pro"/>
                <w:b/>
                <w:sz w:val="20"/>
                <w:szCs w:val="22"/>
              </w:rPr>
              <w:t>Social and economic issues</w:t>
            </w:r>
          </w:p>
          <w:p w14:paraId="3583A5C4" w14:textId="77777777" w:rsidR="0058613C" w:rsidRPr="006F5D35" w:rsidRDefault="0058613C" w:rsidP="00CB446C">
            <w:pPr>
              <w:autoSpaceDE w:val="0"/>
              <w:autoSpaceDN w:val="0"/>
              <w:adjustRightInd w:val="0"/>
              <w:ind w:left="284" w:hanging="284"/>
              <w:jc w:val="both"/>
              <w:rPr>
                <w:rFonts w:ascii="Myriad Web Pro" w:hAnsi="Myriad Web Pro"/>
                <w:sz w:val="20"/>
                <w:szCs w:val="22"/>
              </w:rPr>
            </w:pPr>
            <w:r w:rsidRPr="006F5D35">
              <w:rPr>
                <w:rFonts w:ascii="Myriad Web Pro" w:hAnsi="Myriad Web Pro"/>
                <w:b/>
                <w:sz w:val="20"/>
                <w:szCs w:val="22"/>
              </w:rPr>
              <w:tab/>
            </w:r>
            <w:r w:rsidRPr="006F5D35">
              <w:rPr>
                <w:rFonts w:ascii="Myriad Web Pro" w:hAnsi="Myriad Web Pro"/>
                <w:sz w:val="20"/>
                <w:szCs w:val="22"/>
              </w:rPr>
              <w:t>Issues relating to the people involved in fishing, the general public and at the national level, including gender issues.</w:t>
            </w:r>
          </w:p>
          <w:p w14:paraId="167B1930" w14:textId="77777777" w:rsidR="0058613C" w:rsidRPr="006F5D35" w:rsidRDefault="0058613C" w:rsidP="00CB446C">
            <w:pPr>
              <w:autoSpaceDE w:val="0"/>
              <w:autoSpaceDN w:val="0"/>
              <w:adjustRightInd w:val="0"/>
              <w:ind w:left="284" w:hanging="284"/>
              <w:jc w:val="both"/>
              <w:rPr>
                <w:rFonts w:ascii="Myriad Web Pro" w:hAnsi="Myriad Web Pro"/>
                <w:b/>
                <w:sz w:val="20"/>
                <w:szCs w:val="22"/>
              </w:rPr>
            </w:pPr>
            <w:r w:rsidRPr="006F5D35">
              <w:rPr>
                <w:rFonts w:ascii="Myriad Web Pro" w:hAnsi="Myriad Web Pro"/>
                <w:b/>
                <w:sz w:val="20"/>
                <w:szCs w:val="22"/>
              </w:rPr>
              <w:t>Governance issues</w:t>
            </w:r>
          </w:p>
          <w:p w14:paraId="0B81F6C5" w14:textId="77777777" w:rsidR="0058613C" w:rsidRPr="006F5D35" w:rsidRDefault="0058613C" w:rsidP="00CB446C">
            <w:pPr>
              <w:autoSpaceDE w:val="0"/>
              <w:autoSpaceDN w:val="0"/>
              <w:adjustRightInd w:val="0"/>
              <w:ind w:left="284"/>
              <w:jc w:val="both"/>
              <w:rPr>
                <w:rFonts w:ascii="Myriad Web Pro" w:hAnsi="Myriad Web Pro"/>
                <w:sz w:val="20"/>
                <w:szCs w:val="22"/>
              </w:rPr>
            </w:pPr>
            <w:r w:rsidRPr="006F5D35">
              <w:rPr>
                <w:rFonts w:ascii="Myriad Web Pro" w:hAnsi="Myriad Web Pro"/>
                <w:sz w:val="20"/>
                <w:szCs w:val="22"/>
              </w:rPr>
              <w:t>Issues affecting the ability to achieve the management objectives.</w:t>
            </w:r>
          </w:p>
          <w:p w14:paraId="13E49D1D" w14:textId="77777777" w:rsidR="0058613C" w:rsidRPr="006F5D35" w:rsidRDefault="0058613C" w:rsidP="00CB446C">
            <w:pPr>
              <w:pStyle w:val="ListParagraph"/>
              <w:numPr>
                <w:ilvl w:val="0"/>
                <w:numId w:val="211"/>
              </w:numPr>
              <w:autoSpaceDE w:val="0"/>
              <w:autoSpaceDN w:val="0"/>
              <w:adjustRightInd w:val="0"/>
              <w:ind w:left="284" w:hanging="284"/>
              <w:contextualSpacing w:val="0"/>
              <w:jc w:val="both"/>
              <w:rPr>
                <w:rFonts w:ascii="Myriad Web Pro" w:hAnsi="Myriad Web Pro"/>
                <w:b/>
                <w:color w:val="0000BA"/>
                <w:sz w:val="20"/>
                <w:szCs w:val="22"/>
              </w:rPr>
            </w:pPr>
            <w:r w:rsidRPr="006F5D35">
              <w:rPr>
                <w:rFonts w:ascii="Myriad Web Pro" w:hAnsi="Myriad Web Pro"/>
                <w:b/>
                <w:color w:val="0000BA"/>
                <w:sz w:val="20"/>
                <w:szCs w:val="22"/>
              </w:rPr>
              <w:t>GOALS OF MANAGEMENT</w:t>
            </w:r>
          </w:p>
          <w:p w14:paraId="446C2831" w14:textId="77777777" w:rsidR="0058613C" w:rsidRPr="006F5D35" w:rsidRDefault="0058613C" w:rsidP="00CB446C">
            <w:pPr>
              <w:autoSpaceDE w:val="0"/>
              <w:autoSpaceDN w:val="0"/>
              <w:adjustRightInd w:val="0"/>
              <w:ind w:left="284" w:hanging="284"/>
              <w:jc w:val="both"/>
              <w:rPr>
                <w:rFonts w:ascii="Myriad Web Pro" w:hAnsi="Myriad Web Pro"/>
                <w:sz w:val="20"/>
                <w:szCs w:val="22"/>
              </w:rPr>
            </w:pPr>
            <w:r w:rsidRPr="006F5D35">
              <w:rPr>
                <w:rFonts w:ascii="Myriad Web Pro" w:hAnsi="Myriad Web Pro"/>
                <w:b/>
                <w:sz w:val="20"/>
                <w:szCs w:val="22"/>
              </w:rPr>
              <w:tab/>
            </w:r>
            <w:r w:rsidRPr="006F5D35">
              <w:rPr>
                <w:rFonts w:ascii="Myriad Web Pro" w:hAnsi="Myriad Web Pro"/>
                <w:sz w:val="20"/>
                <w:szCs w:val="22"/>
              </w:rPr>
              <w:t>Higher level goals, i.e. the ultimate goal of management.</w:t>
            </w:r>
          </w:p>
          <w:p w14:paraId="044EC4A9" w14:textId="77777777" w:rsidR="0058613C" w:rsidRPr="006F5D35" w:rsidRDefault="0058613C" w:rsidP="00CB446C">
            <w:pPr>
              <w:pStyle w:val="ListParagraph"/>
              <w:numPr>
                <w:ilvl w:val="0"/>
                <w:numId w:val="211"/>
              </w:numPr>
              <w:autoSpaceDE w:val="0"/>
              <w:autoSpaceDN w:val="0"/>
              <w:adjustRightInd w:val="0"/>
              <w:ind w:left="284" w:hanging="284"/>
              <w:contextualSpacing w:val="0"/>
              <w:jc w:val="both"/>
              <w:rPr>
                <w:rFonts w:ascii="Myriad Web Pro" w:hAnsi="Myriad Web Pro"/>
                <w:b/>
                <w:color w:val="0000BA"/>
                <w:sz w:val="20"/>
                <w:szCs w:val="22"/>
              </w:rPr>
            </w:pPr>
            <w:r w:rsidRPr="006F5D35">
              <w:rPr>
                <w:rFonts w:ascii="Myriad Web Pro" w:hAnsi="Myriad Web Pro"/>
                <w:b/>
                <w:color w:val="0000BA"/>
                <w:sz w:val="20"/>
                <w:szCs w:val="22"/>
              </w:rPr>
              <w:t>OBJECTIVES, INDICATORS AND BENCHMARKS</w:t>
            </w:r>
          </w:p>
          <w:p w14:paraId="5CDB273D" w14:textId="77777777" w:rsidR="0058613C" w:rsidRPr="006F5D35" w:rsidRDefault="0058613C" w:rsidP="00CB446C">
            <w:pPr>
              <w:autoSpaceDE w:val="0"/>
              <w:autoSpaceDN w:val="0"/>
              <w:adjustRightInd w:val="0"/>
              <w:ind w:left="284"/>
              <w:jc w:val="both"/>
              <w:rPr>
                <w:rFonts w:ascii="Myriad Web Pro" w:hAnsi="Myriad Web Pro"/>
                <w:sz w:val="20"/>
                <w:szCs w:val="22"/>
              </w:rPr>
            </w:pPr>
            <w:r w:rsidRPr="006F5D35">
              <w:rPr>
                <w:rFonts w:ascii="Myriad Web Pro" w:hAnsi="Myriad Web Pro"/>
                <w:sz w:val="20"/>
                <w:szCs w:val="22"/>
              </w:rPr>
              <w:t>Priority issues, objectives, benchmarks for the fishery, covering:</w:t>
            </w:r>
          </w:p>
          <w:p w14:paraId="5E7D3091" w14:textId="77777777" w:rsidR="0058613C" w:rsidRPr="006F5D35" w:rsidRDefault="0058613C" w:rsidP="00CB446C">
            <w:pPr>
              <w:numPr>
                <w:ilvl w:val="0"/>
                <w:numId w:val="92"/>
              </w:numPr>
              <w:autoSpaceDE w:val="0"/>
              <w:autoSpaceDN w:val="0"/>
              <w:adjustRightInd w:val="0"/>
              <w:ind w:left="567" w:hanging="283"/>
              <w:jc w:val="both"/>
              <w:rPr>
                <w:rFonts w:ascii="Myriad Web Pro" w:hAnsi="Myriad Web Pro"/>
                <w:sz w:val="20"/>
                <w:szCs w:val="22"/>
              </w:rPr>
            </w:pPr>
            <w:r w:rsidRPr="006F5D35">
              <w:rPr>
                <w:rFonts w:ascii="Myriad Web Pro" w:hAnsi="Myriad Web Pro"/>
                <w:sz w:val="20"/>
                <w:szCs w:val="22"/>
              </w:rPr>
              <w:t>fishery resources;</w:t>
            </w:r>
          </w:p>
          <w:p w14:paraId="03BD099D" w14:textId="77777777" w:rsidR="0058613C" w:rsidRPr="006F5D35" w:rsidRDefault="0058613C" w:rsidP="00CB446C">
            <w:pPr>
              <w:numPr>
                <w:ilvl w:val="0"/>
                <w:numId w:val="92"/>
              </w:numPr>
              <w:autoSpaceDE w:val="0"/>
              <w:autoSpaceDN w:val="0"/>
              <w:adjustRightInd w:val="0"/>
              <w:ind w:left="567" w:hanging="283"/>
              <w:jc w:val="both"/>
              <w:rPr>
                <w:rFonts w:ascii="Myriad Web Pro" w:hAnsi="Myriad Web Pro"/>
                <w:sz w:val="20"/>
                <w:szCs w:val="22"/>
              </w:rPr>
            </w:pPr>
            <w:r w:rsidRPr="006F5D35">
              <w:rPr>
                <w:rFonts w:ascii="Myriad Web Pro" w:hAnsi="Myriad Web Pro"/>
                <w:sz w:val="20"/>
                <w:szCs w:val="22"/>
              </w:rPr>
              <w:t>environment (including bycatch, habitats, prey protection, biodiversity, etc.);</w:t>
            </w:r>
          </w:p>
          <w:p w14:paraId="062684D6" w14:textId="77777777" w:rsidR="0058613C" w:rsidRPr="006F5D35" w:rsidRDefault="0058613C" w:rsidP="00CB446C">
            <w:pPr>
              <w:numPr>
                <w:ilvl w:val="0"/>
                <w:numId w:val="92"/>
              </w:numPr>
              <w:autoSpaceDE w:val="0"/>
              <w:autoSpaceDN w:val="0"/>
              <w:adjustRightInd w:val="0"/>
              <w:ind w:left="567" w:hanging="283"/>
              <w:jc w:val="both"/>
              <w:rPr>
                <w:rFonts w:ascii="Myriad Web Pro" w:hAnsi="Myriad Web Pro"/>
                <w:sz w:val="20"/>
                <w:szCs w:val="22"/>
              </w:rPr>
            </w:pPr>
            <w:r w:rsidRPr="006F5D35">
              <w:rPr>
                <w:rFonts w:ascii="Myriad Web Pro" w:hAnsi="Myriad Web Pro"/>
                <w:sz w:val="20"/>
                <w:szCs w:val="22"/>
              </w:rPr>
              <w:t>social;</w:t>
            </w:r>
          </w:p>
          <w:p w14:paraId="0EC2AD15" w14:textId="77777777" w:rsidR="0058613C" w:rsidRPr="006F5D35" w:rsidRDefault="0058613C" w:rsidP="00CB446C">
            <w:pPr>
              <w:numPr>
                <w:ilvl w:val="0"/>
                <w:numId w:val="92"/>
              </w:numPr>
              <w:autoSpaceDE w:val="0"/>
              <w:autoSpaceDN w:val="0"/>
              <w:adjustRightInd w:val="0"/>
              <w:ind w:left="567" w:hanging="283"/>
              <w:jc w:val="both"/>
              <w:rPr>
                <w:rFonts w:ascii="Myriad Web Pro" w:hAnsi="Myriad Web Pro"/>
                <w:sz w:val="20"/>
                <w:szCs w:val="22"/>
              </w:rPr>
            </w:pPr>
            <w:r w:rsidRPr="006F5D35">
              <w:rPr>
                <w:rFonts w:ascii="Myriad Web Pro" w:hAnsi="Myriad Web Pro"/>
                <w:sz w:val="20"/>
                <w:szCs w:val="22"/>
              </w:rPr>
              <w:t>economic;</w:t>
            </w:r>
          </w:p>
          <w:p w14:paraId="5D76BFF7" w14:textId="77777777" w:rsidR="0058613C" w:rsidRPr="006F5D35" w:rsidRDefault="0058613C" w:rsidP="00CB446C">
            <w:pPr>
              <w:pStyle w:val="ListParagraph"/>
              <w:numPr>
                <w:ilvl w:val="0"/>
                <w:numId w:val="92"/>
              </w:numPr>
              <w:autoSpaceDE w:val="0"/>
              <w:autoSpaceDN w:val="0"/>
              <w:adjustRightInd w:val="0"/>
              <w:ind w:left="567" w:hanging="283"/>
              <w:jc w:val="both"/>
              <w:rPr>
                <w:rFonts w:ascii="Myriad Web Pro" w:hAnsi="Myriad Web Pro"/>
                <w:sz w:val="20"/>
                <w:szCs w:val="22"/>
              </w:rPr>
            </w:pPr>
            <w:r w:rsidRPr="006F5D35">
              <w:rPr>
                <w:rFonts w:ascii="Myriad Web Pro" w:hAnsi="Myriad Web Pro"/>
                <w:sz w:val="20"/>
                <w:szCs w:val="22"/>
              </w:rPr>
              <w:t>governance (ability to achieve the plan).</w:t>
            </w:r>
          </w:p>
          <w:p w14:paraId="2FAF4F8E" w14:textId="77777777" w:rsidR="0058613C" w:rsidRPr="006F5D35" w:rsidRDefault="0058613C" w:rsidP="00CB446C">
            <w:pPr>
              <w:pStyle w:val="ListParagraph"/>
              <w:numPr>
                <w:ilvl w:val="0"/>
                <w:numId w:val="211"/>
              </w:numPr>
              <w:autoSpaceDE w:val="0"/>
              <w:autoSpaceDN w:val="0"/>
              <w:adjustRightInd w:val="0"/>
              <w:ind w:left="284" w:hanging="284"/>
              <w:contextualSpacing w:val="0"/>
              <w:jc w:val="both"/>
              <w:rPr>
                <w:rFonts w:ascii="Myriad Web Pro" w:hAnsi="Myriad Web Pro"/>
                <w:b/>
                <w:color w:val="0000BA"/>
                <w:sz w:val="20"/>
                <w:szCs w:val="22"/>
              </w:rPr>
            </w:pPr>
            <w:r w:rsidRPr="006F5D35">
              <w:rPr>
                <w:rFonts w:ascii="Myriad Web Pro" w:hAnsi="Myriad Web Pro"/>
                <w:b/>
                <w:color w:val="0000BA"/>
                <w:sz w:val="20"/>
                <w:szCs w:val="22"/>
              </w:rPr>
              <w:t>MANAGEMENT ACTIONS</w:t>
            </w:r>
          </w:p>
          <w:p w14:paraId="738BD8D8" w14:textId="77777777" w:rsidR="0058613C" w:rsidRPr="006F5D35" w:rsidRDefault="0058613C" w:rsidP="00CB446C">
            <w:pPr>
              <w:autoSpaceDE w:val="0"/>
              <w:autoSpaceDN w:val="0"/>
              <w:adjustRightInd w:val="0"/>
              <w:ind w:left="284"/>
              <w:jc w:val="both"/>
              <w:rPr>
                <w:rFonts w:ascii="Myriad Web Pro" w:hAnsi="Myriad Web Pro"/>
                <w:sz w:val="20"/>
                <w:szCs w:val="22"/>
              </w:rPr>
            </w:pPr>
            <w:r w:rsidRPr="006F5D35">
              <w:rPr>
                <w:rFonts w:ascii="Myriad Web Pro" w:hAnsi="Myriad Web Pro"/>
                <w:sz w:val="20"/>
                <w:szCs w:val="22"/>
              </w:rPr>
              <w:t>Agreed actions for the plan to meet all objectives within an agreed time frame, including bycatch, habitat protection, socio-economic benefits, good governance, etc.</w:t>
            </w:r>
          </w:p>
          <w:p w14:paraId="570AC3A3" w14:textId="77777777" w:rsidR="0058613C" w:rsidRPr="006F5D35" w:rsidRDefault="0058613C" w:rsidP="00CB446C">
            <w:pPr>
              <w:pStyle w:val="ListParagraph"/>
              <w:numPr>
                <w:ilvl w:val="0"/>
                <w:numId w:val="211"/>
              </w:numPr>
              <w:autoSpaceDE w:val="0"/>
              <w:autoSpaceDN w:val="0"/>
              <w:adjustRightInd w:val="0"/>
              <w:ind w:left="284" w:hanging="284"/>
              <w:contextualSpacing w:val="0"/>
              <w:jc w:val="both"/>
              <w:rPr>
                <w:rFonts w:ascii="Myriad Web Pro" w:hAnsi="Myriad Web Pro"/>
                <w:b/>
                <w:color w:val="0000BA"/>
                <w:sz w:val="20"/>
                <w:szCs w:val="22"/>
              </w:rPr>
            </w:pPr>
            <w:r w:rsidRPr="006F5D35">
              <w:rPr>
                <w:rFonts w:ascii="Myriad Web Pro" w:hAnsi="Myriad Web Pro"/>
                <w:b/>
                <w:color w:val="0000BA"/>
                <w:sz w:val="20"/>
                <w:szCs w:val="22"/>
              </w:rPr>
              <w:t>COMPLIANCE</w:t>
            </w:r>
          </w:p>
          <w:p w14:paraId="53003714" w14:textId="77777777" w:rsidR="0058613C" w:rsidRPr="006F5D35" w:rsidRDefault="0058613C" w:rsidP="00CB446C">
            <w:pPr>
              <w:autoSpaceDE w:val="0"/>
              <w:autoSpaceDN w:val="0"/>
              <w:adjustRightInd w:val="0"/>
              <w:ind w:left="284"/>
              <w:jc w:val="both"/>
              <w:rPr>
                <w:rFonts w:ascii="Myriad Web Pro" w:hAnsi="Myriad Web Pro"/>
                <w:sz w:val="20"/>
                <w:szCs w:val="22"/>
              </w:rPr>
            </w:pPr>
            <w:r w:rsidRPr="006F5D35">
              <w:rPr>
                <w:rFonts w:ascii="Myriad Web Pro" w:hAnsi="Myriad Web Pro"/>
                <w:sz w:val="20"/>
                <w:szCs w:val="22"/>
              </w:rPr>
              <w:t>For actions that require rules/regulations - arrangements for ensuring that the management actions are effective.</w:t>
            </w:r>
          </w:p>
          <w:p w14:paraId="4A4DE590" w14:textId="77777777" w:rsidR="0058613C" w:rsidRPr="006F5D35" w:rsidRDefault="0058613C" w:rsidP="00CB446C">
            <w:pPr>
              <w:pStyle w:val="ListParagraph"/>
              <w:numPr>
                <w:ilvl w:val="0"/>
                <w:numId w:val="211"/>
              </w:numPr>
              <w:autoSpaceDE w:val="0"/>
              <w:autoSpaceDN w:val="0"/>
              <w:adjustRightInd w:val="0"/>
              <w:ind w:left="284" w:hanging="284"/>
              <w:contextualSpacing w:val="0"/>
              <w:jc w:val="both"/>
              <w:rPr>
                <w:rFonts w:ascii="Myriad Web Pro" w:hAnsi="Myriad Web Pro"/>
                <w:b/>
                <w:color w:val="0000BA"/>
                <w:sz w:val="20"/>
                <w:szCs w:val="22"/>
              </w:rPr>
            </w:pPr>
            <w:r w:rsidRPr="006F5D35">
              <w:rPr>
                <w:rFonts w:ascii="Myriad Web Pro" w:hAnsi="Myriad Web Pro"/>
                <w:b/>
                <w:color w:val="0000BA"/>
                <w:sz w:val="20"/>
                <w:szCs w:val="22"/>
              </w:rPr>
              <w:t>DATA AND INFORMATION NEEDS</w:t>
            </w:r>
            <w:r w:rsidRPr="006F5D35">
              <w:rPr>
                <w:rFonts w:ascii="Myriad Web Pro" w:hAnsi="Myriad Web Pro"/>
                <w:b/>
                <w:color w:val="0000BA"/>
                <w:sz w:val="20"/>
                <w:szCs w:val="22"/>
                <w:vertAlign w:val="superscript"/>
              </w:rPr>
              <w:t>1</w:t>
            </w:r>
          </w:p>
          <w:p w14:paraId="296CA359" w14:textId="77777777" w:rsidR="0058613C" w:rsidRPr="006F5D35" w:rsidRDefault="0058613C" w:rsidP="00CB446C">
            <w:pPr>
              <w:autoSpaceDE w:val="0"/>
              <w:autoSpaceDN w:val="0"/>
              <w:adjustRightInd w:val="0"/>
              <w:ind w:left="284"/>
              <w:jc w:val="both"/>
              <w:rPr>
                <w:rFonts w:ascii="Myriad Web Pro" w:hAnsi="Myriad Web Pro"/>
                <w:sz w:val="20"/>
                <w:szCs w:val="22"/>
              </w:rPr>
            </w:pPr>
            <w:r w:rsidRPr="006F5D35">
              <w:rPr>
                <w:rFonts w:ascii="Myriad Web Pro" w:hAnsi="Myriad Web Pro"/>
                <w:sz w:val="20"/>
                <w:szCs w:val="22"/>
              </w:rPr>
              <w:t>Data and information needs to monitor implementation of the plan. Clarify where the data are to be found and who collects, analyses and uses the information.</w:t>
            </w:r>
          </w:p>
          <w:p w14:paraId="47C36599" w14:textId="77777777" w:rsidR="0058613C" w:rsidRPr="006F5D35" w:rsidRDefault="0058613C" w:rsidP="00CB446C">
            <w:pPr>
              <w:pStyle w:val="ListParagraph"/>
              <w:numPr>
                <w:ilvl w:val="0"/>
                <w:numId w:val="211"/>
              </w:numPr>
              <w:autoSpaceDE w:val="0"/>
              <w:autoSpaceDN w:val="0"/>
              <w:adjustRightInd w:val="0"/>
              <w:ind w:left="284" w:hanging="284"/>
              <w:contextualSpacing w:val="0"/>
              <w:jc w:val="both"/>
              <w:rPr>
                <w:rFonts w:ascii="Myriad Web Pro" w:hAnsi="Myriad Web Pro"/>
                <w:b/>
                <w:color w:val="0000BA"/>
                <w:sz w:val="20"/>
                <w:szCs w:val="22"/>
              </w:rPr>
            </w:pPr>
            <w:r w:rsidRPr="006F5D35">
              <w:rPr>
                <w:rFonts w:ascii="Myriad Web Pro" w:hAnsi="Myriad Web Pro"/>
                <w:b/>
                <w:color w:val="0000BA"/>
                <w:sz w:val="20"/>
                <w:szCs w:val="22"/>
              </w:rPr>
              <w:t>FINANCING</w:t>
            </w:r>
          </w:p>
          <w:p w14:paraId="2E1D7760" w14:textId="77777777" w:rsidR="0058613C" w:rsidRPr="006F5D35" w:rsidRDefault="0058613C" w:rsidP="00CB446C">
            <w:pPr>
              <w:autoSpaceDE w:val="0"/>
              <w:autoSpaceDN w:val="0"/>
              <w:adjustRightInd w:val="0"/>
              <w:ind w:left="284" w:hanging="284"/>
              <w:jc w:val="both"/>
              <w:rPr>
                <w:rFonts w:ascii="Myriad Web Pro" w:hAnsi="Myriad Web Pro"/>
                <w:sz w:val="20"/>
                <w:szCs w:val="22"/>
              </w:rPr>
            </w:pPr>
            <w:r w:rsidRPr="006F5D35">
              <w:rPr>
                <w:rFonts w:ascii="Myriad Web Pro" w:hAnsi="Myriad Web Pro"/>
                <w:b/>
                <w:sz w:val="20"/>
                <w:szCs w:val="22"/>
              </w:rPr>
              <w:tab/>
            </w:r>
            <w:r w:rsidRPr="006F5D35">
              <w:rPr>
                <w:rFonts w:ascii="Myriad Web Pro" w:hAnsi="Myriad Web Pro"/>
                <w:sz w:val="20"/>
                <w:szCs w:val="22"/>
              </w:rPr>
              <w:t>Major sources of funding.</w:t>
            </w:r>
          </w:p>
          <w:p w14:paraId="65AC92DE" w14:textId="7CE204E6" w:rsidR="0058613C" w:rsidRPr="006F5D35" w:rsidRDefault="0058613C" w:rsidP="00CB446C">
            <w:pPr>
              <w:pStyle w:val="ListParagraph"/>
              <w:numPr>
                <w:ilvl w:val="0"/>
                <w:numId w:val="211"/>
              </w:numPr>
              <w:autoSpaceDE w:val="0"/>
              <w:autoSpaceDN w:val="0"/>
              <w:adjustRightInd w:val="0"/>
              <w:ind w:left="284" w:hanging="284"/>
              <w:contextualSpacing w:val="0"/>
              <w:jc w:val="both"/>
              <w:rPr>
                <w:rFonts w:ascii="Myriad Web Pro" w:hAnsi="Myriad Web Pro"/>
                <w:b/>
                <w:color w:val="0000BA"/>
                <w:sz w:val="20"/>
                <w:szCs w:val="22"/>
              </w:rPr>
            </w:pPr>
            <w:r w:rsidRPr="006F5D35">
              <w:rPr>
                <w:rFonts w:ascii="Myriad Web Pro" w:hAnsi="Myriad Web Pro"/>
                <w:b/>
                <w:color w:val="0000BA"/>
                <w:sz w:val="20"/>
                <w:szCs w:val="22"/>
              </w:rPr>
              <w:t>REVIEW OF THE PLAN</w:t>
            </w:r>
            <w:r w:rsidR="00F26B33" w:rsidRPr="006F5D35">
              <w:rPr>
                <w:rFonts w:ascii="Myriad Web Pro" w:hAnsi="Myriad Web Pro"/>
                <w:b/>
                <w:color w:val="0000BA"/>
                <w:sz w:val="20"/>
                <w:szCs w:val="22"/>
                <w:vertAlign w:val="superscript"/>
              </w:rPr>
              <w:t>2</w:t>
            </w:r>
          </w:p>
          <w:p w14:paraId="288B4BB5" w14:textId="77777777" w:rsidR="0058613C" w:rsidRPr="006F5D35" w:rsidRDefault="0058613C" w:rsidP="00CB446C">
            <w:pPr>
              <w:spacing w:after="240"/>
              <w:ind w:left="284"/>
              <w:jc w:val="both"/>
              <w:rPr>
                <w:rFonts w:ascii="Myriad Pro" w:hAnsi="Myriad Pro" w:hint="eastAsia"/>
                <w:b/>
                <w:sz w:val="20"/>
                <w:szCs w:val="22"/>
              </w:rPr>
            </w:pPr>
            <w:r w:rsidRPr="006F5D35">
              <w:rPr>
                <w:rFonts w:ascii="Myriad Web Pro" w:hAnsi="Myriad Web Pro"/>
                <w:sz w:val="20"/>
                <w:szCs w:val="22"/>
              </w:rPr>
              <w:t>Date and nature of next review(s) and audit of performance of management.</w:t>
            </w:r>
            <w:r w:rsidRPr="006F5D35">
              <w:rPr>
                <w:rFonts w:ascii="Myriad Pro" w:hAnsi="Myriad Pro"/>
                <w:sz w:val="18"/>
                <w:szCs w:val="18"/>
              </w:rPr>
              <w:t xml:space="preserve"> </w:t>
            </w:r>
          </w:p>
        </w:tc>
      </w:tr>
    </w:tbl>
    <w:p w14:paraId="0001E032" w14:textId="37A4B058" w:rsidR="0058613C" w:rsidRPr="006F5D35" w:rsidRDefault="0058613C" w:rsidP="002068FF">
      <w:pPr>
        <w:pStyle w:val="FootnoteText"/>
        <w:rPr>
          <w:color w:val="000000" w:themeColor="text1"/>
          <w:szCs w:val="22"/>
        </w:rPr>
      </w:pPr>
      <w:r w:rsidRPr="006F5D35">
        <w:rPr>
          <w:rStyle w:val="FootnoteReference"/>
          <w:szCs w:val="22"/>
        </w:rPr>
        <w:footnoteRef/>
      </w:r>
      <w:r w:rsidRPr="006F5D35">
        <w:rPr>
          <w:szCs w:val="22"/>
        </w:rPr>
        <w:t xml:space="preserve"> </w:t>
      </w:r>
      <w:r w:rsidRPr="006F5D35">
        <w:rPr>
          <w:rFonts w:ascii="Myriad Pro" w:hAnsi="Myriad Pro" w:cs="Myriad Pro" w:hint="eastAsia"/>
          <w:color w:val="000000" w:themeColor="text1"/>
          <w:szCs w:val="22"/>
        </w:rPr>
        <w:t>The EAFM plan should refer to how the data and information required to monitor the indicators will be collected or collated and who is responsible</w:t>
      </w:r>
      <w:r w:rsidR="00F26B33" w:rsidRPr="006F5D35">
        <w:rPr>
          <w:rFonts w:ascii="Myriad Pro" w:hAnsi="Myriad Pro" w:cs="Myriad Pro"/>
          <w:color w:val="000000" w:themeColor="text1"/>
          <w:szCs w:val="22"/>
        </w:rPr>
        <w:t>.</w:t>
      </w:r>
    </w:p>
    <w:p w14:paraId="63028E0B" w14:textId="0257E391" w:rsidR="0058613C" w:rsidRPr="006F5D35" w:rsidRDefault="00F26B33" w:rsidP="002068FF">
      <w:pPr>
        <w:pStyle w:val="FootnoteText"/>
        <w:rPr>
          <w:color w:val="000000" w:themeColor="text1"/>
          <w:szCs w:val="22"/>
        </w:rPr>
      </w:pPr>
      <w:r w:rsidRPr="006F5D35">
        <w:rPr>
          <w:rStyle w:val="FootnoteReference"/>
          <w:color w:val="000000" w:themeColor="text1"/>
          <w:szCs w:val="22"/>
        </w:rPr>
        <w:t>2</w:t>
      </w:r>
      <w:r w:rsidR="0058613C" w:rsidRPr="006F5D35">
        <w:rPr>
          <w:color w:val="000000" w:themeColor="text1"/>
          <w:szCs w:val="22"/>
        </w:rPr>
        <w:t xml:space="preserve"> </w:t>
      </w:r>
      <w:r w:rsidR="0058613C" w:rsidRPr="006F5D35">
        <w:rPr>
          <w:rFonts w:ascii="Myriad Pro" w:hAnsi="Myriad Pro" w:cs="Myriad Pro" w:hint="eastAsia"/>
          <w:color w:val="000000" w:themeColor="text1"/>
          <w:szCs w:val="22"/>
        </w:rPr>
        <w:t xml:space="preserve">Review of the plan will be covered in </w:t>
      </w:r>
      <w:r w:rsidR="0058613C" w:rsidRPr="006F5D35">
        <w:rPr>
          <w:rFonts w:ascii="Myriad Pro" w:hAnsi="Myriad Pro" w:cs="Myriad Pro" w:hint="eastAsia"/>
          <w:color w:val="000000" w:themeColor="text1"/>
          <w:szCs w:val="22"/>
          <w:highlight w:val="yellow"/>
          <w:u w:val="single"/>
        </w:rPr>
        <w:t>Module 17 Step 5.2</w:t>
      </w:r>
      <w:r w:rsidR="0058613C" w:rsidRPr="006F5D35">
        <w:rPr>
          <w:rFonts w:ascii="Myriad Pro" w:hAnsi="Myriad Pro" w:cs="Myriad Pro" w:hint="eastAsia"/>
          <w:color w:val="000000" w:themeColor="text1"/>
          <w:szCs w:val="22"/>
        </w:rPr>
        <w:t xml:space="preserve">, but </w:t>
      </w:r>
      <w:r w:rsidRPr="006F5D35">
        <w:rPr>
          <w:rFonts w:ascii="Myriad Pro" w:hAnsi="Myriad Pro" w:cs="Myriad Pro"/>
          <w:color w:val="000000" w:themeColor="text1"/>
          <w:szCs w:val="22"/>
        </w:rPr>
        <w:t>a</w:t>
      </w:r>
      <w:r w:rsidR="0058613C" w:rsidRPr="006F5D35">
        <w:rPr>
          <w:rFonts w:ascii="Myriad Pro" w:hAnsi="Myriad Pro" w:cs="Myriad Pro" w:hint="eastAsia"/>
          <w:color w:val="000000" w:themeColor="text1"/>
          <w:szCs w:val="22"/>
        </w:rPr>
        <w:t xml:space="preserve"> mention is needed here on the M&amp;E process and frequency.</w:t>
      </w:r>
    </w:p>
    <w:p w14:paraId="74101875" w14:textId="77777777" w:rsidR="0058613C" w:rsidRPr="006F5D35" w:rsidRDefault="0058613C" w:rsidP="002068FF">
      <w:pPr>
        <w:pStyle w:val="indenthanging"/>
        <w:ind w:left="0" w:firstLine="0"/>
        <w:rPr>
          <w:rFonts w:ascii="Myriad Pro" w:hAnsi="Myriad Pro" w:cs="Myriad Pro"/>
          <w:color w:val="000000" w:themeColor="text1"/>
          <w:sz w:val="20"/>
          <w:szCs w:val="22"/>
        </w:rPr>
      </w:pPr>
    </w:p>
    <w:p w14:paraId="28872DC0" w14:textId="77777777" w:rsidR="0058613C" w:rsidRPr="00FA364E" w:rsidRDefault="0058613C" w:rsidP="002068FF">
      <w:pPr>
        <w:rPr>
          <w:rFonts w:ascii="Myriad Pro" w:hAnsi="Myriad Pro" w:cs="Myriad Pro" w:hint="eastAsia"/>
          <w:color w:val="000000" w:themeColor="text1"/>
          <w:sz w:val="22"/>
          <w:szCs w:val="22"/>
        </w:rPr>
      </w:pPr>
      <w:r w:rsidRPr="00FA364E">
        <w:rPr>
          <w:rFonts w:ascii="Myriad Pro" w:hAnsi="Myriad Pro" w:cs="Myriad Pro" w:hint="eastAsia"/>
          <w:color w:val="000000" w:themeColor="text1"/>
          <w:sz w:val="22"/>
          <w:szCs w:val="22"/>
          <w:u w:val="single"/>
        </w:rPr>
        <w:t>References</w:t>
      </w:r>
    </w:p>
    <w:p w14:paraId="64F2F24B" w14:textId="77777777" w:rsidR="0058613C" w:rsidRPr="00691942" w:rsidRDefault="0058613C" w:rsidP="002068FF">
      <w:pPr>
        <w:rPr>
          <w:sz w:val="22"/>
          <w:szCs w:val="22"/>
        </w:rPr>
      </w:pPr>
      <w:r>
        <w:rPr>
          <w:rFonts w:ascii="Myriad Pro" w:hAnsi="Myriad Pro" w:cs="Myriad Pro"/>
          <w:sz w:val="22"/>
          <w:szCs w:val="22"/>
        </w:rPr>
        <w:t xml:space="preserve">FAO. 2001. </w:t>
      </w:r>
      <w:r w:rsidRPr="00691942">
        <w:rPr>
          <w:rFonts w:ascii="Myriad Pro" w:hAnsi="Myriad Pro" w:cs="Myriad Pro"/>
          <w:sz w:val="22"/>
          <w:szCs w:val="22"/>
        </w:rPr>
        <w:t xml:space="preserve">Fisheries enforcement. Related </w:t>
      </w:r>
      <w:r>
        <w:rPr>
          <w:rFonts w:ascii="Myriad Pro" w:hAnsi="Myriad Pro" w:cs="Myriad Pro"/>
          <w:sz w:val="22"/>
          <w:szCs w:val="22"/>
        </w:rPr>
        <w:t>l</w:t>
      </w:r>
      <w:r w:rsidRPr="00691942">
        <w:rPr>
          <w:rFonts w:ascii="Myriad Pro" w:hAnsi="Myriad Pro" w:cs="Myriad Pro"/>
          <w:sz w:val="22"/>
          <w:szCs w:val="22"/>
        </w:rPr>
        <w:t xml:space="preserve">egal and </w:t>
      </w:r>
      <w:r>
        <w:rPr>
          <w:rFonts w:ascii="Myriad Pro" w:hAnsi="Myriad Pro" w:cs="Myriad Pro"/>
          <w:sz w:val="22"/>
          <w:szCs w:val="22"/>
        </w:rPr>
        <w:t>i</w:t>
      </w:r>
      <w:r w:rsidRPr="00691942">
        <w:rPr>
          <w:rFonts w:ascii="Myriad Pro" w:hAnsi="Myriad Pro" w:cs="Myriad Pro"/>
          <w:sz w:val="22"/>
          <w:szCs w:val="22"/>
        </w:rPr>
        <w:t xml:space="preserve">nstitutional </w:t>
      </w:r>
      <w:r>
        <w:rPr>
          <w:rFonts w:ascii="Myriad Pro" w:hAnsi="Myriad Pro" w:cs="Myriad Pro"/>
          <w:sz w:val="22"/>
          <w:szCs w:val="22"/>
        </w:rPr>
        <w:t>i</w:t>
      </w:r>
      <w:r w:rsidRPr="00691942">
        <w:rPr>
          <w:rFonts w:ascii="Myriad Pro" w:hAnsi="Myriad Pro" w:cs="Myriad Pro"/>
          <w:sz w:val="22"/>
          <w:szCs w:val="22"/>
        </w:rPr>
        <w:t>ssues. FAO Legislative Study 74</w:t>
      </w:r>
      <w:r>
        <w:rPr>
          <w:rFonts w:ascii="Myriad Pro" w:hAnsi="Myriad Pro" w:cs="Myriad Pro"/>
          <w:sz w:val="22"/>
          <w:szCs w:val="22"/>
        </w:rPr>
        <w:t xml:space="preserve">. Rome, Italy. FAO. </w:t>
      </w:r>
      <w:r w:rsidRPr="002C200E">
        <w:rPr>
          <w:rFonts w:ascii="Myriad Pro" w:hAnsi="Myriad Pro" w:cs="Myriad Pro"/>
          <w:sz w:val="22"/>
          <w:szCs w:val="22"/>
        </w:rPr>
        <w:t>Available at</w:t>
      </w:r>
      <w:r w:rsidRPr="00191A0C">
        <w:rPr>
          <w:rFonts w:ascii="Myriad Pro" w:hAnsi="Myriad Pro" w:cs="Myriad Pro"/>
          <w:sz w:val="22"/>
          <w:szCs w:val="22"/>
          <w:u w:val="single"/>
        </w:rPr>
        <w:t xml:space="preserve"> </w:t>
      </w:r>
      <w:hyperlink r:id="rId261" w:history="1">
        <w:r w:rsidRPr="005E39DE">
          <w:rPr>
            <w:rStyle w:val="Hyperlink"/>
            <w:rFonts w:ascii="Myriad Pro" w:hAnsi="Myriad Pro" w:cs="Myriad Pro"/>
            <w:sz w:val="22"/>
            <w:szCs w:val="22"/>
          </w:rPr>
          <w:t>http://www.fao.org/fishery/eaf-net/</w:t>
        </w:r>
      </w:hyperlink>
    </w:p>
    <w:p w14:paraId="57461564" w14:textId="77777777" w:rsidR="0058613C" w:rsidRPr="00EE3BCA" w:rsidRDefault="0058613C" w:rsidP="002068FF">
      <w:pPr>
        <w:pStyle w:val="indenthanging"/>
        <w:ind w:left="0" w:firstLine="0"/>
        <w:rPr>
          <w:rFonts w:ascii="Myriad Pro" w:hAnsi="Myriad Pro" w:cs="Myriad Pro"/>
          <w:sz w:val="22"/>
          <w:szCs w:val="22"/>
        </w:rPr>
      </w:pPr>
    </w:p>
    <w:p w14:paraId="77526402" w14:textId="77777777" w:rsidR="0058613C" w:rsidRDefault="0058613C" w:rsidP="002068FF">
      <w:pPr>
        <w:tabs>
          <w:tab w:val="left" w:pos="1037"/>
        </w:tabs>
        <w:sectPr w:rsidR="0058613C" w:rsidSect="004F6BA2">
          <w:footerReference w:type="first" r:id="rId262"/>
          <w:pgSz w:w="11900" w:h="16840"/>
          <w:pgMar w:top="1247" w:right="1418" w:bottom="397" w:left="1418" w:header="567" w:footer="340" w:gutter="0"/>
          <w:cols w:space="708"/>
          <w:titlePg/>
          <w:docGrid w:linePitch="360"/>
        </w:sectPr>
      </w:pPr>
    </w:p>
    <w:p w14:paraId="148BD318" w14:textId="77777777" w:rsidR="00BF594D" w:rsidRDefault="00BF594D" w:rsidP="00CB446C">
      <w:pPr>
        <w:pStyle w:val="Header"/>
        <w:jc w:val="both"/>
        <w:rPr>
          <w:rFonts w:ascii="Myriad Pro" w:hAnsi="Myriad Pro" w:cs="Myriad Pro"/>
          <w:b/>
          <w:bCs/>
          <w:color w:val="0000BA"/>
          <w:sz w:val="36"/>
          <w:szCs w:val="36"/>
        </w:rPr>
      </w:pPr>
    </w:p>
    <w:p w14:paraId="532DFF7B" w14:textId="77777777" w:rsidR="00BF594D" w:rsidRDefault="00BF594D" w:rsidP="00CB446C">
      <w:pPr>
        <w:pStyle w:val="Header"/>
        <w:jc w:val="both"/>
        <w:rPr>
          <w:rFonts w:ascii="Myriad Pro" w:hAnsi="Myriad Pro" w:cs="Myriad Pro"/>
          <w:b/>
          <w:bCs/>
          <w:color w:val="0000BA"/>
          <w:sz w:val="36"/>
          <w:szCs w:val="36"/>
        </w:rPr>
      </w:pPr>
    </w:p>
    <w:p w14:paraId="26AF01A1" w14:textId="77777777" w:rsidR="00BF594D" w:rsidRDefault="00BF594D" w:rsidP="00CB446C">
      <w:pPr>
        <w:pStyle w:val="Header"/>
        <w:jc w:val="both"/>
        <w:rPr>
          <w:rFonts w:ascii="Myriad Pro" w:hAnsi="Myriad Pro" w:cs="Myriad Pro"/>
          <w:b/>
          <w:bCs/>
          <w:color w:val="0000BA"/>
          <w:sz w:val="36"/>
          <w:szCs w:val="36"/>
        </w:rPr>
      </w:pPr>
    </w:p>
    <w:p w14:paraId="22DE3F34" w14:textId="77777777" w:rsidR="00BF594D" w:rsidRDefault="00BF594D" w:rsidP="00CB446C">
      <w:pPr>
        <w:pStyle w:val="Header"/>
        <w:jc w:val="both"/>
        <w:rPr>
          <w:rFonts w:ascii="Myriad Pro" w:hAnsi="Myriad Pro" w:cs="Myriad Pro"/>
          <w:b/>
          <w:bCs/>
          <w:color w:val="0000BA"/>
          <w:sz w:val="36"/>
          <w:szCs w:val="36"/>
        </w:rPr>
      </w:pPr>
    </w:p>
    <w:p w14:paraId="432B6CD5" w14:textId="77777777" w:rsidR="00BF594D" w:rsidRDefault="00BF594D" w:rsidP="00CB446C">
      <w:pPr>
        <w:pStyle w:val="Header"/>
        <w:jc w:val="both"/>
        <w:rPr>
          <w:rFonts w:ascii="Myriad Pro" w:hAnsi="Myriad Pro" w:cs="Myriad Pro"/>
          <w:b/>
          <w:bCs/>
          <w:color w:val="0000BA"/>
          <w:sz w:val="36"/>
          <w:szCs w:val="36"/>
        </w:rPr>
      </w:pPr>
    </w:p>
    <w:p w14:paraId="73FAF108" w14:textId="77777777" w:rsidR="00BF594D" w:rsidRDefault="00BF594D" w:rsidP="00CB446C">
      <w:pPr>
        <w:pStyle w:val="Header"/>
        <w:jc w:val="both"/>
        <w:rPr>
          <w:rFonts w:ascii="Myriad Pro" w:hAnsi="Myriad Pro" w:cs="Myriad Pro"/>
          <w:b/>
          <w:bCs/>
          <w:color w:val="0000BA"/>
          <w:sz w:val="36"/>
          <w:szCs w:val="36"/>
        </w:rPr>
      </w:pPr>
    </w:p>
    <w:p w14:paraId="2B2D819C" w14:textId="77777777" w:rsidR="00BF594D" w:rsidRDefault="00BF594D" w:rsidP="002E219C">
      <w:pPr>
        <w:pStyle w:val="Header"/>
        <w:ind w:left="720"/>
        <w:rPr>
          <w:rFonts w:ascii="Myriad Pro Cond" w:hAnsi="Myriad Pro Cond"/>
          <w:b/>
          <w:bCs/>
          <w:color w:val="0000BA"/>
          <w:sz w:val="48"/>
          <w:szCs w:val="48"/>
        </w:rPr>
      </w:pPr>
      <w:r w:rsidRPr="00933AA6">
        <w:rPr>
          <w:rFonts w:ascii="Myriad Pro Cond" w:hAnsi="Myriad Pro Cond" w:cs="Myriad Pro"/>
          <w:b/>
          <w:bCs/>
          <w:color w:val="0000BA"/>
          <w:sz w:val="48"/>
          <w:szCs w:val="48"/>
        </w:rPr>
        <w:t xml:space="preserve">Step 4.1 Formalize, communicate and engage      </w:t>
      </w:r>
      <w:r w:rsidRPr="00933AA6">
        <w:rPr>
          <w:rFonts w:ascii="Myriad Pro Cond" w:hAnsi="Myriad Pro Cond"/>
          <w:b/>
          <w:bCs/>
          <w:color w:val="BFBFBF" w:themeColor="background1" w:themeShade="BF"/>
          <w:sz w:val="48"/>
          <w:szCs w:val="48"/>
        </w:rPr>
        <w:br/>
        <w:t xml:space="preserve">Module </w:t>
      </w:r>
      <w:r>
        <w:rPr>
          <w:rFonts w:ascii="Myriad Pro Cond" w:hAnsi="Myriad Pro Cond"/>
          <w:b/>
          <w:bCs/>
          <w:color w:val="0000BA"/>
          <w:sz w:val="48"/>
          <w:szCs w:val="48"/>
        </w:rPr>
        <w:t>15</w:t>
      </w:r>
    </w:p>
    <w:p w14:paraId="0BD215B7" w14:textId="77777777" w:rsidR="00BF594D" w:rsidRDefault="00BF594D" w:rsidP="00CB446C">
      <w:pPr>
        <w:pStyle w:val="Header"/>
        <w:ind w:left="720"/>
        <w:jc w:val="both"/>
        <w:rPr>
          <w:rFonts w:ascii="Myriad Pro Cond" w:hAnsi="Myriad Pro Cond"/>
          <w:b/>
          <w:bCs/>
          <w:color w:val="0000BA"/>
          <w:sz w:val="48"/>
          <w:szCs w:val="48"/>
        </w:rPr>
      </w:pPr>
    </w:p>
    <w:p w14:paraId="1597D15E" w14:textId="77777777" w:rsidR="00BF594D" w:rsidRPr="008552EA" w:rsidRDefault="00BF594D" w:rsidP="00CB446C">
      <w:pPr>
        <w:tabs>
          <w:tab w:val="center" w:pos="4513"/>
          <w:tab w:val="right" w:pos="9026"/>
        </w:tabs>
        <w:ind w:left="720"/>
        <w:jc w:val="both"/>
        <w:rPr>
          <w:rFonts w:ascii="Myriad Pro Cond" w:hAnsi="Myriad Pro Cond"/>
          <w:b/>
          <w:bCs/>
          <w:color w:val="0000BA"/>
          <w:sz w:val="48"/>
          <w:szCs w:val="48"/>
        </w:rPr>
      </w:pPr>
    </w:p>
    <w:p w14:paraId="7C47CC5A" w14:textId="77777777" w:rsidR="00BF594D" w:rsidRPr="008552EA" w:rsidRDefault="00BF594D" w:rsidP="00CB446C">
      <w:pPr>
        <w:jc w:val="both"/>
      </w:pPr>
    </w:p>
    <w:p w14:paraId="6977844A" w14:textId="77777777" w:rsidR="00BF594D" w:rsidRPr="008552EA" w:rsidRDefault="00BF594D" w:rsidP="00CB446C">
      <w:pPr>
        <w:jc w:val="both"/>
      </w:pPr>
    </w:p>
    <w:tbl>
      <w:tblPr>
        <w:tblStyle w:val="TableGrid"/>
        <w:tblW w:w="0" w:type="auto"/>
        <w:tblInd w:w="817" w:type="dxa"/>
        <w:tblLayout w:type="fixed"/>
        <w:tblCellMar>
          <w:top w:w="142" w:type="dxa"/>
          <w:bottom w:w="142" w:type="dxa"/>
        </w:tblCellMar>
        <w:tblLook w:val="04A0" w:firstRow="1" w:lastRow="0" w:firstColumn="1" w:lastColumn="0" w:noHBand="0" w:noVBand="1"/>
      </w:tblPr>
      <w:tblGrid>
        <w:gridCol w:w="454"/>
        <w:gridCol w:w="8179"/>
      </w:tblGrid>
      <w:tr w:rsidR="00BF594D" w:rsidRPr="008552EA" w14:paraId="0C93A788" w14:textId="77777777" w:rsidTr="00BE55BD">
        <w:tc>
          <w:tcPr>
            <w:tcW w:w="8463" w:type="dxa"/>
            <w:gridSpan w:val="2"/>
          </w:tcPr>
          <w:p w14:paraId="291B04CB" w14:textId="77777777" w:rsidR="00BF594D" w:rsidRPr="00C4690C" w:rsidRDefault="00BF594D" w:rsidP="00CB446C">
            <w:pPr>
              <w:widowControl w:val="0"/>
              <w:tabs>
                <w:tab w:val="left" w:pos="-1440"/>
                <w:tab w:val="left" w:pos="-720"/>
                <w:tab w:val="left" w:pos="1995"/>
              </w:tabs>
              <w:jc w:val="both"/>
              <w:rPr>
                <w:rFonts w:ascii="Myriad Pro" w:hAnsi="Myriad Pro" w:hint="eastAsia"/>
                <w:b/>
                <w:color w:val="0000BA"/>
                <w:kern w:val="2"/>
                <w:sz w:val="22"/>
                <w:szCs w:val="22"/>
              </w:rPr>
            </w:pPr>
            <w:r w:rsidRPr="0063402E">
              <w:rPr>
                <w:rFonts w:ascii="Myriad Pro" w:hAnsi="Myriad Pro"/>
                <w:b/>
                <w:color w:val="0000BA"/>
                <w:kern w:val="2"/>
                <w:sz w:val="22"/>
                <w:szCs w:val="22"/>
              </w:rPr>
              <w:t xml:space="preserve">Session objectives: </w:t>
            </w:r>
          </w:p>
        </w:tc>
      </w:tr>
      <w:tr w:rsidR="00BF594D" w:rsidRPr="008552EA" w14:paraId="61D78AA9" w14:textId="77777777" w:rsidTr="00BE55BD">
        <w:tc>
          <w:tcPr>
            <w:tcW w:w="454" w:type="dxa"/>
          </w:tcPr>
          <w:p w14:paraId="178EC056" w14:textId="77777777" w:rsidR="00BF594D" w:rsidRDefault="00BF594D" w:rsidP="00CB446C">
            <w:pPr>
              <w:widowControl w:val="0"/>
              <w:tabs>
                <w:tab w:val="left" w:pos="-1440"/>
                <w:tab w:val="left" w:pos="-720"/>
                <w:tab w:val="left" w:pos="1995"/>
              </w:tabs>
              <w:jc w:val="both"/>
              <w:rPr>
                <w:rFonts w:ascii="Myriad Pro" w:hAnsi="Myriad Pro" w:hint="eastAsia"/>
                <w:sz w:val="22"/>
                <w:szCs w:val="22"/>
              </w:rPr>
            </w:pPr>
          </w:p>
        </w:tc>
        <w:tc>
          <w:tcPr>
            <w:tcW w:w="8179" w:type="dxa"/>
          </w:tcPr>
          <w:p w14:paraId="5A7551FF" w14:textId="08B8E017" w:rsidR="00BF594D" w:rsidRPr="00C4690C" w:rsidRDefault="00BF594D" w:rsidP="00CB446C">
            <w:pPr>
              <w:pStyle w:val="ListParagraph"/>
              <w:widowControl w:val="0"/>
              <w:numPr>
                <w:ilvl w:val="0"/>
                <w:numId w:val="170"/>
              </w:numPr>
              <w:tabs>
                <w:tab w:val="left" w:pos="-1440"/>
                <w:tab w:val="left" w:pos="-720"/>
                <w:tab w:val="left" w:pos="1995"/>
              </w:tabs>
              <w:ind w:left="175" w:hanging="175"/>
              <w:contextualSpacing w:val="0"/>
              <w:jc w:val="both"/>
              <w:rPr>
                <w:rFonts w:ascii="Myriad Pro" w:hAnsi="Myriad Pro" w:hint="eastAsia"/>
                <w:b/>
                <w:color w:val="0000BA"/>
                <w:kern w:val="2"/>
                <w:sz w:val="22"/>
                <w:szCs w:val="22"/>
                <w:lang w:eastAsia="en-AU"/>
              </w:rPr>
            </w:pPr>
            <w:r>
              <w:rPr>
                <w:rFonts w:ascii="Myriad Pro" w:hAnsi="Myriad Pro"/>
                <w:sz w:val="22"/>
                <w:szCs w:val="22"/>
                <w:lang w:eastAsia="en-AU"/>
              </w:rPr>
              <w:t>D</w:t>
            </w:r>
            <w:r w:rsidRPr="00C4690C">
              <w:rPr>
                <w:rFonts w:ascii="Myriad Pro" w:hAnsi="Myriad Pro"/>
                <w:sz w:val="22"/>
                <w:szCs w:val="22"/>
                <w:lang w:eastAsia="en-AU"/>
              </w:rPr>
              <w:t>evelop</w:t>
            </w:r>
            <w:r w:rsidR="00494EB6">
              <w:rPr>
                <w:rFonts w:ascii="Myriad Pro" w:hAnsi="Myriad Pro"/>
                <w:sz w:val="22"/>
                <w:szCs w:val="22"/>
                <w:lang w:eastAsia="en-AU"/>
              </w:rPr>
              <w:t xml:space="preserve"> an implementation work plan</w:t>
            </w:r>
            <w:r w:rsidR="009B7B7F">
              <w:rPr>
                <w:rFonts w:ascii="Myriad Pro" w:hAnsi="Myriad Pro"/>
                <w:sz w:val="22"/>
                <w:szCs w:val="22"/>
                <w:lang w:eastAsia="en-AU"/>
              </w:rPr>
              <w:t>;</w:t>
            </w:r>
          </w:p>
        </w:tc>
      </w:tr>
      <w:tr w:rsidR="00BF594D" w:rsidRPr="008552EA" w14:paraId="016F22AD" w14:textId="77777777" w:rsidTr="00BE55BD">
        <w:tc>
          <w:tcPr>
            <w:tcW w:w="454" w:type="dxa"/>
          </w:tcPr>
          <w:p w14:paraId="24EF6C3C" w14:textId="77777777" w:rsidR="00BF594D" w:rsidRDefault="00BF594D" w:rsidP="00CB446C">
            <w:pPr>
              <w:widowControl w:val="0"/>
              <w:tabs>
                <w:tab w:val="left" w:pos="-1440"/>
                <w:tab w:val="left" w:pos="-720"/>
                <w:tab w:val="left" w:pos="1995"/>
              </w:tabs>
              <w:jc w:val="both"/>
              <w:rPr>
                <w:rFonts w:ascii="Myriad Pro" w:hAnsi="Myriad Pro" w:hint="eastAsia"/>
                <w:sz w:val="22"/>
                <w:szCs w:val="22"/>
              </w:rPr>
            </w:pPr>
          </w:p>
        </w:tc>
        <w:tc>
          <w:tcPr>
            <w:tcW w:w="8179" w:type="dxa"/>
          </w:tcPr>
          <w:p w14:paraId="1017F06C" w14:textId="37797C2B" w:rsidR="00BF594D" w:rsidRPr="00C4690C" w:rsidRDefault="00BF594D" w:rsidP="00CB446C">
            <w:pPr>
              <w:pStyle w:val="ListParagraph"/>
              <w:widowControl w:val="0"/>
              <w:numPr>
                <w:ilvl w:val="0"/>
                <w:numId w:val="170"/>
              </w:numPr>
              <w:tabs>
                <w:tab w:val="left" w:pos="-1440"/>
                <w:tab w:val="left" w:pos="-720"/>
                <w:tab w:val="left" w:pos="1995"/>
              </w:tabs>
              <w:ind w:left="175" w:hanging="175"/>
              <w:contextualSpacing w:val="0"/>
              <w:jc w:val="both"/>
              <w:rPr>
                <w:rFonts w:ascii="Myriad Pro" w:hAnsi="Myriad Pro" w:hint="eastAsia"/>
                <w:b/>
                <w:color w:val="0000BA"/>
                <w:kern w:val="2"/>
                <w:sz w:val="22"/>
                <w:szCs w:val="22"/>
                <w:lang w:eastAsia="en-AU"/>
              </w:rPr>
            </w:pPr>
            <w:r>
              <w:rPr>
                <w:rFonts w:ascii="Myriad Pro" w:hAnsi="Myriad Pro"/>
                <w:sz w:val="22"/>
                <w:szCs w:val="22"/>
                <w:lang w:eastAsia="en-AU"/>
              </w:rPr>
              <w:t>S</w:t>
            </w:r>
            <w:r w:rsidRPr="00C4690C">
              <w:rPr>
                <w:rFonts w:ascii="Myriad Pro" w:hAnsi="Myriad Pro"/>
                <w:sz w:val="22"/>
                <w:szCs w:val="22"/>
                <w:lang w:eastAsia="en-AU"/>
              </w:rPr>
              <w:t>ummarize what is meant by f</w:t>
            </w:r>
            <w:r w:rsidR="00494EB6">
              <w:rPr>
                <w:rFonts w:ascii="Myriad Pro" w:hAnsi="Myriad Pro"/>
                <w:sz w:val="22"/>
                <w:szCs w:val="22"/>
                <w:lang w:eastAsia="en-AU"/>
              </w:rPr>
              <w:t>ormal adoption of the EAFM plan</w:t>
            </w:r>
            <w:r w:rsidR="009B7B7F">
              <w:rPr>
                <w:rFonts w:ascii="Myriad Pro" w:hAnsi="Myriad Pro"/>
                <w:sz w:val="22"/>
                <w:szCs w:val="22"/>
                <w:lang w:eastAsia="en-AU"/>
              </w:rPr>
              <w:t>;</w:t>
            </w:r>
          </w:p>
        </w:tc>
      </w:tr>
      <w:tr w:rsidR="00BF594D" w:rsidRPr="008552EA" w14:paraId="56778FD8" w14:textId="77777777" w:rsidTr="00BE55BD">
        <w:tc>
          <w:tcPr>
            <w:tcW w:w="454" w:type="dxa"/>
          </w:tcPr>
          <w:p w14:paraId="1F91E63F" w14:textId="77777777" w:rsidR="00BF594D" w:rsidRDefault="00BF594D" w:rsidP="00CB446C">
            <w:pPr>
              <w:widowControl w:val="0"/>
              <w:tabs>
                <w:tab w:val="left" w:pos="-1440"/>
                <w:tab w:val="left" w:pos="-720"/>
                <w:tab w:val="left" w:pos="1995"/>
              </w:tabs>
              <w:jc w:val="both"/>
              <w:rPr>
                <w:rFonts w:ascii="Myriad Pro" w:hAnsi="Myriad Pro" w:hint="eastAsia"/>
                <w:sz w:val="22"/>
                <w:szCs w:val="22"/>
              </w:rPr>
            </w:pPr>
          </w:p>
        </w:tc>
        <w:tc>
          <w:tcPr>
            <w:tcW w:w="8179" w:type="dxa"/>
          </w:tcPr>
          <w:p w14:paraId="3B3AB67C" w14:textId="0D7C8638" w:rsidR="00BF594D" w:rsidRPr="00C4690C" w:rsidRDefault="00BF594D" w:rsidP="00CB446C">
            <w:pPr>
              <w:pStyle w:val="ListParagraph"/>
              <w:widowControl w:val="0"/>
              <w:numPr>
                <w:ilvl w:val="0"/>
                <w:numId w:val="170"/>
              </w:numPr>
              <w:tabs>
                <w:tab w:val="left" w:pos="-1440"/>
                <w:tab w:val="left" w:pos="-720"/>
                <w:tab w:val="left" w:pos="1995"/>
              </w:tabs>
              <w:ind w:left="175" w:hanging="175"/>
              <w:contextualSpacing w:val="0"/>
              <w:jc w:val="both"/>
              <w:rPr>
                <w:rFonts w:ascii="Myriad Pro" w:hAnsi="Myriad Pro" w:hint="eastAsia"/>
                <w:b/>
                <w:color w:val="0000BA"/>
                <w:kern w:val="2"/>
                <w:sz w:val="22"/>
                <w:szCs w:val="22"/>
                <w:lang w:eastAsia="en-AU"/>
              </w:rPr>
            </w:pPr>
            <w:r>
              <w:rPr>
                <w:rFonts w:ascii="Myriad Pro" w:hAnsi="Myriad Pro"/>
                <w:sz w:val="22"/>
                <w:szCs w:val="22"/>
                <w:lang w:eastAsia="en-AU"/>
              </w:rPr>
              <w:t>D</w:t>
            </w:r>
            <w:r w:rsidRPr="00C4690C">
              <w:rPr>
                <w:rFonts w:ascii="Myriad Pro" w:hAnsi="Myriad Pro"/>
                <w:sz w:val="22"/>
                <w:szCs w:val="22"/>
                <w:lang w:eastAsia="en-AU"/>
              </w:rPr>
              <w:t>e</w:t>
            </w:r>
            <w:r w:rsidR="009B7B7F">
              <w:rPr>
                <w:rFonts w:ascii="Myriad Pro" w:hAnsi="Myriad Pro"/>
                <w:sz w:val="22"/>
                <w:szCs w:val="22"/>
                <w:lang w:eastAsia="en-AU"/>
              </w:rPr>
              <w:t>velop a communication strategy.</w:t>
            </w:r>
          </w:p>
        </w:tc>
      </w:tr>
    </w:tbl>
    <w:p w14:paraId="0CF188B9" w14:textId="77777777" w:rsidR="00BF594D" w:rsidRDefault="00BF594D" w:rsidP="00CB446C">
      <w:pPr>
        <w:tabs>
          <w:tab w:val="left" w:pos="1037"/>
        </w:tabs>
        <w:jc w:val="both"/>
        <w:sectPr w:rsidR="00BF594D" w:rsidSect="004F6BA2">
          <w:headerReference w:type="first" r:id="rId263"/>
          <w:footerReference w:type="first" r:id="rId264"/>
          <w:pgSz w:w="11900" w:h="16840"/>
          <w:pgMar w:top="1247" w:right="1418" w:bottom="397" w:left="1418" w:header="567" w:footer="340" w:gutter="0"/>
          <w:cols w:space="708"/>
          <w:titlePg/>
          <w:docGrid w:linePitch="360"/>
        </w:sectPr>
      </w:pPr>
    </w:p>
    <w:p w14:paraId="4FE79490" w14:textId="77777777" w:rsidR="00BE55BD" w:rsidRPr="00EA71DA" w:rsidRDefault="00BE55BD" w:rsidP="00CB446C">
      <w:pPr>
        <w:pStyle w:val="Heading3"/>
        <w:spacing w:before="0"/>
        <w:jc w:val="both"/>
        <w:rPr>
          <w:rFonts w:ascii="Myriad Pro" w:hAnsi="Myriad Pro" w:cs="Myriad Pro" w:hint="eastAsia"/>
          <w:sz w:val="22"/>
          <w:szCs w:val="22"/>
        </w:rPr>
      </w:pPr>
      <w:r>
        <w:rPr>
          <w:rFonts w:ascii="Myriad Pro" w:hAnsi="Myriad Pro" w:cs="Myriad Pro"/>
          <w:noProof/>
          <w:sz w:val="22"/>
          <w:szCs w:val="22"/>
          <w:lang w:val="en-AU" w:eastAsia="en-AU"/>
        </w:rPr>
        <w:drawing>
          <wp:inline distT="0" distB="0" distL="0" distR="0" wp14:anchorId="7AE5AA43" wp14:editId="57C1C858">
            <wp:extent cx="4387474" cy="80772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490604" cy="826706"/>
                    </a:xfrm>
                    <a:prstGeom prst="rect">
                      <a:avLst/>
                    </a:prstGeom>
                    <a:noFill/>
                  </pic:spPr>
                </pic:pic>
              </a:graphicData>
            </a:graphic>
          </wp:inline>
        </w:drawing>
      </w:r>
    </w:p>
    <w:p w14:paraId="023B28DD" w14:textId="77777777" w:rsidR="00BE55BD" w:rsidRPr="0076130A" w:rsidRDefault="00BE55BD" w:rsidP="00CB446C">
      <w:pPr>
        <w:pStyle w:val="Heading3"/>
        <w:spacing w:before="0"/>
        <w:jc w:val="both"/>
        <w:rPr>
          <w:rFonts w:ascii="Myriad Pro" w:hAnsi="Myriad Pro" w:cs="Myriad Pro" w:hint="eastAsia"/>
          <w:color w:val="0000BA"/>
          <w:sz w:val="22"/>
          <w:szCs w:val="22"/>
        </w:rPr>
      </w:pPr>
      <w:r w:rsidRPr="0076130A">
        <w:rPr>
          <w:rFonts w:ascii="Myriad Pro" w:hAnsi="Myriad Pro" w:cs="Myriad Pro"/>
          <w:color w:val="0000BA"/>
          <w:sz w:val="22"/>
          <w:szCs w:val="22"/>
        </w:rPr>
        <w:t>Overview</w:t>
      </w:r>
    </w:p>
    <w:p w14:paraId="329B63E1" w14:textId="77777777" w:rsidR="00BE55BD" w:rsidRPr="00871722" w:rsidRDefault="00BE55BD" w:rsidP="00CB446C">
      <w:pPr>
        <w:pStyle w:val="Heading3"/>
        <w:spacing w:before="0" w:after="240"/>
        <w:jc w:val="both"/>
        <w:rPr>
          <w:rFonts w:ascii="Myriad Pro" w:hAnsi="Myriad Pro" w:cs="Myriad Pro" w:hint="eastAsia"/>
          <w:b w:val="0"/>
          <w:color w:val="auto"/>
          <w:sz w:val="22"/>
          <w:szCs w:val="22"/>
        </w:rPr>
      </w:pPr>
      <w:r w:rsidRPr="00871722">
        <w:rPr>
          <w:rFonts w:ascii="Myriad Pro" w:hAnsi="Myriad Pro" w:cs="Myriad Pro"/>
          <w:b w:val="0"/>
          <w:color w:val="auto"/>
          <w:sz w:val="22"/>
          <w:szCs w:val="22"/>
        </w:rPr>
        <w:t>This module explains how to formally adopt the EAFM plan and how to develop a work plan for the effective implementation of the EAFM plan. It also discusses the related communication strategy that should be developed.</w:t>
      </w:r>
    </w:p>
    <w:p w14:paraId="0E536E0F" w14:textId="77777777" w:rsidR="00BE55BD" w:rsidRPr="0076130A" w:rsidRDefault="00BE55BD" w:rsidP="00CB446C">
      <w:pPr>
        <w:pStyle w:val="Heading3"/>
        <w:spacing w:before="0"/>
        <w:jc w:val="both"/>
        <w:rPr>
          <w:rFonts w:ascii="Myriad Pro" w:hAnsi="Myriad Pro" w:cs="Myriad Pro" w:hint="eastAsia"/>
          <w:color w:val="0000BA"/>
          <w:sz w:val="22"/>
          <w:szCs w:val="22"/>
        </w:rPr>
      </w:pPr>
      <w:r w:rsidRPr="0076130A">
        <w:rPr>
          <w:rFonts w:ascii="Myriad Pro" w:hAnsi="Myriad Pro" w:cs="Myriad Pro"/>
          <w:color w:val="0000BA"/>
          <w:sz w:val="22"/>
          <w:szCs w:val="22"/>
        </w:rPr>
        <w:t>Introduction</w:t>
      </w:r>
    </w:p>
    <w:p w14:paraId="31B1EC39" w14:textId="77777777" w:rsidR="00BE55BD" w:rsidRPr="006822E1" w:rsidRDefault="00BE55BD" w:rsidP="00CB446C">
      <w:pPr>
        <w:autoSpaceDE w:val="0"/>
        <w:autoSpaceDN w:val="0"/>
        <w:adjustRightInd w:val="0"/>
        <w:spacing w:after="120"/>
        <w:jc w:val="both"/>
        <w:rPr>
          <w:rFonts w:ascii="Myriad Pro" w:hAnsi="Myriad Pro" w:cs="Myriad Pro" w:hint="eastAsia"/>
          <w:sz w:val="22"/>
          <w:szCs w:val="22"/>
        </w:rPr>
      </w:pPr>
      <w:r w:rsidRPr="006822E1">
        <w:rPr>
          <w:rFonts w:ascii="Myriad Pro" w:hAnsi="Myriad Pro" w:cs="Myriad Pro"/>
          <w:sz w:val="22"/>
          <w:szCs w:val="22"/>
        </w:rPr>
        <w:t>Once the EAF</w:t>
      </w:r>
      <w:r>
        <w:rPr>
          <w:rFonts w:ascii="Myriad Pro" w:hAnsi="Myriad Pro" w:cs="Myriad Pro"/>
          <w:sz w:val="22"/>
          <w:szCs w:val="22"/>
        </w:rPr>
        <w:t xml:space="preserve">M plan </w:t>
      </w:r>
      <w:r w:rsidRPr="006822E1">
        <w:rPr>
          <w:rFonts w:ascii="Myriad Pro" w:hAnsi="Myriad Pro" w:cs="Myriad Pro"/>
          <w:sz w:val="22"/>
          <w:szCs w:val="22"/>
        </w:rPr>
        <w:t>ha</w:t>
      </w:r>
      <w:r>
        <w:rPr>
          <w:rFonts w:ascii="Myriad Pro" w:hAnsi="Myriad Pro" w:cs="Myriad Pro"/>
          <w:sz w:val="22"/>
          <w:szCs w:val="22"/>
        </w:rPr>
        <w:t>s</w:t>
      </w:r>
      <w:r w:rsidRPr="006822E1">
        <w:rPr>
          <w:rFonts w:ascii="Myriad Pro" w:hAnsi="Myriad Pro" w:cs="Myriad Pro"/>
          <w:sz w:val="22"/>
          <w:szCs w:val="22"/>
        </w:rPr>
        <w:t xml:space="preserve"> been approved and </w:t>
      </w:r>
      <w:r>
        <w:rPr>
          <w:rFonts w:ascii="Myriad Pro" w:hAnsi="Myriad Pro" w:cs="Myriad Pro"/>
          <w:sz w:val="22"/>
          <w:szCs w:val="22"/>
        </w:rPr>
        <w:t>agreed</w:t>
      </w:r>
      <w:r w:rsidRPr="006822E1">
        <w:rPr>
          <w:rFonts w:ascii="Myriad Pro" w:hAnsi="Myriad Pro" w:cs="Myriad Pro"/>
          <w:sz w:val="22"/>
          <w:szCs w:val="22"/>
        </w:rPr>
        <w:t>, implementation should start as soon as possible in order to capitalize on the good will and excitement generated by the negotiations</w:t>
      </w:r>
      <w:r>
        <w:rPr>
          <w:rFonts w:ascii="Myriad Pro" w:hAnsi="Myriad Pro" w:cs="Myriad Pro"/>
          <w:sz w:val="22"/>
          <w:szCs w:val="22"/>
        </w:rPr>
        <w:t xml:space="preserve"> amongst stakeholders</w:t>
      </w:r>
      <w:r w:rsidRPr="006822E1">
        <w:rPr>
          <w:rFonts w:ascii="Myriad Pro" w:hAnsi="Myriad Pro" w:cs="Myriad Pro"/>
          <w:sz w:val="22"/>
          <w:szCs w:val="22"/>
        </w:rPr>
        <w:t xml:space="preserve">. </w:t>
      </w:r>
      <w:r w:rsidRPr="006822E1">
        <w:rPr>
          <w:rFonts w:ascii="Myriad Pro" w:hAnsi="Myriad Pro" w:cs="Myriad Pro"/>
          <w:color w:val="231F20"/>
          <w:sz w:val="22"/>
          <w:szCs w:val="22"/>
        </w:rPr>
        <w:t xml:space="preserve">Time scales for implementation </w:t>
      </w:r>
      <w:r>
        <w:rPr>
          <w:rFonts w:ascii="Myriad Pro" w:hAnsi="Myriad Pro" w:cs="Myriad Pro"/>
          <w:color w:val="231F20"/>
          <w:sz w:val="22"/>
          <w:szCs w:val="22"/>
        </w:rPr>
        <w:t>can be</w:t>
      </w:r>
      <w:r w:rsidRPr="006822E1">
        <w:rPr>
          <w:rFonts w:ascii="Myriad Pro" w:hAnsi="Myriad Pro" w:cs="Myriad Pro"/>
          <w:color w:val="231F20"/>
          <w:sz w:val="22"/>
          <w:szCs w:val="22"/>
        </w:rPr>
        <w:t xml:space="preserve"> a problem</w:t>
      </w:r>
      <w:r>
        <w:rPr>
          <w:rFonts w:ascii="Myriad Pro" w:hAnsi="Myriad Pro" w:cs="Myriad Pro"/>
          <w:color w:val="231F20"/>
          <w:sz w:val="22"/>
          <w:szCs w:val="22"/>
        </w:rPr>
        <w:t xml:space="preserve"> because, if the planning process takes too long, it </w:t>
      </w:r>
      <w:r w:rsidRPr="006822E1">
        <w:rPr>
          <w:rFonts w:ascii="Myriad Pro" w:hAnsi="Myriad Pro" w:cs="Myriad Pro"/>
          <w:color w:val="231F20"/>
          <w:sz w:val="22"/>
          <w:szCs w:val="22"/>
        </w:rPr>
        <w:t>may result in loss of momentum</w:t>
      </w:r>
      <w:r>
        <w:rPr>
          <w:rFonts w:ascii="Myriad Pro" w:hAnsi="Myriad Pro" w:cs="Myriad Pro"/>
          <w:color w:val="231F20"/>
          <w:sz w:val="22"/>
          <w:szCs w:val="22"/>
        </w:rPr>
        <w:t>, particularly</w:t>
      </w:r>
      <w:r w:rsidRPr="006822E1">
        <w:rPr>
          <w:rFonts w:ascii="Myriad Pro" w:hAnsi="Myriad Pro" w:cs="Myriad Pro"/>
          <w:color w:val="231F20"/>
          <w:sz w:val="22"/>
          <w:szCs w:val="22"/>
        </w:rPr>
        <w:t xml:space="preserve"> if staff or governments change. </w:t>
      </w:r>
      <w:r w:rsidRPr="006822E1">
        <w:rPr>
          <w:rFonts w:ascii="Myriad Pro" w:hAnsi="Myriad Pro" w:cs="Myriad Pro"/>
          <w:sz w:val="22"/>
          <w:szCs w:val="22"/>
        </w:rPr>
        <w:t xml:space="preserve">Implementation comprises the activities </w:t>
      </w:r>
      <w:r>
        <w:rPr>
          <w:rFonts w:ascii="Myriad Pro" w:hAnsi="Myriad Pro" w:cs="Myriad Pro"/>
          <w:sz w:val="22"/>
          <w:szCs w:val="22"/>
        </w:rPr>
        <w:t>through</w:t>
      </w:r>
      <w:r w:rsidRPr="006822E1">
        <w:rPr>
          <w:rFonts w:ascii="Myriad Pro" w:hAnsi="Myriad Pro" w:cs="Myriad Pro"/>
          <w:sz w:val="22"/>
          <w:szCs w:val="22"/>
        </w:rPr>
        <w:t xml:space="preserve"> which the </w:t>
      </w:r>
      <w:r>
        <w:rPr>
          <w:rFonts w:ascii="Myriad Pro" w:hAnsi="Myriad Pro" w:cs="Myriad Pro"/>
          <w:sz w:val="22"/>
          <w:szCs w:val="22"/>
        </w:rPr>
        <w:t>EAFM</w:t>
      </w:r>
      <w:r w:rsidRPr="006822E1">
        <w:rPr>
          <w:rFonts w:ascii="Myriad Pro" w:hAnsi="Myriad Pro" w:cs="Myriad Pro"/>
          <w:sz w:val="22"/>
          <w:szCs w:val="22"/>
        </w:rPr>
        <w:t xml:space="preserve"> plan is carried out. The implementation process will involve numerous decision-making points and a different process from the one used to create the plan and </w:t>
      </w:r>
      <w:r>
        <w:rPr>
          <w:rFonts w:ascii="Myriad Pro" w:hAnsi="Myriad Pro" w:cs="Myriad Pro"/>
          <w:sz w:val="22"/>
          <w:szCs w:val="22"/>
        </w:rPr>
        <w:t xml:space="preserve">the </w:t>
      </w:r>
      <w:r w:rsidRPr="006822E1">
        <w:rPr>
          <w:rFonts w:ascii="Myriad Pro" w:hAnsi="Myriad Pro" w:cs="Myriad Pro"/>
          <w:sz w:val="22"/>
          <w:szCs w:val="22"/>
        </w:rPr>
        <w:t xml:space="preserve">agreements. All the activities in the </w:t>
      </w:r>
      <w:r>
        <w:rPr>
          <w:rFonts w:ascii="Myriad Pro" w:hAnsi="Myriad Pro" w:cs="Myriad Pro"/>
          <w:sz w:val="22"/>
          <w:szCs w:val="22"/>
        </w:rPr>
        <w:t xml:space="preserve">EAFM </w:t>
      </w:r>
      <w:r w:rsidRPr="006822E1">
        <w:rPr>
          <w:rFonts w:ascii="Myriad Pro" w:hAnsi="Myriad Pro" w:cs="Myriad Pro"/>
          <w:sz w:val="22"/>
          <w:szCs w:val="22"/>
        </w:rPr>
        <w:t xml:space="preserve">plan must be implemented correctly and in a timely manner if </w:t>
      </w:r>
      <w:r>
        <w:rPr>
          <w:rFonts w:ascii="Myriad Pro" w:hAnsi="Myriad Pro" w:cs="Myriad Pro"/>
          <w:sz w:val="22"/>
          <w:szCs w:val="22"/>
        </w:rPr>
        <w:t xml:space="preserve">the </w:t>
      </w:r>
      <w:r w:rsidRPr="006822E1">
        <w:rPr>
          <w:rFonts w:ascii="Myriad Pro" w:hAnsi="Myriad Pro" w:cs="Myriad Pro"/>
          <w:sz w:val="22"/>
          <w:szCs w:val="22"/>
        </w:rPr>
        <w:t>goal and objectives are to be achieved.</w:t>
      </w:r>
    </w:p>
    <w:p w14:paraId="11C01815" w14:textId="77777777" w:rsidR="00BE55BD" w:rsidRPr="00836B85" w:rsidRDefault="00BE55BD" w:rsidP="00CB446C">
      <w:pPr>
        <w:spacing w:after="120"/>
        <w:jc w:val="both"/>
        <w:rPr>
          <w:rFonts w:ascii="Myriad Pro" w:hAnsi="Myriad Pro" w:cs="Myriad Pro" w:hint="eastAsia"/>
          <w:sz w:val="22"/>
          <w:szCs w:val="22"/>
        </w:rPr>
      </w:pPr>
      <w:r>
        <w:rPr>
          <w:rFonts w:ascii="Myriad Pro" w:hAnsi="Myriad Pro" w:cs="Myriad Pro"/>
          <w:sz w:val="22"/>
          <w:szCs w:val="22"/>
        </w:rPr>
        <w:t>M</w:t>
      </w:r>
      <w:r w:rsidRPr="00836B85">
        <w:rPr>
          <w:rFonts w:ascii="Myriad Pro" w:hAnsi="Myriad Pro" w:cs="Myriad Pro"/>
          <w:sz w:val="22"/>
          <w:szCs w:val="22"/>
        </w:rPr>
        <w:t>any of the problems facing fishery management (water pollution, introduction of exotic species, destruction of fish habitat due to coastal development, climate change)</w:t>
      </w:r>
      <w:r>
        <w:rPr>
          <w:rFonts w:ascii="Myriad Pro" w:hAnsi="Myriad Pro" w:cs="Myriad Pro"/>
          <w:sz w:val="22"/>
          <w:szCs w:val="22"/>
        </w:rPr>
        <w:t>,</w:t>
      </w:r>
      <w:r w:rsidRPr="00836B85">
        <w:rPr>
          <w:rFonts w:ascii="Myriad Pro" w:hAnsi="Myriad Pro" w:cs="Myriad Pro"/>
          <w:sz w:val="22"/>
          <w:szCs w:val="22"/>
        </w:rPr>
        <w:t xml:space="preserve"> fall outside </w:t>
      </w:r>
      <w:r>
        <w:rPr>
          <w:rFonts w:ascii="Myriad Pro" w:hAnsi="Myriad Pro" w:cs="Myriad Pro"/>
          <w:sz w:val="22"/>
          <w:szCs w:val="22"/>
        </w:rPr>
        <w:t>t</w:t>
      </w:r>
      <w:r w:rsidRPr="00836B85">
        <w:rPr>
          <w:rFonts w:ascii="Myriad Pro" w:hAnsi="Myriad Pro" w:cs="Myriad Pro"/>
          <w:sz w:val="22"/>
          <w:szCs w:val="22"/>
        </w:rPr>
        <w:t>he direct control of fisheries managers</w:t>
      </w:r>
      <w:r>
        <w:rPr>
          <w:rFonts w:ascii="Myriad Pro" w:hAnsi="Myriad Pro" w:cs="Myriad Pro"/>
          <w:sz w:val="22"/>
          <w:szCs w:val="22"/>
        </w:rPr>
        <w:t>.</w:t>
      </w:r>
      <w:r w:rsidRPr="00836B85">
        <w:rPr>
          <w:rFonts w:ascii="Myriad Pro" w:hAnsi="Myriad Pro" w:cs="Myriad Pro"/>
          <w:sz w:val="22"/>
          <w:szCs w:val="22"/>
        </w:rPr>
        <w:t xml:space="preserve"> </w:t>
      </w:r>
      <w:r>
        <w:rPr>
          <w:rFonts w:ascii="Myriad Pro" w:hAnsi="Myriad Pro" w:cs="Myriad Pro"/>
          <w:sz w:val="22"/>
          <w:szCs w:val="22"/>
        </w:rPr>
        <w:t>Therefore, implementing</w:t>
      </w:r>
      <w:r w:rsidRPr="00836B85">
        <w:rPr>
          <w:rFonts w:ascii="Myriad Pro" w:hAnsi="Myriad Pro" w:cs="Myriad Pro"/>
          <w:sz w:val="22"/>
          <w:szCs w:val="22"/>
        </w:rPr>
        <w:t xml:space="preserve"> the EAFM plan will require </w:t>
      </w:r>
      <w:r>
        <w:rPr>
          <w:rFonts w:ascii="Myriad Pro" w:hAnsi="Myriad Pro" w:cs="Myriad Pro"/>
          <w:sz w:val="22"/>
          <w:szCs w:val="22"/>
        </w:rPr>
        <w:t>f</w:t>
      </w:r>
      <w:r w:rsidRPr="00836B85">
        <w:rPr>
          <w:rFonts w:ascii="Myriad Pro" w:hAnsi="Myriad Pro" w:cs="Myriad Pro"/>
          <w:sz w:val="22"/>
          <w:szCs w:val="22"/>
        </w:rPr>
        <w:t xml:space="preserve">isheries managers </w:t>
      </w:r>
      <w:r>
        <w:rPr>
          <w:rFonts w:ascii="Myriad Pro" w:hAnsi="Myriad Pro" w:cs="Myriad Pro"/>
          <w:sz w:val="22"/>
          <w:szCs w:val="22"/>
        </w:rPr>
        <w:t xml:space="preserve">to </w:t>
      </w:r>
      <w:r w:rsidRPr="00836B85">
        <w:rPr>
          <w:rFonts w:ascii="Myriad Pro" w:hAnsi="Myriad Pro" w:cs="Myriad Pro"/>
          <w:sz w:val="22"/>
          <w:szCs w:val="22"/>
        </w:rPr>
        <w:t>reach out</w:t>
      </w:r>
      <w:r>
        <w:rPr>
          <w:rFonts w:ascii="Myriad Pro" w:hAnsi="Myriad Pro" w:cs="Myriad Pro"/>
          <w:sz w:val="22"/>
          <w:szCs w:val="22"/>
        </w:rPr>
        <w:t xml:space="preserve">, </w:t>
      </w:r>
      <w:r w:rsidRPr="00836B85">
        <w:rPr>
          <w:rFonts w:ascii="Myriad Pro" w:hAnsi="Myriad Pro" w:cs="Myriad Pro"/>
          <w:sz w:val="22"/>
          <w:szCs w:val="22"/>
        </w:rPr>
        <w:t>coord</w:t>
      </w:r>
      <w:r>
        <w:rPr>
          <w:rFonts w:ascii="Myriad Pro" w:hAnsi="Myriad Pro" w:cs="Myriad Pro"/>
          <w:sz w:val="22"/>
          <w:szCs w:val="22"/>
        </w:rPr>
        <w:t>inate</w:t>
      </w:r>
      <w:r w:rsidRPr="00836B85">
        <w:rPr>
          <w:rFonts w:ascii="Myriad Pro" w:hAnsi="Myriad Pro" w:cs="Myriad Pro"/>
          <w:sz w:val="22"/>
          <w:szCs w:val="22"/>
        </w:rPr>
        <w:t xml:space="preserve"> and integrat</w:t>
      </w:r>
      <w:r>
        <w:rPr>
          <w:rFonts w:ascii="Myriad Pro" w:hAnsi="Myriad Pro" w:cs="Myriad Pro"/>
          <w:sz w:val="22"/>
          <w:szCs w:val="22"/>
        </w:rPr>
        <w:t>e</w:t>
      </w:r>
      <w:r w:rsidRPr="00836B85">
        <w:rPr>
          <w:rFonts w:ascii="Myriad Pro" w:hAnsi="Myriad Pro" w:cs="Myriad Pro"/>
          <w:sz w:val="22"/>
          <w:szCs w:val="22"/>
        </w:rPr>
        <w:t xml:space="preserve"> themselves within broader processes of integrated coastal management</w:t>
      </w:r>
      <w:r>
        <w:rPr>
          <w:rFonts w:ascii="Myriad Pro" w:hAnsi="Myriad Pro" w:cs="Myriad Pro"/>
          <w:sz w:val="22"/>
          <w:szCs w:val="22"/>
        </w:rPr>
        <w:t xml:space="preserve"> (ICM)</w:t>
      </w:r>
      <w:r w:rsidRPr="00836B85">
        <w:rPr>
          <w:rFonts w:ascii="Myriad Pro" w:hAnsi="Myriad Pro" w:cs="Myriad Pro"/>
          <w:sz w:val="22"/>
          <w:szCs w:val="22"/>
        </w:rPr>
        <w:t>, integrated watershed management</w:t>
      </w:r>
      <w:r>
        <w:rPr>
          <w:rFonts w:ascii="Myriad Pro" w:hAnsi="Myriad Pro" w:cs="Myriad Pro"/>
          <w:sz w:val="22"/>
          <w:szCs w:val="22"/>
        </w:rPr>
        <w:t xml:space="preserve"> </w:t>
      </w:r>
      <w:r w:rsidRPr="007E3301">
        <w:rPr>
          <w:rFonts w:ascii="Myriad Pro" w:hAnsi="Myriad Pro" w:cs="Myriad Pro"/>
          <w:color w:val="000000"/>
          <w:sz w:val="22"/>
          <w:szCs w:val="22"/>
        </w:rPr>
        <w:sym w:font="Wingdings" w:char="F04A"/>
      </w:r>
      <w:r>
        <w:rPr>
          <w:rFonts w:ascii="Myriad Pro" w:hAnsi="Myriad Pro" w:cs="Myriad Pro"/>
          <w:color w:val="000000"/>
          <w:sz w:val="22"/>
          <w:szCs w:val="22"/>
        </w:rPr>
        <w:t xml:space="preserve"> (IWM)</w:t>
      </w:r>
      <w:r w:rsidRPr="00836B85">
        <w:rPr>
          <w:rFonts w:ascii="Myriad Pro" w:hAnsi="Myriad Pro" w:cs="Myriad Pro"/>
          <w:sz w:val="22"/>
          <w:szCs w:val="22"/>
        </w:rPr>
        <w:t xml:space="preserve">, </w:t>
      </w:r>
      <w:r>
        <w:rPr>
          <w:rFonts w:ascii="Myriad Pro" w:hAnsi="Myriad Pro" w:cs="Myriad Pro"/>
          <w:sz w:val="22"/>
          <w:szCs w:val="22"/>
        </w:rPr>
        <w:t>c</w:t>
      </w:r>
      <w:r w:rsidRPr="00836B85">
        <w:rPr>
          <w:rFonts w:ascii="Myriad Pro" w:hAnsi="Myriad Pro" w:cs="Myriad Pro"/>
          <w:sz w:val="22"/>
          <w:szCs w:val="22"/>
        </w:rPr>
        <w:t>onservation management and integrated ocean governance</w:t>
      </w:r>
      <w:r>
        <w:rPr>
          <w:rFonts w:ascii="Myriad Pro" w:hAnsi="Myriad Pro" w:cs="Myriad Pro"/>
          <w:sz w:val="22"/>
          <w:szCs w:val="22"/>
        </w:rPr>
        <w:t xml:space="preserve"> (as started during the Startup tasks)</w:t>
      </w:r>
      <w:r w:rsidRPr="00836B85">
        <w:rPr>
          <w:rFonts w:ascii="Myriad Pro" w:hAnsi="Myriad Pro" w:cs="Myriad Pro"/>
          <w:sz w:val="22"/>
          <w:szCs w:val="22"/>
        </w:rPr>
        <w:t xml:space="preserve">. </w:t>
      </w:r>
      <w:r>
        <w:rPr>
          <w:rFonts w:ascii="Myriad Pro" w:hAnsi="Myriad Pro" w:cs="Myriad Pro"/>
          <w:sz w:val="22"/>
          <w:szCs w:val="22"/>
        </w:rPr>
        <w:t>If these processes do not exist, coordination with at least the environmental agency will be required.</w:t>
      </w:r>
    </w:p>
    <w:p w14:paraId="11689B26" w14:textId="77777777" w:rsidR="00BE55BD" w:rsidRPr="000F1583" w:rsidRDefault="00BE55BD" w:rsidP="00CB446C">
      <w:pPr>
        <w:spacing w:after="120"/>
        <w:jc w:val="both"/>
        <w:rPr>
          <w:rFonts w:ascii="Myriad Pro" w:hAnsi="Myriad Pro" w:cs="Myriad Pro" w:hint="eastAsia"/>
          <w:sz w:val="22"/>
          <w:szCs w:val="22"/>
        </w:rPr>
      </w:pPr>
      <w:r w:rsidRPr="00E5149A">
        <w:rPr>
          <w:rFonts w:ascii="Myriad Pro" w:hAnsi="Myriad Pro" w:cs="Myriad Pro"/>
          <w:sz w:val="22"/>
          <w:szCs w:val="22"/>
        </w:rPr>
        <w:t>In practice</w:t>
      </w:r>
      <w:r>
        <w:rPr>
          <w:rFonts w:ascii="Myriad Pro" w:hAnsi="Myriad Pro" w:cs="Myriad Pro"/>
          <w:sz w:val="22"/>
          <w:szCs w:val="22"/>
        </w:rPr>
        <w:t xml:space="preserve"> and</w:t>
      </w:r>
      <w:r w:rsidRPr="00E5149A">
        <w:rPr>
          <w:rFonts w:ascii="Myriad Pro" w:hAnsi="Myriad Pro" w:cs="Myriad Pro"/>
          <w:sz w:val="22"/>
          <w:szCs w:val="22"/>
        </w:rPr>
        <w:t xml:space="preserve"> because the world is structured along sectoral lines (e.g. agriculture, forestry and fisheries; mining and petroleum; environment; shipping and maritime affairs), sectoral management </w:t>
      </w:r>
      <w:r>
        <w:rPr>
          <w:rFonts w:ascii="Myriad Pro" w:hAnsi="Myriad Pro" w:cs="Myriad Pro"/>
          <w:sz w:val="22"/>
          <w:szCs w:val="22"/>
        </w:rPr>
        <w:t xml:space="preserve">will </w:t>
      </w:r>
      <w:r>
        <w:rPr>
          <w:rFonts w:ascii="Myriad Pro" w:hAnsi="Myriad Pro" w:cs="Myriad Pro" w:hint="eastAsia"/>
          <w:sz w:val="22"/>
          <w:szCs w:val="22"/>
        </w:rPr>
        <w:t>likely</w:t>
      </w:r>
      <w:r>
        <w:rPr>
          <w:rFonts w:ascii="Myriad Pro" w:hAnsi="Myriad Pro" w:cs="Myriad Pro"/>
          <w:sz w:val="22"/>
          <w:szCs w:val="22"/>
        </w:rPr>
        <w:t xml:space="preserve"> be the entry point for more the more integrated management approach of EAFM. Thus, while</w:t>
      </w:r>
      <w:r w:rsidRPr="00E5149A">
        <w:rPr>
          <w:rFonts w:ascii="Myriad Pro" w:hAnsi="Myriad Pro" w:cs="Myriad Pro"/>
          <w:sz w:val="22"/>
          <w:szCs w:val="22"/>
        </w:rPr>
        <w:t xml:space="preserve"> </w:t>
      </w:r>
      <w:r>
        <w:rPr>
          <w:rFonts w:ascii="Myriad Pro" w:hAnsi="Myriad Pro" w:cs="Myriad Pro"/>
          <w:sz w:val="22"/>
          <w:szCs w:val="22"/>
        </w:rPr>
        <w:t>planning, monitoring and evaluation are carried out at the ecosystem level, implementation will require working with other sectoral agencies, including the environment protection and conservation agency</w:t>
      </w:r>
      <w:r w:rsidRPr="00E5149A">
        <w:rPr>
          <w:rFonts w:ascii="Myriad Pro" w:hAnsi="Myriad Pro" w:cs="Myriad Pro"/>
          <w:sz w:val="22"/>
          <w:szCs w:val="22"/>
        </w:rPr>
        <w:t xml:space="preserve"> (</w:t>
      </w:r>
      <w:r>
        <w:rPr>
          <w:rFonts w:ascii="Myriad Pro" w:hAnsi="Myriad Pro" w:cs="Myriad Pro"/>
          <w:sz w:val="22"/>
          <w:szCs w:val="22"/>
        </w:rPr>
        <w:t>see Figure 15.1 below</w:t>
      </w:r>
      <w:r w:rsidRPr="00E5149A">
        <w:rPr>
          <w:rFonts w:ascii="Myriad Pro" w:hAnsi="Myriad Pro" w:cs="Myriad Pro"/>
          <w:sz w:val="22"/>
          <w:szCs w:val="22"/>
        </w:rPr>
        <w:t xml:space="preserve">). </w:t>
      </w:r>
    </w:p>
    <w:p w14:paraId="4E28A313" w14:textId="77777777" w:rsidR="00EF3DDB" w:rsidRDefault="00EF3DDB" w:rsidP="00CB446C">
      <w:pPr>
        <w:pStyle w:val="NoSpacing"/>
        <w:jc w:val="both"/>
        <w:rPr>
          <w:rFonts w:ascii="Myriad Pro" w:hAnsi="Myriad Pro" w:cs="Myriad Pro"/>
          <w:b/>
          <w:sz w:val="22"/>
        </w:rPr>
      </w:pPr>
    </w:p>
    <w:p w14:paraId="7514B926" w14:textId="77777777" w:rsidR="00BE55BD" w:rsidRPr="00EF3DDB" w:rsidRDefault="00BE55BD" w:rsidP="00CB446C">
      <w:pPr>
        <w:pStyle w:val="NoSpacing"/>
        <w:jc w:val="both"/>
        <w:rPr>
          <w:rFonts w:ascii="Myriad Pro" w:hAnsi="Myriad Pro" w:cs="Myriad Pro"/>
          <w:b/>
          <w:sz w:val="22"/>
        </w:rPr>
      </w:pPr>
      <w:r w:rsidRPr="00EF3DDB">
        <w:rPr>
          <w:rFonts w:ascii="Myriad Pro" w:hAnsi="Myriad Pro" w:cs="Myriad Pro"/>
          <w:b/>
          <w:sz w:val="22"/>
        </w:rPr>
        <w:t xml:space="preserve">Figure 15.1: </w:t>
      </w:r>
      <w:r w:rsidRPr="00EF3DDB">
        <w:rPr>
          <w:rFonts w:ascii="Myriad Pro" w:hAnsi="Myriad Pro"/>
          <w:b/>
          <w:bCs/>
          <w:sz w:val="22"/>
        </w:rPr>
        <w:t>Implementing EAFM: integrating sectoral management within ecosystem planning, monitoring and evaluation</w:t>
      </w:r>
    </w:p>
    <w:p w14:paraId="370FD76C" w14:textId="77777777" w:rsidR="00BE55BD" w:rsidRDefault="00BE55BD" w:rsidP="006F3362">
      <w:pPr>
        <w:spacing w:line="276" w:lineRule="auto"/>
        <w:jc w:val="center"/>
        <w:rPr>
          <w:sz w:val="22"/>
          <w:szCs w:val="22"/>
        </w:rPr>
      </w:pPr>
      <w:r>
        <w:rPr>
          <w:noProof/>
          <w:sz w:val="22"/>
          <w:szCs w:val="22"/>
          <w:lang w:val="en-AU" w:eastAsia="en-AU"/>
        </w:rPr>
        <w:drawing>
          <wp:inline distT="0" distB="0" distL="0" distR="0" wp14:anchorId="402FC97C" wp14:editId="04517B02">
            <wp:extent cx="5080907" cy="216408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fig1.png"/>
                    <pic:cNvPicPr/>
                  </pic:nvPicPr>
                  <pic:blipFill>
                    <a:blip r:embed="rId266">
                      <a:extLst>
                        <a:ext uri="{28A0092B-C50C-407E-A947-70E740481C1C}">
                          <a14:useLocalDpi xmlns:a14="http://schemas.microsoft.com/office/drawing/2010/main" val="0"/>
                        </a:ext>
                      </a:extLst>
                    </a:blip>
                    <a:stretch>
                      <a:fillRect/>
                    </a:stretch>
                  </pic:blipFill>
                  <pic:spPr>
                    <a:xfrm>
                      <a:off x="0" y="0"/>
                      <a:ext cx="5096790" cy="2170845"/>
                    </a:xfrm>
                    <a:prstGeom prst="rect">
                      <a:avLst/>
                    </a:prstGeom>
                  </pic:spPr>
                </pic:pic>
              </a:graphicData>
            </a:graphic>
          </wp:inline>
        </w:drawing>
      </w:r>
    </w:p>
    <w:p w14:paraId="75C8245F" w14:textId="77777777" w:rsidR="00BE55BD" w:rsidRDefault="00BE55BD" w:rsidP="00CB446C">
      <w:pPr>
        <w:autoSpaceDE w:val="0"/>
        <w:autoSpaceDN w:val="0"/>
        <w:adjustRightInd w:val="0"/>
        <w:jc w:val="both"/>
        <w:rPr>
          <w:rFonts w:ascii="Times New Roman" w:hAnsi="Times New Roman" w:cs="Times New Roman"/>
        </w:rPr>
      </w:pPr>
    </w:p>
    <w:p w14:paraId="1A283E0F" w14:textId="77777777" w:rsidR="00BE55BD" w:rsidRPr="00EF0807" w:rsidRDefault="00BE55BD" w:rsidP="00CB446C">
      <w:pPr>
        <w:pStyle w:val="NoSpacing"/>
        <w:spacing w:after="120"/>
        <w:jc w:val="both"/>
        <w:rPr>
          <w:rFonts w:ascii="Myriad Pro" w:hAnsi="Myriad Pro" w:cs="Myriad Pro"/>
          <w:sz w:val="22"/>
        </w:rPr>
      </w:pPr>
      <w:r w:rsidRPr="00EF0807">
        <w:rPr>
          <w:rFonts w:ascii="Myriad Pro" w:hAnsi="Myriad Pro" w:cs="Myriad Pro"/>
          <w:sz w:val="22"/>
        </w:rPr>
        <w:t>Implementation will, therefore, require trusting the plan and trusting the partners and staff of the fisheries and other agencies. No plan is perfect. There will be successes and failures. This is why continual monitoring and learning-by-doing (adaptive management) has been emphasized. There will likely be failures early on in implementing EAFM as everyone learns to work together and do their job, but it is important that everyone learns from these failures and moves forward.</w:t>
      </w:r>
    </w:p>
    <w:p w14:paraId="0804E5EC" w14:textId="77777777" w:rsidR="00EF3DDB" w:rsidRDefault="00EF3DDB" w:rsidP="00CB446C">
      <w:pPr>
        <w:autoSpaceDE w:val="0"/>
        <w:autoSpaceDN w:val="0"/>
        <w:adjustRightInd w:val="0"/>
        <w:spacing w:after="240"/>
        <w:jc w:val="both"/>
        <w:rPr>
          <w:rFonts w:ascii="Myriad Pro" w:hAnsi="Myriad Pro" w:cs="Myriad Pro" w:hint="eastAsia"/>
          <w:sz w:val="22"/>
          <w:szCs w:val="22"/>
        </w:rPr>
      </w:pPr>
    </w:p>
    <w:p w14:paraId="14E18E82" w14:textId="77777777" w:rsidR="00BE55BD" w:rsidRPr="00496A8A" w:rsidRDefault="00BE55BD" w:rsidP="00CB446C">
      <w:pPr>
        <w:autoSpaceDE w:val="0"/>
        <w:autoSpaceDN w:val="0"/>
        <w:adjustRightInd w:val="0"/>
        <w:spacing w:after="240"/>
        <w:jc w:val="both"/>
        <w:rPr>
          <w:rFonts w:ascii="Myriad Pro" w:hAnsi="Myriad Pro" w:cs="Myriad Pro" w:hint="eastAsia"/>
          <w:sz w:val="22"/>
          <w:szCs w:val="22"/>
        </w:rPr>
      </w:pPr>
      <w:r w:rsidRPr="00836B85">
        <w:rPr>
          <w:rFonts w:ascii="Myriad Pro" w:hAnsi="Myriad Pro" w:cs="Myriad Pro"/>
          <w:sz w:val="22"/>
          <w:szCs w:val="22"/>
        </w:rPr>
        <w:t xml:space="preserve">Given the importance of </w:t>
      </w:r>
      <w:r>
        <w:rPr>
          <w:rFonts w:ascii="Myriad Pro" w:hAnsi="Myriad Pro" w:cs="Myriad Pro"/>
          <w:sz w:val="22"/>
          <w:szCs w:val="22"/>
        </w:rPr>
        <w:t xml:space="preserve">a </w:t>
      </w:r>
      <w:r w:rsidRPr="00836B85">
        <w:rPr>
          <w:rFonts w:ascii="Myriad Pro" w:hAnsi="Myriad Pro" w:cs="Myriad Pro"/>
          <w:sz w:val="22"/>
          <w:szCs w:val="22"/>
        </w:rPr>
        <w:t xml:space="preserve">high </w:t>
      </w:r>
      <w:r>
        <w:rPr>
          <w:rFonts w:ascii="Myriad Pro" w:hAnsi="Myriad Pro" w:cs="Myriad Pro"/>
          <w:sz w:val="22"/>
          <w:szCs w:val="22"/>
        </w:rPr>
        <w:t xml:space="preserve">degree of </w:t>
      </w:r>
      <w:r w:rsidRPr="00836B85">
        <w:rPr>
          <w:rFonts w:ascii="Myriad Pro" w:hAnsi="Myriad Pro" w:cs="Myriad Pro"/>
          <w:sz w:val="22"/>
          <w:szCs w:val="22"/>
        </w:rPr>
        <w:t xml:space="preserve">stakeholder participation and cross-sectoral coordination, the </w:t>
      </w:r>
      <w:r>
        <w:rPr>
          <w:rFonts w:ascii="Myriad Pro" w:hAnsi="Myriad Pro" w:cs="Myriad Pro"/>
          <w:sz w:val="22"/>
          <w:szCs w:val="22"/>
        </w:rPr>
        <w:t xml:space="preserve">implementation of the </w:t>
      </w:r>
      <w:r w:rsidRPr="00836B85">
        <w:rPr>
          <w:rFonts w:ascii="Myriad Pro" w:hAnsi="Myriad Pro" w:cs="Myriad Pro"/>
          <w:sz w:val="22"/>
          <w:szCs w:val="22"/>
        </w:rPr>
        <w:t>EAFM</w:t>
      </w:r>
      <w:r>
        <w:rPr>
          <w:rFonts w:ascii="Myriad Pro" w:hAnsi="Myriad Pro" w:cs="Myriad Pro"/>
          <w:sz w:val="22"/>
          <w:szCs w:val="22"/>
        </w:rPr>
        <w:t xml:space="preserve"> plan </w:t>
      </w:r>
      <w:r w:rsidRPr="00836B85">
        <w:rPr>
          <w:rFonts w:ascii="Myriad Pro" w:hAnsi="Myriad Pro" w:cs="Myriad Pro"/>
          <w:sz w:val="22"/>
          <w:szCs w:val="22"/>
        </w:rPr>
        <w:t>should include specific measures and mechanisms to continue engaging all parties throughout the management process. This can include such things as: participatory research</w:t>
      </w:r>
      <w:r w:rsidRPr="00F250DE">
        <w:rPr>
          <w:rFonts w:ascii="Myriad Pro" w:hAnsi="Myriad Pro" w:cs="Myriad Pro"/>
          <w:sz w:val="22"/>
          <w:szCs w:val="22"/>
        </w:rPr>
        <w:t xml:space="preserve">; co-management; management councils and committees involving stakeholders in </w:t>
      </w:r>
      <w:r w:rsidRPr="00496A8A">
        <w:rPr>
          <w:rFonts w:ascii="Myriad Pro" w:hAnsi="Myriad Pro" w:cs="Myriad Pro"/>
          <w:sz w:val="22"/>
          <w:szCs w:val="22"/>
        </w:rPr>
        <w:t xml:space="preserve">management decisions on a regular basis; and the use of traditional and local knowledge (as explained in </w:t>
      </w:r>
      <w:r w:rsidRPr="00496A8A">
        <w:rPr>
          <w:rFonts w:ascii="Myriad Pro" w:hAnsi="Myriad Pro" w:cs="Myriad Pro"/>
          <w:sz w:val="22"/>
          <w:szCs w:val="22"/>
          <w:highlight w:val="yellow"/>
          <w:u w:val="single"/>
        </w:rPr>
        <w:t>Module 9 Startup B</w:t>
      </w:r>
      <w:r w:rsidRPr="00496A8A">
        <w:rPr>
          <w:rFonts w:ascii="Myriad Pro" w:hAnsi="Myriad Pro" w:cs="Myriad Pro"/>
          <w:sz w:val="22"/>
          <w:szCs w:val="22"/>
        </w:rPr>
        <w:t xml:space="preserve"> and further detailed in </w:t>
      </w:r>
      <w:r w:rsidRPr="00496A8A">
        <w:rPr>
          <w:rFonts w:ascii="Myriad Pro" w:hAnsi="Myriad Pro" w:cs="Myriad Pro"/>
          <w:sz w:val="22"/>
          <w:szCs w:val="22"/>
          <w:highlight w:val="yellow"/>
          <w:u w:val="single"/>
        </w:rPr>
        <w:t xml:space="preserve">Module 16 </w:t>
      </w:r>
      <w:r>
        <w:rPr>
          <w:rFonts w:ascii="Myriad Pro" w:hAnsi="Myriad Pro" w:cs="Myriad Pro"/>
          <w:sz w:val="22"/>
          <w:szCs w:val="22"/>
          <w:highlight w:val="yellow"/>
        </w:rPr>
        <w:t>Reality Check II</w:t>
      </w:r>
      <w:r w:rsidRPr="00496A8A">
        <w:rPr>
          <w:rFonts w:ascii="Myriad Pro" w:hAnsi="Myriad Pro" w:cs="Myriad Pro"/>
          <w:sz w:val="22"/>
          <w:szCs w:val="22"/>
        </w:rPr>
        <w:t xml:space="preserve">). </w:t>
      </w:r>
    </w:p>
    <w:p w14:paraId="2C24C886" w14:textId="77777777" w:rsidR="00BE55BD" w:rsidRPr="00640F23" w:rsidRDefault="00BE55BD" w:rsidP="00CB446C">
      <w:pPr>
        <w:pStyle w:val="ListParagraph"/>
        <w:numPr>
          <w:ilvl w:val="0"/>
          <w:numId w:val="171"/>
        </w:numPr>
        <w:autoSpaceDE w:val="0"/>
        <w:autoSpaceDN w:val="0"/>
        <w:adjustRightInd w:val="0"/>
        <w:spacing w:after="240"/>
        <w:ind w:left="284" w:hanging="284"/>
        <w:contextualSpacing w:val="0"/>
        <w:jc w:val="both"/>
        <w:rPr>
          <w:rFonts w:ascii="Myriad Pro" w:hAnsi="Myriad Pro" w:cs="Myriad Pro" w:hint="eastAsia"/>
          <w:b/>
          <w:bCs/>
          <w:color w:val="0000BA"/>
          <w:sz w:val="22"/>
          <w:szCs w:val="22"/>
        </w:rPr>
      </w:pPr>
      <w:r w:rsidRPr="00640F23">
        <w:rPr>
          <w:rFonts w:ascii="Myriad Pro" w:hAnsi="Myriad Pro" w:cs="Myriad Pro"/>
          <w:b/>
          <w:bCs/>
          <w:color w:val="0000BA"/>
          <w:sz w:val="22"/>
          <w:szCs w:val="22"/>
        </w:rPr>
        <w:t>Formalizing the EAFM plan</w:t>
      </w:r>
    </w:p>
    <w:p w14:paraId="1A2D9878" w14:textId="77777777" w:rsidR="00BE55BD" w:rsidRDefault="00BE55BD" w:rsidP="00CB446C">
      <w:pPr>
        <w:pStyle w:val="NormalWeb"/>
        <w:spacing w:before="0" w:beforeAutospacing="0" w:after="240" w:afterAutospacing="0"/>
        <w:jc w:val="both"/>
        <w:rPr>
          <w:sz w:val="22"/>
          <w:szCs w:val="22"/>
        </w:rPr>
      </w:pPr>
      <w:r w:rsidRPr="00640F23">
        <w:rPr>
          <w:sz w:val="22"/>
          <w:szCs w:val="22"/>
        </w:rPr>
        <w:t>To implement the agreed set of managem</w:t>
      </w:r>
      <w:r w:rsidRPr="00F3233D">
        <w:rPr>
          <w:sz w:val="22"/>
          <w:szCs w:val="22"/>
        </w:rPr>
        <w:t xml:space="preserve">ent arrangements it is often necessary to have them </w:t>
      </w:r>
      <w:r>
        <w:rPr>
          <w:sz w:val="22"/>
          <w:szCs w:val="22"/>
        </w:rPr>
        <w:t>formalized.</w:t>
      </w:r>
      <w:r w:rsidRPr="00F3233D">
        <w:rPr>
          <w:sz w:val="22"/>
          <w:szCs w:val="22"/>
        </w:rPr>
        <w:t xml:space="preserve"> Depending upon the jurisdiction and fishery, this may need to be a formal, legal document and in some cases </w:t>
      </w:r>
      <w:r>
        <w:rPr>
          <w:sz w:val="22"/>
          <w:szCs w:val="22"/>
        </w:rPr>
        <w:t xml:space="preserve">may </w:t>
      </w:r>
      <w:r w:rsidRPr="00F3233D">
        <w:rPr>
          <w:sz w:val="22"/>
          <w:szCs w:val="22"/>
        </w:rPr>
        <w:t>requir</w:t>
      </w:r>
      <w:r>
        <w:rPr>
          <w:sz w:val="22"/>
          <w:szCs w:val="22"/>
        </w:rPr>
        <w:t>e</w:t>
      </w:r>
      <w:r w:rsidRPr="00F3233D">
        <w:rPr>
          <w:sz w:val="22"/>
          <w:szCs w:val="22"/>
        </w:rPr>
        <w:t xml:space="preserve"> parliamentary approval. </w:t>
      </w:r>
      <w:r>
        <w:rPr>
          <w:sz w:val="22"/>
          <w:szCs w:val="22"/>
        </w:rPr>
        <w:t>In other cases, legislation may be needed to recognize and implement the EAFM plans.</w:t>
      </w:r>
      <w:r w:rsidRPr="00F3233D">
        <w:rPr>
          <w:sz w:val="22"/>
          <w:szCs w:val="22"/>
        </w:rPr>
        <w:t xml:space="preserve"> At the other end of the spectrum it may be as simple as a list of activities agreed to, and maintained by, the local community leadership group.</w:t>
      </w:r>
      <w:r>
        <w:rPr>
          <w:sz w:val="22"/>
          <w:szCs w:val="22"/>
        </w:rPr>
        <w:t xml:space="preserve"> </w:t>
      </w:r>
    </w:p>
    <w:p w14:paraId="623EFAA0" w14:textId="77777777" w:rsidR="00BE55BD" w:rsidRPr="00F3233D" w:rsidRDefault="00BE55BD" w:rsidP="00CB446C">
      <w:pPr>
        <w:pStyle w:val="NormalWeb"/>
        <w:spacing w:before="0" w:beforeAutospacing="0" w:after="120" w:afterAutospacing="0"/>
        <w:jc w:val="both"/>
        <w:rPr>
          <w:sz w:val="22"/>
          <w:szCs w:val="22"/>
        </w:rPr>
      </w:pPr>
      <w:r w:rsidRPr="00F3233D">
        <w:rPr>
          <w:sz w:val="22"/>
          <w:szCs w:val="22"/>
        </w:rPr>
        <w:t>It is necessary to determine what level of formali</w:t>
      </w:r>
      <w:r>
        <w:rPr>
          <w:sz w:val="22"/>
          <w:szCs w:val="22"/>
        </w:rPr>
        <w:t>z</w:t>
      </w:r>
      <w:r w:rsidRPr="00F3233D">
        <w:rPr>
          <w:sz w:val="22"/>
          <w:szCs w:val="22"/>
        </w:rPr>
        <w:t xml:space="preserve">ation is required for the </w:t>
      </w:r>
      <w:r>
        <w:rPr>
          <w:sz w:val="22"/>
          <w:szCs w:val="22"/>
        </w:rPr>
        <w:t>EAFM</w:t>
      </w:r>
      <w:r w:rsidRPr="00F3233D">
        <w:rPr>
          <w:sz w:val="22"/>
          <w:szCs w:val="22"/>
        </w:rPr>
        <w:t xml:space="preserve"> </w:t>
      </w:r>
      <w:r>
        <w:rPr>
          <w:sz w:val="22"/>
          <w:szCs w:val="22"/>
        </w:rPr>
        <w:t>p</w:t>
      </w:r>
      <w:r w:rsidRPr="00F3233D">
        <w:rPr>
          <w:sz w:val="22"/>
          <w:szCs w:val="22"/>
        </w:rPr>
        <w:t xml:space="preserve">lan to ensure that the specific arrangements are both legally and socially enforceable by the relevant authority or groups. This may involve a </w:t>
      </w:r>
      <w:r>
        <w:rPr>
          <w:sz w:val="22"/>
          <w:szCs w:val="22"/>
        </w:rPr>
        <w:t>“</w:t>
      </w:r>
      <w:r w:rsidRPr="00F3233D">
        <w:rPr>
          <w:sz w:val="22"/>
          <w:szCs w:val="22"/>
        </w:rPr>
        <w:t>central</w:t>
      </w:r>
      <w:r>
        <w:rPr>
          <w:sz w:val="22"/>
          <w:szCs w:val="22"/>
        </w:rPr>
        <w:t>”</w:t>
      </w:r>
      <w:r w:rsidRPr="00F3233D">
        <w:rPr>
          <w:sz w:val="22"/>
          <w:szCs w:val="22"/>
        </w:rPr>
        <w:t xml:space="preserve"> management authority, local</w:t>
      </w:r>
      <w:r>
        <w:rPr>
          <w:sz w:val="22"/>
          <w:szCs w:val="22"/>
        </w:rPr>
        <w:t xml:space="preserve"> or </w:t>
      </w:r>
      <w:r w:rsidRPr="00F3233D">
        <w:rPr>
          <w:sz w:val="22"/>
          <w:szCs w:val="22"/>
        </w:rPr>
        <w:t>regional authorities or local community leaders</w:t>
      </w:r>
      <w:r>
        <w:rPr>
          <w:sz w:val="22"/>
          <w:szCs w:val="22"/>
        </w:rPr>
        <w:t xml:space="preserve">, </w:t>
      </w:r>
      <w:r w:rsidRPr="00F3233D">
        <w:rPr>
          <w:sz w:val="22"/>
          <w:szCs w:val="22"/>
        </w:rPr>
        <w:t xml:space="preserve">or some combination of these. There is little chance of success if the plan is not endorsed by those </w:t>
      </w:r>
      <w:r>
        <w:rPr>
          <w:sz w:val="22"/>
          <w:szCs w:val="22"/>
        </w:rPr>
        <w:t>who influence the implementation of the plan.</w:t>
      </w:r>
    </w:p>
    <w:p w14:paraId="2521AD75" w14:textId="77777777" w:rsidR="00BE55BD" w:rsidRPr="005617BF" w:rsidRDefault="00BE55BD" w:rsidP="00CB446C">
      <w:pPr>
        <w:pStyle w:val="NormalWeb"/>
        <w:spacing w:before="0" w:beforeAutospacing="0" w:after="240" w:afterAutospacing="0"/>
        <w:jc w:val="both"/>
        <w:rPr>
          <w:sz w:val="22"/>
          <w:szCs w:val="22"/>
        </w:rPr>
      </w:pPr>
      <w:r>
        <w:rPr>
          <w:sz w:val="22"/>
          <w:szCs w:val="22"/>
        </w:rPr>
        <w:t xml:space="preserve">More details on legal and policy support are provided </w:t>
      </w:r>
      <w:r w:rsidRPr="00496A8A">
        <w:rPr>
          <w:sz w:val="22"/>
          <w:szCs w:val="22"/>
        </w:rPr>
        <w:t xml:space="preserve">in </w:t>
      </w:r>
      <w:r w:rsidRPr="00496A8A">
        <w:rPr>
          <w:sz w:val="22"/>
          <w:szCs w:val="22"/>
          <w:highlight w:val="yellow"/>
          <w:u w:val="single"/>
        </w:rPr>
        <w:t xml:space="preserve">Module 16 Reality </w:t>
      </w:r>
      <w:r>
        <w:rPr>
          <w:sz w:val="22"/>
          <w:szCs w:val="22"/>
          <w:highlight w:val="yellow"/>
          <w:u w:val="single"/>
        </w:rPr>
        <w:t>C</w:t>
      </w:r>
      <w:r w:rsidRPr="00496A8A">
        <w:rPr>
          <w:sz w:val="22"/>
          <w:szCs w:val="22"/>
          <w:highlight w:val="yellow"/>
          <w:u w:val="single"/>
        </w:rPr>
        <w:t>heck II</w:t>
      </w:r>
      <w:r w:rsidRPr="00496A8A">
        <w:rPr>
          <w:sz w:val="22"/>
          <w:szCs w:val="22"/>
        </w:rPr>
        <w:t xml:space="preserve"> which</w:t>
      </w:r>
      <w:r>
        <w:rPr>
          <w:sz w:val="22"/>
          <w:szCs w:val="22"/>
        </w:rPr>
        <w:t xml:space="preserve"> focuses on governance.</w:t>
      </w:r>
      <w:r w:rsidRPr="00F3233D">
        <w:rPr>
          <w:sz w:val="22"/>
          <w:szCs w:val="22"/>
        </w:rPr>
        <w:t xml:space="preserve"> Once a new or revised </w:t>
      </w:r>
      <w:r>
        <w:rPr>
          <w:sz w:val="22"/>
          <w:szCs w:val="22"/>
        </w:rPr>
        <w:t>EAFM</w:t>
      </w:r>
      <w:r w:rsidRPr="00F3233D">
        <w:rPr>
          <w:sz w:val="22"/>
          <w:szCs w:val="22"/>
        </w:rPr>
        <w:t xml:space="preserve"> </w:t>
      </w:r>
      <w:r>
        <w:rPr>
          <w:sz w:val="22"/>
          <w:szCs w:val="22"/>
        </w:rPr>
        <w:t>p</w:t>
      </w:r>
      <w:r w:rsidRPr="00F3233D">
        <w:rPr>
          <w:sz w:val="22"/>
          <w:szCs w:val="22"/>
        </w:rPr>
        <w:t>lan has been formally approved it is vital that this is communicated to all the stakeholders who could be affected by any changes to their previous activities.</w:t>
      </w:r>
    </w:p>
    <w:p w14:paraId="18083979" w14:textId="77777777" w:rsidR="00BE55BD" w:rsidRPr="00A43492" w:rsidRDefault="00BE55BD" w:rsidP="00CB446C">
      <w:pPr>
        <w:pStyle w:val="Heading3"/>
        <w:keepNext w:val="0"/>
        <w:keepLines w:val="0"/>
        <w:numPr>
          <w:ilvl w:val="0"/>
          <w:numId w:val="171"/>
        </w:numPr>
        <w:spacing w:before="0" w:after="240"/>
        <w:ind w:left="284" w:hanging="284"/>
        <w:jc w:val="both"/>
        <w:rPr>
          <w:rFonts w:cs="Arial"/>
          <w:color w:val="0000BA"/>
        </w:rPr>
      </w:pPr>
      <w:r w:rsidRPr="0076130A">
        <w:rPr>
          <w:rFonts w:ascii="Myriad Pro" w:hAnsi="Myriad Pro" w:cs="Myriad Pro"/>
          <w:color w:val="0000BA"/>
          <w:sz w:val="22"/>
          <w:szCs w:val="22"/>
        </w:rPr>
        <w:t xml:space="preserve">The work plan to implement the EAFM plan </w:t>
      </w:r>
    </w:p>
    <w:p w14:paraId="0E9193E1" w14:textId="77777777" w:rsidR="00BE55BD" w:rsidRPr="00947B4C" w:rsidRDefault="00BE55BD" w:rsidP="00CB446C">
      <w:pPr>
        <w:pStyle w:val="Heading3"/>
        <w:spacing w:before="0" w:after="240"/>
        <w:jc w:val="both"/>
        <w:rPr>
          <w:rFonts w:ascii="Myriad Pro" w:hAnsi="Myriad Pro" w:cs="Myriad Pro" w:hint="eastAsia"/>
          <w:b w:val="0"/>
          <w:bCs w:val="0"/>
          <w:color w:val="auto"/>
          <w:sz w:val="22"/>
          <w:szCs w:val="22"/>
        </w:rPr>
      </w:pPr>
      <w:r w:rsidRPr="00947B4C">
        <w:rPr>
          <w:rFonts w:ascii="Myriad Pro" w:hAnsi="Myriad Pro" w:cs="Myriad Pro"/>
          <w:b w:val="0"/>
          <w:bCs w:val="0"/>
          <w:color w:val="auto"/>
          <w:sz w:val="22"/>
          <w:szCs w:val="22"/>
        </w:rPr>
        <w:t xml:space="preserve">Managers will benefit from using an implementation work plan that outlines what would need to be done to implement the EAFM plan, by whom, by when, and where. To generate such a work plan requires going through the full set of EAFM actions developed in </w:t>
      </w:r>
      <w:r w:rsidRPr="00947B4C">
        <w:rPr>
          <w:rFonts w:ascii="Myriad Pro" w:hAnsi="Myriad Pro" w:cs="Myriad Pro"/>
          <w:b w:val="0"/>
          <w:bCs w:val="0"/>
          <w:color w:val="auto"/>
          <w:sz w:val="22"/>
          <w:szCs w:val="22"/>
          <w:highlight w:val="yellow"/>
          <w:u w:val="single"/>
        </w:rPr>
        <w:t>Module 14 Step 3.3</w:t>
      </w:r>
      <w:r w:rsidRPr="00947B4C">
        <w:rPr>
          <w:rFonts w:ascii="Myriad Pro" w:hAnsi="Myriad Pro" w:cs="Myriad Pro"/>
          <w:b w:val="0"/>
          <w:bCs w:val="0"/>
          <w:color w:val="auto"/>
          <w:sz w:val="22"/>
          <w:szCs w:val="22"/>
        </w:rPr>
        <w:t xml:space="preserve"> and determining (i) what are the specific tasks that need to be undertaken? (ii) who are the actual persons/institutions that will be responsible for completing these tasks? and (iii) by what date will the tasks be complete?</w:t>
      </w:r>
    </w:p>
    <w:p w14:paraId="01E2C5B5" w14:textId="77777777" w:rsidR="00BE55BD" w:rsidRPr="00947B4C" w:rsidRDefault="00BE55BD" w:rsidP="00CB446C">
      <w:pPr>
        <w:pStyle w:val="Heading3"/>
        <w:spacing w:before="0" w:after="120"/>
        <w:jc w:val="both"/>
        <w:rPr>
          <w:rFonts w:ascii="Myriad Pro" w:hAnsi="Myriad Pro" w:cs="Myriad Pro" w:hint="eastAsia"/>
          <w:b w:val="0"/>
          <w:bCs w:val="0"/>
          <w:color w:val="auto"/>
          <w:sz w:val="22"/>
          <w:szCs w:val="22"/>
        </w:rPr>
      </w:pPr>
      <w:r w:rsidRPr="00947B4C">
        <w:rPr>
          <w:rFonts w:ascii="Myriad Pro" w:hAnsi="Myriad Pro" w:cs="Myriad Pro"/>
          <w:b w:val="0"/>
          <w:bCs w:val="0"/>
          <w:color w:val="auto"/>
          <w:sz w:val="22"/>
          <w:szCs w:val="22"/>
        </w:rPr>
        <w:t>Headings that could be used for such a work plan include (i) information/knowledge management; (ii) management actions and MCS; (iii) legal/institutional strengthening; and (iv) human capacity development.</w:t>
      </w:r>
    </w:p>
    <w:p w14:paraId="73C74F3F" w14:textId="77777777" w:rsidR="00BE55BD" w:rsidRPr="00947B4C" w:rsidRDefault="00BE55BD" w:rsidP="00CB446C">
      <w:pPr>
        <w:pStyle w:val="Heading3"/>
        <w:spacing w:before="0" w:after="120"/>
        <w:jc w:val="both"/>
        <w:rPr>
          <w:rFonts w:ascii="Myriad Pro" w:hAnsi="Myriad Pro" w:cs="Myriad Pro" w:hint="eastAsia"/>
          <w:b w:val="0"/>
          <w:bCs w:val="0"/>
          <w:color w:val="auto"/>
          <w:sz w:val="22"/>
          <w:szCs w:val="22"/>
        </w:rPr>
      </w:pPr>
      <w:r w:rsidRPr="00947B4C">
        <w:rPr>
          <w:rFonts w:ascii="Myriad Pro" w:hAnsi="Myriad Pro" w:cs="Myriad Pro"/>
          <w:b w:val="0"/>
          <w:bCs w:val="0"/>
          <w:color w:val="auto"/>
          <w:sz w:val="22"/>
          <w:szCs w:val="22"/>
        </w:rPr>
        <w:t xml:space="preserve">In order to develop a realistic work plan it is important to ask: are there really enough resources (both people and financial) to complete each of the tasks? </w:t>
      </w:r>
    </w:p>
    <w:p w14:paraId="40382152" w14:textId="77777777" w:rsidR="00BE55BD" w:rsidRPr="00A0238A" w:rsidRDefault="00BE55BD" w:rsidP="00CB446C">
      <w:pPr>
        <w:pStyle w:val="NormalWeb"/>
        <w:spacing w:before="0" w:beforeAutospacing="0" w:after="120" w:afterAutospacing="0"/>
        <w:jc w:val="both"/>
        <w:rPr>
          <w:sz w:val="22"/>
          <w:szCs w:val="22"/>
        </w:rPr>
      </w:pPr>
      <w:r>
        <w:rPr>
          <w:sz w:val="22"/>
          <w:szCs w:val="22"/>
        </w:rPr>
        <w:t>This work plan</w:t>
      </w:r>
      <w:r w:rsidRPr="00A0238A">
        <w:rPr>
          <w:sz w:val="22"/>
          <w:szCs w:val="22"/>
        </w:rPr>
        <w:t xml:space="preserve"> </w:t>
      </w:r>
      <w:r>
        <w:rPr>
          <w:sz w:val="22"/>
          <w:szCs w:val="22"/>
        </w:rPr>
        <w:t xml:space="preserve">needs to be </w:t>
      </w:r>
      <w:r w:rsidRPr="00A0238A">
        <w:rPr>
          <w:sz w:val="22"/>
          <w:szCs w:val="22"/>
        </w:rPr>
        <w:t xml:space="preserve">developed by the </w:t>
      </w:r>
      <w:r>
        <w:rPr>
          <w:sz w:val="22"/>
          <w:szCs w:val="22"/>
        </w:rPr>
        <w:t xml:space="preserve">fishery </w:t>
      </w:r>
      <w:r w:rsidRPr="00A0238A">
        <w:rPr>
          <w:sz w:val="22"/>
          <w:szCs w:val="22"/>
        </w:rPr>
        <w:t>management agency</w:t>
      </w:r>
      <w:r>
        <w:rPr>
          <w:sz w:val="22"/>
          <w:szCs w:val="22"/>
        </w:rPr>
        <w:t xml:space="preserve"> because it is</w:t>
      </w:r>
      <w:r w:rsidRPr="00A0238A">
        <w:rPr>
          <w:sz w:val="22"/>
          <w:szCs w:val="22"/>
        </w:rPr>
        <w:t xml:space="preserve"> their staff and resources </w:t>
      </w:r>
      <w:r>
        <w:rPr>
          <w:sz w:val="22"/>
          <w:szCs w:val="22"/>
        </w:rPr>
        <w:t>that will be most involved in starting the process</w:t>
      </w:r>
      <w:r w:rsidRPr="00A0238A">
        <w:rPr>
          <w:sz w:val="22"/>
          <w:szCs w:val="22"/>
        </w:rPr>
        <w:t xml:space="preserve">. If specific actions are to be undertaken by other groups, they need to be involved in planning for these aspects. The </w:t>
      </w:r>
      <w:r>
        <w:rPr>
          <w:sz w:val="22"/>
          <w:szCs w:val="22"/>
        </w:rPr>
        <w:t>work plan</w:t>
      </w:r>
      <w:r w:rsidRPr="00A0238A">
        <w:rPr>
          <w:sz w:val="22"/>
          <w:szCs w:val="22"/>
        </w:rPr>
        <w:t xml:space="preserve"> should include a schedule of activities and responsibilities with clear milestones. </w:t>
      </w:r>
    </w:p>
    <w:p w14:paraId="446313E4" w14:textId="77777777" w:rsidR="00BE55BD" w:rsidRPr="00947B4C" w:rsidRDefault="00BE55BD" w:rsidP="00CB446C">
      <w:pPr>
        <w:pStyle w:val="Heading3"/>
        <w:spacing w:before="0"/>
        <w:jc w:val="both"/>
        <w:rPr>
          <w:rFonts w:ascii="Myriad Pro" w:hAnsi="Myriad Pro" w:cs="Myriad Pro" w:hint="eastAsia"/>
          <w:b w:val="0"/>
          <w:bCs w:val="0"/>
          <w:i/>
          <w:iCs/>
          <w:color w:val="auto"/>
          <w:sz w:val="22"/>
          <w:szCs w:val="22"/>
        </w:rPr>
      </w:pPr>
      <w:r w:rsidRPr="00947B4C">
        <w:rPr>
          <w:rFonts w:ascii="Myriad Pro" w:hAnsi="Myriad Pro" w:cs="Myriad Pro"/>
          <w:b w:val="0"/>
          <w:bCs w:val="0"/>
          <w:i/>
          <w:iCs/>
          <w:color w:val="auto"/>
          <w:sz w:val="22"/>
          <w:szCs w:val="22"/>
        </w:rPr>
        <w:t>Basic work plan format</w:t>
      </w:r>
    </w:p>
    <w:p w14:paraId="27FEE826" w14:textId="77777777" w:rsidR="00BE55BD" w:rsidRDefault="00BE55BD" w:rsidP="00CB446C">
      <w:pPr>
        <w:numPr>
          <w:ilvl w:val="0"/>
          <w:numId w:val="175"/>
        </w:numPr>
        <w:jc w:val="both"/>
        <w:rPr>
          <w:rFonts w:ascii="Myriad Pro" w:hAnsi="Myriad Pro" w:cs="Myriad Pro" w:hint="eastAsia"/>
          <w:sz w:val="22"/>
          <w:szCs w:val="22"/>
          <w:lang w:eastAsia="en-GB"/>
        </w:rPr>
      </w:pPr>
      <w:r>
        <w:rPr>
          <w:rFonts w:ascii="Myriad Pro" w:hAnsi="Myriad Pro" w:cs="Myriad Pro"/>
          <w:sz w:val="22"/>
          <w:szCs w:val="22"/>
          <w:lang w:eastAsia="en-GB"/>
        </w:rPr>
        <w:t>For all the management actions</w:t>
      </w:r>
      <w:r w:rsidRPr="001E3300">
        <w:rPr>
          <w:rFonts w:ascii="Myriad Pro" w:hAnsi="Myriad Pro" w:cs="Myriad Pro"/>
          <w:sz w:val="22"/>
          <w:szCs w:val="22"/>
          <w:lang w:eastAsia="en-GB"/>
        </w:rPr>
        <w:t xml:space="preserve"> identified</w:t>
      </w:r>
      <w:r>
        <w:rPr>
          <w:rFonts w:ascii="Myriad Pro" w:hAnsi="Myriad Pro" w:cs="Myriad Pro"/>
          <w:sz w:val="22"/>
          <w:szCs w:val="22"/>
          <w:lang w:eastAsia="en-GB"/>
        </w:rPr>
        <w:t xml:space="preserve"> in the EAFM plan</w:t>
      </w:r>
      <w:r w:rsidRPr="00024476">
        <w:rPr>
          <w:rFonts w:ascii="Myriad Pro" w:hAnsi="Myriad Pro" w:cs="Myriad Pro"/>
          <w:sz w:val="22"/>
          <w:szCs w:val="22"/>
          <w:lang w:eastAsia="en-GB"/>
        </w:rPr>
        <w:t>, determine what needs to be done</w:t>
      </w:r>
      <w:r>
        <w:rPr>
          <w:rFonts w:ascii="Myriad Pro" w:hAnsi="Myriad Pro" w:cs="Myriad Pro"/>
          <w:sz w:val="22"/>
          <w:szCs w:val="22"/>
          <w:lang w:eastAsia="en-GB"/>
        </w:rPr>
        <w:t>,</w:t>
      </w:r>
      <w:r w:rsidRPr="00024476">
        <w:rPr>
          <w:rFonts w:ascii="Myriad Pro" w:hAnsi="Myriad Pro" w:cs="Myriad Pro"/>
          <w:sz w:val="22"/>
          <w:szCs w:val="22"/>
          <w:lang w:eastAsia="en-GB"/>
        </w:rPr>
        <w:t xml:space="preserve"> by whom</w:t>
      </w:r>
      <w:r>
        <w:rPr>
          <w:rFonts w:ascii="Myriad Pro" w:hAnsi="Myriad Pro" w:cs="Myriad Pro"/>
          <w:sz w:val="22"/>
          <w:szCs w:val="22"/>
          <w:lang w:eastAsia="en-GB"/>
        </w:rPr>
        <w:t xml:space="preserve"> </w:t>
      </w:r>
      <w:r w:rsidRPr="00024476">
        <w:rPr>
          <w:rFonts w:ascii="Myriad Pro" w:hAnsi="Myriad Pro" w:cs="Myriad Pro"/>
          <w:sz w:val="22"/>
          <w:szCs w:val="22"/>
          <w:lang w:eastAsia="en-GB"/>
        </w:rPr>
        <w:t>and when</w:t>
      </w:r>
      <w:r>
        <w:rPr>
          <w:rFonts w:ascii="Myriad Pro" w:hAnsi="Myriad Pro" w:cs="Myriad Pro"/>
          <w:sz w:val="22"/>
          <w:szCs w:val="22"/>
          <w:lang w:eastAsia="en-GB"/>
        </w:rPr>
        <w:t>. A matrix with column headings of What, Who, When and Where is a good tool for this.</w:t>
      </w:r>
    </w:p>
    <w:p w14:paraId="791CB6DE" w14:textId="77777777" w:rsidR="00BE55BD" w:rsidRDefault="00BE55BD" w:rsidP="00CB446C">
      <w:pPr>
        <w:numPr>
          <w:ilvl w:val="0"/>
          <w:numId w:val="175"/>
        </w:numPr>
        <w:jc w:val="both"/>
        <w:rPr>
          <w:rFonts w:ascii="Myriad Pro" w:hAnsi="Myriad Pro" w:cs="Myriad Pro" w:hint="eastAsia"/>
          <w:sz w:val="22"/>
          <w:szCs w:val="22"/>
          <w:lang w:eastAsia="en-GB"/>
        </w:rPr>
      </w:pPr>
      <w:r w:rsidRPr="001E3300">
        <w:rPr>
          <w:rFonts w:ascii="Myriad Pro" w:hAnsi="Myriad Pro" w:cs="Myriad Pro"/>
          <w:sz w:val="22"/>
          <w:szCs w:val="22"/>
          <w:lang w:eastAsia="en-GB"/>
        </w:rPr>
        <w:t>It may also be necessary to have some separation of activities based on whether the</w:t>
      </w:r>
      <w:r>
        <w:rPr>
          <w:rFonts w:ascii="Myriad Pro" w:hAnsi="Myriad Pro" w:cs="Myriad Pro"/>
          <w:sz w:val="22"/>
          <w:szCs w:val="22"/>
          <w:lang w:eastAsia="en-GB"/>
        </w:rPr>
        <w:t>y</w:t>
      </w:r>
      <w:r w:rsidRPr="001E3300">
        <w:rPr>
          <w:rFonts w:ascii="Myriad Pro" w:hAnsi="Myriad Pro" w:cs="Myriad Pro"/>
          <w:sz w:val="22"/>
          <w:szCs w:val="22"/>
          <w:lang w:eastAsia="en-GB"/>
        </w:rPr>
        <w:t xml:space="preserve"> are dealing with different functional components </w:t>
      </w:r>
      <w:r>
        <w:rPr>
          <w:rFonts w:ascii="Myriad Pro" w:hAnsi="Myriad Pro" w:cs="Myriad Pro"/>
          <w:sz w:val="22"/>
          <w:szCs w:val="22"/>
          <w:lang w:eastAsia="en-GB"/>
        </w:rPr>
        <w:t xml:space="preserve">of </w:t>
      </w:r>
      <w:r w:rsidRPr="001E3300">
        <w:rPr>
          <w:rFonts w:ascii="Myriad Pro" w:hAnsi="Myriad Pro" w:cs="Myriad Pro"/>
          <w:sz w:val="22"/>
          <w:szCs w:val="22"/>
          <w:lang w:eastAsia="en-GB"/>
        </w:rPr>
        <w:t>the fishery – inshore, offshore, inside EEZ, high seas</w:t>
      </w:r>
      <w:r>
        <w:rPr>
          <w:rFonts w:ascii="Myriad Pro" w:hAnsi="Myriad Pro" w:cs="Myriad Pro"/>
          <w:sz w:val="22"/>
          <w:szCs w:val="22"/>
          <w:lang w:eastAsia="en-GB"/>
        </w:rPr>
        <w:t>,</w:t>
      </w:r>
      <w:r w:rsidRPr="001E3300">
        <w:rPr>
          <w:rFonts w:ascii="Myriad Pro" w:hAnsi="Myriad Pro" w:cs="Myriad Pro"/>
          <w:sz w:val="22"/>
          <w:szCs w:val="22"/>
          <w:lang w:eastAsia="en-GB"/>
        </w:rPr>
        <w:t xml:space="preserve"> etc. Undertaking consultation may be very different for </w:t>
      </w:r>
      <w:r>
        <w:rPr>
          <w:rFonts w:ascii="Myriad Pro" w:hAnsi="Myriad Pro" w:cs="Myriad Pro"/>
          <w:sz w:val="22"/>
          <w:szCs w:val="22"/>
          <w:lang w:eastAsia="en-GB"/>
        </w:rPr>
        <w:t>the various</w:t>
      </w:r>
      <w:r w:rsidRPr="001E3300">
        <w:rPr>
          <w:rFonts w:ascii="Myriad Pro" w:hAnsi="Myriad Pro" w:cs="Myriad Pro"/>
          <w:sz w:val="22"/>
          <w:szCs w:val="22"/>
          <w:lang w:eastAsia="en-GB"/>
        </w:rPr>
        <w:t xml:space="preserve"> groups and separate activities may therefore need to be generated. </w:t>
      </w:r>
    </w:p>
    <w:p w14:paraId="5DA06446" w14:textId="77777777" w:rsidR="00BE55BD" w:rsidRDefault="00BE55BD" w:rsidP="00CB446C">
      <w:pPr>
        <w:numPr>
          <w:ilvl w:val="0"/>
          <w:numId w:val="175"/>
        </w:numPr>
        <w:jc w:val="both"/>
        <w:rPr>
          <w:rFonts w:ascii="Myriad Pro" w:hAnsi="Myriad Pro" w:cs="Myriad Pro" w:hint="eastAsia"/>
          <w:sz w:val="22"/>
          <w:szCs w:val="22"/>
          <w:lang w:eastAsia="en-GB"/>
        </w:rPr>
      </w:pPr>
      <w:r w:rsidRPr="001E3300">
        <w:rPr>
          <w:rFonts w:ascii="Myriad Pro" w:hAnsi="Myriad Pro" w:cs="Myriad Pro"/>
          <w:sz w:val="22"/>
          <w:szCs w:val="22"/>
          <w:lang w:eastAsia="en-GB"/>
        </w:rPr>
        <w:t xml:space="preserve">The process should clearly identify where changes </w:t>
      </w:r>
      <w:r>
        <w:rPr>
          <w:rFonts w:ascii="Myriad Pro" w:hAnsi="Myriad Pro" w:cs="Myriad Pro"/>
          <w:sz w:val="22"/>
          <w:szCs w:val="22"/>
          <w:lang w:eastAsia="en-GB"/>
        </w:rPr>
        <w:t xml:space="preserve">are </w:t>
      </w:r>
      <w:r w:rsidRPr="001E3300">
        <w:rPr>
          <w:rFonts w:ascii="Myriad Pro" w:hAnsi="Myriad Pro" w:cs="Myriad Pro"/>
          <w:sz w:val="22"/>
          <w:szCs w:val="22"/>
          <w:lang w:eastAsia="en-GB"/>
        </w:rPr>
        <w:t>needed</w:t>
      </w:r>
      <w:r>
        <w:rPr>
          <w:rFonts w:ascii="Myriad Pro" w:hAnsi="Myriad Pro" w:cs="Myriad Pro"/>
          <w:sz w:val="22"/>
          <w:szCs w:val="22"/>
          <w:lang w:eastAsia="en-GB"/>
        </w:rPr>
        <w:t>, such as</w:t>
      </w:r>
      <w:r w:rsidRPr="001E3300">
        <w:rPr>
          <w:rFonts w:ascii="Myriad Pro" w:hAnsi="Myriad Pro" w:cs="Myriad Pro"/>
          <w:sz w:val="22"/>
          <w:szCs w:val="22"/>
          <w:lang w:eastAsia="en-GB"/>
        </w:rPr>
        <w:t xml:space="preserve"> by the implementation or modification of legislation</w:t>
      </w:r>
      <w:r>
        <w:rPr>
          <w:rFonts w:ascii="Myriad Pro" w:hAnsi="Myriad Pro" w:cs="Myriad Pro"/>
          <w:sz w:val="22"/>
          <w:szCs w:val="22"/>
          <w:lang w:eastAsia="en-GB"/>
        </w:rPr>
        <w:t>,</w:t>
      </w:r>
      <w:r w:rsidRPr="001E3300">
        <w:rPr>
          <w:rFonts w:ascii="Myriad Pro" w:hAnsi="Myriad Pro" w:cs="Myriad Pro"/>
          <w:sz w:val="22"/>
          <w:szCs w:val="22"/>
          <w:lang w:eastAsia="en-GB"/>
        </w:rPr>
        <w:t xml:space="preserve"> regulations</w:t>
      </w:r>
      <w:r>
        <w:rPr>
          <w:rFonts w:ascii="Myriad Pro" w:hAnsi="Myriad Pro" w:cs="Myriad Pro"/>
          <w:sz w:val="22"/>
          <w:szCs w:val="22"/>
          <w:lang w:eastAsia="en-GB"/>
        </w:rPr>
        <w:t>,</w:t>
      </w:r>
      <w:r w:rsidRPr="001E3300">
        <w:rPr>
          <w:rFonts w:ascii="Myriad Pro" w:hAnsi="Myriad Pro" w:cs="Myriad Pro"/>
          <w:sz w:val="22"/>
          <w:szCs w:val="22"/>
          <w:lang w:eastAsia="en-GB"/>
        </w:rPr>
        <w:t xml:space="preserve"> licence conditions or policies. If so, these need to be scheduled. </w:t>
      </w:r>
    </w:p>
    <w:p w14:paraId="6D33B48F" w14:textId="77777777" w:rsidR="00BE55BD" w:rsidRDefault="00BE55BD" w:rsidP="00CB446C">
      <w:pPr>
        <w:numPr>
          <w:ilvl w:val="0"/>
          <w:numId w:val="175"/>
        </w:numPr>
        <w:jc w:val="both"/>
        <w:rPr>
          <w:rFonts w:ascii="Myriad Pro" w:hAnsi="Myriad Pro" w:cs="Myriad Pro" w:hint="eastAsia"/>
          <w:sz w:val="22"/>
          <w:szCs w:val="22"/>
          <w:lang w:eastAsia="en-GB"/>
        </w:rPr>
      </w:pPr>
      <w:r w:rsidRPr="001E3300">
        <w:rPr>
          <w:rFonts w:ascii="Myriad Pro" w:hAnsi="Myriad Pro" w:cs="Myriad Pro"/>
          <w:sz w:val="22"/>
          <w:szCs w:val="22"/>
          <w:lang w:eastAsia="en-GB"/>
        </w:rPr>
        <w:t>The process should also identify the activities that may</w:t>
      </w:r>
      <w:r>
        <w:rPr>
          <w:rFonts w:ascii="Myriad Pro" w:hAnsi="Myriad Pro" w:cs="Myriad Pro"/>
          <w:sz w:val="22"/>
          <w:szCs w:val="22"/>
          <w:lang w:eastAsia="en-GB"/>
        </w:rPr>
        <w:t xml:space="preserve"> </w:t>
      </w:r>
      <w:r w:rsidRPr="001E3300">
        <w:rPr>
          <w:rFonts w:ascii="Myriad Pro" w:hAnsi="Myriad Pro" w:cs="Myriad Pro"/>
          <w:sz w:val="22"/>
          <w:szCs w:val="22"/>
          <w:lang w:eastAsia="en-GB"/>
        </w:rPr>
        <w:t xml:space="preserve">be outside the scope or jurisdiction of the fisheries agency. In these circumstances it may </w:t>
      </w:r>
      <w:r>
        <w:rPr>
          <w:rFonts w:ascii="Myriad Pro" w:hAnsi="Myriad Pro" w:cs="Myriad Pro"/>
          <w:sz w:val="22"/>
          <w:szCs w:val="22"/>
          <w:lang w:eastAsia="en-GB"/>
        </w:rPr>
        <w:t xml:space="preserve">be necessary to advise </w:t>
      </w:r>
      <w:r w:rsidRPr="001E3300">
        <w:rPr>
          <w:rFonts w:ascii="Myriad Pro" w:hAnsi="Myriad Pro" w:cs="Myriad Pro"/>
          <w:sz w:val="22"/>
          <w:szCs w:val="22"/>
          <w:lang w:eastAsia="en-GB"/>
        </w:rPr>
        <w:t>other government departments of the issues they should be dealing with. Such interdepartmental governance issues are often a high</w:t>
      </w:r>
      <w:r>
        <w:rPr>
          <w:rFonts w:ascii="Myriad Pro" w:hAnsi="Myriad Pro" w:cs="Myriad Pro"/>
          <w:sz w:val="22"/>
          <w:szCs w:val="22"/>
          <w:lang w:eastAsia="en-GB"/>
        </w:rPr>
        <w:t>-</w:t>
      </w:r>
      <w:r w:rsidRPr="001E3300">
        <w:rPr>
          <w:rFonts w:ascii="Myriad Pro" w:hAnsi="Myriad Pro" w:cs="Myriad Pro"/>
          <w:sz w:val="22"/>
          <w:szCs w:val="22"/>
          <w:lang w:eastAsia="en-GB"/>
        </w:rPr>
        <w:t>risk area</w:t>
      </w:r>
      <w:r>
        <w:rPr>
          <w:rFonts w:ascii="Myriad Pro" w:hAnsi="Myriad Pro" w:cs="Myriad Pro"/>
          <w:sz w:val="22"/>
          <w:szCs w:val="22"/>
          <w:lang w:eastAsia="en-GB"/>
        </w:rPr>
        <w:t xml:space="preserve"> and such should be tackled with due caution and tack and with the support of Agency leads.</w:t>
      </w:r>
      <w:r w:rsidRPr="001E3300">
        <w:rPr>
          <w:rFonts w:ascii="Myriad Pro" w:hAnsi="Myriad Pro" w:cs="Myriad Pro"/>
          <w:sz w:val="22"/>
          <w:szCs w:val="22"/>
          <w:lang w:eastAsia="en-GB"/>
        </w:rPr>
        <w:t xml:space="preserve"> </w:t>
      </w:r>
    </w:p>
    <w:p w14:paraId="73A2B7B3" w14:textId="77777777" w:rsidR="00BE55BD" w:rsidRPr="00A43492" w:rsidRDefault="00BE55BD" w:rsidP="00CB446C">
      <w:pPr>
        <w:numPr>
          <w:ilvl w:val="0"/>
          <w:numId w:val="175"/>
        </w:numPr>
        <w:spacing w:after="240"/>
        <w:jc w:val="both"/>
        <w:rPr>
          <w:rFonts w:ascii="Myriad Pro" w:hAnsi="Myriad Pro" w:cs="Myriad Pro" w:hint="eastAsia"/>
          <w:sz w:val="22"/>
          <w:szCs w:val="22"/>
          <w:lang w:eastAsia="en-GB"/>
        </w:rPr>
      </w:pPr>
      <w:r w:rsidRPr="001E3300">
        <w:rPr>
          <w:rFonts w:ascii="Myriad Pro" w:hAnsi="Myriad Pro" w:cs="Myriad Pro"/>
          <w:sz w:val="22"/>
          <w:szCs w:val="22"/>
          <w:lang w:eastAsia="en-GB"/>
        </w:rPr>
        <w:t xml:space="preserve">Once all the </w:t>
      </w:r>
      <w:r>
        <w:rPr>
          <w:rFonts w:ascii="Myriad Pro" w:hAnsi="Myriad Pro" w:cs="Myriad Pro"/>
          <w:sz w:val="22"/>
          <w:szCs w:val="22"/>
          <w:lang w:eastAsia="en-GB"/>
        </w:rPr>
        <w:t>activities have been identified</w:t>
      </w:r>
      <w:r w:rsidRPr="001E3300">
        <w:rPr>
          <w:rFonts w:ascii="Myriad Pro" w:hAnsi="Myriad Pro" w:cs="Myriad Pro"/>
          <w:sz w:val="22"/>
          <w:szCs w:val="22"/>
          <w:lang w:eastAsia="en-GB"/>
        </w:rPr>
        <w:t>, the assignment of priorities and timelines should be undertaken by the relevant fisheries</w:t>
      </w:r>
      <w:r>
        <w:rPr>
          <w:rFonts w:ascii="Myriad Pro" w:hAnsi="Myriad Pro" w:cs="Myriad Pro"/>
          <w:sz w:val="22"/>
          <w:szCs w:val="22"/>
          <w:lang w:eastAsia="en-GB"/>
        </w:rPr>
        <w:t>/management</w:t>
      </w:r>
      <w:r w:rsidRPr="001E3300">
        <w:rPr>
          <w:rFonts w:ascii="Myriad Pro" w:hAnsi="Myriad Pro" w:cs="Myriad Pro"/>
          <w:sz w:val="22"/>
          <w:szCs w:val="22"/>
          <w:lang w:eastAsia="en-GB"/>
        </w:rPr>
        <w:t xml:space="preserve"> agency</w:t>
      </w:r>
      <w:r>
        <w:rPr>
          <w:rFonts w:ascii="Myriad Pro" w:hAnsi="Myriad Pro" w:cs="Myriad Pro"/>
          <w:sz w:val="22"/>
          <w:szCs w:val="22"/>
          <w:lang w:eastAsia="en-GB"/>
        </w:rPr>
        <w:t>.</w:t>
      </w:r>
    </w:p>
    <w:p w14:paraId="446E41A4" w14:textId="77777777" w:rsidR="00BE55BD" w:rsidRPr="00A43492" w:rsidRDefault="00BE55BD" w:rsidP="00CB446C">
      <w:pPr>
        <w:pStyle w:val="ListParagraph"/>
        <w:numPr>
          <w:ilvl w:val="0"/>
          <w:numId w:val="174"/>
        </w:numPr>
        <w:autoSpaceDE w:val="0"/>
        <w:autoSpaceDN w:val="0"/>
        <w:adjustRightInd w:val="0"/>
        <w:spacing w:after="240"/>
        <w:ind w:left="284" w:hanging="284"/>
        <w:contextualSpacing w:val="0"/>
        <w:jc w:val="both"/>
        <w:rPr>
          <w:rFonts w:ascii="Myriad Pro" w:hAnsi="Myriad Pro" w:cs="Myriad Pro" w:hint="eastAsia"/>
          <w:color w:val="0000BA"/>
          <w:sz w:val="22"/>
          <w:szCs w:val="22"/>
        </w:rPr>
      </w:pPr>
      <w:r w:rsidRPr="0076130A">
        <w:rPr>
          <w:rFonts w:ascii="Myriad Pro" w:hAnsi="Myriad Pro" w:cs="Myriad Pro"/>
          <w:b/>
          <w:bCs/>
          <w:color w:val="0000BA"/>
          <w:sz w:val="22"/>
          <w:szCs w:val="22"/>
        </w:rPr>
        <w:t xml:space="preserve">Communication strategy </w:t>
      </w:r>
    </w:p>
    <w:p w14:paraId="54D914E8" w14:textId="77777777" w:rsidR="00BE55BD" w:rsidRDefault="00BE55BD" w:rsidP="00CB446C">
      <w:pPr>
        <w:autoSpaceDE w:val="0"/>
        <w:autoSpaceDN w:val="0"/>
        <w:adjustRightInd w:val="0"/>
        <w:spacing w:after="240"/>
        <w:jc w:val="both"/>
        <w:rPr>
          <w:rFonts w:ascii="Myriad Pro" w:hAnsi="Myriad Pro" w:cs="Myriad Pro" w:hint="eastAsia"/>
          <w:color w:val="231F20"/>
          <w:sz w:val="22"/>
          <w:szCs w:val="22"/>
        </w:rPr>
      </w:pPr>
      <w:r w:rsidRPr="00A0238A">
        <w:rPr>
          <w:rFonts w:ascii="Myriad Pro" w:hAnsi="Myriad Pro" w:cs="Myriad Pro"/>
          <w:color w:val="231F20"/>
          <w:sz w:val="22"/>
          <w:szCs w:val="22"/>
        </w:rPr>
        <w:t xml:space="preserve">Communication includes sharing the results of the </w:t>
      </w:r>
      <w:r>
        <w:rPr>
          <w:rFonts w:ascii="Myriad Pro" w:hAnsi="Myriad Pro" w:cs="Myriad Pro"/>
          <w:color w:val="231F20"/>
          <w:sz w:val="22"/>
          <w:szCs w:val="22"/>
        </w:rPr>
        <w:t xml:space="preserve">EAFM </w:t>
      </w:r>
      <w:r w:rsidRPr="00A0238A">
        <w:rPr>
          <w:rFonts w:ascii="Myriad Pro" w:hAnsi="Myriad Pro" w:cs="Myriad Pro"/>
          <w:color w:val="231F20"/>
          <w:sz w:val="22"/>
          <w:szCs w:val="22"/>
        </w:rPr>
        <w:t>plan with the identified target audiences and identifying way</w:t>
      </w:r>
      <w:r>
        <w:rPr>
          <w:rFonts w:ascii="Myriad Pro" w:hAnsi="Myriad Pro" w:cs="Myriad Pro"/>
          <w:color w:val="231F20"/>
          <w:sz w:val="22"/>
          <w:szCs w:val="22"/>
        </w:rPr>
        <w:t>s</w:t>
      </w:r>
      <w:r w:rsidRPr="00A0238A">
        <w:rPr>
          <w:rFonts w:ascii="Myriad Pro" w:hAnsi="Myriad Pro" w:cs="Myriad Pro"/>
          <w:color w:val="231F20"/>
          <w:sz w:val="22"/>
          <w:szCs w:val="22"/>
        </w:rPr>
        <w:t xml:space="preserve"> to adapt management practices to improve </w:t>
      </w:r>
      <w:r>
        <w:rPr>
          <w:rFonts w:ascii="Myriad Pro" w:hAnsi="Myriad Pro" w:cs="Myriad Pro"/>
          <w:color w:val="231F20"/>
          <w:sz w:val="22"/>
          <w:szCs w:val="22"/>
        </w:rPr>
        <w:t>EAFM</w:t>
      </w:r>
      <w:r w:rsidRPr="00A0238A">
        <w:rPr>
          <w:rFonts w:ascii="Myriad Pro" w:hAnsi="Myriad Pro" w:cs="Myriad Pro"/>
          <w:color w:val="231F20"/>
          <w:sz w:val="22"/>
          <w:szCs w:val="22"/>
        </w:rPr>
        <w:t xml:space="preserve">. </w:t>
      </w:r>
      <w:r>
        <w:rPr>
          <w:rFonts w:ascii="Myriad Pro" w:hAnsi="Myriad Pro" w:cs="Myriad Pro"/>
          <w:color w:val="231F20"/>
          <w:sz w:val="22"/>
          <w:szCs w:val="22"/>
        </w:rPr>
        <w:t>A</w:t>
      </w:r>
      <w:r w:rsidRPr="00A0238A">
        <w:rPr>
          <w:rFonts w:ascii="Myriad Pro" w:hAnsi="Myriad Pro" w:cs="Myriad Pro"/>
          <w:color w:val="231F20"/>
          <w:sz w:val="22"/>
          <w:szCs w:val="22"/>
        </w:rPr>
        <w:t xml:space="preserve"> communication </w:t>
      </w:r>
      <w:r>
        <w:rPr>
          <w:rFonts w:ascii="Myriad Pro" w:hAnsi="Myriad Pro" w:cs="Myriad Pro"/>
          <w:color w:val="231F20"/>
          <w:sz w:val="22"/>
          <w:szCs w:val="22"/>
        </w:rPr>
        <w:t xml:space="preserve">strategy </w:t>
      </w:r>
      <w:r w:rsidRPr="00A0238A">
        <w:rPr>
          <w:rFonts w:ascii="Myriad Pro" w:hAnsi="Myriad Pro" w:cs="Myriad Pro"/>
          <w:color w:val="231F20"/>
          <w:sz w:val="22"/>
          <w:szCs w:val="22"/>
        </w:rPr>
        <w:t>provide</w:t>
      </w:r>
      <w:r>
        <w:rPr>
          <w:rFonts w:ascii="Myriad Pro" w:hAnsi="Myriad Pro" w:cs="Myriad Pro"/>
          <w:color w:val="231F20"/>
          <w:sz w:val="22"/>
          <w:szCs w:val="22"/>
        </w:rPr>
        <w:t>s</w:t>
      </w:r>
      <w:r w:rsidRPr="00A0238A">
        <w:rPr>
          <w:rFonts w:ascii="Myriad Pro" w:hAnsi="Myriad Pro" w:cs="Myriad Pro"/>
          <w:color w:val="231F20"/>
          <w:sz w:val="22"/>
          <w:szCs w:val="22"/>
        </w:rPr>
        <w:t xml:space="preserve"> a clear process </w:t>
      </w:r>
      <w:r>
        <w:rPr>
          <w:rFonts w:ascii="Myriad Pro" w:hAnsi="Myriad Pro" w:cs="Myriad Pro"/>
          <w:color w:val="231F20"/>
          <w:sz w:val="22"/>
          <w:szCs w:val="22"/>
        </w:rPr>
        <w:t>for</w:t>
      </w:r>
      <w:r w:rsidRPr="00A0238A">
        <w:rPr>
          <w:rFonts w:ascii="Myriad Pro" w:hAnsi="Myriad Pro" w:cs="Myriad Pro"/>
          <w:color w:val="231F20"/>
          <w:sz w:val="22"/>
          <w:szCs w:val="22"/>
        </w:rPr>
        <w:t xml:space="preserve"> </w:t>
      </w:r>
      <w:r>
        <w:rPr>
          <w:rFonts w:ascii="Myriad Pro" w:hAnsi="Myriad Pro" w:cs="Myriad Pro"/>
          <w:color w:val="231F20"/>
          <w:sz w:val="22"/>
          <w:szCs w:val="22"/>
        </w:rPr>
        <w:t xml:space="preserve">sharing </w:t>
      </w:r>
      <w:r w:rsidRPr="00A0238A">
        <w:rPr>
          <w:rFonts w:ascii="Myriad Pro" w:hAnsi="Myriad Pro" w:cs="Myriad Pro"/>
          <w:color w:val="231F20"/>
          <w:sz w:val="22"/>
          <w:szCs w:val="22"/>
        </w:rPr>
        <w:t xml:space="preserve">results </w:t>
      </w:r>
      <w:r>
        <w:rPr>
          <w:rFonts w:ascii="Myriad Pro" w:hAnsi="Myriad Pro" w:cs="Myriad Pro"/>
          <w:color w:val="231F20"/>
          <w:sz w:val="22"/>
          <w:szCs w:val="22"/>
        </w:rPr>
        <w:t>in a</w:t>
      </w:r>
      <w:r w:rsidRPr="00A0238A">
        <w:rPr>
          <w:rFonts w:ascii="Myriad Pro" w:hAnsi="Myriad Pro" w:cs="Myriad Pro"/>
          <w:color w:val="231F20"/>
          <w:sz w:val="22"/>
          <w:szCs w:val="22"/>
        </w:rPr>
        <w:t xml:space="preserve"> logical and strategic</w:t>
      </w:r>
      <w:r>
        <w:rPr>
          <w:rFonts w:ascii="Myriad Pro" w:hAnsi="Myriad Pro" w:cs="Myriad Pro"/>
          <w:color w:val="231F20"/>
          <w:sz w:val="22"/>
          <w:szCs w:val="22"/>
        </w:rPr>
        <w:t xml:space="preserve"> way</w:t>
      </w:r>
      <w:r w:rsidRPr="00A0238A">
        <w:rPr>
          <w:rFonts w:ascii="Myriad Pro" w:hAnsi="Myriad Pro" w:cs="Myriad Pro"/>
          <w:color w:val="231F20"/>
          <w:sz w:val="22"/>
          <w:szCs w:val="22"/>
        </w:rPr>
        <w:t xml:space="preserve">. </w:t>
      </w:r>
    </w:p>
    <w:p w14:paraId="2703EA70" w14:textId="77777777" w:rsidR="00BE55BD" w:rsidRPr="008336F3" w:rsidRDefault="00BE55BD" w:rsidP="00CB446C">
      <w:pPr>
        <w:pStyle w:val="NormalWeb"/>
        <w:spacing w:before="0" w:beforeAutospacing="0" w:after="120" w:afterAutospacing="0"/>
        <w:jc w:val="both"/>
        <w:rPr>
          <w:sz w:val="22"/>
          <w:szCs w:val="22"/>
        </w:rPr>
      </w:pPr>
      <w:r>
        <w:rPr>
          <w:sz w:val="22"/>
          <w:szCs w:val="22"/>
        </w:rPr>
        <w:t>Startup B discussed ways of initially engaging and consulting with stakeholders. Once the implementation of the EAFM process is underway, k</w:t>
      </w:r>
      <w:r w:rsidRPr="008336F3">
        <w:rPr>
          <w:sz w:val="22"/>
          <w:szCs w:val="22"/>
        </w:rPr>
        <w:t>eeping stakeholders informed at a community level is very important to maintain the momentum and legitimacy of the management system and its functionality (e.g. its capacity to adapt to change)</w:t>
      </w:r>
      <w:r>
        <w:rPr>
          <w:sz w:val="22"/>
          <w:szCs w:val="22"/>
        </w:rPr>
        <w:t>. This is</w:t>
      </w:r>
      <w:r w:rsidRPr="008336F3">
        <w:rPr>
          <w:sz w:val="22"/>
          <w:szCs w:val="22"/>
        </w:rPr>
        <w:t xml:space="preserve"> especially </w:t>
      </w:r>
      <w:r>
        <w:rPr>
          <w:sz w:val="22"/>
          <w:szCs w:val="22"/>
        </w:rPr>
        <w:t xml:space="preserve">important in the case of </w:t>
      </w:r>
      <w:r w:rsidRPr="008336F3">
        <w:rPr>
          <w:sz w:val="22"/>
          <w:szCs w:val="22"/>
        </w:rPr>
        <w:t>a community</w:t>
      </w:r>
      <w:r>
        <w:rPr>
          <w:sz w:val="22"/>
          <w:szCs w:val="22"/>
        </w:rPr>
        <w:t>-</w:t>
      </w:r>
      <w:r w:rsidRPr="008336F3">
        <w:rPr>
          <w:sz w:val="22"/>
          <w:szCs w:val="22"/>
        </w:rPr>
        <w:t xml:space="preserve">based fishery. </w:t>
      </w:r>
      <w:r>
        <w:rPr>
          <w:sz w:val="22"/>
          <w:szCs w:val="22"/>
        </w:rPr>
        <w:t xml:space="preserve">Keeping </w:t>
      </w:r>
      <w:r w:rsidRPr="008336F3">
        <w:rPr>
          <w:sz w:val="22"/>
          <w:szCs w:val="22"/>
        </w:rPr>
        <w:t>the government committed to controversial actions will generally require direct discussions with key political leaders</w:t>
      </w:r>
      <w:r>
        <w:rPr>
          <w:sz w:val="22"/>
          <w:szCs w:val="22"/>
        </w:rPr>
        <w:t xml:space="preserve"> and</w:t>
      </w:r>
      <w:r w:rsidRPr="008336F3">
        <w:rPr>
          <w:sz w:val="22"/>
          <w:szCs w:val="22"/>
        </w:rPr>
        <w:t xml:space="preserve"> not merely submission of reports.</w:t>
      </w:r>
    </w:p>
    <w:p w14:paraId="5C45A294" w14:textId="77777777" w:rsidR="00BE55BD" w:rsidRPr="009A2844" w:rsidRDefault="00BE55BD" w:rsidP="00CB446C">
      <w:pPr>
        <w:pStyle w:val="Heading4"/>
        <w:spacing w:before="0"/>
        <w:jc w:val="both"/>
        <w:rPr>
          <w:rFonts w:ascii="Myriad Pro" w:hAnsi="Myriad Pro" w:cs="Myriad Pro"/>
          <w:b w:val="0"/>
          <w:bCs w:val="0"/>
          <w:color w:val="000090"/>
          <w:sz w:val="22"/>
          <w:szCs w:val="22"/>
        </w:rPr>
      </w:pPr>
      <w:r w:rsidRPr="009A2844">
        <w:rPr>
          <w:rFonts w:ascii="Myriad Pro" w:hAnsi="Myriad Pro" w:cs="Myriad Pro"/>
          <w:b w:val="0"/>
          <w:bCs w:val="0"/>
          <w:color w:val="000090"/>
          <w:sz w:val="22"/>
          <w:szCs w:val="22"/>
        </w:rPr>
        <w:t>Relevant questions:</w:t>
      </w:r>
    </w:p>
    <w:p w14:paraId="767AE413" w14:textId="77777777" w:rsidR="00BE55BD" w:rsidRPr="008336F3" w:rsidRDefault="00BE55BD" w:rsidP="00CB446C">
      <w:pPr>
        <w:numPr>
          <w:ilvl w:val="0"/>
          <w:numId w:val="176"/>
        </w:numPr>
        <w:jc w:val="both"/>
        <w:rPr>
          <w:rFonts w:ascii="Myriad Pro" w:hAnsi="Myriad Pro" w:cs="Myriad Pro" w:hint="eastAsia"/>
          <w:sz w:val="22"/>
          <w:szCs w:val="22"/>
        </w:rPr>
      </w:pPr>
      <w:r>
        <w:rPr>
          <w:rFonts w:ascii="Myriad Pro" w:hAnsi="Myriad Pro" w:cs="Myriad Pro"/>
          <w:sz w:val="22"/>
          <w:szCs w:val="22"/>
        </w:rPr>
        <w:t>W</w:t>
      </w:r>
      <w:r w:rsidRPr="008336F3">
        <w:rPr>
          <w:rFonts w:ascii="Myriad Pro" w:hAnsi="Myriad Pro" w:cs="Myriad Pro"/>
          <w:sz w:val="22"/>
          <w:szCs w:val="22"/>
        </w:rPr>
        <w:t xml:space="preserve">ho needs to know about the fishery and why? Are they interested in all aspects or just some aspects of the fishery? </w:t>
      </w:r>
    </w:p>
    <w:p w14:paraId="638CA4B6" w14:textId="77777777" w:rsidR="00BE55BD" w:rsidRPr="008336F3" w:rsidRDefault="00BE55BD" w:rsidP="00CB446C">
      <w:pPr>
        <w:numPr>
          <w:ilvl w:val="0"/>
          <w:numId w:val="176"/>
        </w:numPr>
        <w:jc w:val="both"/>
        <w:rPr>
          <w:rFonts w:ascii="Myriad Pro" w:hAnsi="Myriad Pro" w:cs="Myriad Pro" w:hint="eastAsia"/>
          <w:sz w:val="22"/>
          <w:szCs w:val="22"/>
        </w:rPr>
      </w:pPr>
      <w:r>
        <w:rPr>
          <w:rFonts w:ascii="Myriad Pro" w:hAnsi="Myriad Pro" w:cs="Myriad Pro"/>
          <w:sz w:val="22"/>
          <w:szCs w:val="22"/>
        </w:rPr>
        <w:t>W</w:t>
      </w:r>
      <w:r w:rsidRPr="008336F3">
        <w:rPr>
          <w:rFonts w:ascii="Myriad Pro" w:hAnsi="Myriad Pro" w:cs="Myriad Pro"/>
          <w:sz w:val="22"/>
          <w:szCs w:val="22"/>
        </w:rPr>
        <w:t xml:space="preserve">hat </w:t>
      </w:r>
      <w:r>
        <w:rPr>
          <w:rFonts w:ascii="Myriad Pro" w:hAnsi="Myriad Pro" w:cs="Myriad Pro"/>
          <w:sz w:val="22"/>
          <w:szCs w:val="22"/>
        </w:rPr>
        <w:t xml:space="preserve">communication </w:t>
      </w:r>
      <w:r w:rsidRPr="008336F3">
        <w:rPr>
          <w:rFonts w:ascii="Myriad Pro" w:hAnsi="Myriad Pro" w:cs="Myriad Pro"/>
          <w:sz w:val="22"/>
          <w:szCs w:val="22"/>
        </w:rPr>
        <w:t>format</w:t>
      </w:r>
      <w:r>
        <w:rPr>
          <w:rFonts w:ascii="Myriad Pro" w:hAnsi="Myriad Pro" w:cs="Myriad Pro"/>
          <w:sz w:val="22"/>
          <w:szCs w:val="22"/>
        </w:rPr>
        <w:t xml:space="preserve"> is</w:t>
      </w:r>
      <w:r w:rsidRPr="008336F3">
        <w:rPr>
          <w:rFonts w:ascii="Myriad Pro" w:hAnsi="Myriad Pro" w:cs="Myriad Pro"/>
          <w:sz w:val="22"/>
          <w:szCs w:val="22"/>
        </w:rPr>
        <w:t xml:space="preserve"> </w:t>
      </w:r>
      <w:r>
        <w:rPr>
          <w:rFonts w:ascii="Myriad Pro" w:hAnsi="Myriad Pro" w:cs="Myriad Pro"/>
          <w:sz w:val="22"/>
          <w:szCs w:val="22"/>
        </w:rPr>
        <w:t>appropriate</w:t>
      </w:r>
      <w:r w:rsidRPr="008336F3">
        <w:rPr>
          <w:rFonts w:ascii="Myriad Pro" w:hAnsi="Myriad Pro" w:cs="Myriad Pro"/>
          <w:sz w:val="22"/>
          <w:szCs w:val="22"/>
        </w:rPr>
        <w:t xml:space="preserve"> for </w:t>
      </w:r>
      <w:r>
        <w:rPr>
          <w:rFonts w:ascii="Myriad Pro" w:hAnsi="Myriad Pro" w:cs="Myriad Pro"/>
          <w:sz w:val="22"/>
          <w:szCs w:val="22"/>
        </w:rPr>
        <w:t>different</w:t>
      </w:r>
      <w:r w:rsidRPr="008336F3">
        <w:rPr>
          <w:rFonts w:ascii="Myriad Pro" w:hAnsi="Myriad Pro" w:cs="Myriad Pro"/>
          <w:sz w:val="22"/>
          <w:szCs w:val="22"/>
        </w:rPr>
        <w:t xml:space="preserve"> </w:t>
      </w:r>
      <w:r>
        <w:rPr>
          <w:rFonts w:ascii="Myriad Pro" w:hAnsi="Myriad Pro" w:cs="Myriad Pro"/>
          <w:sz w:val="22"/>
          <w:szCs w:val="22"/>
        </w:rPr>
        <w:t xml:space="preserve">target </w:t>
      </w:r>
      <w:r w:rsidRPr="008336F3">
        <w:rPr>
          <w:rFonts w:ascii="Myriad Pro" w:hAnsi="Myriad Pro" w:cs="Myriad Pro"/>
          <w:sz w:val="22"/>
          <w:szCs w:val="22"/>
        </w:rPr>
        <w:t>audience</w:t>
      </w:r>
      <w:r>
        <w:rPr>
          <w:rFonts w:ascii="Myriad Pro" w:hAnsi="Myriad Pro" w:cs="Myriad Pro"/>
          <w:sz w:val="22"/>
          <w:szCs w:val="22"/>
        </w:rPr>
        <w:t xml:space="preserve"> types</w:t>
      </w:r>
      <w:r w:rsidRPr="008336F3">
        <w:rPr>
          <w:rFonts w:ascii="Myriad Pro" w:hAnsi="Myriad Pro" w:cs="Myriad Pro"/>
          <w:sz w:val="22"/>
          <w:szCs w:val="22"/>
        </w:rPr>
        <w:t>: formal report, newsletter, website, etc.</w:t>
      </w:r>
      <w:r>
        <w:rPr>
          <w:rFonts w:ascii="Myriad Pro" w:hAnsi="Myriad Pro" w:cs="Myriad Pro"/>
          <w:sz w:val="22"/>
          <w:szCs w:val="22"/>
        </w:rPr>
        <w:t>?</w:t>
      </w:r>
      <w:r w:rsidRPr="008336F3">
        <w:rPr>
          <w:rFonts w:ascii="Myriad Pro" w:hAnsi="Myriad Pro" w:cs="Myriad Pro"/>
          <w:sz w:val="22"/>
          <w:szCs w:val="22"/>
        </w:rPr>
        <w:t xml:space="preserve"> </w:t>
      </w:r>
    </w:p>
    <w:p w14:paraId="2597C50B" w14:textId="77777777" w:rsidR="00BE55BD" w:rsidRPr="008336F3" w:rsidRDefault="00BE55BD" w:rsidP="00CB446C">
      <w:pPr>
        <w:numPr>
          <w:ilvl w:val="0"/>
          <w:numId w:val="176"/>
        </w:numPr>
        <w:jc w:val="both"/>
        <w:rPr>
          <w:rFonts w:ascii="Myriad Pro" w:hAnsi="Myriad Pro" w:cs="Myriad Pro" w:hint="eastAsia"/>
          <w:sz w:val="22"/>
          <w:szCs w:val="22"/>
        </w:rPr>
      </w:pPr>
      <w:r>
        <w:rPr>
          <w:rFonts w:ascii="Myriad Pro" w:hAnsi="Myriad Pro" w:cs="Myriad Pro"/>
          <w:sz w:val="22"/>
          <w:szCs w:val="22"/>
        </w:rPr>
        <w:t>W</w:t>
      </w:r>
      <w:r w:rsidRPr="008336F3">
        <w:rPr>
          <w:rFonts w:ascii="Myriad Pro" w:hAnsi="Myriad Pro" w:cs="Myriad Pro"/>
          <w:sz w:val="22"/>
          <w:szCs w:val="22"/>
        </w:rPr>
        <w:t xml:space="preserve">hat should the frequency of the </w:t>
      </w:r>
      <w:r>
        <w:rPr>
          <w:rFonts w:ascii="Myriad Pro" w:hAnsi="Myriad Pro" w:cs="Myriad Pro"/>
          <w:sz w:val="22"/>
          <w:szCs w:val="22"/>
        </w:rPr>
        <w:t>communication products</w:t>
      </w:r>
      <w:r w:rsidRPr="008336F3">
        <w:rPr>
          <w:rFonts w:ascii="Myriad Pro" w:hAnsi="Myriad Pro" w:cs="Myriad Pro"/>
          <w:sz w:val="22"/>
          <w:szCs w:val="22"/>
        </w:rPr>
        <w:t xml:space="preserve"> be for each audience? </w:t>
      </w:r>
    </w:p>
    <w:p w14:paraId="4A6EF230" w14:textId="77777777" w:rsidR="00BE55BD" w:rsidRPr="008336F3" w:rsidRDefault="00BE55BD" w:rsidP="00CB446C">
      <w:pPr>
        <w:numPr>
          <w:ilvl w:val="0"/>
          <w:numId w:val="176"/>
        </w:numPr>
        <w:jc w:val="both"/>
        <w:rPr>
          <w:rFonts w:ascii="Myriad Pro" w:hAnsi="Myriad Pro" w:cs="Myriad Pro" w:hint="eastAsia"/>
          <w:sz w:val="22"/>
          <w:szCs w:val="22"/>
        </w:rPr>
      </w:pPr>
      <w:r>
        <w:rPr>
          <w:rFonts w:ascii="Myriad Pro" w:hAnsi="Myriad Pro" w:cs="Myriad Pro"/>
          <w:sz w:val="22"/>
          <w:szCs w:val="22"/>
        </w:rPr>
        <w:t>W</w:t>
      </w:r>
      <w:r w:rsidRPr="008336F3">
        <w:rPr>
          <w:rFonts w:ascii="Myriad Pro" w:hAnsi="Myriad Pro" w:cs="Myriad Pro"/>
          <w:sz w:val="22"/>
          <w:szCs w:val="22"/>
        </w:rPr>
        <w:t xml:space="preserve">hat should the report contain: information on successes and failures; progress and blockages; problems and solutions; present as well as future perspectives? </w:t>
      </w:r>
    </w:p>
    <w:p w14:paraId="1D4E0850" w14:textId="77777777" w:rsidR="00BE55BD" w:rsidRPr="008336F3" w:rsidRDefault="00BE55BD" w:rsidP="00CB446C">
      <w:pPr>
        <w:numPr>
          <w:ilvl w:val="0"/>
          <w:numId w:val="176"/>
        </w:numPr>
        <w:jc w:val="both"/>
        <w:rPr>
          <w:rFonts w:ascii="Myriad Pro" w:hAnsi="Myriad Pro" w:cs="Myriad Pro" w:hint="eastAsia"/>
          <w:sz w:val="22"/>
          <w:szCs w:val="22"/>
        </w:rPr>
      </w:pPr>
      <w:r>
        <w:rPr>
          <w:rFonts w:ascii="Myriad Pro" w:hAnsi="Myriad Pro" w:cs="Myriad Pro"/>
          <w:sz w:val="22"/>
          <w:szCs w:val="22"/>
        </w:rPr>
        <w:t>W</w:t>
      </w:r>
      <w:r w:rsidRPr="008336F3">
        <w:rPr>
          <w:rFonts w:ascii="Myriad Pro" w:hAnsi="Myriad Pro" w:cs="Myriad Pro"/>
          <w:sz w:val="22"/>
          <w:szCs w:val="22"/>
        </w:rPr>
        <w:t xml:space="preserve">hat action is expected from the audience in return? </w:t>
      </w:r>
    </w:p>
    <w:p w14:paraId="55A1959D" w14:textId="77777777" w:rsidR="00BE55BD" w:rsidRPr="008336F3" w:rsidRDefault="00BE55BD" w:rsidP="00CB446C">
      <w:pPr>
        <w:numPr>
          <w:ilvl w:val="0"/>
          <w:numId w:val="176"/>
        </w:numPr>
        <w:jc w:val="both"/>
        <w:rPr>
          <w:rFonts w:ascii="Myriad Pro" w:hAnsi="Myriad Pro" w:cs="Myriad Pro" w:hint="eastAsia"/>
          <w:sz w:val="22"/>
          <w:szCs w:val="22"/>
        </w:rPr>
      </w:pPr>
      <w:r>
        <w:rPr>
          <w:rFonts w:ascii="Myriad Pro" w:hAnsi="Myriad Pro" w:cs="Myriad Pro"/>
          <w:sz w:val="22"/>
          <w:szCs w:val="22"/>
        </w:rPr>
        <w:t>W</w:t>
      </w:r>
      <w:r w:rsidRPr="008336F3">
        <w:rPr>
          <w:rFonts w:ascii="Myriad Pro" w:hAnsi="Myriad Pro" w:cs="Myriad Pro"/>
          <w:sz w:val="22"/>
          <w:szCs w:val="22"/>
        </w:rPr>
        <w:t xml:space="preserve">hat impact </w:t>
      </w:r>
      <w:r>
        <w:rPr>
          <w:rFonts w:ascii="Myriad Pro" w:hAnsi="Myriad Pro" w:cs="Myriad Pro"/>
          <w:sz w:val="22"/>
          <w:szCs w:val="22"/>
        </w:rPr>
        <w:t xml:space="preserve">are the reports expected to have: the raising of </w:t>
      </w:r>
      <w:r w:rsidRPr="008336F3">
        <w:rPr>
          <w:rFonts w:ascii="Myriad Pro" w:hAnsi="Myriad Pro" w:cs="Myriad Pro"/>
          <w:sz w:val="22"/>
          <w:szCs w:val="22"/>
        </w:rPr>
        <w:t>awareness</w:t>
      </w:r>
      <w:r>
        <w:rPr>
          <w:rFonts w:ascii="Myriad Pro" w:hAnsi="Myriad Pro" w:cs="Myriad Pro"/>
          <w:sz w:val="22"/>
          <w:szCs w:val="22"/>
        </w:rPr>
        <w:t>; i</w:t>
      </w:r>
      <w:r w:rsidRPr="008336F3">
        <w:rPr>
          <w:rFonts w:ascii="Myriad Pro" w:hAnsi="Myriad Pro" w:cs="Myriad Pro"/>
          <w:sz w:val="22"/>
          <w:szCs w:val="22"/>
        </w:rPr>
        <w:t xml:space="preserve">nstitutional response? </w:t>
      </w:r>
    </w:p>
    <w:p w14:paraId="32F59CD9" w14:textId="77777777" w:rsidR="00BE55BD" w:rsidRPr="00A43492" w:rsidRDefault="00BE55BD" w:rsidP="00CB446C">
      <w:pPr>
        <w:numPr>
          <w:ilvl w:val="0"/>
          <w:numId w:val="176"/>
        </w:numPr>
        <w:spacing w:after="120"/>
        <w:jc w:val="both"/>
        <w:rPr>
          <w:rFonts w:ascii="Myriad Pro" w:hAnsi="Myriad Pro" w:cs="Myriad Pro" w:hint="eastAsia"/>
          <w:sz w:val="22"/>
          <w:szCs w:val="22"/>
        </w:rPr>
      </w:pPr>
      <w:r>
        <w:rPr>
          <w:rFonts w:ascii="Myriad Pro" w:hAnsi="Myriad Pro" w:cs="Myriad Pro"/>
          <w:sz w:val="22"/>
          <w:szCs w:val="22"/>
        </w:rPr>
        <w:t>H</w:t>
      </w:r>
      <w:r w:rsidRPr="008336F3">
        <w:rPr>
          <w:rFonts w:ascii="Myriad Pro" w:hAnsi="Myriad Pro" w:cs="Myriad Pro"/>
          <w:sz w:val="22"/>
          <w:szCs w:val="22"/>
        </w:rPr>
        <w:t xml:space="preserve">ow to get feed-back </w:t>
      </w:r>
      <w:r>
        <w:rPr>
          <w:rFonts w:ascii="Myriad Pro" w:hAnsi="Myriad Pro" w:cs="Myriad Pro"/>
          <w:sz w:val="22"/>
          <w:szCs w:val="22"/>
        </w:rPr>
        <w:t>from</w:t>
      </w:r>
      <w:r w:rsidRPr="008336F3">
        <w:rPr>
          <w:rFonts w:ascii="Myriad Pro" w:hAnsi="Myriad Pro" w:cs="Myriad Pro"/>
          <w:sz w:val="22"/>
          <w:szCs w:val="22"/>
        </w:rPr>
        <w:t xml:space="preserve"> the reports? </w:t>
      </w:r>
    </w:p>
    <w:p w14:paraId="138F117E" w14:textId="77777777" w:rsidR="00BE55BD" w:rsidRPr="00A0238A" w:rsidRDefault="00BE55BD" w:rsidP="00CB446C">
      <w:pPr>
        <w:autoSpaceDE w:val="0"/>
        <w:autoSpaceDN w:val="0"/>
        <w:adjustRightInd w:val="0"/>
        <w:jc w:val="both"/>
        <w:rPr>
          <w:rFonts w:ascii="Myriad Pro" w:hAnsi="Myriad Pro" w:cs="Myriad Pro" w:hint="eastAsia"/>
          <w:color w:val="231F20"/>
          <w:sz w:val="22"/>
          <w:szCs w:val="22"/>
        </w:rPr>
      </w:pPr>
      <w:r w:rsidRPr="00A0238A">
        <w:rPr>
          <w:rFonts w:ascii="Myriad Pro" w:hAnsi="Myriad Pro" w:cs="Myriad Pro"/>
          <w:color w:val="231F20"/>
          <w:sz w:val="22"/>
          <w:szCs w:val="22"/>
        </w:rPr>
        <w:t xml:space="preserve">A communication </w:t>
      </w:r>
      <w:r>
        <w:rPr>
          <w:rFonts w:ascii="Myriad Pro" w:hAnsi="Myriad Pro" w:cs="Myriad Pro"/>
          <w:color w:val="231F20"/>
          <w:sz w:val="22"/>
          <w:szCs w:val="22"/>
        </w:rPr>
        <w:t xml:space="preserve">strategy </w:t>
      </w:r>
      <w:r w:rsidRPr="00A0238A">
        <w:rPr>
          <w:rFonts w:ascii="Myriad Pro" w:hAnsi="Myriad Pro" w:cs="Myriad Pro"/>
          <w:color w:val="231F20"/>
          <w:sz w:val="22"/>
          <w:szCs w:val="22"/>
        </w:rPr>
        <w:t xml:space="preserve">will include: </w:t>
      </w:r>
    </w:p>
    <w:p w14:paraId="729ECE63" w14:textId="77777777" w:rsidR="00BE55BD" w:rsidRPr="00A0238A" w:rsidRDefault="00BE55BD" w:rsidP="00CB446C">
      <w:pPr>
        <w:numPr>
          <w:ilvl w:val="0"/>
          <w:numId w:val="172"/>
        </w:numPr>
        <w:autoSpaceDE w:val="0"/>
        <w:autoSpaceDN w:val="0"/>
        <w:adjustRightInd w:val="0"/>
        <w:jc w:val="both"/>
        <w:rPr>
          <w:rFonts w:ascii="Myriad Pro" w:hAnsi="Myriad Pro" w:cs="Myriad Pro" w:hint="eastAsia"/>
          <w:color w:val="231F20"/>
          <w:sz w:val="22"/>
          <w:szCs w:val="22"/>
        </w:rPr>
      </w:pPr>
      <w:r>
        <w:rPr>
          <w:rFonts w:ascii="Myriad Pro" w:hAnsi="Myriad Pro" w:cs="Myriad Pro"/>
          <w:color w:val="231F20"/>
          <w:sz w:val="22"/>
          <w:szCs w:val="22"/>
        </w:rPr>
        <w:t>a</w:t>
      </w:r>
      <w:r w:rsidRPr="00A0238A">
        <w:rPr>
          <w:rFonts w:ascii="Myriad Pro" w:hAnsi="Myriad Pro" w:cs="Myriad Pro"/>
          <w:color w:val="231F20"/>
          <w:sz w:val="22"/>
          <w:szCs w:val="22"/>
        </w:rPr>
        <w:t xml:space="preserve">n </w:t>
      </w:r>
      <w:r>
        <w:rPr>
          <w:rFonts w:ascii="Myriad Pro" w:hAnsi="Myriad Pro" w:cs="Myriad Pro"/>
          <w:color w:val="231F20"/>
          <w:sz w:val="22"/>
          <w:szCs w:val="22"/>
        </w:rPr>
        <w:t xml:space="preserve">analysis of </w:t>
      </w:r>
      <w:r w:rsidRPr="00A0238A">
        <w:rPr>
          <w:rFonts w:ascii="Myriad Pro" w:hAnsi="Myriad Pro" w:cs="Myriad Pro"/>
          <w:color w:val="231F20"/>
          <w:sz w:val="22"/>
          <w:szCs w:val="22"/>
        </w:rPr>
        <w:t>the range of possible internal and external a</w:t>
      </w:r>
      <w:r>
        <w:rPr>
          <w:rFonts w:ascii="Myriad Pro" w:hAnsi="Myriad Pro" w:cs="Myriad Pro"/>
          <w:color w:val="231F20"/>
          <w:sz w:val="22"/>
          <w:szCs w:val="22"/>
        </w:rPr>
        <w:t>udiences, their characteristics</w:t>
      </w:r>
      <w:r w:rsidRPr="00A0238A">
        <w:rPr>
          <w:rFonts w:ascii="Myriad Pro" w:hAnsi="Myriad Pro" w:cs="Myriad Pro"/>
          <w:color w:val="231F20"/>
          <w:sz w:val="22"/>
          <w:szCs w:val="22"/>
        </w:rPr>
        <w:t xml:space="preserve"> and a s</w:t>
      </w:r>
      <w:r>
        <w:rPr>
          <w:rFonts w:ascii="Myriad Pro" w:hAnsi="Myriad Pro" w:cs="Myriad Pro"/>
          <w:color w:val="231F20"/>
          <w:sz w:val="22"/>
          <w:szCs w:val="22"/>
        </w:rPr>
        <w:t>et of priority target audiences;</w:t>
      </w:r>
    </w:p>
    <w:p w14:paraId="51608DF8" w14:textId="77777777" w:rsidR="00BE55BD" w:rsidRPr="00A0238A" w:rsidRDefault="00BE55BD" w:rsidP="00CB446C">
      <w:pPr>
        <w:numPr>
          <w:ilvl w:val="0"/>
          <w:numId w:val="172"/>
        </w:numPr>
        <w:autoSpaceDE w:val="0"/>
        <w:autoSpaceDN w:val="0"/>
        <w:adjustRightInd w:val="0"/>
        <w:jc w:val="both"/>
        <w:rPr>
          <w:rFonts w:ascii="Myriad Pro" w:hAnsi="Myriad Pro" w:cs="Myriad Pro" w:hint="eastAsia"/>
          <w:color w:val="231F20"/>
          <w:sz w:val="22"/>
          <w:szCs w:val="22"/>
        </w:rPr>
      </w:pPr>
      <w:r>
        <w:rPr>
          <w:rFonts w:ascii="Myriad Pro" w:hAnsi="Myriad Pro" w:cs="Myriad Pro"/>
          <w:color w:val="231F20"/>
          <w:sz w:val="22"/>
          <w:szCs w:val="22"/>
        </w:rPr>
        <w:t>a</w:t>
      </w:r>
      <w:r w:rsidRPr="00A0238A">
        <w:rPr>
          <w:rFonts w:ascii="Myriad Pro" w:hAnsi="Myriad Pro" w:cs="Myriad Pro"/>
          <w:color w:val="231F20"/>
          <w:sz w:val="22"/>
          <w:szCs w:val="22"/>
        </w:rPr>
        <w:t xml:space="preserve"> </w:t>
      </w:r>
      <w:r>
        <w:rPr>
          <w:rFonts w:ascii="Myriad Pro" w:hAnsi="Myriad Pro" w:cs="Myriad Pro"/>
          <w:color w:val="231F20"/>
          <w:sz w:val="22"/>
          <w:szCs w:val="22"/>
        </w:rPr>
        <w:t xml:space="preserve">plan </w:t>
      </w:r>
      <w:r w:rsidRPr="00A0238A">
        <w:rPr>
          <w:rFonts w:ascii="Myriad Pro" w:hAnsi="Myriad Pro" w:cs="Myriad Pro"/>
          <w:color w:val="231F20"/>
          <w:sz w:val="22"/>
          <w:szCs w:val="22"/>
        </w:rPr>
        <w:t xml:space="preserve">for how and where results will be delivered by identifying which </w:t>
      </w:r>
      <w:r>
        <w:rPr>
          <w:rFonts w:ascii="Myriad Pro" w:hAnsi="Myriad Pro" w:cs="Myriad Pro"/>
          <w:color w:val="231F20"/>
          <w:sz w:val="22"/>
          <w:szCs w:val="22"/>
        </w:rPr>
        <w:t>media and</w:t>
      </w:r>
      <w:r w:rsidRPr="00A0238A">
        <w:rPr>
          <w:rFonts w:ascii="Myriad Pro" w:hAnsi="Myriad Pro" w:cs="Myriad Pro"/>
          <w:color w:val="231F20"/>
          <w:sz w:val="22"/>
          <w:szCs w:val="22"/>
        </w:rPr>
        <w:t xml:space="preserve"> formats will be used with each audience group, and the approach and style of delivery to be taken</w:t>
      </w:r>
      <w:r>
        <w:rPr>
          <w:rFonts w:ascii="Myriad Pro" w:hAnsi="Myriad Pro" w:cs="Myriad Pro"/>
          <w:color w:val="231F20"/>
          <w:sz w:val="22"/>
          <w:szCs w:val="22"/>
        </w:rPr>
        <w:t>;</w:t>
      </w:r>
    </w:p>
    <w:p w14:paraId="0033536A" w14:textId="77777777" w:rsidR="00BE55BD" w:rsidRPr="00A0238A" w:rsidRDefault="00BE55BD" w:rsidP="00CB446C">
      <w:pPr>
        <w:numPr>
          <w:ilvl w:val="0"/>
          <w:numId w:val="172"/>
        </w:numPr>
        <w:autoSpaceDE w:val="0"/>
        <w:autoSpaceDN w:val="0"/>
        <w:adjustRightInd w:val="0"/>
        <w:jc w:val="both"/>
        <w:rPr>
          <w:rFonts w:ascii="Myriad Pro" w:hAnsi="Myriad Pro" w:cs="Myriad Pro" w:hint="eastAsia"/>
          <w:color w:val="231F20"/>
          <w:sz w:val="22"/>
          <w:szCs w:val="22"/>
        </w:rPr>
      </w:pPr>
      <w:r>
        <w:rPr>
          <w:rFonts w:ascii="Myriad Pro" w:hAnsi="Myriad Pro" w:cs="Myriad Pro"/>
          <w:color w:val="231F20"/>
          <w:sz w:val="22"/>
          <w:szCs w:val="22"/>
        </w:rPr>
        <w:t>a</w:t>
      </w:r>
      <w:r w:rsidRPr="00A0238A">
        <w:rPr>
          <w:rFonts w:ascii="Myriad Pro" w:hAnsi="Myriad Pro" w:cs="Myriad Pro"/>
          <w:color w:val="231F20"/>
          <w:sz w:val="22"/>
          <w:szCs w:val="22"/>
        </w:rPr>
        <w:t xml:space="preserve"> set of key messages which illustrate examples and stories that explain the results and help focus the attention of particular target audien</w:t>
      </w:r>
      <w:r>
        <w:rPr>
          <w:rFonts w:ascii="Myriad Pro" w:hAnsi="Myriad Pro" w:cs="Myriad Pro"/>
          <w:color w:val="231F20"/>
          <w:sz w:val="22"/>
          <w:szCs w:val="22"/>
        </w:rPr>
        <w:t>ces; and</w:t>
      </w:r>
    </w:p>
    <w:p w14:paraId="4C13C7B3" w14:textId="77777777" w:rsidR="00BE55BD" w:rsidRPr="00A43492" w:rsidRDefault="00BE55BD" w:rsidP="00CB446C">
      <w:pPr>
        <w:numPr>
          <w:ilvl w:val="0"/>
          <w:numId w:val="172"/>
        </w:numPr>
        <w:autoSpaceDE w:val="0"/>
        <w:autoSpaceDN w:val="0"/>
        <w:adjustRightInd w:val="0"/>
        <w:spacing w:after="120"/>
        <w:ind w:left="714" w:hanging="357"/>
        <w:jc w:val="both"/>
        <w:rPr>
          <w:rFonts w:ascii="Myriad Pro" w:hAnsi="Myriad Pro" w:cs="Myriad Pro" w:hint="eastAsia"/>
          <w:color w:val="231F20"/>
          <w:sz w:val="22"/>
          <w:szCs w:val="22"/>
        </w:rPr>
      </w:pPr>
      <w:r>
        <w:rPr>
          <w:rFonts w:ascii="Myriad Pro" w:hAnsi="Myriad Pro" w:cs="Myriad Pro"/>
          <w:color w:val="231F20"/>
          <w:sz w:val="22"/>
          <w:szCs w:val="22"/>
        </w:rPr>
        <w:t>t</w:t>
      </w:r>
      <w:r w:rsidRPr="00A0238A">
        <w:rPr>
          <w:rFonts w:ascii="Myriad Pro" w:hAnsi="Myriad Pro" w:cs="Myriad Pro"/>
          <w:color w:val="231F20"/>
          <w:sz w:val="22"/>
          <w:szCs w:val="22"/>
        </w:rPr>
        <w:t>he timeline of when messages and presentation formats are to be released and delivered to target audiences.</w:t>
      </w:r>
    </w:p>
    <w:p w14:paraId="2DE0EEBA" w14:textId="77777777" w:rsidR="00BE55BD" w:rsidRDefault="00BE55BD" w:rsidP="00CB446C">
      <w:pPr>
        <w:autoSpaceDE w:val="0"/>
        <w:autoSpaceDN w:val="0"/>
        <w:adjustRightInd w:val="0"/>
        <w:jc w:val="both"/>
        <w:rPr>
          <w:rFonts w:ascii="Myriad Pro" w:hAnsi="Myriad Pro" w:cs="Myriad Pro" w:hint="eastAsia"/>
          <w:color w:val="231F20"/>
          <w:sz w:val="22"/>
          <w:szCs w:val="22"/>
        </w:rPr>
      </w:pPr>
      <w:r>
        <w:rPr>
          <w:rFonts w:ascii="Myriad Pro" w:hAnsi="Myriad Pro" w:cs="Myriad Pro"/>
          <w:color w:val="231F20"/>
          <w:sz w:val="22"/>
          <w:szCs w:val="22"/>
        </w:rPr>
        <w:t>Possible headings for a communication strategy:</w:t>
      </w:r>
    </w:p>
    <w:p w14:paraId="29332F7C" w14:textId="77777777" w:rsidR="00BE55BD" w:rsidRDefault="00BE55BD" w:rsidP="00CB446C">
      <w:pPr>
        <w:pStyle w:val="ListParagraph"/>
        <w:numPr>
          <w:ilvl w:val="0"/>
          <w:numId w:val="173"/>
        </w:numPr>
        <w:autoSpaceDE w:val="0"/>
        <w:autoSpaceDN w:val="0"/>
        <w:adjustRightInd w:val="0"/>
        <w:contextualSpacing w:val="0"/>
        <w:jc w:val="both"/>
        <w:rPr>
          <w:rFonts w:ascii="Myriad Pro" w:hAnsi="Myriad Pro" w:cs="Myriad Pro" w:hint="eastAsia"/>
          <w:color w:val="231F20"/>
          <w:sz w:val="22"/>
          <w:szCs w:val="22"/>
        </w:rPr>
      </w:pPr>
      <w:r>
        <w:rPr>
          <w:rFonts w:ascii="Myriad Pro" w:hAnsi="Myriad Pro" w:cs="Myriad Pro"/>
          <w:color w:val="231F20"/>
          <w:sz w:val="22"/>
          <w:szCs w:val="22"/>
        </w:rPr>
        <w:t>Communication objectives</w:t>
      </w:r>
    </w:p>
    <w:p w14:paraId="2BB180B0" w14:textId="77777777" w:rsidR="00BE55BD" w:rsidRDefault="00BE55BD" w:rsidP="00CB446C">
      <w:pPr>
        <w:pStyle w:val="ListParagraph"/>
        <w:numPr>
          <w:ilvl w:val="0"/>
          <w:numId w:val="173"/>
        </w:numPr>
        <w:autoSpaceDE w:val="0"/>
        <w:autoSpaceDN w:val="0"/>
        <w:adjustRightInd w:val="0"/>
        <w:contextualSpacing w:val="0"/>
        <w:jc w:val="both"/>
        <w:rPr>
          <w:rFonts w:ascii="Myriad Pro" w:hAnsi="Myriad Pro" w:cs="Myriad Pro" w:hint="eastAsia"/>
          <w:color w:val="231F20"/>
          <w:sz w:val="22"/>
          <w:szCs w:val="22"/>
        </w:rPr>
      </w:pPr>
      <w:r>
        <w:rPr>
          <w:rFonts w:ascii="Myriad Pro" w:hAnsi="Myriad Pro" w:cs="Myriad Pro"/>
          <w:color w:val="231F20"/>
          <w:sz w:val="22"/>
          <w:szCs w:val="22"/>
        </w:rPr>
        <w:t>Stakeholder audience</w:t>
      </w:r>
    </w:p>
    <w:p w14:paraId="53A2B534" w14:textId="77777777" w:rsidR="00BE55BD" w:rsidRDefault="00BE55BD" w:rsidP="00CB446C">
      <w:pPr>
        <w:pStyle w:val="ListParagraph"/>
        <w:numPr>
          <w:ilvl w:val="0"/>
          <w:numId w:val="173"/>
        </w:numPr>
        <w:autoSpaceDE w:val="0"/>
        <w:autoSpaceDN w:val="0"/>
        <w:adjustRightInd w:val="0"/>
        <w:contextualSpacing w:val="0"/>
        <w:jc w:val="both"/>
        <w:rPr>
          <w:rFonts w:ascii="Myriad Pro" w:hAnsi="Myriad Pro" w:cs="Myriad Pro" w:hint="eastAsia"/>
          <w:color w:val="231F20"/>
          <w:sz w:val="22"/>
          <w:szCs w:val="22"/>
        </w:rPr>
      </w:pPr>
      <w:r>
        <w:rPr>
          <w:rFonts w:ascii="Myriad Pro" w:hAnsi="Myriad Pro" w:cs="Myriad Pro"/>
          <w:color w:val="231F20"/>
          <w:sz w:val="22"/>
          <w:szCs w:val="22"/>
        </w:rPr>
        <w:t>Messages</w:t>
      </w:r>
    </w:p>
    <w:p w14:paraId="240E80DB" w14:textId="77777777" w:rsidR="00BE55BD" w:rsidRPr="00777171" w:rsidRDefault="00BE55BD" w:rsidP="00CB446C">
      <w:pPr>
        <w:pStyle w:val="ListParagraph"/>
        <w:numPr>
          <w:ilvl w:val="0"/>
          <w:numId w:val="173"/>
        </w:numPr>
        <w:autoSpaceDE w:val="0"/>
        <w:autoSpaceDN w:val="0"/>
        <w:adjustRightInd w:val="0"/>
        <w:contextualSpacing w:val="0"/>
        <w:jc w:val="both"/>
        <w:rPr>
          <w:rFonts w:ascii="Myriad Pro" w:hAnsi="Myriad Pro" w:cs="Myriad Pro" w:hint="eastAsia"/>
          <w:color w:val="231F20"/>
          <w:sz w:val="22"/>
          <w:szCs w:val="22"/>
        </w:rPr>
      </w:pPr>
      <w:r w:rsidRPr="00777171">
        <w:rPr>
          <w:rFonts w:ascii="Myriad Pro" w:hAnsi="Myriad Pro" w:cs="Myriad Pro"/>
          <w:color w:val="231F20"/>
          <w:sz w:val="22"/>
          <w:szCs w:val="22"/>
        </w:rPr>
        <w:t>Media and format</w:t>
      </w:r>
      <w:r>
        <w:rPr>
          <w:rFonts w:ascii="Myriad Pro" w:hAnsi="Myriad Pro" w:cs="Myriad Pro"/>
          <w:color w:val="231F20"/>
          <w:sz w:val="22"/>
          <w:szCs w:val="22"/>
        </w:rPr>
        <w:t xml:space="preserve"> </w:t>
      </w:r>
    </w:p>
    <w:p w14:paraId="5B7219CA" w14:textId="77777777" w:rsidR="00BE55BD" w:rsidRDefault="00BE55BD" w:rsidP="00CB446C">
      <w:pPr>
        <w:pStyle w:val="ListParagraph"/>
        <w:numPr>
          <w:ilvl w:val="0"/>
          <w:numId w:val="173"/>
        </w:numPr>
        <w:autoSpaceDE w:val="0"/>
        <w:autoSpaceDN w:val="0"/>
        <w:adjustRightInd w:val="0"/>
        <w:contextualSpacing w:val="0"/>
        <w:jc w:val="both"/>
        <w:rPr>
          <w:rFonts w:ascii="Myriad Pro" w:hAnsi="Myriad Pro" w:cs="Myriad Pro" w:hint="eastAsia"/>
          <w:color w:val="231F20"/>
          <w:sz w:val="22"/>
          <w:szCs w:val="22"/>
        </w:rPr>
      </w:pPr>
      <w:r w:rsidRPr="00777171">
        <w:rPr>
          <w:rFonts w:ascii="Myriad Pro" w:hAnsi="Myriad Pro" w:cs="Myriad Pro"/>
          <w:color w:val="231F20"/>
          <w:sz w:val="22"/>
          <w:szCs w:val="22"/>
        </w:rPr>
        <w:t>Personnel/human resources</w:t>
      </w:r>
    </w:p>
    <w:p w14:paraId="4354381E" w14:textId="77777777" w:rsidR="00BE55BD" w:rsidRPr="00A43492" w:rsidRDefault="00BE55BD" w:rsidP="00CB446C">
      <w:pPr>
        <w:pStyle w:val="ListParagraph"/>
        <w:numPr>
          <w:ilvl w:val="0"/>
          <w:numId w:val="173"/>
        </w:numPr>
        <w:autoSpaceDE w:val="0"/>
        <w:autoSpaceDN w:val="0"/>
        <w:adjustRightInd w:val="0"/>
        <w:spacing w:after="120"/>
        <w:ind w:left="1077" w:hanging="357"/>
        <w:contextualSpacing w:val="0"/>
        <w:jc w:val="both"/>
        <w:rPr>
          <w:rFonts w:ascii="Myriad Pro" w:hAnsi="Myriad Pro" w:cs="Myriad Pro" w:hint="eastAsia"/>
          <w:color w:val="231F20"/>
          <w:sz w:val="22"/>
          <w:szCs w:val="22"/>
        </w:rPr>
      </w:pPr>
      <w:r>
        <w:rPr>
          <w:rFonts w:ascii="Myriad Pro" w:hAnsi="Myriad Pro" w:cs="Myriad Pro"/>
          <w:color w:val="231F20"/>
          <w:sz w:val="22"/>
          <w:szCs w:val="22"/>
        </w:rPr>
        <w:t>Relationship strategy</w:t>
      </w:r>
    </w:p>
    <w:p w14:paraId="10F9B9A8" w14:textId="77777777" w:rsidR="00BE55BD" w:rsidRDefault="00BE55BD" w:rsidP="00CB446C">
      <w:pPr>
        <w:spacing w:after="120"/>
        <w:jc w:val="both"/>
        <w:rPr>
          <w:rFonts w:ascii="Myriad Pro" w:hAnsi="Myriad Pro" w:cs="Myriad Pro" w:hint="eastAsia"/>
          <w:color w:val="231F20"/>
          <w:sz w:val="22"/>
          <w:szCs w:val="22"/>
        </w:rPr>
      </w:pPr>
      <w:r>
        <w:rPr>
          <w:rFonts w:ascii="Myriad Pro" w:hAnsi="Myriad Pro" w:cs="Myriad Pro"/>
          <w:color w:val="231F20"/>
          <w:sz w:val="22"/>
          <w:szCs w:val="22"/>
        </w:rPr>
        <w:t xml:space="preserve">Media and format could include: meetings, workshops, news articles, web pages, emails, newsletters, status reports, social media and PR materials. Give due consideration not only to levels of literacy, but also to what is socially or culturally acceptable. Remember how some audiences are more accessible than others; ensure ALL audiences are catered for (including the less powerful, less literate, the ones with a lesser voice). Refer to </w:t>
      </w:r>
      <w:r w:rsidRPr="006838DB">
        <w:rPr>
          <w:rFonts w:ascii="Myriad Pro" w:hAnsi="Myriad Pro" w:cs="Myriad Pro"/>
          <w:sz w:val="22"/>
          <w:szCs w:val="22"/>
          <w:highlight w:val="yellow"/>
        </w:rPr>
        <w:t>Tool n.36</w:t>
      </w:r>
      <w:r>
        <w:rPr>
          <w:rFonts w:ascii="Myriad Pro" w:hAnsi="Myriad Pro" w:cs="Myriad Pro"/>
          <w:color w:val="231F20"/>
          <w:sz w:val="22"/>
          <w:szCs w:val="22"/>
        </w:rPr>
        <w:t xml:space="preserve"> for more methods.</w:t>
      </w:r>
    </w:p>
    <w:p w14:paraId="575424F1" w14:textId="77777777" w:rsidR="00BE55BD" w:rsidRDefault="00BE55BD" w:rsidP="00CB446C">
      <w:pPr>
        <w:spacing w:after="360"/>
        <w:jc w:val="both"/>
        <w:rPr>
          <w:rFonts w:ascii="Myriad Pro" w:hAnsi="Myriad Pro" w:cs="Myriad Pro" w:hint="eastAsia"/>
          <w:color w:val="231F20"/>
          <w:sz w:val="22"/>
          <w:szCs w:val="22"/>
        </w:rPr>
      </w:pPr>
      <w:r w:rsidRPr="00A0238A">
        <w:rPr>
          <w:rFonts w:ascii="Myriad Pro" w:hAnsi="Myriad Pro" w:cs="Myriad Pro"/>
          <w:color w:val="231F20"/>
          <w:sz w:val="22"/>
          <w:szCs w:val="22"/>
        </w:rPr>
        <w:t xml:space="preserve">Once these pieces of the </w:t>
      </w:r>
      <w:r>
        <w:rPr>
          <w:rFonts w:ascii="Myriad Pro" w:hAnsi="Myriad Pro" w:cs="Myriad Pro"/>
          <w:color w:val="231F20"/>
          <w:sz w:val="22"/>
          <w:szCs w:val="22"/>
        </w:rPr>
        <w:t>strategy</w:t>
      </w:r>
      <w:r w:rsidRPr="00A0238A">
        <w:rPr>
          <w:rFonts w:ascii="Myriad Pro" w:hAnsi="Myriad Pro" w:cs="Myriad Pro"/>
          <w:color w:val="231F20"/>
          <w:sz w:val="22"/>
          <w:szCs w:val="22"/>
        </w:rPr>
        <w:t xml:space="preserve"> are pulled together, it will be possible to estimate the time, and human and financial resources needed to complete the </w:t>
      </w:r>
      <w:r>
        <w:rPr>
          <w:rFonts w:ascii="Myriad Pro" w:hAnsi="Myriad Pro" w:cs="Myriad Pro"/>
          <w:color w:val="231F20"/>
          <w:sz w:val="22"/>
          <w:szCs w:val="22"/>
        </w:rPr>
        <w:t>communication strategy (Table 15.1)</w:t>
      </w:r>
      <w:r w:rsidRPr="00A0238A">
        <w:rPr>
          <w:rFonts w:ascii="Myriad Pro" w:hAnsi="Myriad Pro" w:cs="Myriad Pro"/>
          <w:color w:val="231F20"/>
          <w:sz w:val="22"/>
          <w:szCs w:val="22"/>
        </w:rPr>
        <w:t xml:space="preserve">.   </w:t>
      </w:r>
    </w:p>
    <w:p w14:paraId="3EF5564B" w14:textId="77777777" w:rsidR="00EF3DDB" w:rsidRDefault="00EF3DDB" w:rsidP="00CB446C">
      <w:pPr>
        <w:spacing w:after="120"/>
        <w:jc w:val="both"/>
        <w:rPr>
          <w:rFonts w:ascii="Myriad Pro" w:hAnsi="Myriad Pro" w:cs="Myriad Pro" w:hint="eastAsia"/>
          <w:b/>
          <w:color w:val="231F20"/>
          <w:sz w:val="22"/>
          <w:szCs w:val="22"/>
        </w:rPr>
      </w:pPr>
    </w:p>
    <w:p w14:paraId="64FC40A1" w14:textId="77777777" w:rsidR="00EF3DDB" w:rsidRDefault="00EF3DDB" w:rsidP="00CB446C">
      <w:pPr>
        <w:spacing w:after="120"/>
        <w:jc w:val="both"/>
        <w:rPr>
          <w:rFonts w:ascii="Myriad Pro" w:hAnsi="Myriad Pro" w:cs="Myriad Pro" w:hint="eastAsia"/>
          <w:b/>
          <w:color w:val="231F20"/>
          <w:sz w:val="22"/>
          <w:szCs w:val="22"/>
        </w:rPr>
      </w:pPr>
    </w:p>
    <w:p w14:paraId="521A1342" w14:textId="77777777" w:rsidR="00BE55BD" w:rsidRPr="003B4562" w:rsidRDefault="00BE55BD" w:rsidP="00CB446C">
      <w:pPr>
        <w:spacing w:after="120"/>
        <w:jc w:val="both"/>
        <w:rPr>
          <w:rFonts w:ascii="Myriad Pro" w:hAnsi="Myriad Pro" w:cs="Myriad Pro" w:hint="eastAsia"/>
          <w:b/>
          <w:color w:val="231F20"/>
          <w:sz w:val="22"/>
          <w:szCs w:val="22"/>
        </w:rPr>
      </w:pPr>
      <w:r>
        <w:rPr>
          <w:rFonts w:ascii="Myriad Pro" w:hAnsi="Myriad Pro" w:cs="Myriad Pro"/>
          <w:b/>
          <w:color w:val="231F20"/>
          <w:sz w:val="22"/>
          <w:szCs w:val="22"/>
        </w:rPr>
        <w:t xml:space="preserve">Table 15.1: </w:t>
      </w:r>
      <w:r w:rsidRPr="003B4562">
        <w:rPr>
          <w:rFonts w:ascii="Myriad Pro" w:hAnsi="Myriad Pro" w:cs="Myriad Pro"/>
          <w:b/>
          <w:color w:val="231F20"/>
          <w:sz w:val="22"/>
          <w:szCs w:val="22"/>
        </w:rPr>
        <w:t>Basic communication strategy template</w:t>
      </w:r>
    </w:p>
    <w:tbl>
      <w:tblPr>
        <w:tblW w:w="9090" w:type="dxa"/>
        <w:tblCellSpacing w:w="0" w:type="dxa"/>
        <w:tblInd w:w="2" w:type="dxa"/>
        <w:tblCellMar>
          <w:left w:w="0" w:type="dxa"/>
          <w:right w:w="0" w:type="dxa"/>
        </w:tblCellMar>
        <w:tblLook w:val="0000" w:firstRow="0" w:lastRow="0" w:firstColumn="0" w:lastColumn="0" w:noHBand="0" w:noVBand="0"/>
      </w:tblPr>
      <w:tblGrid>
        <w:gridCol w:w="2003"/>
        <w:gridCol w:w="2835"/>
        <w:gridCol w:w="2410"/>
        <w:gridCol w:w="1842"/>
      </w:tblGrid>
      <w:tr w:rsidR="00BE55BD" w:rsidRPr="002276AB" w14:paraId="7016353A" w14:textId="77777777" w:rsidTr="00BE55BD">
        <w:trPr>
          <w:trHeight w:val="840"/>
          <w:tblCellSpacing w:w="0" w:type="dxa"/>
        </w:trPr>
        <w:tc>
          <w:tcPr>
            <w:tcW w:w="2003" w:type="dxa"/>
            <w:tcBorders>
              <w:top w:val="single" w:sz="8" w:space="0" w:color="FFFFFF"/>
              <w:left w:val="single" w:sz="8" w:space="0" w:color="FFFFFF"/>
              <w:bottom w:val="single" w:sz="24" w:space="0" w:color="FFFFFF"/>
              <w:right w:val="single" w:sz="8" w:space="0" w:color="FFFFFF"/>
            </w:tcBorders>
            <w:shd w:val="clear" w:color="auto" w:fill="1F9BD7"/>
          </w:tcPr>
          <w:p w14:paraId="4D619F6C" w14:textId="77777777" w:rsidR="00BE55BD" w:rsidRPr="002276AB" w:rsidRDefault="00BE55BD" w:rsidP="00CB446C">
            <w:pPr>
              <w:jc w:val="both"/>
              <w:rPr>
                <w:rFonts w:ascii="Myriad Pro" w:hAnsi="Myriad Pro" w:cs="Myriad Pro" w:hint="eastAsia"/>
                <w:color w:val="231F20"/>
              </w:rPr>
            </w:pPr>
            <w:r w:rsidRPr="002276AB">
              <w:rPr>
                <w:rFonts w:ascii="Myriad Pro" w:hAnsi="Myriad Pro" w:cs="Myriad Pro"/>
                <w:b/>
                <w:bCs/>
                <w:color w:val="231F20"/>
                <w:sz w:val="22"/>
                <w:szCs w:val="22"/>
              </w:rPr>
              <w:t>Target audience</w:t>
            </w:r>
          </w:p>
        </w:tc>
        <w:tc>
          <w:tcPr>
            <w:tcW w:w="2835" w:type="dxa"/>
            <w:tcBorders>
              <w:top w:val="single" w:sz="8" w:space="0" w:color="FFFFFF"/>
              <w:left w:val="single" w:sz="8" w:space="0" w:color="FFFFFF"/>
              <w:bottom w:val="single" w:sz="24" w:space="0" w:color="FFFFFF"/>
              <w:right w:val="single" w:sz="8" w:space="0" w:color="FFFFFF"/>
            </w:tcBorders>
            <w:shd w:val="clear" w:color="auto" w:fill="1F9BD7"/>
          </w:tcPr>
          <w:p w14:paraId="352DC0E9" w14:textId="77777777" w:rsidR="00BE55BD" w:rsidRDefault="00BE55BD" w:rsidP="00CB446C">
            <w:pPr>
              <w:jc w:val="both"/>
              <w:rPr>
                <w:rFonts w:ascii="Myriad Pro" w:hAnsi="Myriad Pro" w:cs="Myriad Pro" w:hint="eastAsia"/>
                <w:b/>
                <w:bCs/>
                <w:color w:val="231F20"/>
              </w:rPr>
            </w:pPr>
            <w:r w:rsidRPr="002276AB">
              <w:rPr>
                <w:rFonts w:ascii="Myriad Pro" w:hAnsi="Myriad Pro" w:cs="Myriad Pro"/>
                <w:b/>
                <w:bCs/>
                <w:color w:val="231F20"/>
                <w:sz w:val="22"/>
                <w:szCs w:val="22"/>
              </w:rPr>
              <w:t xml:space="preserve">Communication </w:t>
            </w:r>
            <w:r>
              <w:rPr>
                <w:rFonts w:ascii="Myriad Pro" w:hAnsi="Myriad Pro" w:cs="Myriad Pro"/>
                <w:b/>
                <w:bCs/>
                <w:color w:val="231F20"/>
                <w:sz w:val="22"/>
                <w:szCs w:val="22"/>
              </w:rPr>
              <w:t>m</w:t>
            </w:r>
            <w:r w:rsidRPr="002276AB">
              <w:rPr>
                <w:rFonts w:ascii="Myriad Pro" w:hAnsi="Myriad Pro" w:cs="Myriad Pro"/>
                <w:b/>
                <w:bCs/>
                <w:color w:val="231F20"/>
                <w:sz w:val="22"/>
                <w:szCs w:val="22"/>
              </w:rPr>
              <w:t>ethod</w:t>
            </w:r>
          </w:p>
          <w:p w14:paraId="374E79D8" w14:textId="77777777" w:rsidR="00BE55BD" w:rsidRPr="00A43492" w:rsidRDefault="00BE55BD" w:rsidP="00CB446C">
            <w:pPr>
              <w:jc w:val="both"/>
              <w:rPr>
                <w:rFonts w:ascii="Myriad Pro" w:hAnsi="Myriad Pro" w:cs="Myriad Pro" w:hint="eastAsia"/>
                <w:b/>
                <w:bCs/>
                <w:color w:val="231F20"/>
              </w:rPr>
            </w:pPr>
            <w:r w:rsidRPr="002276AB">
              <w:rPr>
                <w:rFonts w:ascii="Myriad Pro" w:hAnsi="Myriad Pro" w:cs="Myriad Pro"/>
                <w:b/>
                <w:bCs/>
                <w:color w:val="231F20"/>
                <w:sz w:val="22"/>
                <w:szCs w:val="22"/>
              </w:rPr>
              <w:t xml:space="preserve">(how </w:t>
            </w:r>
            <w:r>
              <w:rPr>
                <w:rFonts w:ascii="Myriad Pro" w:hAnsi="Myriad Pro" w:cs="Myriad Pro"/>
                <w:b/>
                <w:bCs/>
                <w:color w:val="231F20"/>
                <w:sz w:val="22"/>
                <w:szCs w:val="22"/>
              </w:rPr>
              <w:t>&amp;</w:t>
            </w:r>
            <w:r w:rsidRPr="002276AB">
              <w:rPr>
                <w:rFonts w:ascii="Myriad Pro" w:hAnsi="Myriad Pro" w:cs="Myriad Pro"/>
                <w:b/>
                <w:bCs/>
                <w:color w:val="231F20"/>
                <w:sz w:val="22"/>
                <w:szCs w:val="22"/>
              </w:rPr>
              <w:t xml:space="preserve"> where)</w:t>
            </w:r>
          </w:p>
        </w:tc>
        <w:tc>
          <w:tcPr>
            <w:tcW w:w="2410" w:type="dxa"/>
            <w:tcBorders>
              <w:top w:val="single" w:sz="8" w:space="0" w:color="FFFFFF"/>
              <w:left w:val="single" w:sz="8" w:space="0" w:color="FFFFFF"/>
              <w:bottom w:val="single" w:sz="24" w:space="0" w:color="FFFFFF"/>
              <w:right w:val="single" w:sz="8" w:space="0" w:color="FFFFFF"/>
            </w:tcBorders>
            <w:shd w:val="clear" w:color="auto" w:fill="1F9BD7"/>
          </w:tcPr>
          <w:p w14:paraId="58A52D15" w14:textId="77777777" w:rsidR="00BE55BD" w:rsidRPr="002276AB" w:rsidRDefault="00BE55BD" w:rsidP="00CB446C">
            <w:pPr>
              <w:jc w:val="both"/>
              <w:rPr>
                <w:rFonts w:ascii="Myriad Pro" w:hAnsi="Myriad Pro" w:cs="Myriad Pro" w:hint="eastAsia"/>
                <w:color w:val="231F20"/>
              </w:rPr>
            </w:pPr>
            <w:r w:rsidRPr="002276AB">
              <w:rPr>
                <w:rFonts w:ascii="Myriad Pro" w:hAnsi="Myriad Pro" w:cs="Myriad Pro"/>
                <w:b/>
                <w:bCs/>
                <w:color w:val="231F20"/>
                <w:sz w:val="22"/>
                <w:szCs w:val="22"/>
              </w:rPr>
              <w:t>Key messages</w:t>
            </w:r>
          </w:p>
        </w:tc>
        <w:tc>
          <w:tcPr>
            <w:tcW w:w="1842" w:type="dxa"/>
            <w:tcBorders>
              <w:top w:val="single" w:sz="8" w:space="0" w:color="FFFFFF"/>
              <w:left w:val="single" w:sz="8" w:space="0" w:color="FFFFFF"/>
              <w:bottom w:val="single" w:sz="24" w:space="0" w:color="FFFFFF"/>
              <w:right w:val="single" w:sz="8" w:space="0" w:color="FFFFFF"/>
            </w:tcBorders>
            <w:shd w:val="clear" w:color="auto" w:fill="1F9BD7"/>
          </w:tcPr>
          <w:p w14:paraId="53BF61C2" w14:textId="77777777" w:rsidR="00BE55BD" w:rsidRPr="002276AB" w:rsidRDefault="00BE55BD" w:rsidP="00CB446C">
            <w:pPr>
              <w:jc w:val="both"/>
              <w:rPr>
                <w:rFonts w:ascii="Myriad Pro" w:hAnsi="Myriad Pro" w:cs="Myriad Pro" w:hint="eastAsia"/>
                <w:color w:val="231F20"/>
              </w:rPr>
            </w:pPr>
            <w:r w:rsidRPr="002276AB">
              <w:rPr>
                <w:rFonts w:ascii="Myriad Pro" w:hAnsi="Myriad Pro" w:cs="Myriad Pro"/>
                <w:b/>
                <w:bCs/>
                <w:color w:val="231F20"/>
                <w:sz w:val="22"/>
                <w:szCs w:val="22"/>
              </w:rPr>
              <w:t>Timing</w:t>
            </w:r>
          </w:p>
        </w:tc>
      </w:tr>
      <w:tr w:rsidR="00BE55BD" w:rsidRPr="002276AB" w14:paraId="09158F53" w14:textId="77777777" w:rsidTr="00BE55BD">
        <w:trPr>
          <w:trHeight w:val="145"/>
          <w:tblCellSpacing w:w="0" w:type="dxa"/>
        </w:trPr>
        <w:tc>
          <w:tcPr>
            <w:tcW w:w="2003" w:type="dxa"/>
            <w:tcBorders>
              <w:top w:val="single" w:sz="24" w:space="0" w:color="FFFFFF"/>
              <w:left w:val="single" w:sz="8" w:space="0" w:color="FFFFFF"/>
              <w:bottom w:val="single" w:sz="8" w:space="0" w:color="FFFFFF"/>
              <w:right w:val="single" w:sz="8" w:space="0" w:color="FFFFFF"/>
            </w:tcBorders>
            <w:shd w:val="clear" w:color="auto" w:fill="CCDEF0"/>
          </w:tcPr>
          <w:p w14:paraId="1F04E58A" w14:textId="77777777" w:rsidR="00BE55BD" w:rsidRPr="002276AB" w:rsidRDefault="00BE55BD" w:rsidP="00CB446C">
            <w:pPr>
              <w:jc w:val="both"/>
              <w:rPr>
                <w:rFonts w:ascii="Myriad Pro" w:hAnsi="Myriad Pro" w:cs="Myriad Pro" w:hint="eastAsia"/>
                <w:color w:val="231F20"/>
              </w:rPr>
            </w:pPr>
            <w:r w:rsidRPr="002276AB">
              <w:rPr>
                <w:rFonts w:ascii="Myriad Pro" w:hAnsi="Myriad Pro" w:cs="Myriad Pro"/>
                <w:color w:val="231F20"/>
                <w:sz w:val="22"/>
                <w:szCs w:val="22"/>
              </w:rPr>
              <w:t> </w:t>
            </w:r>
          </w:p>
        </w:tc>
        <w:tc>
          <w:tcPr>
            <w:tcW w:w="2835" w:type="dxa"/>
            <w:tcBorders>
              <w:top w:val="single" w:sz="24" w:space="0" w:color="FFFFFF"/>
              <w:left w:val="single" w:sz="8" w:space="0" w:color="FFFFFF"/>
              <w:bottom w:val="single" w:sz="8" w:space="0" w:color="FFFFFF"/>
              <w:right w:val="single" w:sz="8" w:space="0" w:color="FFFFFF"/>
            </w:tcBorders>
            <w:shd w:val="clear" w:color="auto" w:fill="CCDEF0"/>
          </w:tcPr>
          <w:p w14:paraId="19E68F2A" w14:textId="77777777" w:rsidR="00BE55BD" w:rsidRPr="002276AB" w:rsidRDefault="00BE55BD" w:rsidP="00CB446C">
            <w:pPr>
              <w:jc w:val="both"/>
              <w:rPr>
                <w:rFonts w:ascii="Myriad Pro" w:hAnsi="Myriad Pro" w:cs="Myriad Pro" w:hint="eastAsia"/>
                <w:color w:val="231F20"/>
              </w:rPr>
            </w:pPr>
            <w:r w:rsidRPr="002276AB">
              <w:rPr>
                <w:rFonts w:ascii="Myriad Pro" w:hAnsi="Myriad Pro" w:cs="Myriad Pro"/>
                <w:color w:val="231F20"/>
                <w:sz w:val="22"/>
                <w:szCs w:val="22"/>
              </w:rPr>
              <w:t> </w:t>
            </w:r>
          </w:p>
        </w:tc>
        <w:tc>
          <w:tcPr>
            <w:tcW w:w="2410" w:type="dxa"/>
            <w:tcBorders>
              <w:top w:val="single" w:sz="24" w:space="0" w:color="FFFFFF"/>
              <w:left w:val="single" w:sz="8" w:space="0" w:color="FFFFFF"/>
              <w:bottom w:val="single" w:sz="8" w:space="0" w:color="FFFFFF"/>
              <w:right w:val="single" w:sz="8" w:space="0" w:color="FFFFFF"/>
            </w:tcBorders>
            <w:shd w:val="clear" w:color="auto" w:fill="CCDEF0"/>
          </w:tcPr>
          <w:p w14:paraId="3D0F024B" w14:textId="77777777" w:rsidR="00BE55BD" w:rsidRPr="002276AB" w:rsidRDefault="00BE55BD" w:rsidP="00CB446C">
            <w:pPr>
              <w:jc w:val="both"/>
              <w:rPr>
                <w:rFonts w:ascii="Myriad Pro" w:hAnsi="Myriad Pro" w:cs="Myriad Pro" w:hint="eastAsia"/>
                <w:color w:val="231F20"/>
              </w:rPr>
            </w:pPr>
            <w:r w:rsidRPr="002276AB">
              <w:rPr>
                <w:rFonts w:ascii="Myriad Pro" w:hAnsi="Myriad Pro" w:cs="Myriad Pro"/>
                <w:color w:val="231F20"/>
                <w:sz w:val="22"/>
                <w:szCs w:val="22"/>
              </w:rPr>
              <w:t> </w:t>
            </w:r>
          </w:p>
        </w:tc>
        <w:tc>
          <w:tcPr>
            <w:tcW w:w="1842" w:type="dxa"/>
            <w:tcBorders>
              <w:top w:val="single" w:sz="24" w:space="0" w:color="FFFFFF"/>
              <w:left w:val="single" w:sz="8" w:space="0" w:color="FFFFFF"/>
              <w:bottom w:val="single" w:sz="8" w:space="0" w:color="FFFFFF"/>
              <w:right w:val="single" w:sz="8" w:space="0" w:color="FFFFFF"/>
            </w:tcBorders>
            <w:shd w:val="clear" w:color="auto" w:fill="CCDEF0"/>
          </w:tcPr>
          <w:p w14:paraId="03D7CE64" w14:textId="77777777" w:rsidR="00BE55BD" w:rsidRPr="002276AB" w:rsidRDefault="00BE55BD" w:rsidP="00CB446C">
            <w:pPr>
              <w:jc w:val="both"/>
              <w:rPr>
                <w:rFonts w:ascii="Myriad Pro" w:hAnsi="Myriad Pro" w:cs="Myriad Pro" w:hint="eastAsia"/>
                <w:color w:val="231F20"/>
              </w:rPr>
            </w:pPr>
            <w:r w:rsidRPr="002276AB">
              <w:rPr>
                <w:rFonts w:ascii="Myriad Pro" w:hAnsi="Myriad Pro" w:cs="Myriad Pro"/>
                <w:color w:val="231F20"/>
                <w:sz w:val="22"/>
                <w:szCs w:val="22"/>
              </w:rPr>
              <w:t> </w:t>
            </w:r>
          </w:p>
        </w:tc>
      </w:tr>
      <w:tr w:rsidR="00BE55BD" w:rsidRPr="002276AB" w14:paraId="3F4E2DB4" w14:textId="77777777" w:rsidTr="00BE55BD">
        <w:trPr>
          <w:trHeight w:val="176"/>
          <w:tblCellSpacing w:w="0" w:type="dxa"/>
        </w:trPr>
        <w:tc>
          <w:tcPr>
            <w:tcW w:w="2003" w:type="dxa"/>
            <w:tcBorders>
              <w:top w:val="single" w:sz="8" w:space="0" w:color="FFFFFF"/>
              <w:left w:val="single" w:sz="8" w:space="0" w:color="FFFFFF"/>
              <w:bottom w:val="single" w:sz="8" w:space="0" w:color="FFFFFF"/>
              <w:right w:val="single" w:sz="8" w:space="0" w:color="FFFFFF"/>
            </w:tcBorders>
            <w:shd w:val="clear" w:color="auto" w:fill="E7EFF8"/>
          </w:tcPr>
          <w:p w14:paraId="1B281116" w14:textId="77777777" w:rsidR="00BE55BD" w:rsidRPr="002276AB" w:rsidRDefault="00BE55BD" w:rsidP="00CB446C">
            <w:pPr>
              <w:jc w:val="both"/>
              <w:rPr>
                <w:rFonts w:ascii="Myriad Pro" w:hAnsi="Myriad Pro" w:cs="Myriad Pro" w:hint="eastAsia"/>
                <w:color w:val="231F20"/>
              </w:rPr>
            </w:pPr>
            <w:r w:rsidRPr="002276AB">
              <w:rPr>
                <w:rFonts w:ascii="Myriad Pro" w:hAnsi="Myriad Pro" w:cs="Myriad Pro"/>
                <w:color w:val="231F20"/>
                <w:sz w:val="22"/>
                <w:szCs w:val="22"/>
              </w:rPr>
              <w:t> </w:t>
            </w:r>
          </w:p>
        </w:tc>
        <w:tc>
          <w:tcPr>
            <w:tcW w:w="2835" w:type="dxa"/>
            <w:tcBorders>
              <w:top w:val="single" w:sz="8" w:space="0" w:color="FFFFFF"/>
              <w:left w:val="single" w:sz="8" w:space="0" w:color="FFFFFF"/>
              <w:bottom w:val="single" w:sz="8" w:space="0" w:color="FFFFFF"/>
              <w:right w:val="single" w:sz="8" w:space="0" w:color="FFFFFF"/>
            </w:tcBorders>
            <w:shd w:val="clear" w:color="auto" w:fill="E7EFF8"/>
          </w:tcPr>
          <w:p w14:paraId="6B2439BA" w14:textId="77777777" w:rsidR="00BE55BD" w:rsidRPr="002276AB" w:rsidRDefault="00BE55BD" w:rsidP="00CB446C">
            <w:pPr>
              <w:jc w:val="both"/>
              <w:rPr>
                <w:rFonts w:ascii="Myriad Pro" w:hAnsi="Myriad Pro" w:cs="Myriad Pro" w:hint="eastAsia"/>
                <w:color w:val="231F20"/>
              </w:rPr>
            </w:pPr>
            <w:r w:rsidRPr="002276AB">
              <w:rPr>
                <w:rFonts w:ascii="Myriad Pro" w:hAnsi="Myriad Pro" w:cs="Myriad Pro"/>
                <w:color w:val="231F20"/>
                <w:sz w:val="22"/>
                <w:szCs w:val="22"/>
              </w:rPr>
              <w:t> </w:t>
            </w:r>
          </w:p>
        </w:tc>
        <w:tc>
          <w:tcPr>
            <w:tcW w:w="2410" w:type="dxa"/>
            <w:tcBorders>
              <w:top w:val="single" w:sz="8" w:space="0" w:color="FFFFFF"/>
              <w:left w:val="single" w:sz="8" w:space="0" w:color="FFFFFF"/>
              <w:bottom w:val="single" w:sz="8" w:space="0" w:color="FFFFFF"/>
              <w:right w:val="single" w:sz="8" w:space="0" w:color="FFFFFF"/>
            </w:tcBorders>
            <w:shd w:val="clear" w:color="auto" w:fill="E7EFF8"/>
          </w:tcPr>
          <w:p w14:paraId="67C7925F" w14:textId="77777777" w:rsidR="00BE55BD" w:rsidRPr="002276AB" w:rsidRDefault="00BE55BD" w:rsidP="00CB446C">
            <w:pPr>
              <w:jc w:val="both"/>
              <w:rPr>
                <w:rFonts w:ascii="Myriad Pro" w:hAnsi="Myriad Pro" w:cs="Myriad Pro" w:hint="eastAsia"/>
                <w:color w:val="231F20"/>
              </w:rPr>
            </w:pPr>
            <w:r w:rsidRPr="002276AB">
              <w:rPr>
                <w:rFonts w:ascii="Myriad Pro" w:hAnsi="Myriad Pro" w:cs="Myriad Pro"/>
                <w:color w:val="231F20"/>
                <w:sz w:val="22"/>
                <w:szCs w:val="22"/>
              </w:rPr>
              <w:t> </w:t>
            </w:r>
          </w:p>
        </w:tc>
        <w:tc>
          <w:tcPr>
            <w:tcW w:w="1842" w:type="dxa"/>
            <w:tcBorders>
              <w:top w:val="single" w:sz="8" w:space="0" w:color="FFFFFF"/>
              <w:left w:val="single" w:sz="8" w:space="0" w:color="FFFFFF"/>
              <w:bottom w:val="single" w:sz="8" w:space="0" w:color="FFFFFF"/>
              <w:right w:val="single" w:sz="8" w:space="0" w:color="FFFFFF"/>
            </w:tcBorders>
            <w:shd w:val="clear" w:color="auto" w:fill="E7EFF8"/>
          </w:tcPr>
          <w:p w14:paraId="6E4745D0" w14:textId="77777777" w:rsidR="00BE55BD" w:rsidRPr="002276AB" w:rsidRDefault="00BE55BD" w:rsidP="00CB446C">
            <w:pPr>
              <w:jc w:val="both"/>
              <w:rPr>
                <w:rFonts w:ascii="Myriad Pro" w:hAnsi="Myriad Pro" w:cs="Myriad Pro" w:hint="eastAsia"/>
                <w:color w:val="231F20"/>
              </w:rPr>
            </w:pPr>
            <w:r w:rsidRPr="002276AB">
              <w:rPr>
                <w:rFonts w:ascii="Myriad Pro" w:hAnsi="Myriad Pro" w:cs="Myriad Pro"/>
                <w:color w:val="231F20"/>
                <w:sz w:val="22"/>
                <w:szCs w:val="22"/>
              </w:rPr>
              <w:t> </w:t>
            </w:r>
          </w:p>
        </w:tc>
      </w:tr>
      <w:tr w:rsidR="00BE55BD" w:rsidRPr="002276AB" w14:paraId="33994D01" w14:textId="77777777" w:rsidTr="00BE55BD">
        <w:trPr>
          <w:trHeight w:val="224"/>
          <w:tblCellSpacing w:w="0" w:type="dxa"/>
        </w:trPr>
        <w:tc>
          <w:tcPr>
            <w:tcW w:w="2003" w:type="dxa"/>
            <w:tcBorders>
              <w:top w:val="single" w:sz="8" w:space="0" w:color="FFFFFF"/>
              <w:left w:val="single" w:sz="8" w:space="0" w:color="FFFFFF"/>
              <w:bottom w:val="single" w:sz="8" w:space="0" w:color="FFFFFF"/>
              <w:right w:val="single" w:sz="8" w:space="0" w:color="FFFFFF"/>
            </w:tcBorders>
            <w:shd w:val="clear" w:color="auto" w:fill="CCDEF0"/>
          </w:tcPr>
          <w:p w14:paraId="353C3705" w14:textId="77777777" w:rsidR="00BE55BD" w:rsidRPr="002276AB" w:rsidRDefault="00BE55BD" w:rsidP="00CB446C">
            <w:pPr>
              <w:jc w:val="both"/>
              <w:rPr>
                <w:rFonts w:ascii="Myriad Pro" w:hAnsi="Myriad Pro" w:cs="Myriad Pro" w:hint="eastAsia"/>
                <w:color w:val="231F20"/>
              </w:rPr>
            </w:pPr>
            <w:r w:rsidRPr="002276AB">
              <w:rPr>
                <w:rFonts w:ascii="Myriad Pro" w:hAnsi="Myriad Pro" w:cs="Myriad Pro"/>
                <w:color w:val="231F20"/>
                <w:sz w:val="22"/>
                <w:szCs w:val="22"/>
              </w:rPr>
              <w:t> </w:t>
            </w:r>
          </w:p>
        </w:tc>
        <w:tc>
          <w:tcPr>
            <w:tcW w:w="2835" w:type="dxa"/>
            <w:tcBorders>
              <w:top w:val="single" w:sz="8" w:space="0" w:color="FFFFFF"/>
              <w:left w:val="single" w:sz="8" w:space="0" w:color="FFFFFF"/>
              <w:bottom w:val="single" w:sz="8" w:space="0" w:color="FFFFFF"/>
              <w:right w:val="single" w:sz="8" w:space="0" w:color="FFFFFF"/>
            </w:tcBorders>
            <w:shd w:val="clear" w:color="auto" w:fill="CCDEF0"/>
          </w:tcPr>
          <w:p w14:paraId="6217927B" w14:textId="77777777" w:rsidR="00BE55BD" w:rsidRPr="002276AB" w:rsidRDefault="00BE55BD" w:rsidP="00CB446C">
            <w:pPr>
              <w:jc w:val="both"/>
              <w:rPr>
                <w:rFonts w:ascii="Myriad Pro" w:hAnsi="Myriad Pro" w:cs="Myriad Pro" w:hint="eastAsia"/>
                <w:color w:val="231F20"/>
              </w:rPr>
            </w:pPr>
            <w:r w:rsidRPr="002276AB">
              <w:rPr>
                <w:rFonts w:ascii="Myriad Pro" w:hAnsi="Myriad Pro" w:cs="Myriad Pro"/>
                <w:color w:val="231F20"/>
                <w:sz w:val="22"/>
                <w:szCs w:val="22"/>
              </w:rPr>
              <w:t> </w:t>
            </w:r>
          </w:p>
        </w:tc>
        <w:tc>
          <w:tcPr>
            <w:tcW w:w="2410" w:type="dxa"/>
            <w:tcBorders>
              <w:top w:val="single" w:sz="8" w:space="0" w:color="FFFFFF"/>
              <w:left w:val="single" w:sz="8" w:space="0" w:color="FFFFFF"/>
              <w:bottom w:val="single" w:sz="8" w:space="0" w:color="FFFFFF"/>
              <w:right w:val="single" w:sz="8" w:space="0" w:color="FFFFFF"/>
            </w:tcBorders>
            <w:shd w:val="clear" w:color="auto" w:fill="CCDEF0"/>
          </w:tcPr>
          <w:p w14:paraId="3D5B6674" w14:textId="77777777" w:rsidR="00BE55BD" w:rsidRPr="002276AB" w:rsidRDefault="00BE55BD" w:rsidP="00CB446C">
            <w:pPr>
              <w:jc w:val="both"/>
              <w:rPr>
                <w:rFonts w:ascii="Myriad Pro" w:hAnsi="Myriad Pro" w:cs="Myriad Pro" w:hint="eastAsia"/>
                <w:color w:val="231F20"/>
              </w:rPr>
            </w:pPr>
            <w:r w:rsidRPr="002276AB">
              <w:rPr>
                <w:rFonts w:ascii="Myriad Pro" w:hAnsi="Myriad Pro" w:cs="Myriad Pro"/>
                <w:color w:val="231F20"/>
                <w:sz w:val="22"/>
                <w:szCs w:val="22"/>
              </w:rPr>
              <w:t> </w:t>
            </w:r>
          </w:p>
        </w:tc>
        <w:tc>
          <w:tcPr>
            <w:tcW w:w="1842" w:type="dxa"/>
            <w:tcBorders>
              <w:top w:val="single" w:sz="8" w:space="0" w:color="FFFFFF"/>
              <w:left w:val="single" w:sz="8" w:space="0" w:color="FFFFFF"/>
              <w:bottom w:val="single" w:sz="8" w:space="0" w:color="FFFFFF"/>
              <w:right w:val="single" w:sz="8" w:space="0" w:color="FFFFFF"/>
            </w:tcBorders>
            <w:shd w:val="clear" w:color="auto" w:fill="CCDEF0"/>
          </w:tcPr>
          <w:p w14:paraId="76764DF3" w14:textId="77777777" w:rsidR="00BE55BD" w:rsidRPr="002276AB" w:rsidRDefault="00BE55BD" w:rsidP="00CB446C">
            <w:pPr>
              <w:jc w:val="both"/>
              <w:rPr>
                <w:rFonts w:ascii="Myriad Pro" w:hAnsi="Myriad Pro" w:cs="Myriad Pro" w:hint="eastAsia"/>
                <w:color w:val="231F20"/>
              </w:rPr>
            </w:pPr>
            <w:r w:rsidRPr="002276AB">
              <w:rPr>
                <w:rFonts w:ascii="Myriad Pro" w:hAnsi="Myriad Pro" w:cs="Myriad Pro"/>
                <w:color w:val="231F20"/>
                <w:sz w:val="22"/>
                <w:szCs w:val="22"/>
              </w:rPr>
              <w:t> </w:t>
            </w:r>
          </w:p>
        </w:tc>
      </w:tr>
      <w:tr w:rsidR="00BE55BD" w:rsidRPr="002276AB" w14:paraId="4ED2B12F" w14:textId="77777777" w:rsidTr="00BE55BD">
        <w:trPr>
          <w:trHeight w:val="129"/>
          <w:tblCellSpacing w:w="0" w:type="dxa"/>
        </w:trPr>
        <w:tc>
          <w:tcPr>
            <w:tcW w:w="2003" w:type="dxa"/>
            <w:tcBorders>
              <w:top w:val="single" w:sz="8" w:space="0" w:color="FFFFFF"/>
              <w:left w:val="single" w:sz="8" w:space="0" w:color="FFFFFF"/>
              <w:bottom w:val="single" w:sz="8" w:space="0" w:color="FFFFFF"/>
              <w:right w:val="single" w:sz="8" w:space="0" w:color="FFFFFF"/>
            </w:tcBorders>
            <w:shd w:val="clear" w:color="auto" w:fill="E7EFF8"/>
          </w:tcPr>
          <w:p w14:paraId="1B2BDE3B" w14:textId="77777777" w:rsidR="00BE55BD" w:rsidRPr="002276AB" w:rsidRDefault="00BE55BD" w:rsidP="00CB446C">
            <w:pPr>
              <w:jc w:val="both"/>
              <w:rPr>
                <w:rFonts w:ascii="Myriad Pro" w:hAnsi="Myriad Pro" w:cs="Myriad Pro" w:hint="eastAsia"/>
                <w:color w:val="231F20"/>
              </w:rPr>
            </w:pPr>
            <w:r w:rsidRPr="002276AB">
              <w:rPr>
                <w:rFonts w:ascii="Myriad Pro" w:hAnsi="Myriad Pro" w:cs="Myriad Pro"/>
                <w:color w:val="231F20"/>
                <w:sz w:val="22"/>
                <w:szCs w:val="22"/>
              </w:rPr>
              <w:t> </w:t>
            </w:r>
          </w:p>
        </w:tc>
        <w:tc>
          <w:tcPr>
            <w:tcW w:w="2835" w:type="dxa"/>
            <w:tcBorders>
              <w:top w:val="single" w:sz="8" w:space="0" w:color="FFFFFF"/>
              <w:left w:val="single" w:sz="8" w:space="0" w:color="FFFFFF"/>
              <w:bottom w:val="single" w:sz="8" w:space="0" w:color="FFFFFF"/>
              <w:right w:val="single" w:sz="8" w:space="0" w:color="FFFFFF"/>
            </w:tcBorders>
            <w:shd w:val="clear" w:color="auto" w:fill="E7EFF8"/>
          </w:tcPr>
          <w:p w14:paraId="7CF9401E" w14:textId="77777777" w:rsidR="00BE55BD" w:rsidRPr="002276AB" w:rsidRDefault="00BE55BD" w:rsidP="00CB446C">
            <w:pPr>
              <w:jc w:val="both"/>
              <w:rPr>
                <w:rFonts w:ascii="Myriad Pro" w:hAnsi="Myriad Pro" w:cs="Myriad Pro" w:hint="eastAsia"/>
                <w:color w:val="231F20"/>
              </w:rPr>
            </w:pPr>
            <w:r w:rsidRPr="002276AB">
              <w:rPr>
                <w:rFonts w:ascii="Myriad Pro" w:hAnsi="Myriad Pro" w:cs="Myriad Pro"/>
                <w:color w:val="231F20"/>
                <w:sz w:val="22"/>
                <w:szCs w:val="22"/>
              </w:rPr>
              <w:t> </w:t>
            </w:r>
          </w:p>
        </w:tc>
        <w:tc>
          <w:tcPr>
            <w:tcW w:w="2410" w:type="dxa"/>
            <w:tcBorders>
              <w:top w:val="single" w:sz="8" w:space="0" w:color="FFFFFF"/>
              <w:left w:val="single" w:sz="8" w:space="0" w:color="FFFFFF"/>
              <w:bottom w:val="single" w:sz="8" w:space="0" w:color="FFFFFF"/>
              <w:right w:val="single" w:sz="8" w:space="0" w:color="FFFFFF"/>
            </w:tcBorders>
            <w:shd w:val="clear" w:color="auto" w:fill="E7EFF8"/>
          </w:tcPr>
          <w:p w14:paraId="011DB211" w14:textId="77777777" w:rsidR="00BE55BD" w:rsidRPr="002276AB" w:rsidRDefault="00BE55BD" w:rsidP="00CB446C">
            <w:pPr>
              <w:jc w:val="both"/>
              <w:rPr>
                <w:rFonts w:ascii="Myriad Pro" w:hAnsi="Myriad Pro" w:cs="Myriad Pro" w:hint="eastAsia"/>
                <w:color w:val="231F20"/>
              </w:rPr>
            </w:pPr>
            <w:r w:rsidRPr="002276AB">
              <w:rPr>
                <w:rFonts w:ascii="Myriad Pro" w:hAnsi="Myriad Pro" w:cs="Myriad Pro"/>
                <w:color w:val="231F20"/>
                <w:sz w:val="22"/>
                <w:szCs w:val="22"/>
              </w:rPr>
              <w:t> </w:t>
            </w:r>
          </w:p>
        </w:tc>
        <w:tc>
          <w:tcPr>
            <w:tcW w:w="1842" w:type="dxa"/>
            <w:tcBorders>
              <w:top w:val="single" w:sz="8" w:space="0" w:color="FFFFFF"/>
              <w:left w:val="single" w:sz="8" w:space="0" w:color="FFFFFF"/>
              <w:bottom w:val="single" w:sz="8" w:space="0" w:color="FFFFFF"/>
              <w:right w:val="single" w:sz="8" w:space="0" w:color="FFFFFF"/>
            </w:tcBorders>
            <w:shd w:val="clear" w:color="auto" w:fill="E7EFF8"/>
          </w:tcPr>
          <w:p w14:paraId="6B44F0B1" w14:textId="77777777" w:rsidR="00BE55BD" w:rsidRPr="002276AB" w:rsidRDefault="00BE55BD" w:rsidP="00CB446C">
            <w:pPr>
              <w:jc w:val="both"/>
              <w:rPr>
                <w:rFonts w:ascii="Myriad Pro" w:hAnsi="Myriad Pro" w:cs="Myriad Pro" w:hint="eastAsia"/>
                <w:color w:val="231F20"/>
              </w:rPr>
            </w:pPr>
            <w:r w:rsidRPr="002276AB">
              <w:rPr>
                <w:rFonts w:ascii="Myriad Pro" w:hAnsi="Myriad Pro" w:cs="Myriad Pro"/>
                <w:color w:val="231F20"/>
                <w:sz w:val="22"/>
                <w:szCs w:val="22"/>
              </w:rPr>
              <w:t> </w:t>
            </w:r>
          </w:p>
        </w:tc>
      </w:tr>
    </w:tbl>
    <w:p w14:paraId="03E43943" w14:textId="77777777" w:rsidR="00BE55BD" w:rsidRDefault="00BE55BD" w:rsidP="00CB446C">
      <w:pPr>
        <w:jc w:val="both"/>
        <w:rPr>
          <w:rFonts w:ascii="Myriad Pro" w:hAnsi="Myriad Pro" w:hint="eastAsia"/>
          <w:sz w:val="22"/>
          <w:szCs w:val="22"/>
        </w:rPr>
      </w:pPr>
    </w:p>
    <w:p w14:paraId="636408E2" w14:textId="77777777" w:rsidR="00BE55BD" w:rsidRDefault="00BE55BD" w:rsidP="00CB446C">
      <w:pPr>
        <w:jc w:val="both"/>
        <w:rPr>
          <w:rFonts w:ascii="Myriad Pro" w:hAnsi="Myriad Pro" w:hint="eastAsia"/>
          <w:sz w:val="22"/>
          <w:szCs w:val="22"/>
        </w:rPr>
      </w:pPr>
    </w:p>
    <w:p w14:paraId="6E9590EC" w14:textId="77777777" w:rsidR="00BE55BD" w:rsidRPr="000D6CF2" w:rsidRDefault="00BE55BD" w:rsidP="00CB446C">
      <w:pPr>
        <w:jc w:val="both"/>
        <w:rPr>
          <w:rFonts w:ascii="Myriad Pro" w:hAnsi="Myriad Pro" w:hint="eastAsia"/>
          <w:sz w:val="22"/>
          <w:szCs w:val="22"/>
        </w:rPr>
      </w:pPr>
    </w:p>
    <w:p w14:paraId="2DD56CB8" w14:textId="77777777" w:rsidR="00BE55BD" w:rsidRDefault="00BE55BD" w:rsidP="00CB446C">
      <w:pPr>
        <w:tabs>
          <w:tab w:val="left" w:pos="1037"/>
        </w:tabs>
        <w:jc w:val="both"/>
        <w:sectPr w:rsidR="00BE55BD" w:rsidSect="000808FC">
          <w:headerReference w:type="even" r:id="rId267"/>
          <w:headerReference w:type="default" r:id="rId268"/>
          <w:headerReference w:type="first" r:id="rId269"/>
          <w:footerReference w:type="first" r:id="rId270"/>
          <w:pgSz w:w="11900" w:h="16840"/>
          <w:pgMar w:top="1247" w:right="1418" w:bottom="397" w:left="1418" w:header="737" w:footer="567" w:gutter="0"/>
          <w:cols w:space="708"/>
          <w:titlePg/>
          <w:docGrid w:linePitch="360"/>
        </w:sectPr>
      </w:pPr>
    </w:p>
    <w:p w14:paraId="78E19748" w14:textId="77777777" w:rsidR="00BE55BD" w:rsidRDefault="00BE55BD" w:rsidP="00CB446C">
      <w:pPr>
        <w:pStyle w:val="Header"/>
        <w:jc w:val="both"/>
        <w:rPr>
          <w:rFonts w:ascii="Myriad Pro" w:hAnsi="Myriad Pro" w:cs="Myriad Pro"/>
          <w:b/>
          <w:bCs/>
          <w:color w:val="0000BA"/>
          <w:sz w:val="36"/>
          <w:szCs w:val="36"/>
        </w:rPr>
      </w:pPr>
    </w:p>
    <w:p w14:paraId="01759A59" w14:textId="77777777" w:rsidR="00BE55BD" w:rsidRDefault="00BE55BD" w:rsidP="00CB446C">
      <w:pPr>
        <w:pStyle w:val="Header"/>
        <w:jc w:val="both"/>
        <w:rPr>
          <w:rFonts w:ascii="Myriad Pro" w:hAnsi="Myriad Pro" w:cs="Myriad Pro"/>
          <w:b/>
          <w:bCs/>
          <w:color w:val="0000BA"/>
          <w:sz w:val="36"/>
          <w:szCs w:val="36"/>
        </w:rPr>
      </w:pPr>
    </w:p>
    <w:p w14:paraId="17AEFF1B" w14:textId="77777777" w:rsidR="00BE55BD" w:rsidRDefault="00BE55BD" w:rsidP="00CB446C">
      <w:pPr>
        <w:pStyle w:val="Header"/>
        <w:jc w:val="both"/>
        <w:rPr>
          <w:rFonts w:ascii="Myriad Pro" w:hAnsi="Myriad Pro" w:cs="Myriad Pro"/>
          <w:b/>
          <w:bCs/>
          <w:color w:val="0000BA"/>
          <w:sz w:val="36"/>
          <w:szCs w:val="36"/>
        </w:rPr>
      </w:pPr>
    </w:p>
    <w:p w14:paraId="2F7D802F" w14:textId="77777777" w:rsidR="00BE55BD" w:rsidRDefault="00BE55BD" w:rsidP="00CB446C">
      <w:pPr>
        <w:pStyle w:val="Header"/>
        <w:jc w:val="both"/>
        <w:rPr>
          <w:rFonts w:ascii="Myriad Pro" w:hAnsi="Myriad Pro" w:cs="Myriad Pro"/>
          <w:b/>
          <w:bCs/>
          <w:color w:val="0000BA"/>
          <w:sz w:val="36"/>
          <w:szCs w:val="36"/>
        </w:rPr>
      </w:pPr>
    </w:p>
    <w:p w14:paraId="7CAB5417" w14:textId="77777777" w:rsidR="00BE55BD" w:rsidRDefault="00BE55BD" w:rsidP="00CB446C">
      <w:pPr>
        <w:pStyle w:val="Header"/>
        <w:jc w:val="both"/>
        <w:rPr>
          <w:rFonts w:ascii="Myriad Pro" w:hAnsi="Myriad Pro" w:cs="Myriad Pro"/>
          <w:b/>
          <w:bCs/>
          <w:color w:val="0000BA"/>
          <w:sz w:val="36"/>
          <w:szCs w:val="36"/>
        </w:rPr>
      </w:pPr>
    </w:p>
    <w:p w14:paraId="53C5E3B6" w14:textId="77777777" w:rsidR="00BE55BD" w:rsidRDefault="00BE55BD" w:rsidP="00CB446C">
      <w:pPr>
        <w:pStyle w:val="Header"/>
        <w:jc w:val="both"/>
        <w:rPr>
          <w:rFonts w:ascii="Myriad Pro" w:hAnsi="Myriad Pro" w:cs="Myriad Pro"/>
          <w:b/>
          <w:bCs/>
          <w:color w:val="0000BA"/>
          <w:sz w:val="36"/>
          <w:szCs w:val="36"/>
        </w:rPr>
      </w:pPr>
    </w:p>
    <w:p w14:paraId="69BDAE2F" w14:textId="39173D73" w:rsidR="00BE55BD" w:rsidRDefault="00BE55BD" w:rsidP="002E219C">
      <w:pPr>
        <w:pStyle w:val="Header"/>
        <w:ind w:left="720"/>
        <w:rPr>
          <w:rFonts w:ascii="Myriad Pro Cond" w:hAnsi="Myriad Pro Cond"/>
          <w:b/>
          <w:bCs/>
          <w:color w:val="0000BA"/>
          <w:sz w:val="48"/>
          <w:szCs w:val="48"/>
        </w:rPr>
      </w:pPr>
      <w:r>
        <w:rPr>
          <w:rFonts w:ascii="Myriad Pro Cond" w:hAnsi="Myriad Pro Cond" w:cs="Myriad Pro"/>
          <w:b/>
          <w:bCs/>
          <w:color w:val="0000BA"/>
          <w:sz w:val="48"/>
          <w:szCs w:val="48"/>
        </w:rPr>
        <w:t xml:space="preserve">Reality </w:t>
      </w:r>
      <w:r w:rsidR="000306E5">
        <w:rPr>
          <w:rFonts w:ascii="Myriad Pro Cond" w:hAnsi="Myriad Pro Cond" w:cs="Myriad Pro"/>
          <w:b/>
          <w:bCs/>
          <w:color w:val="0000BA"/>
          <w:sz w:val="48"/>
          <w:szCs w:val="48"/>
        </w:rPr>
        <w:t>C</w:t>
      </w:r>
      <w:r>
        <w:rPr>
          <w:rFonts w:ascii="Myriad Pro Cond" w:hAnsi="Myriad Pro Cond" w:cs="Myriad Pro"/>
          <w:b/>
          <w:bCs/>
          <w:color w:val="0000BA"/>
          <w:sz w:val="48"/>
          <w:szCs w:val="48"/>
        </w:rPr>
        <w:t>heck II</w:t>
      </w:r>
      <w:r w:rsidRPr="00DB40E0">
        <w:rPr>
          <w:rFonts w:ascii="Myriad Pro Cond" w:hAnsi="Myriad Pro Cond" w:cs="Myriad Pro"/>
          <w:b/>
          <w:bCs/>
          <w:color w:val="0000BA"/>
          <w:sz w:val="48"/>
          <w:szCs w:val="48"/>
        </w:rPr>
        <w:t xml:space="preserve">      </w:t>
      </w:r>
      <w:r w:rsidRPr="00DB40E0">
        <w:rPr>
          <w:rFonts w:ascii="Myriad Pro Cond" w:hAnsi="Myriad Pro Cond"/>
          <w:b/>
          <w:bCs/>
          <w:color w:val="BFBFBF" w:themeColor="background1" w:themeShade="BF"/>
          <w:sz w:val="48"/>
          <w:szCs w:val="48"/>
        </w:rPr>
        <w:br/>
        <w:t xml:space="preserve">Module </w:t>
      </w:r>
      <w:r>
        <w:rPr>
          <w:rFonts w:ascii="Myriad Pro Cond" w:hAnsi="Myriad Pro Cond"/>
          <w:b/>
          <w:bCs/>
          <w:color w:val="0000BA"/>
          <w:sz w:val="48"/>
          <w:szCs w:val="48"/>
        </w:rPr>
        <w:t>16</w:t>
      </w:r>
    </w:p>
    <w:p w14:paraId="2CD01E96" w14:textId="77777777" w:rsidR="00BE55BD" w:rsidRPr="008552EA" w:rsidRDefault="00BE55BD" w:rsidP="00CB446C">
      <w:pPr>
        <w:tabs>
          <w:tab w:val="center" w:pos="4513"/>
          <w:tab w:val="right" w:pos="9026"/>
        </w:tabs>
        <w:jc w:val="both"/>
        <w:rPr>
          <w:rFonts w:ascii="Myriad Pro Cond" w:hAnsi="Myriad Pro Cond"/>
          <w:b/>
          <w:bCs/>
          <w:color w:val="0000BA"/>
          <w:sz w:val="48"/>
          <w:szCs w:val="48"/>
        </w:rPr>
      </w:pPr>
    </w:p>
    <w:p w14:paraId="47322E58" w14:textId="77777777" w:rsidR="00BE55BD" w:rsidRPr="008552EA" w:rsidRDefault="00BE55BD" w:rsidP="00CB446C">
      <w:pPr>
        <w:jc w:val="both"/>
      </w:pPr>
    </w:p>
    <w:p w14:paraId="6B28B53E" w14:textId="77777777" w:rsidR="00BE55BD" w:rsidRPr="008552EA" w:rsidRDefault="00BE55BD" w:rsidP="00CB446C">
      <w:pPr>
        <w:jc w:val="both"/>
      </w:pPr>
    </w:p>
    <w:tbl>
      <w:tblPr>
        <w:tblStyle w:val="TableGrid"/>
        <w:tblW w:w="0" w:type="auto"/>
        <w:tblInd w:w="817" w:type="dxa"/>
        <w:tblLayout w:type="fixed"/>
        <w:tblCellMar>
          <w:top w:w="142" w:type="dxa"/>
          <w:bottom w:w="142" w:type="dxa"/>
        </w:tblCellMar>
        <w:tblLook w:val="04A0" w:firstRow="1" w:lastRow="0" w:firstColumn="1" w:lastColumn="0" w:noHBand="0" w:noVBand="1"/>
      </w:tblPr>
      <w:tblGrid>
        <w:gridCol w:w="482"/>
        <w:gridCol w:w="8038"/>
      </w:tblGrid>
      <w:tr w:rsidR="00BE55BD" w:rsidRPr="00DB211C" w14:paraId="7817A6E4" w14:textId="77777777" w:rsidTr="00BE55BD">
        <w:tc>
          <w:tcPr>
            <w:tcW w:w="8463" w:type="dxa"/>
            <w:gridSpan w:val="2"/>
          </w:tcPr>
          <w:p w14:paraId="13BDEC1C" w14:textId="77777777" w:rsidR="00BE55BD" w:rsidRPr="00DB211C" w:rsidRDefault="00BE55BD" w:rsidP="00CB446C">
            <w:pPr>
              <w:widowControl w:val="0"/>
              <w:tabs>
                <w:tab w:val="left" w:pos="-1440"/>
                <w:tab w:val="left" w:pos="-720"/>
                <w:tab w:val="left" w:pos="1995"/>
              </w:tabs>
              <w:ind w:left="360" w:hanging="360"/>
              <w:jc w:val="both"/>
              <w:rPr>
                <w:rFonts w:ascii="Myriad Pro" w:hAnsi="Myriad Pro" w:hint="eastAsia"/>
                <w:b/>
                <w:color w:val="0000BA"/>
                <w:kern w:val="2"/>
                <w:sz w:val="22"/>
                <w:szCs w:val="22"/>
              </w:rPr>
            </w:pPr>
            <w:r w:rsidRPr="00DB211C">
              <w:rPr>
                <w:rFonts w:ascii="Myriad Pro" w:hAnsi="Myriad Pro"/>
                <w:b/>
                <w:color w:val="0000BA"/>
                <w:kern w:val="2"/>
                <w:sz w:val="22"/>
                <w:szCs w:val="22"/>
              </w:rPr>
              <w:t xml:space="preserve">Session objectives: </w:t>
            </w:r>
          </w:p>
        </w:tc>
      </w:tr>
      <w:tr w:rsidR="00BE55BD" w:rsidRPr="00DB211C" w14:paraId="1563F50E" w14:textId="77777777" w:rsidTr="00E26515">
        <w:trPr>
          <w:trHeight w:val="340"/>
        </w:trPr>
        <w:tc>
          <w:tcPr>
            <w:tcW w:w="482" w:type="dxa"/>
            <w:vAlign w:val="center"/>
          </w:tcPr>
          <w:p w14:paraId="3E6A65ED" w14:textId="77777777" w:rsidR="00BE55BD" w:rsidRDefault="00BE55BD" w:rsidP="00CB446C">
            <w:pPr>
              <w:widowControl w:val="0"/>
              <w:tabs>
                <w:tab w:val="left" w:pos="-1440"/>
                <w:tab w:val="left" w:pos="-720"/>
                <w:tab w:val="left" w:pos="1995"/>
              </w:tabs>
              <w:ind w:left="360" w:hanging="360"/>
              <w:jc w:val="both"/>
              <w:rPr>
                <w:rFonts w:ascii="Myriad Pro" w:hAnsi="Myriad Pro" w:hint="eastAsia"/>
                <w:sz w:val="22"/>
                <w:szCs w:val="22"/>
              </w:rPr>
            </w:pPr>
          </w:p>
        </w:tc>
        <w:tc>
          <w:tcPr>
            <w:tcW w:w="8038" w:type="dxa"/>
            <w:vAlign w:val="center"/>
          </w:tcPr>
          <w:p w14:paraId="0F9D020A" w14:textId="7D35D69A" w:rsidR="00BE55BD" w:rsidRPr="009B7B7F" w:rsidRDefault="00BE55BD" w:rsidP="00CB446C">
            <w:pPr>
              <w:pStyle w:val="ListParagraph"/>
              <w:widowControl w:val="0"/>
              <w:numPr>
                <w:ilvl w:val="0"/>
                <w:numId w:val="177"/>
              </w:numPr>
              <w:tabs>
                <w:tab w:val="left" w:pos="-1440"/>
                <w:tab w:val="left" w:pos="-720"/>
                <w:tab w:val="left" w:pos="1995"/>
              </w:tabs>
              <w:spacing w:after="200" w:line="276" w:lineRule="auto"/>
              <w:ind w:left="176" w:hanging="176"/>
              <w:contextualSpacing w:val="0"/>
              <w:jc w:val="both"/>
              <w:rPr>
                <w:rFonts w:ascii="Myriad Pro" w:hAnsi="Myriad Pro" w:hint="eastAsia"/>
                <w:sz w:val="22"/>
                <w:lang w:val="en-AU"/>
              </w:rPr>
            </w:pPr>
            <w:r w:rsidRPr="009B7B7F">
              <w:rPr>
                <w:rFonts w:ascii="Myriad Pro" w:hAnsi="Myriad Pro"/>
                <w:sz w:val="22"/>
              </w:rPr>
              <w:t xml:space="preserve">Check on the status of </w:t>
            </w:r>
            <w:r w:rsidR="00494EB6" w:rsidRPr="009B7B7F">
              <w:rPr>
                <w:rFonts w:ascii="Myriad Pro" w:hAnsi="Myriad Pro"/>
                <w:sz w:val="22"/>
              </w:rPr>
              <w:t>the EAFM plan implementation</w:t>
            </w:r>
            <w:r w:rsidR="009B7B7F">
              <w:rPr>
                <w:rFonts w:ascii="Myriad Pro" w:hAnsi="Myriad Pro"/>
                <w:sz w:val="22"/>
              </w:rPr>
              <w:t>;</w:t>
            </w:r>
          </w:p>
        </w:tc>
      </w:tr>
      <w:tr w:rsidR="00BE55BD" w:rsidRPr="00DB211C" w14:paraId="6E0BF2A3" w14:textId="77777777" w:rsidTr="00E26515">
        <w:trPr>
          <w:trHeight w:val="340"/>
        </w:trPr>
        <w:tc>
          <w:tcPr>
            <w:tcW w:w="482" w:type="dxa"/>
            <w:vAlign w:val="center"/>
          </w:tcPr>
          <w:p w14:paraId="36BCCF23" w14:textId="77777777" w:rsidR="00BE55BD" w:rsidRDefault="00BE55BD" w:rsidP="00CB446C">
            <w:pPr>
              <w:widowControl w:val="0"/>
              <w:tabs>
                <w:tab w:val="left" w:pos="-1440"/>
                <w:tab w:val="left" w:pos="-720"/>
                <w:tab w:val="left" w:pos="1995"/>
              </w:tabs>
              <w:ind w:left="360" w:hanging="360"/>
              <w:jc w:val="both"/>
              <w:rPr>
                <w:rFonts w:ascii="Myriad Pro" w:hAnsi="Myriad Pro" w:hint="eastAsia"/>
                <w:sz w:val="22"/>
                <w:szCs w:val="22"/>
              </w:rPr>
            </w:pPr>
          </w:p>
        </w:tc>
        <w:tc>
          <w:tcPr>
            <w:tcW w:w="8038" w:type="dxa"/>
            <w:vAlign w:val="center"/>
          </w:tcPr>
          <w:p w14:paraId="04633C46" w14:textId="1576BDFF" w:rsidR="00BE55BD" w:rsidRPr="009B7B7F" w:rsidRDefault="00BE55BD" w:rsidP="00CB446C">
            <w:pPr>
              <w:pStyle w:val="ListParagraph"/>
              <w:widowControl w:val="0"/>
              <w:numPr>
                <w:ilvl w:val="0"/>
                <w:numId w:val="177"/>
              </w:numPr>
              <w:tabs>
                <w:tab w:val="left" w:pos="-1440"/>
                <w:tab w:val="left" w:pos="-720"/>
                <w:tab w:val="left" w:pos="1995"/>
              </w:tabs>
              <w:spacing w:after="200" w:line="276" w:lineRule="auto"/>
              <w:ind w:left="176" w:hanging="176"/>
              <w:contextualSpacing w:val="0"/>
              <w:jc w:val="both"/>
              <w:rPr>
                <w:rFonts w:ascii="Myriad Pro" w:hAnsi="Myriad Pro" w:hint="eastAsia"/>
                <w:sz w:val="22"/>
                <w:lang w:val="en-AU"/>
              </w:rPr>
            </w:pPr>
            <w:r w:rsidRPr="009B7B7F">
              <w:rPr>
                <w:rFonts w:ascii="Myriad Pro" w:hAnsi="Myriad Pro"/>
                <w:sz w:val="22"/>
              </w:rPr>
              <w:t>Consider whether implementation is in line with the principles of EAFM</w:t>
            </w:r>
            <w:r w:rsidR="009B7B7F">
              <w:rPr>
                <w:rFonts w:ascii="Myriad Pro" w:hAnsi="Myriad Pro"/>
                <w:sz w:val="22"/>
              </w:rPr>
              <w:t>;</w:t>
            </w:r>
          </w:p>
        </w:tc>
      </w:tr>
      <w:tr w:rsidR="00BE55BD" w:rsidRPr="00DB211C" w14:paraId="69626039" w14:textId="77777777" w:rsidTr="00E26515">
        <w:trPr>
          <w:trHeight w:val="340"/>
        </w:trPr>
        <w:tc>
          <w:tcPr>
            <w:tcW w:w="482" w:type="dxa"/>
            <w:vAlign w:val="center"/>
          </w:tcPr>
          <w:p w14:paraId="5B6853AB" w14:textId="77777777" w:rsidR="00BE55BD" w:rsidRDefault="00BE55BD" w:rsidP="00CB446C">
            <w:pPr>
              <w:widowControl w:val="0"/>
              <w:tabs>
                <w:tab w:val="left" w:pos="-1440"/>
                <w:tab w:val="left" w:pos="-720"/>
                <w:tab w:val="left" w:pos="1995"/>
              </w:tabs>
              <w:ind w:left="360" w:hanging="360"/>
              <w:jc w:val="both"/>
              <w:rPr>
                <w:rFonts w:ascii="Myriad Pro" w:hAnsi="Myriad Pro" w:hint="eastAsia"/>
                <w:sz w:val="22"/>
                <w:szCs w:val="22"/>
              </w:rPr>
            </w:pPr>
          </w:p>
        </w:tc>
        <w:tc>
          <w:tcPr>
            <w:tcW w:w="8038" w:type="dxa"/>
            <w:vAlign w:val="center"/>
          </w:tcPr>
          <w:p w14:paraId="4C5EBC15" w14:textId="0763906B" w:rsidR="00BE55BD" w:rsidRPr="009B7B7F" w:rsidRDefault="00BE55BD" w:rsidP="00CB446C">
            <w:pPr>
              <w:pStyle w:val="ListParagraph"/>
              <w:widowControl w:val="0"/>
              <w:numPr>
                <w:ilvl w:val="0"/>
                <w:numId w:val="177"/>
              </w:numPr>
              <w:tabs>
                <w:tab w:val="left" w:pos="-1440"/>
                <w:tab w:val="left" w:pos="-720"/>
                <w:tab w:val="left" w:pos="1995"/>
              </w:tabs>
              <w:ind w:left="176" w:hanging="176"/>
              <w:contextualSpacing w:val="0"/>
              <w:jc w:val="both"/>
              <w:rPr>
                <w:rFonts w:ascii="Myriad Pro" w:hAnsi="Myriad Pro" w:hint="eastAsia"/>
                <w:sz w:val="22"/>
              </w:rPr>
            </w:pPr>
            <w:r w:rsidRPr="009B7B7F">
              <w:rPr>
                <w:rFonts w:ascii="Myriad Pro" w:hAnsi="Myriad Pro"/>
                <w:sz w:val="22"/>
              </w:rPr>
              <w:t>Check on the practicalities – is the s</w:t>
            </w:r>
            <w:r w:rsidR="00494EB6" w:rsidRPr="009B7B7F">
              <w:rPr>
                <w:rFonts w:ascii="Myriad Pro" w:hAnsi="Myriad Pro"/>
                <w:sz w:val="22"/>
              </w:rPr>
              <w:t>upporting environment in place?</w:t>
            </w:r>
            <w:r w:rsidR="009B7B7F">
              <w:rPr>
                <w:rFonts w:ascii="Myriad Pro" w:hAnsi="Myriad Pro"/>
                <w:sz w:val="22"/>
              </w:rPr>
              <w:t>;</w:t>
            </w:r>
          </w:p>
        </w:tc>
      </w:tr>
      <w:tr w:rsidR="00BE55BD" w:rsidRPr="00DB211C" w14:paraId="4CFFFC9F" w14:textId="77777777" w:rsidTr="00E26515">
        <w:trPr>
          <w:trHeight w:val="340"/>
        </w:trPr>
        <w:tc>
          <w:tcPr>
            <w:tcW w:w="482" w:type="dxa"/>
            <w:vAlign w:val="center"/>
          </w:tcPr>
          <w:p w14:paraId="7E124870" w14:textId="77777777" w:rsidR="00BE55BD" w:rsidRDefault="00BE55BD" w:rsidP="00CB446C">
            <w:pPr>
              <w:widowControl w:val="0"/>
              <w:tabs>
                <w:tab w:val="left" w:pos="-1440"/>
                <w:tab w:val="left" w:pos="-720"/>
                <w:tab w:val="left" w:pos="1995"/>
              </w:tabs>
              <w:ind w:left="360" w:hanging="360"/>
              <w:jc w:val="both"/>
              <w:rPr>
                <w:rFonts w:ascii="Myriad Pro" w:hAnsi="Myriad Pro" w:hint="eastAsia"/>
                <w:sz w:val="22"/>
                <w:szCs w:val="22"/>
              </w:rPr>
            </w:pPr>
          </w:p>
        </w:tc>
        <w:tc>
          <w:tcPr>
            <w:tcW w:w="8038" w:type="dxa"/>
            <w:vAlign w:val="center"/>
          </w:tcPr>
          <w:p w14:paraId="1E71F9CF" w14:textId="5F04F115" w:rsidR="00BE55BD" w:rsidRPr="009B7B7F" w:rsidRDefault="00A46E00" w:rsidP="00CB446C">
            <w:pPr>
              <w:pStyle w:val="ListParagraph"/>
              <w:numPr>
                <w:ilvl w:val="0"/>
                <w:numId w:val="177"/>
              </w:numPr>
              <w:ind w:left="231" w:hanging="231"/>
              <w:jc w:val="both"/>
              <w:rPr>
                <w:rFonts w:ascii="Myriad Pro" w:hAnsi="Myriad Pro" w:hint="eastAsia"/>
                <w:sz w:val="22"/>
                <w:lang w:val="en-AU"/>
              </w:rPr>
            </w:pPr>
            <w:r>
              <w:rPr>
                <w:rFonts w:ascii="Myriad Pro" w:hAnsi="Myriad Pro"/>
                <w:sz w:val="22"/>
              </w:rPr>
              <w:t>Re</w:t>
            </w:r>
            <w:r w:rsidR="00BE55BD" w:rsidRPr="009B7B7F">
              <w:rPr>
                <w:rFonts w:ascii="Myriad Pro" w:hAnsi="Myriad Pro"/>
                <w:sz w:val="22"/>
              </w:rPr>
              <w:t>visit the constraints and opportunities in meeting your FMU goals.</w:t>
            </w:r>
          </w:p>
          <w:p w14:paraId="15893D43" w14:textId="77777777" w:rsidR="00BE55BD" w:rsidRPr="009B7B7F" w:rsidRDefault="00BE55BD" w:rsidP="00CB446C">
            <w:pPr>
              <w:widowControl w:val="0"/>
              <w:tabs>
                <w:tab w:val="left" w:pos="-1440"/>
                <w:tab w:val="left" w:pos="-720"/>
                <w:tab w:val="left" w:pos="1995"/>
              </w:tabs>
              <w:jc w:val="both"/>
              <w:rPr>
                <w:rFonts w:ascii="Myriad Pro" w:hAnsi="Myriad Pro" w:hint="eastAsia"/>
                <w:sz w:val="22"/>
              </w:rPr>
            </w:pPr>
          </w:p>
        </w:tc>
      </w:tr>
    </w:tbl>
    <w:p w14:paraId="5D227227" w14:textId="77777777" w:rsidR="00BE55BD" w:rsidRDefault="00BE55BD" w:rsidP="00CB446C">
      <w:pPr>
        <w:tabs>
          <w:tab w:val="left" w:pos="1037"/>
        </w:tabs>
        <w:jc w:val="both"/>
        <w:sectPr w:rsidR="00BE55BD" w:rsidSect="004F6BA2">
          <w:headerReference w:type="first" r:id="rId271"/>
          <w:footerReference w:type="first" r:id="rId272"/>
          <w:pgSz w:w="11900" w:h="16840"/>
          <w:pgMar w:top="1247" w:right="1418" w:bottom="397" w:left="1418" w:header="567" w:footer="340" w:gutter="0"/>
          <w:cols w:space="708"/>
          <w:titlePg/>
          <w:docGrid w:linePitch="360"/>
        </w:sectPr>
      </w:pPr>
    </w:p>
    <w:p w14:paraId="0F01A9AE" w14:textId="77777777" w:rsidR="00A55E75" w:rsidRPr="0010245A" w:rsidRDefault="00A55E75" w:rsidP="00CB446C">
      <w:pPr>
        <w:autoSpaceDE w:val="0"/>
        <w:autoSpaceDN w:val="0"/>
        <w:adjustRightInd w:val="0"/>
        <w:jc w:val="both"/>
        <w:rPr>
          <w:rFonts w:ascii="Myriad Pro" w:hAnsi="Myriad Pro" w:cs="Myriad Pro" w:hint="eastAsia"/>
          <w:b/>
          <w:bCs/>
          <w:color w:val="0000BA"/>
          <w:sz w:val="22"/>
          <w:szCs w:val="22"/>
        </w:rPr>
      </w:pPr>
      <w:r w:rsidRPr="0010245A">
        <w:rPr>
          <w:rFonts w:ascii="Myriad Pro" w:hAnsi="Myriad Pro" w:cs="Myriad Pro"/>
          <w:b/>
          <w:bCs/>
          <w:color w:val="0000BA"/>
          <w:sz w:val="22"/>
          <w:szCs w:val="22"/>
        </w:rPr>
        <w:t>Overview</w:t>
      </w:r>
    </w:p>
    <w:p w14:paraId="4DD74370" w14:textId="77777777" w:rsidR="00A55E75" w:rsidRPr="007A593B" w:rsidRDefault="00A55E75" w:rsidP="00CB446C">
      <w:pPr>
        <w:autoSpaceDE w:val="0"/>
        <w:autoSpaceDN w:val="0"/>
        <w:adjustRightInd w:val="0"/>
        <w:spacing w:after="120"/>
        <w:jc w:val="both"/>
        <w:rPr>
          <w:rFonts w:ascii="Myriad Pro" w:hAnsi="Myriad Pro" w:cs="Myriad Pro" w:hint="eastAsia"/>
          <w:sz w:val="22"/>
          <w:szCs w:val="22"/>
        </w:rPr>
      </w:pPr>
      <w:r w:rsidRPr="007A593B">
        <w:rPr>
          <w:rFonts w:ascii="Myriad Pro" w:hAnsi="Myriad Pro" w:cs="Myriad Pro"/>
          <w:sz w:val="22"/>
          <w:szCs w:val="22"/>
        </w:rPr>
        <w:t>This module outlines the second rea</w:t>
      </w:r>
      <w:r>
        <w:rPr>
          <w:rFonts w:ascii="Myriad Pro" w:hAnsi="Myriad Pro" w:cs="Myriad Pro"/>
          <w:sz w:val="22"/>
          <w:szCs w:val="22"/>
        </w:rPr>
        <w:t>lity check. This</w:t>
      </w:r>
      <w:r w:rsidRPr="007A593B">
        <w:rPr>
          <w:rFonts w:ascii="Myriad Pro" w:hAnsi="Myriad Pro" w:cs="Myriad Pro"/>
          <w:sz w:val="22"/>
          <w:szCs w:val="22"/>
        </w:rPr>
        <w:t xml:space="preserve"> check takes into account </w:t>
      </w:r>
      <w:r>
        <w:rPr>
          <w:rFonts w:ascii="Myriad Pro" w:hAnsi="Myriad Pro" w:cs="Myriad Pro"/>
          <w:sz w:val="22"/>
          <w:szCs w:val="22"/>
        </w:rPr>
        <w:t>the main principles of EAFM introduced earlier, as well as some important practicalities in terms of a supporting environment.</w:t>
      </w:r>
      <w:r w:rsidRPr="007A593B">
        <w:rPr>
          <w:rFonts w:ascii="Myriad Pro" w:hAnsi="Myriad Pro" w:cs="Myriad Pro"/>
          <w:sz w:val="22"/>
          <w:szCs w:val="22"/>
        </w:rPr>
        <w:t xml:space="preserve"> </w:t>
      </w:r>
      <w:r>
        <w:rPr>
          <w:rFonts w:ascii="Myriad Pro" w:hAnsi="Myriad Pro" w:cs="Myriad Pro"/>
          <w:sz w:val="22"/>
          <w:szCs w:val="22"/>
        </w:rPr>
        <w:t xml:space="preserve">It stresses the need for an effective </w:t>
      </w:r>
      <w:r w:rsidRPr="007A593B">
        <w:rPr>
          <w:rFonts w:ascii="Myriad Pro" w:hAnsi="Myriad Pro" w:cs="Myriad Pro"/>
          <w:sz w:val="22"/>
          <w:szCs w:val="22"/>
        </w:rPr>
        <w:t>legal framework; effective compliance and enforcement; nested institutions and coordination mechanisms; appropriate scale; capable fisheries management institutions and human capacity</w:t>
      </w:r>
      <w:r>
        <w:rPr>
          <w:rFonts w:ascii="Myriad Pro" w:hAnsi="Myriad Pro" w:cs="Myriad Pro"/>
          <w:sz w:val="22"/>
          <w:szCs w:val="22"/>
        </w:rPr>
        <w:t>; as well as adequate human and financial resources</w:t>
      </w:r>
      <w:r w:rsidRPr="007A593B">
        <w:rPr>
          <w:rFonts w:ascii="Myriad Pro" w:hAnsi="Myriad Pro" w:cs="Myriad Pro"/>
          <w:sz w:val="22"/>
          <w:szCs w:val="22"/>
        </w:rPr>
        <w:t>.</w:t>
      </w:r>
      <w:r>
        <w:rPr>
          <w:rFonts w:ascii="Myriad Pro" w:hAnsi="Myriad Pro" w:cs="Myriad Pro"/>
          <w:sz w:val="22"/>
          <w:szCs w:val="22"/>
        </w:rPr>
        <w:t xml:space="preserve"> If these are not in place, either the EAFM plan will need to be modified or the weaknesses rectified</w:t>
      </w:r>
      <w:r w:rsidRPr="007A593B">
        <w:rPr>
          <w:rFonts w:ascii="Myriad Pro" w:hAnsi="Myriad Pro" w:cs="Myriad Pro"/>
          <w:sz w:val="22"/>
          <w:szCs w:val="22"/>
        </w:rPr>
        <w:t>.</w:t>
      </w:r>
    </w:p>
    <w:p w14:paraId="5643079D" w14:textId="77777777" w:rsidR="00A55E75" w:rsidRPr="0010245A" w:rsidRDefault="00A55E75" w:rsidP="00CB446C">
      <w:pPr>
        <w:autoSpaceDE w:val="0"/>
        <w:autoSpaceDN w:val="0"/>
        <w:adjustRightInd w:val="0"/>
        <w:jc w:val="both"/>
        <w:rPr>
          <w:rFonts w:ascii="Myriad Pro" w:hAnsi="Myriad Pro" w:cs="Myriad Pro" w:hint="eastAsia"/>
          <w:b/>
          <w:bCs/>
          <w:color w:val="0000BA"/>
          <w:sz w:val="22"/>
          <w:szCs w:val="22"/>
        </w:rPr>
      </w:pPr>
      <w:r w:rsidRPr="0010245A">
        <w:rPr>
          <w:rFonts w:ascii="Myriad Pro" w:hAnsi="Myriad Pro" w:cs="Myriad Pro"/>
          <w:b/>
          <w:bCs/>
          <w:color w:val="0000BA"/>
          <w:sz w:val="22"/>
          <w:szCs w:val="22"/>
        </w:rPr>
        <w:t>Introduction</w:t>
      </w:r>
    </w:p>
    <w:p w14:paraId="6487E966" w14:textId="5560CD89" w:rsidR="00A55E75" w:rsidRDefault="00A55E75" w:rsidP="00CB446C">
      <w:pPr>
        <w:pStyle w:val="NormalWeb"/>
        <w:spacing w:before="0" w:beforeAutospacing="0" w:after="120" w:afterAutospacing="0"/>
        <w:jc w:val="both"/>
        <w:rPr>
          <w:sz w:val="22"/>
          <w:szCs w:val="22"/>
        </w:rPr>
      </w:pPr>
      <w:r w:rsidRPr="0075792C">
        <w:rPr>
          <w:sz w:val="22"/>
          <w:szCs w:val="22"/>
        </w:rPr>
        <w:t>While implementation is based on the plan and agree</w:t>
      </w:r>
      <w:r>
        <w:rPr>
          <w:sz w:val="22"/>
          <w:szCs w:val="22"/>
        </w:rPr>
        <w:t>d activities</w:t>
      </w:r>
      <w:r w:rsidRPr="0075792C">
        <w:rPr>
          <w:sz w:val="22"/>
          <w:szCs w:val="22"/>
        </w:rPr>
        <w:t>, the quality and effectiveness of implementation are shaped by a number of governance issues or the “</w:t>
      </w:r>
      <w:r>
        <w:rPr>
          <w:sz w:val="22"/>
          <w:szCs w:val="22"/>
        </w:rPr>
        <w:t xml:space="preserve">ability to achieve”.  As part of the EAFM process, seven principles were considered and the elements of good governance were described. In Startup A, coordination with other agencies and levels of government were highlighted, and the legal basis for the FMU was discussed in Reality Check I. Startup B focused on participation and co-management. Governance issues were also identified when prioritizing the EAFM issues during </w:t>
      </w:r>
      <w:r w:rsidRPr="00E32338">
        <w:rPr>
          <w:sz w:val="22"/>
          <w:szCs w:val="22"/>
          <w:highlight w:val="yellow"/>
          <w:u w:val="single"/>
        </w:rPr>
        <w:t>Module 11 Step 2.2</w:t>
      </w:r>
      <w:r w:rsidRPr="00E32338">
        <w:rPr>
          <w:sz w:val="22"/>
          <w:szCs w:val="22"/>
        </w:rPr>
        <w:t>.</w:t>
      </w:r>
      <w:r>
        <w:rPr>
          <w:sz w:val="22"/>
          <w:szCs w:val="22"/>
        </w:rPr>
        <w:t xml:space="preserve"> In this module, a reality check is undertaken to </w:t>
      </w:r>
      <w:r w:rsidR="00CD2FAA">
        <w:rPr>
          <w:sz w:val="22"/>
          <w:szCs w:val="22"/>
        </w:rPr>
        <w:t xml:space="preserve">firstly, </w:t>
      </w:r>
      <w:r>
        <w:rPr>
          <w:sz w:val="22"/>
          <w:szCs w:val="22"/>
        </w:rPr>
        <w:t>determine whether all the important building blocks that will enable EAFM implementation are in place</w:t>
      </w:r>
      <w:r w:rsidR="00CD2FAA">
        <w:rPr>
          <w:sz w:val="22"/>
          <w:szCs w:val="22"/>
        </w:rPr>
        <w:t>, and secondly, whethe</w:t>
      </w:r>
      <w:r w:rsidR="009E1837">
        <w:rPr>
          <w:sz w:val="22"/>
          <w:szCs w:val="22"/>
        </w:rPr>
        <w:t xml:space="preserve">r the necessary </w:t>
      </w:r>
      <w:r w:rsidR="00CD2FAA">
        <w:rPr>
          <w:sz w:val="22"/>
          <w:szCs w:val="22"/>
        </w:rPr>
        <w:t>supporting environment is in place</w:t>
      </w:r>
      <w:r>
        <w:rPr>
          <w:sz w:val="22"/>
          <w:szCs w:val="22"/>
        </w:rPr>
        <w:t>.</w:t>
      </w:r>
    </w:p>
    <w:p w14:paraId="691F18EF" w14:textId="4CA6569A" w:rsidR="00CD2FAA" w:rsidRDefault="00CD2FAA" w:rsidP="00CB446C">
      <w:pPr>
        <w:pStyle w:val="Myhead2"/>
        <w:numPr>
          <w:ilvl w:val="0"/>
          <w:numId w:val="203"/>
        </w:numPr>
        <w:spacing w:before="0" w:after="120" w:line="240" w:lineRule="auto"/>
        <w:jc w:val="both"/>
        <w:rPr>
          <w:rFonts w:ascii="Myriad Pro" w:hAnsi="Myriad Pro" w:cs="Myriad Pro"/>
          <w:color w:val="0000BA"/>
          <w:sz w:val="22"/>
          <w:szCs w:val="22"/>
        </w:rPr>
      </w:pPr>
      <w:r w:rsidRPr="00AA4AA7">
        <w:rPr>
          <w:rFonts w:ascii="Myriad Pro" w:hAnsi="Myriad Pro" w:cs="Myriad Pro"/>
          <w:color w:val="0000BA"/>
          <w:sz w:val="22"/>
          <w:szCs w:val="22"/>
        </w:rPr>
        <w:t>Reality check against the seven principles</w:t>
      </w:r>
      <w:r>
        <w:rPr>
          <w:rFonts w:ascii="Myriad Pro" w:hAnsi="Myriad Pro" w:cs="Myriad Pro"/>
          <w:color w:val="0000BA"/>
          <w:sz w:val="22"/>
          <w:szCs w:val="22"/>
        </w:rPr>
        <w:t xml:space="preserve"> of EAFM</w:t>
      </w:r>
    </w:p>
    <w:p w14:paraId="0C83442C" w14:textId="1F9BE3FE" w:rsidR="00CD2FAA" w:rsidRPr="00CD2FAA" w:rsidRDefault="00CD2FAA" w:rsidP="00CB446C">
      <w:pPr>
        <w:pStyle w:val="Myhead2"/>
        <w:spacing w:before="0" w:after="120" w:line="240" w:lineRule="auto"/>
        <w:jc w:val="both"/>
        <w:rPr>
          <w:rFonts w:ascii="Myriad Pro" w:hAnsi="Myriad Pro" w:cs="Myriad Pro"/>
          <w:b w:val="0"/>
          <w:sz w:val="22"/>
          <w:szCs w:val="22"/>
        </w:rPr>
      </w:pPr>
      <w:r>
        <w:rPr>
          <w:rFonts w:ascii="Myriad Pro" w:hAnsi="Myriad Pro" w:cs="Myriad Pro"/>
          <w:b w:val="0"/>
          <w:sz w:val="22"/>
          <w:szCs w:val="22"/>
        </w:rPr>
        <w:t xml:space="preserve">A number of questions </w:t>
      </w:r>
      <w:r w:rsidR="00F3234A">
        <w:rPr>
          <w:rFonts w:ascii="Myriad Pro" w:hAnsi="Myriad Pro" w:cs="Myriad Pro"/>
          <w:b w:val="0"/>
          <w:sz w:val="22"/>
          <w:szCs w:val="22"/>
        </w:rPr>
        <w:t>can</w:t>
      </w:r>
      <w:r>
        <w:rPr>
          <w:rFonts w:ascii="Myriad Pro" w:hAnsi="Myriad Pro" w:cs="Myriad Pro"/>
          <w:b w:val="0"/>
          <w:sz w:val="22"/>
          <w:szCs w:val="22"/>
        </w:rPr>
        <w:t xml:space="preserve"> be asked to check how well the implementation of the EAFM Plan aligns with the seven principles of EAFM (Table 16.1) and then a subset of questions relating to each principle</w:t>
      </w:r>
      <w:r w:rsidR="00F3234A">
        <w:rPr>
          <w:rFonts w:ascii="Myriad Pro" w:hAnsi="Myriad Pro" w:cs="Myriad Pro"/>
          <w:b w:val="0"/>
          <w:sz w:val="22"/>
          <w:szCs w:val="22"/>
        </w:rPr>
        <w:t xml:space="preserve"> needs </w:t>
      </w:r>
      <w:r>
        <w:rPr>
          <w:rFonts w:ascii="Myriad Pro" w:hAnsi="Myriad Pro" w:cs="Myriad Pro"/>
          <w:b w:val="0"/>
          <w:sz w:val="22"/>
          <w:szCs w:val="22"/>
        </w:rPr>
        <w:t>to be examined (see below).</w:t>
      </w:r>
    </w:p>
    <w:p w14:paraId="4D11E650" w14:textId="77777777" w:rsidR="00A55E75" w:rsidRPr="00CB2E13" w:rsidRDefault="00A55E75" w:rsidP="00CB446C">
      <w:pPr>
        <w:pStyle w:val="NormalWeb"/>
        <w:spacing w:before="0" w:beforeAutospacing="0" w:after="0" w:afterAutospacing="0"/>
        <w:jc w:val="both"/>
        <w:rPr>
          <w:b/>
          <w:bCs/>
          <w:sz w:val="22"/>
          <w:szCs w:val="22"/>
        </w:rPr>
      </w:pPr>
      <w:r w:rsidRPr="00CB2E13">
        <w:rPr>
          <w:b/>
          <w:bCs/>
          <w:sz w:val="22"/>
          <w:szCs w:val="22"/>
        </w:rPr>
        <w:t>Table 16.1: EAFM principles in practice</w:t>
      </w:r>
    </w:p>
    <w:tbl>
      <w:tblPr>
        <w:tblStyle w:val="TableGrid"/>
        <w:tblW w:w="0" w:type="auto"/>
        <w:tblLook w:val="04A0" w:firstRow="1" w:lastRow="0" w:firstColumn="1" w:lastColumn="0" w:noHBand="0" w:noVBand="1"/>
      </w:tblPr>
      <w:tblGrid>
        <w:gridCol w:w="6573"/>
        <w:gridCol w:w="835"/>
        <w:gridCol w:w="1072"/>
        <w:gridCol w:w="800"/>
      </w:tblGrid>
      <w:tr w:rsidR="00A55E75" w14:paraId="1A780BD8" w14:textId="77777777" w:rsidTr="005746E4">
        <w:tc>
          <w:tcPr>
            <w:tcW w:w="6573" w:type="dxa"/>
            <w:vAlign w:val="center"/>
          </w:tcPr>
          <w:p w14:paraId="42BD795B" w14:textId="77777777" w:rsidR="00A55E75" w:rsidRPr="00574789" w:rsidRDefault="00A55E75" w:rsidP="00CB446C">
            <w:pPr>
              <w:pStyle w:val="CommentText"/>
              <w:numPr>
                <w:ilvl w:val="0"/>
                <w:numId w:val="185"/>
              </w:numPr>
              <w:ind w:left="0" w:firstLine="0"/>
              <w:jc w:val="both"/>
              <w:rPr>
                <w:rFonts w:ascii="Myriad Pro" w:hAnsi="Myriad Pro" w:cs="Myriad Pro" w:hint="eastAsia"/>
                <w:sz w:val="22"/>
                <w:szCs w:val="22"/>
              </w:rPr>
            </w:pPr>
            <w:r w:rsidRPr="00BC2EBB">
              <w:rPr>
                <w:rFonts w:ascii="Myriad Pro" w:hAnsi="Myriad Pro" w:cs="Myriad Pro"/>
                <w:b/>
                <w:bCs/>
                <w:color w:val="0000BA"/>
                <w:sz w:val="22"/>
                <w:szCs w:val="22"/>
              </w:rPr>
              <w:t>Good governance</w:t>
            </w:r>
          </w:p>
        </w:tc>
        <w:tc>
          <w:tcPr>
            <w:tcW w:w="835" w:type="dxa"/>
          </w:tcPr>
          <w:p w14:paraId="79E58048" w14:textId="77777777" w:rsidR="00A55E75" w:rsidRDefault="00A55E75" w:rsidP="00CB446C">
            <w:pPr>
              <w:spacing w:after="240"/>
              <w:jc w:val="both"/>
              <w:rPr>
                <w:rFonts w:ascii="Myriad Pro" w:hAnsi="Myriad Pro" w:cs="Myriad Pro" w:hint="eastAsia"/>
                <w:sz w:val="22"/>
                <w:szCs w:val="22"/>
              </w:rPr>
            </w:pPr>
            <w:r>
              <w:rPr>
                <w:rFonts w:ascii="Myriad Pro" w:hAnsi="Myriad Pro" w:cs="Myriad Pro"/>
                <w:sz w:val="22"/>
                <w:szCs w:val="22"/>
              </w:rPr>
              <w:t>NO</w:t>
            </w:r>
          </w:p>
        </w:tc>
        <w:tc>
          <w:tcPr>
            <w:tcW w:w="1072" w:type="dxa"/>
          </w:tcPr>
          <w:p w14:paraId="74773D65" w14:textId="77777777" w:rsidR="00A55E75" w:rsidRDefault="00A55E75" w:rsidP="00CB446C">
            <w:pPr>
              <w:spacing w:after="240"/>
              <w:jc w:val="both"/>
              <w:rPr>
                <w:rFonts w:ascii="Myriad Pro" w:hAnsi="Myriad Pro" w:cs="Myriad Pro" w:hint="eastAsia"/>
                <w:sz w:val="22"/>
                <w:szCs w:val="22"/>
              </w:rPr>
            </w:pPr>
            <w:r>
              <w:rPr>
                <w:rFonts w:ascii="Myriad Pro" w:hAnsi="Myriad Pro" w:cs="Myriad Pro"/>
                <w:sz w:val="22"/>
                <w:szCs w:val="22"/>
              </w:rPr>
              <w:t>PARTLY</w:t>
            </w:r>
          </w:p>
        </w:tc>
        <w:tc>
          <w:tcPr>
            <w:tcW w:w="800" w:type="dxa"/>
          </w:tcPr>
          <w:p w14:paraId="1D7B339F" w14:textId="77777777" w:rsidR="00A55E75" w:rsidRDefault="00A55E75" w:rsidP="00CB446C">
            <w:pPr>
              <w:spacing w:after="240"/>
              <w:jc w:val="both"/>
              <w:rPr>
                <w:rFonts w:ascii="Myriad Pro" w:hAnsi="Myriad Pro" w:cs="Myriad Pro" w:hint="eastAsia"/>
                <w:sz w:val="22"/>
                <w:szCs w:val="22"/>
              </w:rPr>
            </w:pPr>
            <w:r>
              <w:rPr>
                <w:rFonts w:ascii="Myriad Pro" w:hAnsi="Myriad Pro" w:cs="Myriad Pro"/>
                <w:sz w:val="22"/>
                <w:szCs w:val="22"/>
              </w:rPr>
              <w:t>YES</w:t>
            </w:r>
          </w:p>
        </w:tc>
      </w:tr>
      <w:tr w:rsidR="00A55E75" w14:paraId="26A39279" w14:textId="77777777" w:rsidTr="005746E4">
        <w:tc>
          <w:tcPr>
            <w:tcW w:w="6573" w:type="dxa"/>
            <w:vAlign w:val="center"/>
          </w:tcPr>
          <w:p w14:paraId="0A6B0FF9" w14:textId="77777777" w:rsidR="00A55E75" w:rsidRDefault="00A55E75" w:rsidP="00CB446C">
            <w:pPr>
              <w:jc w:val="both"/>
              <w:rPr>
                <w:rFonts w:ascii="Myriad Pro" w:hAnsi="Myriad Pro" w:cs="Myriad Pro" w:hint="eastAsia"/>
                <w:sz w:val="22"/>
                <w:szCs w:val="22"/>
              </w:rPr>
            </w:pPr>
            <w:r w:rsidRPr="00574789">
              <w:rPr>
                <w:rFonts w:ascii="Myriad Pro" w:hAnsi="Myriad Pro" w:cs="Myriad Pro"/>
                <w:sz w:val="22"/>
                <w:szCs w:val="22"/>
              </w:rPr>
              <w:t>Is there an adequate legal framework?</w:t>
            </w:r>
          </w:p>
        </w:tc>
        <w:tc>
          <w:tcPr>
            <w:tcW w:w="835" w:type="dxa"/>
          </w:tcPr>
          <w:p w14:paraId="48508744" w14:textId="77777777" w:rsidR="00A55E75" w:rsidRDefault="00A55E75" w:rsidP="00CB446C">
            <w:pPr>
              <w:spacing w:after="240"/>
              <w:jc w:val="both"/>
              <w:rPr>
                <w:rFonts w:ascii="Myriad Pro" w:hAnsi="Myriad Pro" w:cs="Myriad Pro" w:hint="eastAsia"/>
                <w:sz w:val="22"/>
                <w:szCs w:val="22"/>
              </w:rPr>
            </w:pPr>
          </w:p>
        </w:tc>
        <w:tc>
          <w:tcPr>
            <w:tcW w:w="1072" w:type="dxa"/>
          </w:tcPr>
          <w:p w14:paraId="5462244D" w14:textId="77777777" w:rsidR="00A55E75" w:rsidRDefault="00A55E75" w:rsidP="00CB446C">
            <w:pPr>
              <w:spacing w:after="240"/>
              <w:jc w:val="both"/>
              <w:rPr>
                <w:rFonts w:ascii="Myriad Pro" w:hAnsi="Myriad Pro" w:cs="Myriad Pro" w:hint="eastAsia"/>
                <w:sz w:val="22"/>
                <w:szCs w:val="22"/>
              </w:rPr>
            </w:pPr>
          </w:p>
        </w:tc>
        <w:tc>
          <w:tcPr>
            <w:tcW w:w="800" w:type="dxa"/>
          </w:tcPr>
          <w:p w14:paraId="54178DB1" w14:textId="77777777" w:rsidR="00A55E75" w:rsidRDefault="00A55E75" w:rsidP="00CB446C">
            <w:pPr>
              <w:spacing w:after="240"/>
              <w:jc w:val="both"/>
              <w:rPr>
                <w:rFonts w:ascii="Myriad Pro" w:hAnsi="Myriad Pro" w:cs="Myriad Pro" w:hint="eastAsia"/>
                <w:sz w:val="22"/>
                <w:szCs w:val="22"/>
              </w:rPr>
            </w:pPr>
          </w:p>
        </w:tc>
      </w:tr>
      <w:tr w:rsidR="00611CE5" w14:paraId="093CE0EA" w14:textId="77777777" w:rsidTr="005746E4">
        <w:trPr>
          <w:trHeight w:val="349"/>
        </w:trPr>
        <w:tc>
          <w:tcPr>
            <w:tcW w:w="6573" w:type="dxa"/>
            <w:vAlign w:val="center"/>
          </w:tcPr>
          <w:p w14:paraId="00FBE601" w14:textId="20B4C304" w:rsidR="00611CE5" w:rsidRPr="00574789" w:rsidRDefault="00611CE5" w:rsidP="00CB446C">
            <w:pPr>
              <w:jc w:val="both"/>
              <w:rPr>
                <w:rFonts w:ascii="Myriad Pro" w:hAnsi="Myriad Pro" w:cs="Myriad Pro" w:hint="eastAsia"/>
                <w:sz w:val="22"/>
                <w:szCs w:val="22"/>
              </w:rPr>
            </w:pPr>
            <w:r>
              <w:rPr>
                <w:rFonts w:ascii="Myriad Pro" w:hAnsi="Myriad Pro" w:cs="Myriad Pro"/>
                <w:sz w:val="22"/>
                <w:szCs w:val="22"/>
              </w:rPr>
              <w:t>Are rules and regulations in place and agreed to by stakeholders?</w:t>
            </w:r>
          </w:p>
        </w:tc>
        <w:tc>
          <w:tcPr>
            <w:tcW w:w="835" w:type="dxa"/>
          </w:tcPr>
          <w:p w14:paraId="5AB35FAC" w14:textId="77777777" w:rsidR="00611CE5" w:rsidRDefault="00611CE5" w:rsidP="00CB446C">
            <w:pPr>
              <w:spacing w:after="240"/>
              <w:jc w:val="both"/>
              <w:rPr>
                <w:rFonts w:ascii="Myriad Pro" w:hAnsi="Myriad Pro" w:cs="Myriad Pro" w:hint="eastAsia"/>
                <w:sz w:val="22"/>
                <w:szCs w:val="22"/>
              </w:rPr>
            </w:pPr>
          </w:p>
        </w:tc>
        <w:tc>
          <w:tcPr>
            <w:tcW w:w="1072" w:type="dxa"/>
          </w:tcPr>
          <w:p w14:paraId="2E6A22E0" w14:textId="77777777" w:rsidR="00611CE5" w:rsidRDefault="00611CE5" w:rsidP="00CB446C">
            <w:pPr>
              <w:spacing w:after="240"/>
              <w:jc w:val="both"/>
              <w:rPr>
                <w:rFonts w:ascii="Myriad Pro" w:hAnsi="Myriad Pro" w:cs="Myriad Pro" w:hint="eastAsia"/>
                <w:sz w:val="22"/>
                <w:szCs w:val="22"/>
              </w:rPr>
            </w:pPr>
          </w:p>
        </w:tc>
        <w:tc>
          <w:tcPr>
            <w:tcW w:w="800" w:type="dxa"/>
          </w:tcPr>
          <w:p w14:paraId="38C8C511" w14:textId="77777777" w:rsidR="00611CE5" w:rsidRDefault="00611CE5" w:rsidP="00CB446C">
            <w:pPr>
              <w:spacing w:after="240"/>
              <w:jc w:val="both"/>
              <w:rPr>
                <w:rFonts w:ascii="Myriad Pro" w:hAnsi="Myriad Pro" w:cs="Myriad Pro" w:hint="eastAsia"/>
                <w:sz w:val="22"/>
                <w:szCs w:val="22"/>
              </w:rPr>
            </w:pPr>
          </w:p>
        </w:tc>
      </w:tr>
      <w:tr w:rsidR="00A55E75" w14:paraId="5631E8A9" w14:textId="77777777" w:rsidTr="005746E4">
        <w:trPr>
          <w:trHeight w:val="349"/>
        </w:trPr>
        <w:tc>
          <w:tcPr>
            <w:tcW w:w="6573" w:type="dxa"/>
            <w:vAlign w:val="center"/>
          </w:tcPr>
          <w:p w14:paraId="6C36F742" w14:textId="77777777" w:rsidR="00A55E75" w:rsidRDefault="00A55E75" w:rsidP="00CB446C">
            <w:pPr>
              <w:jc w:val="both"/>
              <w:rPr>
                <w:rFonts w:ascii="Myriad Pro" w:hAnsi="Myriad Pro" w:cs="Myriad Pro" w:hint="eastAsia"/>
                <w:sz w:val="22"/>
                <w:szCs w:val="22"/>
              </w:rPr>
            </w:pPr>
            <w:r w:rsidRPr="00574789">
              <w:rPr>
                <w:rFonts w:ascii="Myriad Pro" w:hAnsi="Myriad Pro" w:cs="Myriad Pro"/>
                <w:sz w:val="22"/>
                <w:szCs w:val="22"/>
              </w:rPr>
              <w:t>Are effective compliance and enforcement arrangements in place?</w:t>
            </w:r>
          </w:p>
        </w:tc>
        <w:tc>
          <w:tcPr>
            <w:tcW w:w="835" w:type="dxa"/>
          </w:tcPr>
          <w:p w14:paraId="13B88DE0" w14:textId="77777777" w:rsidR="00A55E75" w:rsidRDefault="00A55E75" w:rsidP="00CB446C">
            <w:pPr>
              <w:spacing w:after="240"/>
              <w:jc w:val="both"/>
              <w:rPr>
                <w:rFonts w:ascii="Myriad Pro" w:hAnsi="Myriad Pro" w:cs="Myriad Pro" w:hint="eastAsia"/>
                <w:sz w:val="22"/>
                <w:szCs w:val="22"/>
              </w:rPr>
            </w:pPr>
          </w:p>
        </w:tc>
        <w:tc>
          <w:tcPr>
            <w:tcW w:w="1072" w:type="dxa"/>
          </w:tcPr>
          <w:p w14:paraId="2A277742" w14:textId="77777777" w:rsidR="00A55E75" w:rsidRDefault="00A55E75" w:rsidP="00CB446C">
            <w:pPr>
              <w:spacing w:after="240"/>
              <w:jc w:val="both"/>
              <w:rPr>
                <w:rFonts w:ascii="Myriad Pro" w:hAnsi="Myriad Pro" w:cs="Myriad Pro" w:hint="eastAsia"/>
                <w:sz w:val="22"/>
                <w:szCs w:val="22"/>
              </w:rPr>
            </w:pPr>
          </w:p>
        </w:tc>
        <w:tc>
          <w:tcPr>
            <w:tcW w:w="800" w:type="dxa"/>
          </w:tcPr>
          <w:p w14:paraId="4716F13F" w14:textId="77777777" w:rsidR="00A55E75" w:rsidRDefault="00A55E75" w:rsidP="00CB446C">
            <w:pPr>
              <w:spacing w:after="240"/>
              <w:jc w:val="both"/>
              <w:rPr>
                <w:rFonts w:ascii="Myriad Pro" w:hAnsi="Myriad Pro" w:cs="Myriad Pro" w:hint="eastAsia"/>
                <w:sz w:val="22"/>
                <w:szCs w:val="22"/>
              </w:rPr>
            </w:pPr>
          </w:p>
        </w:tc>
      </w:tr>
      <w:tr w:rsidR="00A55E75" w14:paraId="08A0550F" w14:textId="77777777" w:rsidTr="005746E4">
        <w:tc>
          <w:tcPr>
            <w:tcW w:w="6573" w:type="dxa"/>
            <w:vAlign w:val="center"/>
          </w:tcPr>
          <w:p w14:paraId="53B76F03" w14:textId="443753D0" w:rsidR="00A55E75" w:rsidRDefault="00A55E75" w:rsidP="00CB446C">
            <w:pPr>
              <w:jc w:val="both"/>
              <w:rPr>
                <w:rFonts w:ascii="Myriad Pro" w:hAnsi="Myriad Pro" w:cs="Myriad Pro" w:hint="eastAsia"/>
                <w:sz w:val="22"/>
                <w:szCs w:val="22"/>
              </w:rPr>
            </w:pPr>
            <w:r w:rsidRPr="00574789">
              <w:rPr>
                <w:rFonts w:ascii="Myriad Pro" w:hAnsi="Myriad Pro" w:cs="Myriad Pro"/>
                <w:sz w:val="22"/>
                <w:szCs w:val="22"/>
              </w:rPr>
              <w:t xml:space="preserve">Are effective </w:t>
            </w:r>
            <w:r w:rsidR="00611CE5">
              <w:rPr>
                <w:rFonts w:ascii="Myriad Pro" w:hAnsi="Myriad Pro" w:cs="Myriad Pro"/>
                <w:sz w:val="22"/>
                <w:szCs w:val="22"/>
              </w:rPr>
              <w:t>governance</w:t>
            </w:r>
            <w:r w:rsidRPr="00574789">
              <w:rPr>
                <w:rFonts w:ascii="Myriad Pro" w:hAnsi="Myriad Pro" w:cs="Myriad Pro"/>
                <w:sz w:val="22"/>
                <w:szCs w:val="22"/>
              </w:rPr>
              <w:t xml:space="preserve"> arrangements </w:t>
            </w:r>
            <w:r w:rsidR="00611CE5">
              <w:rPr>
                <w:rFonts w:ascii="Myriad Pro" w:hAnsi="Myriad Pro" w:cs="Myriad Pro"/>
                <w:sz w:val="22"/>
                <w:szCs w:val="22"/>
              </w:rPr>
              <w:t>in place?</w:t>
            </w:r>
          </w:p>
        </w:tc>
        <w:tc>
          <w:tcPr>
            <w:tcW w:w="835" w:type="dxa"/>
          </w:tcPr>
          <w:p w14:paraId="3F2ABB34" w14:textId="77777777" w:rsidR="00A55E75" w:rsidRDefault="00A55E75" w:rsidP="00CB446C">
            <w:pPr>
              <w:spacing w:after="240"/>
              <w:jc w:val="both"/>
              <w:rPr>
                <w:rFonts w:ascii="Myriad Pro" w:hAnsi="Myriad Pro" w:cs="Myriad Pro" w:hint="eastAsia"/>
                <w:sz w:val="22"/>
                <w:szCs w:val="22"/>
              </w:rPr>
            </w:pPr>
          </w:p>
        </w:tc>
        <w:tc>
          <w:tcPr>
            <w:tcW w:w="1072" w:type="dxa"/>
          </w:tcPr>
          <w:p w14:paraId="655C900E" w14:textId="77777777" w:rsidR="00A55E75" w:rsidRDefault="00A55E75" w:rsidP="00CB446C">
            <w:pPr>
              <w:spacing w:after="240"/>
              <w:jc w:val="both"/>
              <w:rPr>
                <w:rFonts w:ascii="Myriad Pro" w:hAnsi="Myriad Pro" w:cs="Myriad Pro" w:hint="eastAsia"/>
                <w:sz w:val="22"/>
                <w:szCs w:val="22"/>
              </w:rPr>
            </w:pPr>
          </w:p>
        </w:tc>
        <w:tc>
          <w:tcPr>
            <w:tcW w:w="800" w:type="dxa"/>
          </w:tcPr>
          <w:p w14:paraId="2B0F64F2" w14:textId="77777777" w:rsidR="00A55E75" w:rsidRDefault="00A55E75" w:rsidP="00CB446C">
            <w:pPr>
              <w:spacing w:after="240"/>
              <w:jc w:val="both"/>
              <w:rPr>
                <w:rFonts w:ascii="Myriad Pro" w:hAnsi="Myriad Pro" w:cs="Myriad Pro" w:hint="eastAsia"/>
                <w:sz w:val="22"/>
                <w:szCs w:val="22"/>
              </w:rPr>
            </w:pPr>
          </w:p>
        </w:tc>
      </w:tr>
      <w:tr w:rsidR="00A55E75" w14:paraId="2E9EE784" w14:textId="77777777" w:rsidTr="005746E4">
        <w:tc>
          <w:tcPr>
            <w:tcW w:w="6573" w:type="dxa"/>
            <w:vAlign w:val="center"/>
          </w:tcPr>
          <w:p w14:paraId="09EBDC52" w14:textId="77777777" w:rsidR="00A55E75" w:rsidRPr="00574789" w:rsidRDefault="00A55E75" w:rsidP="00CB446C">
            <w:pPr>
              <w:pStyle w:val="CommentText"/>
              <w:numPr>
                <w:ilvl w:val="0"/>
                <w:numId w:val="185"/>
              </w:numPr>
              <w:ind w:left="0" w:firstLine="0"/>
              <w:jc w:val="both"/>
              <w:rPr>
                <w:rFonts w:ascii="Myriad Pro" w:hAnsi="Myriad Pro" w:cs="Myriad Pro" w:hint="eastAsia"/>
                <w:sz w:val="22"/>
                <w:szCs w:val="22"/>
              </w:rPr>
            </w:pPr>
            <w:r w:rsidRPr="00BC2EBB">
              <w:rPr>
                <w:rFonts w:ascii="Myriad Pro" w:hAnsi="Myriad Pro" w:cs="Myriad Pro"/>
                <w:b/>
                <w:bCs/>
                <w:color w:val="0000BA"/>
                <w:sz w:val="22"/>
                <w:szCs w:val="22"/>
              </w:rPr>
              <w:t>Appropriate scale</w:t>
            </w:r>
          </w:p>
        </w:tc>
        <w:tc>
          <w:tcPr>
            <w:tcW w:w="835" w:type="dxa"/>
          </w:tcPr>
          <w:p w14:paraId="386FEE49" w14:textId="77777777" w:rsidR="00A55E75" w:rsidRDefault="00A55E75" w:rsidP="00CB446C">
            <w:pPr>
              <w:spacing w:after="240"/>
              <w:jc w:val="both"/>
              <w:rPr>
                <w:rFonts w:ascii="Myriad Pro" w:hAnsi="Myriad Pro" w:cs="Myriad Pro" w:hint="eastAsia"/>
                <w:sz w:val="22"/>
                <w:szCs w:val="22"/>
              </w:rPr>
            </w:pPr>
          </w:p>
        </w:tc>
        <w:tc>
          <w:tcPr>
            <w:tcW w:w="1072" w:type="dxa"/>
          </w:tcPr>
          <w:p w14:paraId="39153EB6" w14:textId="77777777" w:rsidR="00A55E75" w:rsidRDefault="00A55E75" w:rsidP="00CB446C">
            <w:pPr>
              <w:spacing w:after="240"/>
              <w:jc w:val="both"/>
              <w:rPr>
                <w:rFonts w:ascii="Myriad Pro" w:hAnsi="Myriad Pro" w:cs="Myriad Pro" w:hint="eastAsia"/>
                <w:sz w:val="22"/>
                <w:szCs w:val="22"/>
              </w:rPr>
            </w:pPr>
          </w:p>
        </w:tc>
        <w:tc>
          <w:tcPr>
            <w:tcW w:w="800" w:type="dxa"/>
          </w:tcPr>
          <w:p w14:paraId="7F139DEF" w14:textId="77777777" w:rsidR="00A55E75" w:rsidRDefault="00A55E75" w:rsidP="00CB446C">
            <w:pPr>
              <w:spacing w:after="240"/>
              <w:jc w:val="both"/>
              <w:rPr>
                <w:rFonts w:ascii="Myriad Pro" w:hAnsi="Myriad Pro" w:cs="Myriad Pro" w:hint="eastAsia"/>
                <w:sz w:val="22"/>
                <w:szCs w:val="22"/>
              </w:rPr>
            </w:pPr>
          </w:p>
        </w:tc>
      </w:tr>
      <w:tr w:rsidR="00A55E75" w14:paraId="14D2D404" w14:textId="77777777" w:rsidTr="005746E4">
        <w:tc>
          <w:tcPr>
            <w:tcW w:w="6573" w:type="dxa"/>
            <w:vAlign w:val="center"/>
          </w:tcPr>
          <w:p w14:paraId="21247903" w14:textId="77777777" w:rsidR="00A55E75" w:rsidRDefault="00A55E75" w:rsidP="00CB446C">
            <w:pPr>
              <w:jc w:val="both"/>
              <w:rPr>
                <w:rFonts w:ascii="Myriad Pro" w:hAnsi="Myriad Pro" w:cs="Myriad Pro" w:hint="eastAsia"/>
                <w:sz w:val="22"/>
                <w:szCs w:val="22"/>
              </w:rPr>
            </w:pPr>
            <w:r w:rsidRPr="00574789">
              <w:rPr>
                <w:rFonts w:ascii="Myriad Pro" w:hAnsi="Myriad Pro" w:cs="Myriad Pro"/>
                <w:sz w:val="22"/>
                <w:szCs w:val="22"/>
              </w:rPr>
              <w:t>Is management at th</w:t>
            </w:r>
            <w:r>
              <w:rPr>
                <w:rFonts w:ascii="Myriad Pro" w:hAnsi="Myriad Pro" w:cs="Myriad Pro"/>
                <w:sz w:val="22"/>
                <w:szCs w:val="22"/>
              </w:rPr>
              <w:t>e appropriate ecological, human</w:t>
            </w:r>
            <w:r w:rsidRPr="00574789">
              <w:rPr>
                <w:rFonts w:ascii="Myriad Pro" w:hAnsi="Myriad Pro" w:cs="Myriad Pro"/>
                <w:sz w:val="22"/>
                <w:szCs w:val="22"/>
              </w:rPr>
              <w:t xml:space="preserve"> and governance scale</w:t>
            </w:r>
            <w:r>
              <w:rPr>
                <w:rFonts w:ascii="Myriad Pro" w:hAnsi="Myriad Pro" w:cs="Myriad Pro"/>
                <w:sz w:val="22"/>
                <w:szCs w:val="22"/>
              </w:rPr>
              <w:t>s</w:t>
            </w:r>
            <w:r w:rsidRPr="00574789">
              <w:rPr>
                <w:rFonts w:ascii="Myriad Pro" w:hAnsi="Myriad Pro" w:cs="Myriad Pro"/>
                <w:sz w:val="22"/>
                <w:szCs w:val="22"/>
              </w:rPr>
              <w:t>?</w:t>
            </w:r>
          </w:p>
        </w:tc>
        <w:tc>
          <w:tcPr>
            <w:tcW w:w="835" w:type="dxa"/>
          </w:tcPr>
          <w:p w14:paraId="0F433B90" w14:textId="77777777" w:rsidR="00A55E75" w:rsidRDefault="00A55E75" w:rsidP="00CB446C">
            <w:pPr>
              <w:spacing w:after="240"/>
              <w:jc w:val="both"/>
              <w:rPr>
                <w:rFonts w:ascii="Myriad Pro" w:hAnsi="Myriad Pro" w:cs="Myriad Pro" w:hint="eastAsia"/>
                <w:sz w:val="22"/>
                <w:szCs w:val="22"/>
              </w:rPr>
            </w:pPr>
          </w:p>
        </w:tc>
        <w:tc>
          <w:tcPr>
            <w:tcW w:w="1072" w:type="dxa"/>
          </w:tcPr>
          <w:p w14:paraId="2150C421" w14:textId="77777777" w:rsidR="00A55E75" w:rsidRDefault="00A55E75" w:rsidP="00CB446C">
            <w:pPr>
              <w:spacing w:after="240"/>
              <w:jc w:val="both"/>
              <w:rPr>
                <w:rFonts w:ascii="Myriad Pro" w:hAnsi="Myriad Pro" w:cs="Myriad Pro" w:hint="eastAsia"/>
                <w:sz w:val="22"/>
                <w:szCs w:val="22"/>
              </w:rPr>
            </w:pPr>
          </w:p>
        </w:tc>
        <w:tc>
          <w:tcPr>
            <w:tcW w:w="800" w:type="dxa"/>
          </w:tcPr>
          <w:p w14:paraId="3280DE09" w14:textId="77777777" w:rsidR="00A55E75" w:rsidRDefault="00A55E75" w:rsidP="00CB446C">
            <w:pPr>
              <w:spacing w:after="240"/>
              <w:jc w:val="both"/>
              <w:rPr>
                <w:rFonts w:ascii="Myriad Pro" w:hAnsi="Myriad Pro" w:cs="Myriad Pro" w:hint="eastAsia"/>
                <w:sz w:val="22"/>
                <w:szCs w:val="22"/>
              </w:rPr>
            </w:pPr>
          </w:p>
        </w:tc>
      </w:tr>
      <w:tr w:rsidR="00A55E75" w14:paraId="5C24282E" w14:textId="77777777" w:rsidTr="005746E4">
        <w:tc>
          <w:tcPr>
            <w:tcW w:w="6573" w:type="dxa"/>
            <w:vAlign w:val="center"/>
          </w:tcPr>
          <w:p w14:paraId="771C61A3" w14:textId="77777777" w:rsidR="00A55E75" w:rsidRPr="00574789" w:rsidRDefault="00A55E75" w:rsidP="00CB446C">
            <w:pPr>
              <w:pStyle w:val="CommentText"/>
              <w:numPr>
                <w:ilvl w:val="0"/>
                <w:numId w:val="185"/>
              </w:numPr>
              <w:ind w:left="0" w:firstLine="0"/>
              <w:jc w:val="both"/>
              <w:rPr>
                <w:rFonts w:ascii="Myriad Pro" w:hAnsi="Myriad Pro" w:cs="Myriad Pro" w:hint="eastAsia"/>
                <w:sz w:val="22"/>
                <w:szCs w:val="22"/>
              </w:rPr>
            </w:pPr>
            <w:r w:rsidRPr="00BC2EBB">
              <w:rPr>
                <w:rFonts w:ascii="Myriad Pro" w:hAnsi="Myriad Pro" w:cs="Myriad Pro"/>
                <w:b/>
                <w:bCs/>
                <w:color w:val="0000BA"/>
                <w:sz w:val="22"/>
                <w:szCs w:val="22"/>
              </w:rPr>
              <w:t>Increased participation</w:t>
            </w:r>
          </w:p>
        </w:tc>
        <w:tc>
          <w:tcPr>
            <w:tcW w:w="835" w:type="dxa"/>
          </w:tcPr>
          <w:p w14:paraId="16DA8F4C" w14:textId="77777777" w:rsidR="00A55E75" w:rsidRDefault="00A55E75" w:rsidP="00CB446C">
            <w:pPr>
              <w:spacing w:after="240"/>
              <w:jc w:val="both"/>
              <w:rPr>
                <w:rFonts w:ascii="Myriad Pro" w:hAnsi="Myriad Pro" w:cs="Myriad Pro" w:hint="eastAsia"/>
                <w:sz w:val="22"/>
                <w:szCs w:val="22"/>
              </w:rPr>
            </w:pPr>
          </w:p>
        </w:tc>
        <w:tc>
          <w:tcPr>
            <w:tcW w:w="1072" w:type="dxa"/>
          </w:tcPr>
          <w:p w14:paraId="59B80B6F" w14:textId="77777777" w:rsidR="00A55E75" w:rsidRDefault="00A55E75" w:rsidP="00CB446C">
            <w:pPr>
              <w:spacing w:after="240"/>
              <w:jc w:val="both"/>
              <w:rPr>
                <w:rFonts w:ascii="Myriad Pro" w:hAnsi="Myriad Pro" w:cs="Myriad Pro" w:hint="eastAsia"/>
                <w:sz w:val="22"/>
                <w:szCs w:val="22"/>
              </w:rPr>
            </w:pPr>
          </w:p>
        </w:tc>
        <w:tc>
          <w:tcPr>
            <w:tcW w:w="800" w:type="dxa"/>
          </w:tcPr>
          <w:p w14:paraId="049B7D57" w14:textId="77777777" w:rsidR="00A55E75" w:rsidRDefault="00A55E75" w:rsidP="00CB446C">
            <w:pPr>
              <w:spacing w:after="240"/>
              <w:jc w:val="both"/>
              <w:rPr>
                <w:rFonts w:ascii="Myriad Pro" w:hAnsi="Myriad Pro" w:cs="Myriad Pro" w:hint="eastAsia"/>
                <w:sz w:val="22"/>
                <w:szCs w:val="22"/>
              </w:rPr>
            </w:pPr>
          </w:p>
        </w:tc>
      </w:tr>
      <w:tr w:rsidR="00A55E75" w14:paraId="47865DB8" w14:textId="77777777" w:rsidTr="005746E4">
        <w:tc>
          <w:tcPr>
            <w:tcW w:w="6573" w:type="dxa"/>
            <w:vAlign w:val="center"/>
          </w:tcPr>
          <w:p w14:paraId="722641AD" w14:textId="77777777" w:rsidR="00A55E75" w:rsidRDefault="00A55E75" w:rsidP="00CB446C">
            <w:pPr>
              <w:jc w:val="both"/>
              <w:rPr>
                <w:rFonts w:ascii="Myriad Pro" w:hAnsi="Myriad Pro" w:cs="Myriad Pro" w:hint="eastAsia"/>
                <w:sz w:val="22"/>
                <w:szCs w:val="22"/>
              </w:rPr>
            </w:pPr>
            <w:r w:rsidRPr="00574789">
              <w:rPr>
                <w:rFonts w:ascii="Myriad Pro" w:hAnsi="Myriad Pro" w:cs="Myriad Pro"/>
                <w:sz w:val="22"/>
                <w:szCs w:val="22"/>
              </w:rPr>
              <w:t>Is co-management with relevant stakeholders working?</w:t>
            </w:r>
          </w:p>
        </w:tc>
        <w:tc>
          <w:tcPr>
            <w:tcW w:w="835" w:type="dxa"/>
          </w:tcPr>
          <w:p w14:paraId="40B2894D" w14:textId="77777777" w:rsidR="00A55E75" w:rsidRDefault="00A55E75" w:rsidP="00CB446C">
            <w:pPr>
              <w:spacing w:after="240"/>
              <w:jc w:val="both"/>
              <w:rPr>
                <w:rFonts w:ascii="Myriad Pro" w:hAnsi="Myriad Pro" w:cs="Myriad Pro" w:hint="eastAsia"/>
                <w:sz w:val="22"/>
                <w:szCs w:val="22"/>
              </w:rPr>
            </w:pPr>
          </w:p>
        </w:tc>
        <w:tc>
          <w:tcPr>
            <w:tcW w:w="1072" w:type="dxa"/>
          </w:tcPr>
          <w:p w14:paraId="1C4A27C4" w14:textId="77777777" w:rsidR="00A55E75" w:rsidRDefault="00A55E75" w:rsidP="00CB446C">
            <w:pPr>
              <w:spacing w:after="240"/>
              <w:jc w:val="both"/>
              <w:rPr>
                <w:rFonts w:ascii="Myriad Pro" w:hAnsi="Myriad Pro" w:cs="Myriad Pro" w:hint="eastAsia"/>
                <w:sz w:val="22"/>
                <w:szCs w:val="22"/>
              </w:rPr>
            </w:pPr>
          </w:p>
        </w:tc>
        <w:tc>
          <w:tcPr>
            <w:tcW w:w="800" w:type="dxa"/>
          </w:tcPr>
          <w:p w14:paraId="63E4470B" w14:textId="77777777" w:rsidR="00A55E75" w:rsidRDefault="00A55E75" w:rsidP="00CB446C">
            <w:pPr>
              <w:spacing w:after="240"/>
              <w:jc w:val="both"/>
              <w:rPr>
                <w:rFonts w:ascii="Myriad Pro" w:hAnsi="Myriad Pro" w:cs="Myriad Pro" w:hint="eastAsia"/>
                <w:sz w:val="22"/>
                <w:szCs w:val="22"/>
              </w:rPr>
            </w:pPr>
          </w:p>
        </w:tc>
      </w:tr>
      <w:tr w:rsidR="00A55E75" w14:paraId="2BC2418C" w14:textId="77777777" w:rsidTr="005746E4">
        <w:tc>
          <w:tcPr>
            <w:tcW w:w="6573" w:type="dxa"/>
            <w:vAlign w:val="center"/>
          </w:tcPr>
          <w:p w14:paraId="08C624D4" w14:textId="77777777" w:rsidR="00A55E75" w:rsidRPr="00574789" w:rsidRDefault="00A55E75" w:rsidP="00CB446C">
            <w:pPr>
              <w:pStyle w:val="CommentText"/>
              <w:numPr>
                <w:ilvl w:val="0"/>
                <w:numId w:val="185"/>
              </w:numPr>
              <w:ind w:left="0" w:firstLine="0"/>
              <w:jc w:val="both"/>
              <w:rPr>
                <w:rFonts w:ascii="Myriad Pro" w:hAnsi="Myriad Pro" w:cs="Myriad Pro" w:hint="eastAsia"/>
                <w:sz w:val="22"/>
                <w:szCs w:val="22"/>
              </w:rPr>
            </w:pPr>
            <w:r w:rsidRPr="00BC2EBB">
              <w:rPr>
                <w:rFonts w:ascii="Myriad Pro" w:hAnsi="Myriad Pro" w:cs="Myriad Pro"/>
                <w:b/>
                <w:bCs/>
                <w:color w:val="0000BA"/>
                <w:sz w:val="22"/>
                <w:szCs w:val="22"/>
              </w:rPr>
              <w:t>Multiple objectives</w:t>
            </w:r>
          </w:p>
        </w:tc>
        <w:tc>
          <w:tcPr>
            <w:tcW w:w="835" w:type="dxa"/>
          </w:tcPr>
          <w:p w14:paraId="347F8958" w14:textId="77777777" w:rsidR="00A55E75" w:rsidRDefault="00A55E75" w:rsidP="00CB446C">
            <w:pPr>
              <w:spacing w:after="240"/>
              <w:jc w:val="both"/>
              <w:rPr>
                <w:rFonts w:ascii="Myriad Pro" w:hAnsi="Myriad Pro" w:cs="Myriad Pro" w:hint="eastAsia"/>
                <w:sz w:val="22"/>
                <w:szCs w:val="22"/>
              </w:rPr>
            </w:pPr>
          </w:p>
        </w:tc>
        <w:tc>
          <w:tcPr>
            <w:tcW w:w="1072" w:type="dxa"/>
          </w:tcPr>
          <w:p w14:paraId="1BC4D4E1" w14:textId="77777777" w:rsidR="00A55E75" w:rsidRDefault="00A55E75" w:rsidP="00CB446C">
            <w:pPr>
              <w:spacing w:after="240"/>
              <w:jc w:val="both"/>
              <w:rPr>
                <w:rFonts w:ascii="Myriad Pro" w:hAnsi="Myriad Pro" w:cs="Myriad Pro" w:hint="eastAsia"/>
                <w:sz w:val="22"/>
                <w:szCs w:val="22"/>
              </w:rPr>
            </w:pPr>
          </w:p>
        </w:tc>
        <w:tc>
          <w:tcPr>
            <w:tcW w:w="800" w:type="dxa"/>
          </w:tcPr>
          <w:p w14:paraId="69278265" w14:textId="77777777" w:rsidR="00A55E75" w:rsidRDefault="00A55E75" w:rsidP="00CB446C">
            <w:pPr>
              <w:spacing w:after="240"/>
              <w:jc w:val="both"/>
              <w:rPr>
                <w:rFonts w:ascii="Myriad Pro" w:hAnsi="Myriad Pro" w:cs="Myriad Pro" w:hint="eastAsia"/>
                <w:sz w:val="22"/>
                <w:szCs w:val="22"/>
              </w:rPr>
            </w:pPr>
          </w:p>
        </w:tc>
      </w:tr>
      <w:tr w:rsidR="00A55E75" w14:paraId="2B5CBC29" w14:textId="77777777" w:rsidTr="005746E4">
        <w:tc>
          <w:tcPr>
            <w:tcW w:w="6573" w:type="dxa"/>
            <w:vAlign w:val="center"/>
          </w:tcPr>
          <w:p w14:paraId="56595E11" w14:textId="77777777" w:rsidR="00A55E75" w:rsidRPr="00574789" w:rsidRDefault="00A55E75" w:rsidP="00CB446C">
            <w:pPr>
              <w:jc w:val="both"/>
              <w:rPr>
                <w:rFonts w:ascii="Myriad Pro" w:hAnsi="Myriad Pro" w:cs="Myriad Pro" w:hint="eastAsia"/>
                <w:sz w:val="22"/>
                <w:szCs w:val="22"/>
              </w:rPr>
            </w:pPr>
            <w:r w:rsidRPr="00574789">
              <w:rPr>
                <w:rFonts w:ascii="Myriad Pro" w:hAnsi="Myriad Pro" w:cs="Myriad Pro"/>
                <w:sz w:val="22"/>
                <w:szCs w:val="22"/>
                <w:lang w:val="en-AU"/>
              </w:rPr>
              <w:t>Have the different objectives for management been considered and trade-offs made?</w:t>
            </w:r>
          </w:p>
        </w:tc>
        <w:tc>
          <w:tcPr>
            <w:tcW w:w="835" w:type="dxa"/>
          </w:tcPr>
          <w:p w14:paraId="3D7A9395" w14:textId="77777777" w:rsidR="00A55E75" w:rsidRDefault="00A55E75" w:rsidP="00CB446C">
            <w:pPr>
              <w:spacing w:after="240"/>
              <w:jc w:val="both"/>
              <w:rPr>
                <w:rFonts w:ascii="Myriad Pro" w:hAnsi="Myriad Pro" w:cs="Myriad Pro" w:hint="eastAsia"/>
                <w:sz w:val="22"/>
                <w:szCs w:val="22"/>
              </w:rPr>
            </w:pPr>
          </w:p>
        </w:tc>
        <w:tc>
          <w:tcPr>
            <w:tcW w:w="1072" w:type="dxa"/>
          </w:tcPr>
          <w:p w14:paraId="227C9A11" w14:textId="77777777" w:rsidR="00A55E75" w:rsidRDefault="00A55E75" w:rsidP="00CB446C">
            <w:pPr>
              <w:spacing w:after="240"/>
              <w:jc w:val="both"/>
              <w:rPr>
                <w:rFonts w:ascii="Myriad Pro" w:hAnsi="Myriad Pro" w:cs="Myriad Pro" w:hint="eastAsia"/>
                <w:sz w:val="22"/>
                <w:szCs w:val="22"/>
              </w:rPr>
            </w:pPr>
          </w:p>
        </w:tc>
        <w:tc>
          <w:tcPr>
            <w:tcW w:w="800" w:type="dxa"/>
          </w:tcPr>
          <w:p w14:paraId="212F36F9" w14:textId="77777777" w:rsidR="00A55E75" w:rsidRDefault="00A55E75" w:rsidP="00CB446C">
            <w:pPr>
              <w:spacing w:after="240"/>
              <w:jc w:val="both"/>
              <w:rPr>
                <w:rFonts w:ascii="Myriad Pro" w:hAnsi="Myriad Pro" w:cs="Myriad Pro" w:hint="eastAsia"/>
                <w:sz w:val="22"/>
                <w:szCs w:val="22"/>
              </w:rPr>
            </w:pPr>
          </w:p>
        </w:tc>
      </w:tr>
      <w:tr w:rsidR="00A55E75" w14:paraId="444ADC85" w14:textId="77777777" w:rsidTr="005746E4">
        <w:tc>
          <w:tcPr>
            <w:tcW w:w="6573" w:type="dxa"/>
            <w:vAlign w:val="center"/>
          </w:tcPr>
          <w:p w14:paraId="1FAB323C" w14:textId="77777777" w:rsidR="00A55E75" w:rsidRPr="00574789" w:rsidRDefault="00A55E75" w:rsidP="00CB446C">
            <w:pPr>
              <w:pStyle w:val="CommentText"/>
              <w:numPr>
                <w:ilvl w:val="0"/>
                <w:numId w:val="185"/>
              </w:numPr>
              <w:ind w:left="0" w:firstLine="0"/>
              <w:jc w:val="both"/>
              <w:rPr>
                <w:rFonts w:ascii="Myriad Pro" w:hAnsi="Myriad Pro" w:cs="Myriad Pro" w:hint="eastAsia"/>
                <w:sz w:val="22"/>
                <w:szCs w:val="22"/>
              </w:rPr>
            </w:pPr>
            <w:r w:rsidRPr="00BC2EBB">
              <w:rPr>
                <w:rFonts w:ascii="Myriad Pro" w:hAnsi="Myriad Pro" w:cs="Myriad Pro"/>
                <w:b/>
                <w:bCs/>
                <w:color w:val="0000BA"/>
                <w:sz w:val="22"/>
                <w:szCs w:val="22"/>
              </w:rPr>
              <w:t>Coordination and cooperation</w:t>
            </w:r>
          </w:p>
        </w:tc>
        <w:tc>
          <w:tcPr>
            <w:tcW w:w="835" w:type="dxa"/>
          </w:tcPr>
          <w:p w14:paraId="05B2EA43" w14:textId="77777777" w:rsidR="00A55E75" w:rsidRDefault="00A55E75" w:rsidP="00CB446C">
            <w:pPr>
              <w:spacing w:after="240"/>
              <w:jc w:val="both"/>
              <w:rPr>
                <w:rFonts w:ascii="Myriad Pro" w:hAnsi="Myriad Pro" w:cs="Myriad Pro" w:hint="eastAsia"/>
                <w:sz w:val="22"/>
                <w:szCs w:val="22"/>
              </w:rPr>
            </w:pPr>
          </w:p>
        </w:tc>
        <w:tc>
          <w:tcPr>
            <w:tcW w:w="1072" w:type="dxa"/>
          </w:tcPr>
          <w:p w14:paraId="3BD1C43D" w14:textId="77777777" w:rsidR="00A55E75" w:rsidRDefault="00A55E75" w:rsidP="00CB446C">
            <w:pPr>
              <w:spacing w:after="240"/>
              <w:jc w:val="both"/>
              <w:rPr>
                <w:rFonts w:ascii="Myriad Pro" w:hAnsi="Myriad Pro" w:cs="Myriad Pro" w:hint="eastAsia"/>
                <w:sz w:val="22"/>
                <w:szCs w:val="22"/>
              </w:rPr>
            </w:pPr>
          </w:p>
        </w:tc>
        <w:tc>
          <w:tcPr>
            <w:tcW w:w="800" w:type="dxa"/>
          </w:tcPr>
          <w:p w14:paraId="79621EF7" w14:textId="77777777" w:rsidR="00A55E75" w:rsidRDefault="00A55E75" w:rsidP="00CB446C">
            <w:pPr>
              <w:spacing w:after="240"/>
              <w:jc w:val="both"/>
              <w:rPr>
                <w:rFonts w:ascii="Myriad Pro" w:hAnsi="Myriad Pro" w:cs="Myriad Pro" w:hint="eastAsia"/>
                <w:sz w:val="22"/>
                <w:szCs w:val="22"/>
              </w:rPr>
            </w:pPr>
          </w:p>
        </w:tc>
      </w:tr>
      <w:tr w:rsidR="00A55E75" w14:paraId="2A734304" w14:textId="77777777" w:rsidTr="005746E4">
        <w:tc>
          <w:tcPr>
            <w:tcW w:w="6573" w:type="dxa"/>
            <w:vAlign w:val="center"/>
          </w:tcPr>
          <w:p w14:paraId="06FABEA6" w14:textId="77777777" w:rsidR="00A55E75" w:rsidRPr="00574789" w:rsidRDefault="00A55E75" w:rsidP="00CB446C">
            <w:pPr>
              <w:jc w:val="both"/>
              <w:rPr>
                <w:rFonts w:ascii="Myriad Pro" w:hAnsi="Myriad Pro" w:cs="Myriad Pro" w:hint="eastAsia"/>
                <w:sz w:val="22"/>
                <w:szCs w:val="22"/>
              </w:rPr>
            </w:pPr>
            <w:r w:rsidRPr="00574789">
              <w:rPr>
                <w:rFonts w:ascii="Myriad Pro" w:hAnsi="Myriad Pro" w:cs="Myriad Pro"/>
                <w:sz w:val="22"/>
                <w:szCs w:val="22"/>
              </w:rPr>
              <w:t xml:space="preserve">Are nested institutions and resource user groups working? </w:t>
            </w:r>
            <w:r>
              <w:rPr>
                <w:rFonts w:ascii="Myriad Pro" w:hAnsi="Myriad Pro" w:cs="Myriad Pro"/>
                <w:sz w:val="22"/>
                <w:szCs w:val="22"/>
              </w:rPr>
              <w:br/>
              <w:t>Is cooperation, coordination and communication taking place?</w:t>
            </w:r>
          </w:p>
        </w:tc>
        <w:tc>
          <w:tcPr>
            <w:tcW w:w="835" w:type="dxa"/>
          </w:tcPr>
          <w:p w14:paraId="5C70A219" w14:textId="77777777" w:rsidR="00A55E75" w:rsidRDefault="00A55E75" w:rsidP="00CB446C">
            <w:pPr>
              <w:spacing w:after="240"/>
              <w:jc w:val="both"/>
              <w:rPr>
                <w:rFonts w:ascii="Myriad Pro" w:hAnsi="Myriad Pro" w:cs="Myriad Pro" w:hint="eastAsia"/>
                <w:sz w:val="22"/>
                <w:szCs w:val="22"/>
              </w:rPr>
            </w:pPr>
          </w:p>
        </w:tc>
        <w:tc>
          <w:tcPr>
            <w:tcW w:w="1072" w:type="dxa"/>
          </w:tcPr>
          <w:p w14:paraId="680770F9" w14:textId="77777777" w:rsidR="00A55E75" w:rsidRDefault="00A55E75" w:rsidP="00CB446C">
            <w:pPr>
              <w:spacing w:after="240"/>
              <w:jc w:val="both"/>
              <w:rPr>
                <w:rFonts w:ascii="Myriad Pro" w:hAnsi="Myriad Pro" w:cs="Myriad Pro" w:hint="eastAsia"/>
                <w:sz w:val="22"/>
                <w:szCs w:val="22"/>
              </w:rPr>
            </w:pPr>
          </w:p>
        </w:tc>
        <w:tc>
          <w:tcPr>
            <w:tcW w:w="800" w:type="dxa"/>
          </w:tcPr>
          <w:p w14:paraId="0085DCC6" w14:textId="77777777" w:rsidR="00A55E75" w:rsidRDefault="00A55E75" w:rsidP="00CB446C">
            <w:pPr>
              <w:spacing w:after="240"/>
              <w:jc w:val="both"/>
              <w:rPr>
                <w:rFonts w:ascii="Myriad Pro" w:hAnsi="Myriad Pro" w:cs="Myriad Pro" w:hint="eastAsia"/>
                <w:sz w:val="22"/>
                <w:szCs w:val="22"/>
              </w:rPr>
            </w:pPr>
          </w:p>
        </w:tc>
      </w:tr>
      <w:tr w:rsidR="00A55E75" w14:paraId="0BAC85F5" w14:textId="77777777" w:rsidTr="005746E4">
        <w:tc>
          <w:tcPr>
            <w:tcW w:w="6573" w:type="dxa"/>
            <w:vAlign w:val="center"/>
          </w:tcPr>
          <w:p w14:paraId="22DEB4F1" w14:textId="77777777" w:rsidR="00A55E75" w:rsidRPr="00CD2FAA" w:rsidRDefault="00A55E75" w:rsidP="00CB446C">
            <w:pPr>
              <w:pStyle w:val="CommentText"/>
              <w:numPr>
                <w:ilvl w:val="0"/>
                <w:numId w:val="185"/>
              </w:numPr>
              <w:ind w:left="0" w:firstLine="0"/>
              <w:jc w:val="both"/>
              <w:rPr>
                <w:rFonts w:ascii="Myriad Pro" w:hAnsi="Myriad Pro" w:cs="Myriad Pro" w:hint="eastAsia"/>
                <w:sz w:val="22"/>
                <w:szCs w:val="22"/>
              </w:rPr>
            </w:pPr>
            <w:r w:rsidRPr="00CD2FAA">
              <w:rPr>
                <w:rFonts w:ascii="Myriad Pro" w:hAnsi="Myriad Pro" w:cs="Myriad Pro"/>
                <w:b/>
                <w:bCs/>
                <w:color w:val="0000BA"/>
                <w:sz w:val="22"/>
                <w:szCs w:val="22"/>
              </w:rPr>
              <w:t>Adaptive management</w:t>
            </w:r>
          </w:p>
        </w:tc>
        <w:tc>
          <w:tcPr>
            <w:tcW w:w="835" w:type="dxa"/>
          </w:tcPr>
          <w:p w14:paraId="54D04147" w14:textId="77777777" w:rsidR="00A55E75" w:rsidRDefault="00A55E75" w:rsidP="00CB446C">
            <w:pPr>
              <w:spacing w:after="240"/>
              <w:jc w:val="both"/>
              <w:rPr>
                <w:rFonts w:ascii="Myriad Pro" w:hAnsi="Myriad Pro" w:cs="Myriad Pro" w:hint="eastAsia"/>
                <w:sz w:val="22"/>
                <w:szCs w:val="22"/>
              </w:rPr>
            </w:pPr>
          </w:p>
        </w:tc>
        <w:tc>
          <w:tcPr>
            <w:tcW w:w="1072" w:type="dxa"/>
          </w:tcPr>
          <w:p w14:paraId="54651A12" w14:textId="77777777" w:rsidR="00A55E75" w:rsidRDefault="00A55E75" w:rsidP="00CB446C">
            <w:pPr>
              <w:spacing w:after="240"/>
              <w:jc w:val="both"/>
              <w:rPr>
                <w:rFonts w:ascii="Myriad Pro" w:hAnsi="Myriad Pro" w:cs="Myriad Pro" w:hint="eastAsia"/>
                <w:sz w:val="22"/>
                <w:szCs w:val="22"/>
              </w:rPr>
            </w:pPr>
          </w:p>
        </w:tc>
        <w:tc>
          <w:tcPr>
            <w:tcW w:w="800" w:type="dxa"/>
          </w:tcPr>
          <w:p w14:paraId="45A5FB75" w14:textId="77777777" w:rsidR="00A55E75" w:rsidRDefault="00A55E75" w:rsidP="00CB446C">
            <w:pPr>
              <w:spacing w:after="240"/>
              <w:jc w:val="both"/>
              <w:rPr>
                <w:rFonts w:ascii="Myriad Pro" w:hAnsi="Myriad Pro" w:cs="Myriad Pro" w:hint="eastAsia"/>
                <w:sz w:val="22"/>
                <w:szCs w:val="22"/>
              </w:rPr>
            </w:pPr>
          </w:p>
        </w:tc>
      </w:tr>
      <w:tr w:rsidR="00A55E75" w14:paraId="1776F291" w14:textId="77777777" w:rsidTr="005746E4">
        <w:tc>
          <w:tcPr>
            <w:tcW w:w="6573" w:type="dxa"/>
            <w:vAlign w:val="center"/>
          </w:tcPr>
          <w:p w14:paraId="749BC24C" w14:textId="77777777" w:rsidR="00A55E75" w:rsidRDefault="00A55E75" w:rsidP="00CB446C">
            <w:pPr>
              <w:jc w:val="both"/>
              <w:rPr>
                <w:rFonts w:ascii="Myriad Pro" w:hAnsi="Myriad Pro" w:cs="Myriad Pro" w:hint="eastAsia"/>
                <w:sz w:val="22"/>
                <w:szCs w:val="22"/>
              </w:rPr>
            </w:pPr>
            <w:r>
              <w:rPr>
                <w:rFonts w:ascii="Myriad Pro" w:hAnsi="Myriad Pro" w:cs="Myriad Pro"/>
                <w:sz w:val="22"/>
                <w:szCs w:val="22"/>
              </w:rPr>
              <w:t>Can the management system learn by doing and adapt accordingly?</w:t>
            </w:r>
          </w:p>
          <w:p w14:paraId="60ED2BDA" w14:textId="77777777" w:rsidR="00CD2FAA" w:rsidRDefault="00A55E75" w:rsidP="00CB446C">
            <w:pPr>
              <w:jc w:val="both"/>
              <w:rPr>
                <w:rFonts w:ascii="Myriad Pro" w:hAnsi="Myriad Pro" w:cs="Myriad Pro" w:hint="eastAsia"/>
                <w:sz w:val="22"/>
                <w:szCs w:val="22"/>
              </w:rPr>
            </w:pPr>
            <w:r>
              <w:rPr>
                <w:rFonts w:ascii="Myriad Pro" w:hAnsi="Myriad Pro" w:cs="Myriad Pro"/>
                <w:sz w:val="22"/>
                <w:szCs w:val="22"/>
              </w:rPr>
              <w:t xml:space="preserve">Are the results of Monitoring </w:t>
            </w:r>
            <w:r>
              <w:rPr>
                <w:rFonts w:ascii="Myriad Pro" w:hAnsi="Myriad Pro" w:cs="Myriad Pro" w:hint="eastAsia"/>
                <w:sz w:val="22"/>
                <w:szCs w:val="22"/>
              </w:rPr>
              <w:t>and</w:t>
            </w:r>
            <w:r>
              <w:rPr>
                <w:rFonts w:ascii="Myriad Pro" w:hAnsi="Myriad Pro" w:cs="Myriad Pro"/>
                <w:sz w:val="22"/>
                <w:szCs w:val="22"/>
              </w:rPr>
              <w:t xml:space="preserve"> Evaluation (M&amp;E)</w:t>
            </w:r>
            <w:r w:rsidRPr="00574789">
              <w:rPr>
                <w:rFonts w:ascii="Myriad Pro" w:hAnsi="Myriad Pro" w:cs="Myriad Pro"/>
                <w:sz w:val="22"/>
                <w:szCs w:val="22"/>
              </w:rPr>
              <w:t xml:space="preserve"> </w:t>
            </w:r>
            <w:r>
              <w:rPr>
                <w:rFonts w:ascii="Myriad Pro" w:hAnsi="Myriad Pro" w:cs="Myriad Pro"/>
                <w:sz w:val="22"/>
                <w:szCs w:val="22"/>
              </w:rPr>
              <w:t>being communicated and acted on by adapting the plan and subsequent management</w:t>
            </w:r>
            <w:r w:rsidRPr="00574789">
              <w:rPr>
                <w:rFonts w:ascii="Myriad Pro" w:hAnsi="Myriad Pro" w:cs="Myriad Pro"/>
                <w:sz w:val="22"/>
                <w:szCs w:val="22"/>
              </w:rPr>
              <w:t>?</w:t>
            </w:r>
          </w:p>
          <w:p w14:paraId="1679C397" w14:textId="6DF146B1" w:rsidR="00F6041C" w:rsidRPr="00574789" w:rsidRDefault="00F6041C" w:rsidP="00CB446C">
            <w:pPr>
              <w:jc w:val="both"/>
              <w:rPr>
                <w:rFonts w:ascii="Myriad Pro" w:hAnsi="Myriad Pro" w:cs="Myriad Pro" w:hint="eastAsia"/>
                <w:sz w:val="22"/>
                <w:szCs w:val="22"/>
              </w:rPr>
            </w:pPr>
          </w:p>
        </w:tc>
        <w:tc>
          <w:tcPr>
            <w:tcW w:w="835" w:type="dxa"/>
          </w:tcPr>
          <w:p w14:paraId="58513392" w14:textId="77777777" w:rsidR="00A55E75" w:rsidRDefault="00A55E75" w:rsidP="00CB446C">
            <w:pPr>
              <w:spacing w:after="240"/>
              <w:jc w:val="both"/>
              <w:rPr>
                <w:rFonts w:ascii="Myriad Pro" w:hAnsi="Myriad Pro" w:cs="Myriad Pro" w:hint="eastAsia"/>
                <w:sz w:val="22"/>
                <w:szCs w:val="22"/>
              </w:rPr>
            </w:pPr>
          </w:p>
        </w:tc>
        <w:tc>
          <w:tcPr>
            <w:tcW w:w="1072" w:type="dxa"/>
          </w:tcPr>
          <w:p w14:paraId="3E345F53" w14:textId="77777777" w:rsidR="00A55E75" w:rsidRDefault="00A55E75" w:rsidP="00CB446C">
            <w:pPr>
              <w:spacing w:after="240"/>
              <w:jc w:val="both"/>
              <w:rPr>
                <w:rFonts w:ascii="Myriad Pro" w:hAnsi="Myriad Pro" w:cs="Myriad Pro" w:hint="eastAsia"/>
                <w:sz w:val="22"/>
                <w:szCs w:val="22"/>
              </w:rPr>
            </w:pPr>
          </w:p>
        </w:tc>
        <w:tc>
          <w:tcPr>
            <w:tcW w:w="800" w:type="dxa"/>
          </w:tcPr>
          <w:p w14:paraId="7A39D395" w14:textId="77777777" w:rsidR="00A55E75" w:rsidRDefault="00A55E75" w:rsidP="00CB446C">
            <w:pPr>
              <w:spacing w:after="240"/>
              <w:jc w:val="both"/>
              <w:rPr>
                <w:rFonts w:ascii="Myriad Pro" w:hAnsi="Myriad Pro" w:cs="Myriad Pro" w:hint="eastAsia"/>
                <w:sz w:val="22"/>
                <w:szCs w:val="22"/>
              </w:rPr>
            </w:pPr>
          </w:p>
        </w:tc>
      </w:tr>
      <w:tr w:rsidR="00A55E75" w14:paraId="56602961" w14:textId="77777777" w:rsidTr="005746E4">
        <w:tc>
          <w:tcPr>
            <w:tcW w:w="6573" w:type="dxa"/>
            <w:vAlign w:val="center"/>
          </w:tcPr>
          <w:p w14:paraId="49446CD5" w14:textId="77777777" w:rsidR="00A55E75" w:rsidRPr="00574789" w:rsidRDefault="00A55E75" w:rsidP="00CB446C">
            <w:pPr>
              <w:pStyle w:val="CommentText"/>
              <w:numPr>
                <w:ilvl w:val="0"/>
                <w:numId w:val="185"/>
              </w:numPr>
              <w:ind w:left="0" w:firstLine="0"/>
              <w:jc w:val="both"/>
              <w:rPr>
                <w:rFonts w:ascii="Myriad Pro" w:hAnsi="Myriad Pro" w:cs="Myriad Pro" w:hint="eastAsia"/>
                <w:sz w:val="22"/>
                <w:szCs w:val="22"/>
              </w:rPr>
            </w:pPr>
            <w:r w:rsidRPr="00BC2EBB">
              <w:rPr>
                <w:rFonts w:ascii="Myriad Pro" w:hAnsi="Myriad Pro" w:cs="Myriad Pro"/>
                <w:b/>
                <w:bCs/>
                <w:color w:val="0000BA"/>
                <w:sz w:val="22"/>
                <w:szCs w:val="22"/>
              </w:rPr>
              <w:t>Precautionary approach</w:t>
            </w:r>
          </w:p>
        </w:tc>
        <w:tc>
          <w:tcPr>
            <w:tcW w:w="835" w:type="dxa"/>
          </w:tcPr>
          <w:p w14:paraId="610FFE25" w14:textId="77777777" w:rsidR="00A55E75" w:rsidRDefault="00A55E75" w:rsidP="00CB446C">
            <w:pPr>
              <w:spacing w:after="240"/>
              <w:jc w:val="both"/>
              <w:rPr>
                <w:rFonts w:ascii="Myriad Pro" w:hAnsi="Myriad Pro" w:cs="Myriad Pro" w:hint="eastAsia"/>
                <w:sz w:val="22"/>
                <w:szCs w:val="22"/>
              </w:rPr>
            </w:pPr>
          </w:p>
        </w:tc>
        <w:tc>
          <w:tcPr>
            <w:tcW w:w="1072" w:type="dxa"/>
          </w:tcPr>
          <w:p w14:paraId="3D95B852" w14:textId="77777777" w:rsidR="00A55E75" w:rsidRDefault="00A55E75" w:rsidP="00CB446C">
            <w:pPr>
              <w:spacing w:after="240"/>
              <w:jc w:val="both"/>
              <w:rPr>
                <w:rFonts w:ascii="Myriad Pro" w:hAnsi="Myriad Pro" w:cs="Myriad Pro" w:hint="eastAsia"/>
                <w:sz w:val="22"/>
                <w:szCs w:val="22"/>
              </w:rPr>
            </w:pPr>
          </w:p>
        </w:tc>
        <w:tc>
          <w:tcPr>
            <w:tcW w:w="800" w:type="dxa"/>
          </w:tcPr>
          <w:p w14:paraId="33CCE454" w14:textId="77777777" w:rsidR="00A55E75" w:rsidRDefault="00A55E75" w:rsidP="00CB446C">
            <w:pPr>
              <w:spacing w:after="240"/>
              <w:jc w:val="both"/>
              <w:rPr>
                <w:rFonts w:ascii="Myriad Pro" w:hAnsi="Myriad Pro" w:cs="Myriad Pro" w:hint="eastAsia"/>
                <w:sz w:val="22"/>
                <w:szCs w:val="22"/>
              </w:rPr>
            </w:pPr>
          </w:p>
        </w:tc>
      </w:tr>
      <w:tr w:rsidR="00A55E75" w14:paraId="47B9FAEF" w14:textId="77777777" w:rsidTr="005746E4">
        <w:tc>
          <w:tcPr>
            <w:tcW w:w="6573" w:type="dxa"/>
            <w:vAlign w:val="center"/>
          </w:tcPr>
          <w:p w14:paraId="4220574A" w14:textId="77777777" w:rsidR="00A55E75" w:rsidRPr="00574789" w:rsidRDefault="00A55E75" w:rsidP="00CB446C">
            <w:pPr>
              <w:jc w:val="both"/>
              <w:rPr>
                <w:rFonts w:ascii="Myriad Pro" w:hAnsi="Myriad Pro" w:cs="Myriad Pro" w:hint="eastAsia"/>
                <w:sz w:val="22"/>
                <w:szCs w:val="22"/>
                <w:lang w:val="en-AU"/>
              </w:rPr>
            </w:pPr>
            <w:r w:rsidRPr="00574789">
              <w:rPr>
                <w:rFonts w:ascii="Myriad Pro" w:hAnsi="Myriad Pro" w:cs="Myriad Pro"/>
                <w:sz w:val="22"/>
                <w:szCs w:val="22"/>
                <w:lang w:val="en-AU"/>
              </w:rPr>
              <w:t xml:space="preserve">Has management </w:t>
            </w:r>
            <w:r>
              <w:rPr>
                <w:rFonts w:ascii="Myriad Pro" w:hAnsi="Myriad Pro" w:cs="Myriad Pro"/>
                <w:sz w:val="22"/>
                <w:szCs w:val="22"/>
                <w:lang w:val="en-AU"/>
              </w:rPr>
              <w:t>commenced</w:t>
            </w:r>
            <w:r w:rsidRPr="00574789">
              <w:rPr>
                <w:rFonts w:ascii="Myriad Pro" w:hAnsi="Myriad Pro" w:cs="Myriad Pro"/>
                <w:sz w:val="22"/>
                <w:szCs w:val="22"/>
                <w:lang w:val="en-AU"/>
              </w:rPr>
              <w:t xml:space="preserve"> despite a lack of data and information?</w:t>
            </w:r>
          </w:p>
        </w:tc>
        <w:tc>
          <w:tcPr>
            <w:tcW w:w="835" w:type="dxa"/>
          </w:tcPr>
          <w:p w14:paraId="6DC17EAF" w14:textId="77777777" w:rsidR="00A55E75" w:rsidRDefault="00A55E75" w:rsidP="00CB446C">
            <w:pPr>
              <w:spacing w:after="240"/>
              <w:jc w:val="both"/>
              <w:rPr>
                <w:rFonts w:ascii="Myriad Pro" w:hAnsi="Myriad Pro" w:cs="Myriad Pro" w:hint="eastAsia"/>
                <w:sz w:val="22"/>
                <w:szCs w:val="22"/>
              </w:rPr>
            </w:pPr>
          </w:p>
        </w:tc>
        <w:tc>
          <w:tcPr>
            <w:tcW w:w="1072" w:type="dxa"/>
          </w:tcPr>
          <w:p w14:paraId="3325E062" w14:textId="77777777" w:rsidR="00A55E75" w:rsidRDefault="00A55E75" w:rsidP="00CB446C">
            <w:pPr>
              <w:spacing w:after="240"/>
              <w:jc w:val="both"/>
              <w:rPr>
                <w:rFonts w:ascii="Myriad Pro" w:hAnsi="Myriad Pro" w:cs="Myriad Pro" w:hint="eastAsia"/>
                <w:sz w:val="22"/>
                <w:szCs w:val="22"/>
              </w:rPr>
            </w:pPr>
          </w:p>
        </w:tc>
        <w:tc>
          <w:tcPr>
            <w:tcW w:w="800" w:type="dxa"/>
          </w:tcPr>
          <w:p w14:paraId="4F1DDD27" w14:textId="77777777" w:rsidR="00A55E75" w:rsidRDefault="00A55E75" w:rsidP="00CB446C">
            <w:pPr>
              <w:spacing w:after="240"/>
              <w:jc w:val="both"/>
              <w:rPr>
                <w:rFonts w:ascii="Myriad Pro" w:hAnsi="Myriad Pro" w:cs="Myriad Pro" w:hint="eastAsia"/>
                <w:sz w:val="22"/>
                <w:szCs w:val="22"/>
              </w:rPr>
            </w:pPr>
          </w:p>
        </w:tc>
      </w:tr>
      <w:tr w:rsidR="00A55E75" w14:paraId="2DD48AF4" w14:textId="77777777" w:rsidTr="005746E4">
        <w:tc>
          <w:tcPr>
            <w:tcW w:w="6573" w:type="dxa"/>
            <w:vAlign w:val="center"/>
          </w:tcPr>
          <w:p w14:paraId="44DC6D87" w14:textId="77777777" w:rsidR="00A55E75" w:rsidRPr="00574789" w:rsidRDefault="00A55E75" w:rsidP="00CB446C">
            <w:pPr>
              <w:jc w:val="both"/>
              <w:rPr>
                <w:rFonts w:ascii="Myriad Pro" w:hAnsi="Myriad Pro" w:cs="Myriad Pro" w:hint="eastAsia"/>
                <w:sz w:val="22"/>
                <w:szCs w:val="22"/>
                <w:lang w:val="en-AU"/>
              </w:rPr>
            </w:pPr>
            <w:r w:rsidRPr="00574789">
              <w:rPr>
                <w:rFonts w:ascii="Myriad Pro" w:hAnsi="Myriad Pro" w:cs="Myriad Pro"/>
                <w:sz w:val="22"/>
                <w:szCs w:val="22"/>
                <w:lang w:val="en-AU"/>
              </w:rPr>
              <w:t>Are management actions more conservative when there is greater uncertainty?</w:t>
            </w:r>
          </w:p>
        </w:tc>
        <w:tc>
          <w:tcPr>
            <w:tcW w:w="835" w:type="dxa"/>
          </w:tcPr>
          <w:p w14:paraId="5762B18D" w14:textId="77777777" w:rsidR="00A55E75" w:rsidRDefault="00A55E75" w:rsidP="00CB446C">
            <w:pPr>
              <w:spacing w:after="240"/>
              <w:jc w:val="both"/>
              <w:rPr>
                <w:rFonts w:ascii="Myriad Pro" w:hAnsi="Myriad Pro" w:cs="Myriad Pro" w:hint="eastAsia"/>
                <w:sz w:val="22"/>
                <w:szCs w:val="22"/>
              </w:rPr>
            </w:pPr>
          </w:p>
        </w:tc>
        <w:tc>
          <w:tcPr>
            <w:tcW w:w="1072" w:type="dxa"/>
          </w:tcPr>
          <w:p w14:paraId="00426271" w14:textId="77777777" w:rsidR="00A55E75" w:rsidRDefault="00A55E75" w:rsidP="00CB446C">
            <w:pPr>
              <w:spacing w:after="240"/>
              <w:jc w:val="both"/>
              <w:rPr>
                <w:rFonts w:ascii="Myriad Pro" w:hAnsi="Myriad Pro" w:cs="Myriad Pro" w:hint="eastAsia"/>
                <w:sz w:val="22"/>
                <w:szCs w:val="22"/>
              </w:rPr>
            </w:pPr>
          </w:p>
        </w:tc>
        <w:tc>
          <w:tcPr>
            <w:tcW w:w="800" w:type="dxa"/>
          </w:tcPr>
          <w:p w14:paraId="0DC731F7" w14:textId="77777777" w:rsidR="00A55E75" w:rsidRDefault="00A55E75" w:rsidP="00CB446C">
            <w:pPr>
              <w:spacing w:after="240"/>
              <w:jc w:val="both"/>
              <w:rPr>
                <w:rFonts w:ascii="Myriad Pro" w:hAnsi="Myriad Pro" w:cs="Myriad Pro" w:hint="eastAsia"/>
                <w:sz w:val="22"/>
                <w:szCs w:val="22"/>
              </w:rPr>
            </w:pPr>
          </w:p>
        </w:tc>
      </w:tr>
    </w:tbl>
    <w:p w14:paraId="785EF362" w14:textId="77777777" w:rsidR="00A55E75" w:rsidRDefault="00A55E75" w:rsidP="00CB446C">
      <w:pPr>
        <w:ind w:left="357"/>
        <w:jc w:val="both"/>
        <w:rPr>
          <w:rFonts w:ascii="Myriad Pro" w:hAnsi="Myriad Pro" w:cs="Myriad Pro" w:hint="eastAsia"/>
        </w:rPr>
      </w:pPr>
    </w:p>
    <w:p w14:paraId="0BA25DE8" w14:textId="47840397" w:rsidR="00A55E75" w:rsidRDefault="00ED3A74" w:rsidP="00CB446C">
      <w:pPr>
        <w:pStyle w:val="Myhead2"/>
        <w:numPr>
          <w:ilvl w:val="0"/>
          <w:numId w:val="198"/>
        </w:numPr>
        <w:spacing w:before="0" w:after="120" w:line="240" w:lineRule="auto"/>
        <w:ind w:left="284" w:hanging="284"/>
        <w:jc w:val="both"/>
        <w:rPr>
          <w:rFonts w:ascii="Myriad Pro" w:hAnsi="Myriad Pro" w:cs="Myriad Pro"/>
          <w:color w:val="0000BA"/>
          <w:sz w:val="22"/>
          <w:szCs w:val="22"/>
        </w:rPr>
      </w:pPr>
      <w:bookmarkStart w:id="0" w:name="_Toc233023529"/>
      <w:r>
        <w:rPr>
          <w:rFonts w:ascii="Myriad Pro" w:hAnsi="Myriad Pro" w:cs="Myriad Pro"/>
          <w:color w:val="0000BA"/>
          <w:sz w:val="22"/>
          <w:szCs w:val="22"/>
        </w:rPr>
        <w:t>Good g</w:t>
      </w:r>
      <w:r w:rsidR="00A55E75">
        <w:rPr>
          <w:rFonts w:ascii="Myriad Pro" w:hAnsi="Myriad Pro" w:cs="Myriad Pro"/>
          <w:color w:val="0000BA"/>
          <w:sz w:val="22"/>
          <w:szCs w:val="22"/>
        </w:rPr>
        <w:t>overnance</w:t>
      </w:r>
    </w:p>
    <w:p w14:paraId="6EF94BC5" w14:textId="77777777" w:rsidR="00A55E75" w:rsidRPr="006D1875" w:rsidRDefault="00A55E75" w:rsidP="00CB446C">
      <w:pPr>
        <w:pStyle w:val="Myhead2"/>
        <w:spacing w:before="0" w:after="120" w:line="240" w:lineRule="auto"/>
        <w:ind w:firstLine="284"/>
        <w:jc w:val="both"/>
        <w:rPr>
          <w:rFonts w:ascii="Myriad Pro" w:hAnsi="Myriad Pro" w:cs="Myriad Pro"/>
          <w:color w:val="0000BA"/>
          <w:sz w:val="22"/>
          <w:szCs w:val="22"/>
        </w:rPr>
      </w:pPr>
      <w:r>
        <w:rPr>
          <w:rFonts w:ascii="Myriad Pro" w:hAnsi="Myriad Pro" w:cs="Myriad Pro"/>
          <w:color w:val="0000BA"/>
          <w:sz w:val="22"/>
          <w:szCs w:val="22"/>
        </w:rPr>
        <w:t>An adequate l</w:t>
      </w:r>
      <w:r w:rsidRPr="0010245A">
        <w:rPr>
          <w:rFonts w:ascii="Myriad Pro" w:hAnsi="Myriad Pro" w:cs="Myriad Pro"/>
          <w:color w:val="0000BA"/>
          <w:sz w:val="22"/>
          <w:szCs w:val="22"/>
        </w:rPr>
        <w:t xml:space="preserve">egal </w:t>
      </w:r>
      <w:r>
        <w:rPr>
          <w:rFonts w:ascii="Myriad Pro" w:hAnsi="Myriad Pro" w:cs="Myriad Pro"/>
          <w:color w:val="0000BA"/>
          <w:sz w:val="22"/>
          <w:szCs w:val="22"/>
        </w:rPr>
        <w:t>framework</w:t>
      </w:r>
      <w:bookmarkEnd w:id="0"/>
    </w:p>
    <w:p w14:paraId="6CDCB123" w14:textId="77777777" w:rsidR="00A55E75" w:rsidRPr="006B2670" w:rsidRDefault="00A55E75" w:rsidP="00CB446C">
      <w:pPr>
        <w:jc w:val="both"/>
        <w:rPr>
          <w:rFonts w:ascii="Myriad Pro" w:hAnsi="Myriad Pro" w:cs="Myriad Pro" w:hint="eastAsia"/>
          <w:sz w:val="22"/>
          <w:szCs w:val="22"/>
        </w:rPr>
      </w:pPr>
      <w:r w:rsidRPr="0075792C">
        <w:rPr>
          <w:rFonts w:ascii="Myriad Pro" w:hAnsi="Myriad Pro" w:cs="Myriad Pro"/>
          <w:sz w:val="22"/>
          <w:szCs w:val="22"/>
        </w:rPr>
        <w:t xml:space="preserve">Internationally, the instruments for </w:t>
      </w:r>
      <w:r>
        <w:rPr>
          <w:rFonts w:ascii="Myriad Pro" w:hAnsi="Myriad Pro" w:cs="Myriad Pro"/>
          <w:sz w:val="22"/>
          <w:szCs w:val="22"/>
        </w:rPr>
        <w:t>an EAFM</w:t>
      </w:r>
      <w:r w:rsidRPr="0075792C">
        <w:rPr>
          <w:rFonts w:ascii="Myriad Pro" w:hAnsi="Myriad Pro" w:cs="Myriad Pro"/>
          <w:sz w:val="22"/>
          <w:szCs w:val="22"/>
        </w:rPr>
        <w:t xml:space="preserve"> are mainly contained in voluntary </w:t>
      </w:r>
      <w:r>
        <w:rPr>
          <w:rFonts w:ascii="Myriad Pro" w:hAnsi="Myriad Pro" w:cs="Myriad Pro"/>
          <w:sz w:val="22"/>
          <w:szCs w:val="22"/>
        </w:rPr>
        <w:t>agree</w:t>
      </w:r>
      <w:r w:rsidRPr="0075792C">
        <w:rPr>
          <w:rFonts w:ascii="Myriad Pro" w:hAnsi="Myriad Pro" w:cs="Myriad Pro"/>
          <w:sz w:val="22"/>
          <w:szCs w:val="22"/>
        </w:rPr>
        <w:t>ments including:</w:t>
      </w:r>
    </w:p>
    <w:p w14:paraId="69846D32" w14:textId="77777777" w:rsidR="00A55E75" w:rsidRPr="00EF0807" w:rsidRDefault="00A55E75" w:rsidP="00CB446C">
      <w:pPr>
        <w:pStyle w:val="ListParagraph"/>
        <w:numPr>
          <w:ilvl w:val="0"/>
          <w:numId w:val="180"/>
        </w:numPr>
        <w:spacing w:line="276" w:lineRule="auto"/>
        <w:ind w:left="714" w:hanging="357"/>
        <w:contextualSpacing w:val="0"/>
        <w:jc w:val="both"/>
        <w:rPr>
          <w:rFonts w:ascii="Myriad Pro" w:hAnsi="Myriad Pro" w:cs="Myriad Pro" w:hint="eastAsia"/>
          <w:sz w:val="22"/>
        </w:rPr>
      </w:pPr>
      <w:r w:rsidRPr="00EF0807">
        <w:rPr>
          <w:rFonts w:ascii="Myriad Pro" w:hAnsi="Myriad Pro" w:cs="Myriad Pro"/>
          <w:sz w:val="22"/>
        </w:rPr>
        <w:t>Rio Declaration on Environment and Development, Rio de Janeiro, 1992</w:t>
      </w:r>
    </w:p>
    <w:p w14:paraId="185DFD25" w14:textId="77777777" w:rsidR="00A55E75" w:rsidRPr="00EF0807" w:rsidRDefault="00A55E75" w:rsidP="00CB446C">
      <w:pPr>
        <w:pStyle w:val="ListParagraph"/>
        <w:numPr>
          <w:ilvl w:val="0"/>
          <w:numId w:val="180"/>
        </w:numPr>
        <w:spacing w:line="276" w:lineRule="auto"/>
        <w:ind w:left="714" w:hanging="357"/>
        <w:contextualSpacing w:val="0"/>
        <w:jc w:val="both"/>
        <w:rPr>
          <w:rFonts w:ascii="Myriad Pro" w:hAnsi="Myriad Pro" w:cs="Myriad Pro" w:hint="eastAsia"/>
          <w:sz w:val="22"/>
        </w:rPr>
      </w:pPr>
      <w:r w:rsidRPr="00EF0807">
        <w:rPr>
          <w:rFonts w:ascii="Myriad Pro" w:hAnsi="Myriad Pro" w:cs="Myriad Pro"/>
          <w:sz w:val="22"/>
        </w:rPr>
        <w:t>Agenda 21 of the UN Conference on Environment and Development, Rio de Janeiro, 1992</w:t>
      </w:r>
    </w:p>
    <w:p w14:paraId="68C53015" w14:textId="77777777" w:rsidR="00A55E75" w:rsidRPr="00EF0807" w:rsidRDefault="00A55E75" w:rsidP="00CB446C">
      <w:pPr>
        <w:pStyle w:val="ListParagraph"/>
        <w:numPr>
          <w:ilvl w:val="0"/>
          <w:numId w:val="180"/>
        </w:numPr>
        <w:spacing w:line="276" w:lineRule="auto"/>
        <w:ind w:left="714" w:hanging="357"/>
        <w:contextualSpacing w:val="0"/>
        <w:jc w:val="both"/>
        <w:rPr>
          <w:rFonts w:ascii="Myriad Pro" w:hAnsi="Myriad Pro" w:cs="Myriad Pro" w:hint="eastAsia"/>
          <w:sz w:val="22"/>
        </w:rPr>
      </w:pPr>
      <w:r w:rsidRPr="00EF0807">
        <w:rPr>
          <w:rFonts w:ascii="Myriad Pro" w:hAnsi="Myriad Pro" w:cs="Myriad Pro"/>
          <w:sz w:val="22"/>
        </w:rPr>
        <w:t>FAO Code of Conduct for Responsible Fisheries, Rome, 1995</w:t>
      </w:r>
    </w:p>
    <w:p w14:paraId="6FD285F2" w14:textId="77777777" w:rsidR="00A55E75" w:rsidRPr="00EF0807" w:rsidRDefault="00A55E75" w:rsidP="00CB446C">
      <w:pPr>
        <w:pStyle w:val="ListParagraph"/>
        <w:numPr>
          <w:ilvl w:val="0"/>
          <w:numId w:val="180"/>
        </w:numPr>
        <w:spacing w:line="276" w:lineRule="auto"/>
        <w:ind w:left="714" w:hanging="357"/>
        <w:contextualSpacing w:val="0"/>
        <w:jc w:val="both"/>
        <w:rPr>
          <w:rFonts w:ascii="Myriad Pro" w:hAnsi="Myriad Pro" w:cs="Myriad Pro" w:hint="eastAsia"/>
          <w:sz w:val="22"/>
        </w:rPr>
      </w:pPr>
      <w:r w:rsidRPr="00EF0807">
        <w:rPr>
          <w:rFonts w:ascii="Myriad Pro" w:hAnsi="Myriad Pro" w:cs="Myriad Pro"/>
          <w:sz w:val="22"/>
        </w:rPr>
        <w:t>Jakarta Mandate on Marine and Coastal Biodiversity, Jakarta, 1995</w:t>
      </w:r>
    </w:p>
    <w:p w14:paraId="7A697977" w14:textId="77777777" w:rsidR="00A55E75" w:rsidRPr="00EF0807" w:rsidRDefault="00A55E75" w:rsidP="00CB446C">
      <w:pPr>
        <w:pStyle w:val="ListParagraph"/>
        <w:numPr>
          <w:ilvl w:val="0"/>
          <w:numId w:val="180"/>
        </w:numPr>
        <w:spacing w:after="120" w:line="276" w:lineRule="auto"/>
        <w:ind w:left="714" w:hanging="357"/>
        <w:contextualSpacing w:val="0"/>
        <w:jc w:val="both"/>
        <w:rPr>
          <w:rFonts w:ascii="Myriad Pro" w:hAnsi="Myriad Pro" w:cs="Myriad Pro" w:hint="eastAsia"/>
          <w:sz w:val="22"/>
        </w:rPr>
      </w:pPr>
      <w:r w:rsidRPr="00EF0807">
        <w:rPr>
          <w:rFonts w:ascii="Myriad Pro" w:hAnsi="Myriad Pro" w:cs="Myriad Pro"/>
          <w:sz w:val="22"/>
        </w:rPr>
        <w:t>Reykjavik Declaration on Responsible Fisheries in the Marine Ecosystems, Reykjavik, 2001</w:t>
      </w:r>
    </w:p>
    <w:p w14:paraId="3B65C171" w14:textId="54DBB3C9" w:rsidR="00A55E75" w:rsidRPr="0075792C" w:rsidRDefault="00A55E75" w:rsidP="00CB446C">
      <w:pPr>
        <w:spacing w:after="120"/>
        <w:jc w:val="both"/>
        <w:rPr>
          <w:rFonts w:ascii="Myriad Pro" w:hAnsi="Myriad Pro" w:cs="Myriad Pro" w:hint="eastAsia"/>
          <w:sz w:val="22"/>
          <w:szCs w:val="22"/>
        </w:rPr>
      </w:pPr>
      <w:r w:rsidRPr="0075792C">
        <w:rPr>
          <w:rFonts w:ascii="Myriad Pro" w:hAnsi="Myriad Pro" w:cs="Myriad Pro"/>
          <w:sz w:val="22"/>
          <w:szCs w:val="22"/>
        </w:rPr>
        <w:t xml:space="preserve">As a result, few fisheries organizations </w:t>
      </w:r>
      <w:r>
        <w:rPr>
          <w:rFonts w:ascii="Myriad Pro" w:hAnsi="Myriad Pro" w:cs="Myriad Pro"/>
          <w:sz w:val="22"/>
          <w:szCs w:val="22"/>
        </w:rPr>
        <w:t>or</w:t>
      </w:r>
      <w:r w:rsidRPr="0075792C">
        <w:rPr>
          <w:rFonts w:ascii="Myriad Pro" w:hAnsi="Myriad Pro" w:cs="Myriad Pro"/>
          <w:sz w:val="22"/>
          <w:szCs w:val="22"/>
        </w:rPr>
        <w:t xml:space="preserve"> national policies and legislation actually make explicit </w:t>
      </w:r>
      <w:r>
        <w:rPr>
          <w:rFonts w:ascii="Myriad Pro" w:hAnsi="Myriad Pro" w:cs="Myriad Pro"/>
          <w:sz w:val="22"/>
          <w:szCs w:val="22"/>
        </w:rPr>
        <w:t>reference to</w:t>
      </w:r>
      <w:r w:rsidRPr="0075792C">
        <w:rPr>
          <w:rFonts w:ascii="Myriad Pro" w:hAnsi="Myriad Pro" w:cs="Myriad Pro"/>
          <w:sz w:val="22"/>
          <w:szCs w:val="22"/>
        </w:rPr>
        <w:t xml:space="preserve"> </w:t>
      </w:r>
      <w:r>
        <w:rPr>
          <w:rFonts w:ascii="Myriad Pro" w:hAnsi="Myriad Pro" w:cs="Myriad Pro"/>
          <w:sz w:val="22"/>
          <w:szCs w:val="22"/>
        </w:rPr>
        <w:t>EAFM</w:t>
      </w:r>
      <w:r w:rsidRPr="0075792C">
        <w:rPr>
          <w:rFonts w:ascii="Myriad Pro" w:hAnsi="Myriad Pro" w:cs="Myriad Pro"/>
          <w:sz w:val="22"/>
          <w:szCs w:val="22"/>
        </w:rPr>
        <w:t xml:space="preserve">, although this is now changing. </w:t>
      </w:r>
      <w:r w:rsidR="0081610A">
        <w:rPr>
          <w:rFonts w:ascii="Myriad Pro" w:hAnsi="Myriad Pro" w:cs="Myriad Pro"/>
          <w:sz w:val="22"/>
          <w:szCs w:val="22"/>
        </w:rPr>
        <w:t>M</w:t>
      </w:r>
      <w:r w:rsidRPr="0075792C">
        <w:rPr>
          <w:rFonts w:ascii="Myriad Pro" w:hAnsi="Myriad Pro" w:cs="Myriad Pro"/>
          <w:sz w:val="22"/>
          <w:szCs w:val="22"/>
        </w:rPr>
        <w:t xml:space="preserve">any countries </w:t>
      </w:r>
      <w:r>
        <w:rPr>
          <w:rFonts w:ascii="Myriad Pro" w:hAnsi="Myriad Pro" w:cs="Myriad Pro"/>
          <w:sz w:val="22"/>
          <w:szCs w:val="22"/>
        </w:rPr>
        <w:t xml:space="preserve">of the </w:t>
      </w:r>
      <w:r w:rsidRPr="0075792C">
        <w:rPr>
          <w:rFonts w:ascii="Myriad Pro" w:hAnsi="Myriad Pro" w:cs="Myriad Pro"/>
          <w:sz w:val="22"/>
          <w:szCs w:val="22"/>
        </w:rPr>
        <w:t xml:space="preserve">region have a legislative framework that does not constrain </w:t>
      </w:r>
      <w:r>
        <w:rPr>
          <w:rFonts w:ascii="Myriad Pro" w:hAnsi="Myriad Pro" w:cs="Myriad Pro"/>
          <w:sz w:val="22"/>
          <w:szCs w:val="22"/>
        </w:rPr>
        <w:t>EAFM</w:t>
      </w:r>
      <w:r w:rsidRPr="0075792C">
        <w:rPr>
          <w:rFonts w:ascii="Myriad Pro" w:hAnsi="Myriad Pro" w:cs="Myriad Pro"/>
          <w:sz w:val="22"/>
          <w:szCs w:val="22"/>
        </w:rPr>
        <w:t xml:space="preserve"> or co-management. On the contrary, </w:t>
      </w:r>
      <w:r>
        <w:rPr>
          <w:rFonts w:ascii="Myriad Pro" w:hAnsi="Myriad Pro" w:cs="Myriad Pro"/>
          <w:sz w:val="22"/>
          <w:szCs w:val="22"/>
        </w:rPr>
        <w:t xml:space="preserve">in many countries </w:t>
      </w:r>
      <w:r w:rsidRPr="0075792C">
        <w:rPr>
          <w:rFonts w:ascii="Myriad Pro" w:hAnsi="Myriad Pro" w:cs="Myriad Pro"/>
          <w:sz w:val="22"/>
          <w:szCs w:val="22"/>
        </w:rPr>
        <w:t>decent</w:t>
      </w:r>
      <w:r>
        <w:rPr>
          <w:rFonts w:ascii="Myriad Pro" w:hAnsi="Myriad Pro" w:cs="Myriad Pro"/>
          <w:sz w:val="22"/>
          <w:szCs w:val="22"/>
        </w:rPr>
        <w:t>raliz</w:t>
      </w:r>
      <w:r w:rsidRPr="0075792C">
        <w:rPr>
          <w:rFonts w:ascii="Myriad Pro" w:hAnsi="Myriad Pro" w:cs="Myriad Pro"/>
          <w:sz w:val="22"/>
          <w:szCs w:val="22"/>
        </w:rPr>
        <w:t xml:space="preserve">ation policies and legislation to support these policies support </w:t>
      </w:r>
      <w:r>
        <w:rPr>
          <w:rFonts w:ascii="Myriad Pro" w:hAnsi="Myriad Pro" w:cs="Myriad Pro"/>
          <w:sz w:val="22"/>
          <w:szCs w:val="22"/>
        </w:rPr>
        <w:t>EAFM</w:t>
      </w:r>
      <w:r w:rsidRPr="0075792C">
        <w:rPr>
          <w:rFonts w:ascii="Myriad Pro" w:hAnsi="Myriad Pro" w:cs="Myriad Pro"/>
          <w:sz w:val="22"/>
          <w:szCs w:val="22"/>
        </w:rPr>
        <w:t xml:space="preserve"> development and co-management.</w:t>
      </w:r>
    </w:p>
    <w:p w14:paraId="49BAE597" w14:textId="77777777" w:rsidR="00A55E75" w:rsidRPr="0075792C" w:rsidRDefault="00A55E75" w:rsidP="00CB446C">
      <w:pPr>
        <w:spacing w:after="120"/>
        <w:jc w:val="both"/>
        <w:rPr>
          <w:rFonts w:ascii="Myriad Pro" w:hAnsi="Myriad Pro" w:cs="Myriad Pro" w:hint="eastAsia"/>
          <w:sz w:val="22"/>
          <w:szCs w:val="22"/>
        </w:rPr>
      </w:pPr>
      <w:r w:rsidRPr="0075792C">
        <w:rPr>
          <w:rFonts w:ascii="Myriad Pro" w:hAnsi="Myriad Pro" w:cs="Myriad Pro"/>
          <w:sz w:val="22"/>
          <w:szCs w:val="22"/>
        </w:rPr>
        <w:t xml:space="preserve">In the longer term, </w:t>
      </w:r>
      <w:r>
        <w:rPr>
          <w:rFonts w:ascii="Myriad Pro" w:hAnsi="Myriad Pro" w:cs="Myriad Pro"/>
          <w:sz w:val="22"/>
          <w:szCs w:val="22"/>
        </w:rPr>
        <w:t>EAFM</w:t>
      </w:r>
      <w:r w:rsidRPr="0075792C">
        <w:rPr>
          <w:rFonts w:ascii="Myriad Pro" w:hAnsi="Myriad Pro" w:cs="Myriad Pro"/>
          <w:sz w:val="22"/>
          <w:szCs w:val="22"/>
        </w:rPr>
        <w:t xml:space="preserve"> may require that existing legal instruments</w:t>
      </w:r>
      <w:r>
        <w:rPr>
          <w:rFonts w:ascii="Myriad Pro" w:hAnsi="Myriad Pro" w:cs="Myriad Pro"/>
          <w:sz w:val="22"/>
          <w:szCs w:val="22"/>
        </w:rPr>
        <w:t>,</w:t>
      </w:r>
      <w:r w:rsidRPr="0075792C">
        <w:rPr>
          <w:rFonts w:ascii="Myriad Pro" w:hAnsi="Myriad Pro" w:cs="Myriad Pro"/>
          <w:sz w:val="22"/>
          <w:szCs w:val="22"/>
        </w:rPr>
        <w:t xml:space="preserve"> and practices that interact</w:t>
      </w:r>
      <w:r>
        <w:rPr>
          <w:rFonts w:ascii="Myriad Pro" w:hAnsi="Myriad Pro" w:cs="Myriad Pro"/>
          <w:sz w:val="22"/>
          <w:szCs w:val="22"/>
        </w:rPr>
        <w:t xml:space="preserve"> with</w:t>
      </w:r>
      <w:r w:rsidRPr="0075792C">
        <w:rPr>
          <w:rFonts w:ascii="Myriad Pro" w:hAnsi="Myriad Pro" w:cs="Myriad Pro"/>
          <w:sz w:val="22"/>
          <w:szCs w:val="22"/>
        </w:rPr>
        <w:t xml:space="preserve"> or impact fisheries</w:t>
      </w:r>
      <w:r>
        <w:rPr>
          <w:rFonts w:ascii="Myriad Pro" w:hAnsi="Myriad Pro" w:cs="Myriad Pro"/>
          <w:sz w:val="22"/>
          <w:szCs w:val="22"/>
        </w:rPr>
        <w:t>,</w:t>
      </w:r>
      <w:r w:rsidRPr="0075792C">
        <w:rPr>
          <w:rFonts w:ascii="Myriad Pro" w:hAnsi="Myriad Pro" w:cs="Myriad Pro"/>
          <w:sz w:val="22"/>
          <w:szCs w:val="22"/>
        </w:rPr>
        <w:t xml:space="preserve"> be reconsid</w:t>
      </w:r>
      <w:r>
        <w:rPr>
          <w:rFonts w:ascii="Myriad Pro" w:hAnsi="Myriad Pro" w:cs="Myriad Pro"/>
          <w:sz w:val="22"/>
          <w:szCs w:val="22"/>
        </w:rPr>
        <w:t>ered</w:t>
      </w:r>
      <w:r w:rsidRPr="0075792C">
        <w:rPr>
          <w:rFonts w:ascii="Myriad Pro" w:hAnsi="Myriad Pro" w:cs="Myriad Pro"/>
          <w:sz w:val="22"/>
          <w:szCs w:val="22"/>
        </w:rPr>
        <w:t xml:space="preserve"> and that adjustments</w:t>
      </w:r>
      <w:r>
        <w:rPr>
          <w:rFonts w:ascii="Myriad Pro" w:hAnsi="Myriad Pro" w:cs="Myriad Pro"/>
          <w:sz w:val="22"/>
          <w:szCs w:val="22"/>
        </w:rPr>
        <w:t xml:space="preserve"> are </w:t>
      </w:r>
      <w:r w:rsidRPr="0075792C">
        <w:rPr>
          <w:rFonts w:ascii="Myriad Pro" w:hAnsi="Myriad Pro" w:cs="Myriad Pro"/>
          <w:sz w:val="22"/>
          <w:szCs w:val="22"/>
        </w:rPr>
        <w:t>made where necessary. In the future, it may be necessary to regulate the inter-sectoral interactions through primary legislation, e.g. laws controlling coastline development.</w:t>
      </w:r>
    </w:p>
    <w:p w14:paraId="2206AE05" w14:textId="77777777" w:rsidR="00A55E75" w:rsidRPr="003B21A2" w:rsidRDefault="00A55E75" w:rsidP="00CB446C">
      <w:pPr>
        <w:autoSpaceDE w:val="0"/>
        <w:autoSpaceDN w:val="0"/>
        <w:adjustRightInd w:val="0"/>
        <w:spacing w:after="120"/>
        <w:jc w:val="both"/>
        <w:rPr>
          <w:rFonts w:ascii="Times New Roman" w:hAnsi="Times New Roman" w:cs="Times New Roman"/>
          <w:i/>
          <w:iCs/>
        </w:rPr>
      </w:pPr>
      <w:r w:rsidRPr="00D87219">
        <w:rPr>
          <w:rFonts w:ascii="Myriad Pro" w:hAnsi="Myriad Pro" w:cs="Myriad Pro"/>
          <w:sz w:val="22"/>
          <w:szCs w:val="22"/>
        </w:rPr>
        <w:t xml:space="preserve">Reviewing and confirming the legal basis for all plans, agreements, and proposed activities is an important activity for </w:t>
      </w:r>
      <w:r>
        <w:rPr>
          <w:rFonts w:ascii="Myriad Pro" w:hAnsi="Myriad Pro" w:cs="Myriad Pro"/>
          <w:sz w:val="22"/>
          <w:szCs w:val="22"/>
        </w:rPr>
        <w:t>the implementation team</w:t>
      </w:r>
      <w:r w:rsidRPr="00D87219">
        <w:rPr>
          <w:rFonts w:ascii="Myriad Pro" w:hAnsi="Myriad Pro" w:cs="Myriad Pro"/>
          <w:sz w:val="22"/>
          <w:szCs w:val="22"/>
        </w:rPr>
        <w:t xml:space="preserve"> to conduct, with a focus within and across the local/municipal, provincial, national and international levels. </w:t>
      </w:r>
      <w:r w:rsidRPr="003B21A2">
        <w:rPr>
          <w:rFonts w:ascii="Myriad Pro" w:hAnsi="Myriad Pro" w:cs="Myriad Pro"/>
          <w:sz w:val="22"/>
          <w:szCs w:val="22"/>
        </w:rPr>
        <w:t xml:space="preserve">The team should identify </w:t>
      </w:r>
      <w:r>
        <w:rPr>
          <w:rFonts w:ascii="Myriad Pro" w:hAnsi="Myriad Pro" w:cs="Myriad Pro"/>
          <w:sz w:val="22"/>
          <w:szCs w:val="22"/>
        </w:rPr>
        <w:t>the relevant legislation and</w:t>
      </w:r>
      <w:r w:rsidRPr="003B21A2">
        <w:rPr>
          <w:rFonts w:ascii="Myriad Pro" w:hAnsi="Myriad Pro" w:cs="Myriad Pro"/>
          <w:sz w:val="22"/>
          <w:szCs w:val="22"/>
        </w:rPr>
        <w:t xml:space="preserve"> associated </w:t>
      </w:r>
      <w:r>
        <w:rPr>
          <w:rFonts w:ascii="Myriad Pro" w:hAnsi="Myriad Pro" w:cs="Myriad Pro"/>
          <w:sz w:val="22"/>
          <w:szCs w:val="22"/>
        </w:rPr>
        <w:t>decrees/bylaws, ordinances and</w:t>
      </w:r>
      <w:r w:rsidRPr="003B21A2">
        <w:rPr>
          <w:rFonts w:ascii="Myriad Pro" w:hAnsi="Myriad Pro" w:cs="Myriad Pro"/>
          <w:sz w:val="22"/>
          <w:szCs w:val="22"/>
        </w:rPr>
        <w:t xml:space="preserve"> subsidi</w:t>
      </w:r>
      <w:r>
        <w:rPr>
          <w:rFonts w:ascii="Myriad Pro" w:hAnsi="Myriad Pro" w:cs="Myriad Pro"/>
          <w:sz w:val="22"/>
          <w:szCs w:val="22"/>
        </w:rPr>
        <w:t>ary acts for their particular</w:t>
      </w:r>
      <w:r w:rsidRPr="003B21A2">
        <w:rPr>
          <w:rFonts w:ascii="Myriad Pro" w:hAnsi="Myriad Pro" w:cs="Myriad Pro"/>
          <w:sz w:val="22"/>
          <w:szCs w:val="22"/>
        </w:rPr>
        <w:t xml:space="preserve"> country/regio</w:t>
      </w:r>
      <w:r>
        <w:rPr>
          <w:rFonts w:ascii="Myriad Pro" w:hAnsi="Myriad Pro" w:cs="Myriad Pro"/>
          <w:sz w:val="22"/>
          <w:szCs w:val="22"/>
        </w:rPr>
        <w:t>n (noting that in many cases,</w:t>
      </w:r>
      <w:r w:rsidRPr="003B21A2">
        <w:rPr>
          <w:rFonts w:ascii="Myriad Pro" w:hAnsi="Myriad Pro" w:cs="Myriad Pro"/>
          <w:sz w:val="22"/>
          <w:szCs w:val="22"/>
        </w:rPr>
        <w:t xml:space="preserve"> the fishery and environment departments may not have a consolidated set). Refer to end of this module for FAO legal database web links.</w:t>
      </w:r>
    </w:p>
    <w:p w14:paraId="754EB953" w14:textId="77777777" w:rsidR="00A55E75" w:rsidRDefault="00A55E75" w:rsidP="00CB446C">
      <w:pPr>
        <w:spacing w:after="120"/>
        <w:jc w:val="both"/>
        <w:rPr>
          <w:rFonts w:ascii="Myriad Pro" w:hAnsi="Myriad Pro" w:cs="Myriad Pro" w:hint="eastAsia"/>
          <w:sz w:val="22"/>
          <w:szCs w:val="22"/>
        </w:rPr>
      </w:pPr>
      <w:r w:rsidRPr="0075792C">
        <w:rPr>
          <w:rFonts w:ascii="Myriad Pro" w:hAnsi="Myriad Pro" w:cs="Myriad Pro"/>
          <w:sz w:val="22"/>
          <w:szCs w:val="22"/>
        </w:rPr>
        <w:t>The process of making laws and fisheries management plans is also reliant on the underlying legislation that provides th</w:t>
      </w:r>
      <w:r>
        <w:rPr>
          <w:rFonts w:ascii="Myriad Pro" w:hAnsi="Myriad Pro" w:cs="Myriad Pro"/>
          <w:sz w:val="22"/>
          <w:szCs w:val="22"/>
        </w:rPr>
        <w:t>e basis for rights and legitimiz</w:t>
      </w:r>
      <w:r w:rsidRPr="0075792C">
        <w:rPr>
          <w:rFonts w:ascii="Myriad Pro" w:hAnsi="Myriad Pro" w:cs="Myriad Pro"/>
          <w:sz w:val="22"/>
          <w:szCs w:val="22"/>
        </w:rPr>
        <w:t xml:space="preserve">es the decision-making process. The initiation of planning by communities can lead to effective local management plans. However, it is important that these are legitimized or placed within broader planning frameworks. If not, there </w:t>
      </w:r>
      <w:r>
        <w:rPr>
          <w:rFonts w:ascii="Myriad Pro" w:hAnsi="Myriad Pro" w:cs="Myriad Pro"/>
          <w:sz w:val="22"/>
          <w:szCs w:val="22"/>
        </w:rPr>
        <w:t>is a</w:t>
      </w:r>
      <w:r w:rsidRPr="0075792C">
        <w:rPr>
          <w:rFonts w:ascii="Myriad Pro" w:hAnsi="Myriad Pro" w:cs="Myriad Pro"/>
          <w:sz w:val="22"/>
          <w:szCs w:val="22"/>
        </w:rPr>
        <w:t xml:space="preserve"> </w:t>
      </w:r>
      <w:r>
        <w:rPr>
          <w:rFonts w:ascii="Myriad Pro" w:hAnsi="Myriad Pro" w:cs="Myriad Pro"/>
          <w:sz w:val="22"/>
          <w:szCs w:val="22"/>
        </w:rPr>
        <w:t>risk that</w:t>
      </w:r>
      <w:r w:rsidRPr="0075792C">
        <w:rPr>
          <w:rFonts w:ascii="Myriad Pro" w:hAnsi="Myriad Pro" w:cs="Myriad Pro"/>
          <w:sz w:val="22"/>
          <w:szCs w:val="22"/>
        </w:rPr>
        <w:t xml:space="preserve"> th</w:t>
      </w:r>
      <w:r>
        <w:rPr>
          <w:rFonts w:ascii="Myriad Pro" w:hAnsi="Myriad Pro" w:cs="Myriad Pro"/>
          <w:sz w:val="22"/>
          <w:szCs w:val="22"/>
        </w:rPr>
        <w:t>ese local planning actions will be</w:t>
      </w:r>
      <w:r w:rsidRPr="0075792C">
        <w:rPr>
          <w:rFonts w:ascii="Myriad Pro" w:hAnsi="Myriad Pro" w:cs="Myriad Pro"/>
          <w:sz w:val="22"/>
          <w:szCs w:val="22"/>
        </w:rPr>
        <w:t xml:space="preserve"> undermined by outside forces </w:t>
      </w:r>
      <w:r>
        <w:rPr>
          <w:rFonts w:ascii="Myriad Pro" w:hAnsi="Myriad Pro" w:cs="Myriad Pro"/>
          <w:sz w:val="22"/>
          <w:szCs w:val="22"/>
        </w:rPr>
        <w:t>that</w:t>
      </w:r>
      <w:r w:rsidRPr="0075792C">
        <w:rPr>
          <w:rFonts w:ascii="Myriad Pro" w:hAnsi="Myriad Pro" w:cs="Myriad Pro"/>
          <w:sz w:val="22"/>
          <w:szCs w:val="22"/>
        </w:rPr>
        <w:t xml:space="preserve"> lie beyond the power of communities </w:t>
      </w:r>
      <w:r>
        <w:rPr>
          <w:rFonts w:ascii="Myriad Pro" w:hAnsi="Myriad Pro" w:cs="Myriad Pro"/>
          <w:sz w:val="22"/>
          <w:szCs w:val="22"/>
        </w:rPr>
        <w:t>and local management systems to address</w:t>
      </w:r>
      <w:r w:rsidRPr="0075792C">
        <w:rPr>
          <w:rFonts w:ascii="Myriad Pro" w:hAnsi="Myriad Pro" w:cs="Myriad Pro"/>
          <w:sz w:val="22"/>
          <w:szCs w:val="22"/>
        </w:rPr>
        <w:t>.</w:t>
      </w:r>
      <w:r>
        <w:rPr>
          <w:rFonts w:ascii="Myriad Pro" w:hAnsi="Myriad Pro" w:cs="Myriad Pro"/>
          <w:sz w:val="22"/>
          <w:szCs w:val="22"/>
        </w:rPr>
        <w:t xml:space="preserve"> </w:t>
      </w:r>
    </w:p>
    <w:p w14:paraId="6828983D" w14:textId="77777777" w:rsidR="00A55E75" w:rsidRDefault="00A55E75" w:rsidP="00CB446C">
      <w:pPr>
        <w:jc w:val="both"/>
        <w:rPr>
          <w:rFonts w:ascii="Myriad Pro" w:hAnsi="Myriad Pro" w:cs="Myriad Pro" w:hint="eastAsia"/>
          <w:sz w:val="22"/>
          <w:szCs w:val="22"/>
        </w:rPr>
      </w:pPr>
      <w:r>
        <w:rPr>
          <w:rFonts w:ascii="Myriad Pro" w:hAnsi="Myriad Pro" w:cs="Myriad Pro"/>
          <w:sz w:val="22"/>
          <w:szCs w:val="22"/>
        </w:rPr>
        <w:t>Because the implementation of the EAFM plan is often applied across a number of sectors, each with its own responsible agency (for example, the fishery agency and the tourism agency), a number of laws may be relevant to the FMU, not just the fisheries law (Figure 16.1). The environment agency is often the only agency with cross-sectoral responsibilities.</w:t>
      </w:r>
    </w:p>
    <w:p w14:paraId="78655C5C" w14:textId="77777777" w:rsidR="00A55E75" w:rsidRDefault="00A55E75" w:rsidP="00CB446C">
      <w:pPr>
        <w:jc w:val="both"/>
        <w:rPr>
          <w:rFonts w:ascii="Myriad Pro" w:hAnsi="Myriad Pro" w:cs="Myriad Pro" w:hint="eastAsia"/>
          <w:sz w:val="22"/>
          <w:szCs w:val="22"/>
        </w:rPr>
      </w:pPr>
    </w:p>
    <w:p w14:paraId="2DDB2340" w14:textId="77777777" w:rsidR="00A55E75" w:rsidRPr="00580BF3" w:rsidRDefault="00A55E75" w:rsidP="00CB446C">
      <w:pPr>
        <w:jc w:val="both"/>
        <w:rPr>
          <w:rFonts w:ascii="Myriad Pro" w:hAnsi="Myriad Pro" w:cs="Myriad Pro" w:hint="eastAsia"/>
          <w:b/>
          <w:sz w:val="22"/>
          <w:szCs w:val="22"/>
        </w:rPr>
      </w:pPr>
      <w:r w:rsidRPr="00580BF3">
        <w:rPr>
          <w:rFonts w:ascii="Myriad Pro" w:hAnsi="Myriad Pro" w:cs="Myriad Pro"/>
          <w:b/>
          <w:sz w:val="22"/>
          <w:szCs w:val="22"/>
        </w:rPr>
        <w:t xml:space="preserve">Figure </w:t>
      </w:r>
      <w:r>
        <w:rPr>
          <w:rFonts w:ascii="Myriad Pro" w:hAnsi="Myriad Pro" w:cs="Myriad Pro"/>
          <w:b/>
          <w:sz w:val="22"/>
          <w:szCs w:val="22"/>
        </w:rPr>
        <w:t>16.1: Sectors that might have legislation relevant to EAFM. Note that the environmental agency and environmental laws cut across all sectors.</w:t>
      </w:r>
    </w:p>
    <w:p w14:paraId="4AE41FD9" w14:textId="77777777" w:rsidR="00A55E75" w:rsidRDefault="00A55E75" w:rsidP="006F3362">
      <w:pPr>
        <w:spacing w:after="120"/>
        <w:jc w:val="center"/>
        <w:rPr>
          <w:rFonts w:ascii="Myriad Pro" w:hAnsi="Myriad Pro" w:cs="Myriad Pro" w:hint="eastAsia"/>
          <w:sz w:val="22"/>
          <w:szCs w:val="22"/>
        </w:rPr>
      </w:pPr>
      <w:r>
        <w:rPr>
          <w:rFonts w:ascii="Myriad Pro" w:hAnsi="Myriad Pro" w:cs="Myriad Pro"/>
          <w:noProof/>
          <w:sz w:val="22"/>
          <w:szCs w:val="22"/>
          <w:lang w:val="en-AU" w:eastAsia="en-AU"/>
        </w:rPr>
        <w:drawing>
          <wp:inline distT="0" distB="0" distL="0" distR="0" wp14:anchorId="78EEA9B3" wp14:editId="339E508D">
            <wp:extent cx="3781379" cy="158496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Fig2.png"/>
                    <pic:cNvPicPr/>
                  </pic:nvPicPr>
                  <pic:blipFill>
                    <a:blip r:embed="rId273">
                      <a:extLst>
                        <a:ext uri="{28A0092B-C50C-407E-A947-70E740481C1C}">
                          <a14:useLocalDpi xmlns:a14="http://schemas.microsoft.com/office/drawing/2010/main" val="0"/>
                        </a:ext>
                      </a:extLst>
                    </a:blip>
                    <a:stretch>
                      <a:fillRect/>
                    </a:stretch>
                  </pic:blipFill>
                  <pic:spPr>
                    <a:xfrm>
                      <a:off x="0" y="0"/>
                      <a:ext cx="3781379" cy="1584960"/>
                    </a:xfrm>
                    <a:prstGeom prst="rect">
                      <a:avLst/>
                    </a:prstGeom>
                  </pic:spPr>
                </pic:pic>
              </a:graphicData>
            </a:graphic>
          </wp:inline>
        </w:drawing>
      </w:r>
    </w:p>
    <w:p w14:paraId="2CA6B142" w14:textId="77777777" w:rsidR="00A55E75" w:rsidRPr="00F3233D" w:rsidRDefault="00A55E75" w:rsidP="00CB446C">
      <w:pPr>
        <w:spacing w:after="120"/>
        <w:jc w:val="both"/>
        <w:rPr>
          <w:rFonts w:ascii="Myriad Pro" w:hAnsi="Myriad Pro" w:cs="Myriad Pro" w:hint="eastAsia"/>
          <w:sz w:val="22"/>
          <w:szCs w:val="22"/>
        </w:rPr>
      </w:pPr>
      <w:r w:rsidRPr="00F3233D">
        <w:rPr>
          <w:rFonts w:ascii="Myriad Pro" w:hAnsi="Myriad Pro" w:cs="Myriad Pro"/>
          <w:sz w:val="22"/>
          <w:szCs w:val="22"/>
        </w:rPr>
        <w:t>In cases where new or modified regulations</w:t>
      </w:r>
      <w:r>
        <w:rPr>
          <w:rFonts w:ascii="Myriad Pro" w:hAnsi="Myriad Pro" w:cs="Myriad Pro"/>
          <w:sz w:val="22"/>
          <w:szCs w:val="22"/>
        </w:rPr>
        <w:t xml:space="preserve"> are required,</w:t>
      </w:r>
      <w:r w:rsidRPr="00F3233D">
        <w:rPr>
          <w:rFonts w:ascii="Myriad Pro" w:hAnsi="Myriad Pro" w:cs="Myriad Pro"/>
          <w:sz w:val="22"/>
          <w:szCs w:val="22"/>
        </w:rPr>
        <w:t xml:space="preserve"> or </w:t>
      </w:r>
      <w:r>
        <w:rPr>
          <w:rFonts w:ascii="Myriad Pro" w:hAnsi="Myriad Pro" w:cs="Myriad Pro"/>
          <w:sz w:val="22"/>
          <w:szCs w:val="22"/>
        </w:rPr>
        <w:t xml:space="preserve">where </w:t>
      </w:r>
      <w:r w:rsidRPr="00F3233D">
        <w:rPr>
          <w:rFonts w:ascii="Myriad Pro" w:hAnsi="Myriad Pro" w:cs="Myriad Pro"/>
          <w:sz w:val="22"/>
          <w:szCs w:val="22"/>
        </w:rPr>
        <w:t>changes to the legal framework (e.g. the Fisheries Act)</w:t>
      </w:r>
      <w:r>
        <w:rPr>
          <w:rFonts w:ascii="Myriad Pro" w:hAnsi="Myriad Pro" w:cs="Myriad Pro"/>
          <w:sz w:val="22"/>
          <w:szCs w:val="22"/>
        </w:rPr>
        <w:t xml:space="preserve"> are needed,</w:t>
      </w:r>
      <w:r w:rsidRPr="00F3233D">
        <w:rPr>
          <w:rFonts w:ascii="Myriad Pro" w:hAnsi="Myriad Pro" w:cs="Myriad Pro"/>
          <w:sz w:val="22"/>
          <w:szCs w:val="22"/>
        </w:rPr>
        <w:t xml:space="preserve"> the drafting process could be assisted by viewing good examples from elsewhere</w:t>
      </w:r>
      <w:r>
        <w:rPr>
          <w:rFonts w:ascii="Myriad Pro" w:hAnsi="Myriad Pro" w:cs="Myriad Pro"/>
          <w:sz w:val="22"/>
          <w:szCs w:val="22"/>
        </w:rPr>
        <w:t>,</w:t>
      </w:r>
      <w:r w:rsidRPr="00F3233D">
        <w:rPr>
          <w:rFonts w:ascii="Myriad Pro" w:hAnsi="Myriad Pro" w:cs="Myriad Pro"/>
          <w:sz w:val="22"/>
          <w:szCs w:val="22"/>
        </w:rPr>
        <w:t xml:space="preserve"> and having access to legal experts.  When drafted, these revisions usually involve formal approval by Parliament</w:t>
      </w:r>
      <w:r>
        <w:rPr>
          <w:rFonts w:ascii="Myriad Pro" w:hAnsi="Myriad Pro" w:cs="Myriad Pro"/>
          <w:sz w:val="22"/>
          <w:szCs w:val="22"/>
        </w:rPr>
        <w:t xml:space="preserve"> or g</w:t>
      </w:r>
      <w:r w:rsidRPr="00F3233D">
        <w:rPr>
          <w:rFonts w:ascii="Myriad Pro" w:hAnsi="Myriad Pro" w:cs="Myriad Pro"/>
          <w:sz w:val="22"/>
          <w:szCs w:val="22"/>
        </w:rPr>
        <w:t>overnment</w:t>
      </w:r>
      <w:r>
        <w:rPr>
          <w:rFonts w:ascii="Myriad Pro" w:hAnsi="Myriad Pro" w:cs="Myriad Pro"/>
          <w:sz w:val="22"/>
          <w:szCs w:val="22"/>
        </w:rPr>
        <w:t>,</w:t>
      </w:r>
      <w:r w:rsidRPr="00F3233D">
        <w:rPr>
          <w:rFonts w:ascii="Myriad Pro" w:hAnsi="Myriad Pro" w:cs="Myriad Pro"/>
          <w:sz w:val="22"/>
          <w:szCs w:val="22"/>
        </w:rPr>
        <w:t xml:space="preserve"> which may require specific consultation with politicians and their advisors. Having stakeholder support for the proposed changes will clearly </w:t>
      </w:r>
      <w:r>
        <w:rPr>
          <w:rFonts w:ascii="Myriad Pro" w:hAnsi="Myriad Pro" w:cs="Myriad Pro"/>
          <w:sz w:val="22"/>
          <w:szCs w:val="22"/>
        </w:rPr>
        <w:t>assist</w:t>
      </w:r>
      <w:r w:rsidRPr="00F3233D">
        <w:rPr>
          <w:rFonts w:ascii="Myriad Pro" w:hAnsi="Myriad Pro" w:cs="Myriad Pro"/>
          <w:sz w:val="22"/>
          <w:szCs w:val="22"/>
        </w:rPr>
        <w:t xml:space="preserve"> in </w:t>
      </w:r>
      <w:r>
        <w:rPr>
          <w:rFonts w:ascii="Myriad Pro" w:hAnsi="Myriad Pro" w:cs="Myriad Pro"/>
          <w:sz w:val="22"/>
          <w:szCs w:val="22"/>
        </w:rPr>
        <w:t>securing</w:t>
      </w:r>
      <w:r w:rsidRPr="00F3233D">
        <w:rPr>
          <w:rFonts w:ascii="Myriad Pro" w:hAnsi="Myriad Pro" w:cs="Myriad Pro"/>
          <w:sz w:val="22"/>
          <w:szCs w:val="22"/>
        </w:rPr>
        <w:t xml:space="preserve"> </w:t>
      </w:r>
      <w:r>
        <w:rPr>
          <w:rFonts w:ascii="Myriad Pro" w:hAnsi="Myriad Pro" w:cs="Myriad Pro"/>
          <w:sz w:val="22"/>
          <w:szCs w:val="22"/>
        </w:rPr>
        <w:t>g</w:t>
      </w:r>
      <w:r w:rsidRPr="00F3233D">
        <w:rPr>
          <w:rFonts w:ascii="Myriad Pro" w:hAnsi="Myriad Pro" w:cs="Myriad Pro"/>
          <w:sz w:val="22"/>
          <w:szCs w:val="22"/>
        </w:rPr>
        <w:t>overnment approval.</w:t>
      </w:r>
    </w:p>
    <w:p w14:paraId="11EAFA42" w14:textId="77777777" w:rsidR="00A55E75" w:rsidRDefault="00A55E75" w:rsidP="00CB446C">
      <w:pPr>
        <w:spacing w:after="240"/>
        <w:jc w:val="both"/>
        <w:rPr>
          <w:rFonts w:ascii="Myriad Pro" w:hAnsi="Myriad Pro" w:cs="Myriad Pro" w:hint="eastAsia"/>
          <w:sz w:val="22"/>
          <w:szCs w:val="22"/>
        </w:rPr>
      </w:pPr>
      <w:r w:rsidRPr="0075792C">
        <w:rPr>
          <w:rFonts w:ascii="Myriad Pro" w:hAnsi="Myriad Pro" w:cs="Myriad Pro"/>
          <w:sz w:val="22"/>
          <w:szCs w:val="22"/>
        </w:rPr>
        <w:t xml:space="preserve">Inadequacies in current legislation should not act as a deterrent to getting started with the </w:t>
      </w:r>
      <w:r>
        <w:rPr>
          <w:rFonts w:ascii="Myriad Pro" w:hAnsi="Myriad Pro" w:cs="Myriad Pro"/>
          <w:sz w:val="22"/>
          <w:szCs w:val="22"/>
        </w:rPr>
        <w:t>EAFM</w:t>
      </w:r>
      <w:r w:rsidRPr="0075792C">
        <w:rPr>
          <w:rFonts w:ascii="Myriad Pro" w:hAnsi="Myriad Pro" w:cs="Myriad Pro"/>
          <w:sz w:val="22"/>
          <w:szCs w:val="22"/>
        </w:rPr>
        <w:t xml:space="preserve"> process. As issues and management actions are identified, the need for changes in policy and legislation will become apparent and the </w:t>
      </w:r>
      <w:r>
        <w:rPr>
          <w:rFonts w:ascii="Myriad Pro" w:hAnsi="Myriad Pro" w:cs="Myriad Pro"/>
          <w:sz w:val="22"/>
          <w:szCs w:val="22"/>
        </w:rPr>
        <w:t>EAFM</w:t>
      </w:r>
      <w:r w:rsidRPr="0075792C">
        <w:rPr>
          <w:rFonts w:ascii="Myriad Pro" w:hAnsi="Myriad Pro" w:cs="Myriad Pro"/>
          <w:sz w:val="22"/>
          <w:szCs w:val="22"/>
        </w:rPr>
        <w:t xml:space="preserve"> process should guide those processes</w:t>
      </w:r>
      <w:r>
        <w:rPr>
          <w:rFonts w:ascii="Myriad Pro" w:hAnsi="Myriad Pro" w:cs="Myriad Pro"/>
          <w:sz w:val="22"/>
          <w:szCs w:val="22"/>
        </w:rPr>
        <w:t xml:space="preserve"> and </w:t>
      </w:r>
      <w:r w:rsidRPr="0075792C">
        <w:rPr>
          <w:rFonts w:ascii="Myriad Pro" w:hAnsi="Myriad Pro" w:cs="Myriad Pro"/>
          <w:sz w:val="22"/>
          <w:szCs w:val="22"/>
        </w:rPr>
        <w:t>make the management systems more responsive and effective.</w:t>
      </w:r>
    </w:p>
    <w:tbl>
      <w:tblPr>
        <w:tblStyle w:val="TableGrid"/>
        <w:tblW w:w="0" w:type="auto"/>
        <w:tblCellMar>
          <w:left w:w="170" w:type="dxa"/>
          <w:right w:w="170" w:type="dxa"/>
        </w:tblCellMar>
        <w:tblLook w:val="04A0" w:firstRow="1" w:lastRow="0" w:firstColumn="1" w:lastColumn="0" w:noHBand="0" w:noVBand="1"/>
      </w:tblPr>
      <w:tblGrid>
        <w:gridCol w:w="9280"/>
      </w:tblGrid>
      <w:tr w:rsidR="00A55E75" w14:paraId="6F89277D" w14:textId="77777777" w:rsidTr="005746E4">
        <w:tc>
          <w:tcPr>
            <w:tcW w:w="9280" w:type="dxa"/>
            <w:shd w:val="clear" w:color="auto" w:fill="F2F2F2" w:themeFill="background1" w:themeFillShade="F2"/>
            <w:vAlign w:val="center"/>
          </w:tcPr>
          <w:p w14:paraId="7E8F822D" w14:textId="592DE040" w:rsidR="00A55E75" w:rsidRPr="00611CE5" w:rsidRDefault="00611CE5" w:rsidP="00CB446C">
            <w:pPr>
              <w:pStyle w:val="NormalWeb"/>
              <w:spacing w:before="0" w:beforeAutospacing="0" w:after="120" w:afterAutospacing="0"/>
              <w:jc w:val="both"/>
              <w:textAlignment w:val="baseline"/>
              <w:rPr>
                <w:b/>
                <w:bCs/>
                <w:color w:val="0000BA"/>
                <w:sz w:val="22"/>
                <w:szCs w:val="22"/>
              </w:rPr>
            </w:pPr>
            <w:r w:rsidRPr="00E552D2">
              <w:rPr>
                <w:b/>
                <w:bCs/>
                <w:color w:val="0000BA"/>
                <w:sz w:val="22"/>
                <w:szCs w:val="22"/>
              </w:rPr>
              <w:t>As a reality check following questions</w:t>
            </w:r>
            <w:r>
              <w:rPr>
                <w:b/>
                <w:bCs/>
                <w:color w:val="0000BA"/>
                <w:sz w:val="22"/>
                <w:szCs w:val="22"/>
              </w:rPr>
              <w:t xml:space="preserve"> could be asked</w:t>
            </w:r>
            <w:r w:rsidR="00A55E75" w:rsidRPr="00E552D2">
              <w:rPr>
                <w:b/>
                <w:bCs/>
                <w:color w:val="0000BA"/>
                <w:sz w:val="22"/>
                <w:szCs w:val="22"/>
                <w:lang w:val="en-AU"/>
              </w:rPr>
              <w:t>:</w:t>
            </w:r>
          </w:p>
          <w:p w14:paraId="6281EE22" w14:textId="77777777" w:rsidR="00A55E75" w:rsidRDefault="00A55E75" w:rsidP="00CB446C">
            <w:pPr>
              <w:spacing w:after="120"/>
              <w:jc w:val="both"/>
              <w:rPr>
                <w:rFonts w:ascii="Myriad Pro" w:hAnsi="Myriad Pro" w:cs="Myriad Pro" w:hint="eastAsia"/>
                <w:sz w:val="22"/>
                <w:szCs w:val="22"/>
              </w:rPr>
            </w:pPr>
            <w:r>
              <w:rPr>
                <w:rFonts w:ascii="Myriad Pro" w:hAnsi="Myriad Pro" w:cs="Myriad Pro"/>
                <w:sz w:val="22"/>
                <w:szCs w:val="22"/>
              </w:rPr>
              <w:t xml:space="preserve">The chief question is: can EAFM be implemented within the current legal framework? In other words, are the current laws a constraint? </w:t>
            </w:r>
          </w:p>
          <w:p w14:paraId="2D997CDF" w14:textId="77777777" w:rsidR="00A55E75" w:rsidRPr="00AA4AA7" w:rsidRDefault="00A55E75" w:rsidP="00CB446C">
            <w:pPr>
              <w:tabs>
                <w:tab w:val="left" w:pos="3615"/>
              </w:tabs>
              <w:jc w:val="both"/>
              <w:rPr>
                <w:rFonts w:ascii="Myriad Pro" w:hAnsi="Myriad Pro" w:cs="Myriad Pro" w:hint="eastAsia"/>
                <w:sz w:val="22"/>
                <w:szCs w:val="22"/>
                <w:lang w:val="en-AU"/>
              </w:rPr>
            </w:pPr>
            <w:r w:rsidRPr="00AA4AA7">
              <w:rPr>
                <w:rFonts w:ascii="Myriad Pro" w:hAnsi="Myriad Pro" w:cs="Myriad Pro"/>
                <w:sz w:val="22"/>
                <w:szCs w:val="22"/>
              </w:rPr>
              <w:t>Other questions may be:</w:t>
            </w:r>
            <w:r w:rsidRPr="00AA4AA7">
              <w:rPr>
                <w:rFonts w:ascii="Myriad Pro" w:hAnsi="Myriad Pro" w:cs="Myriad Pro"/>
                <w:sz w:val="22"/>
                <w:szCs w:val="22"/>
              </w:rPr>
              <w:tab/>
            </w:r>
          </w:p>
          <w:p w14:paraId="74584DC7" w14:textId="77777777" w:rsidR="00A55E75" w:rsidRPr="00AA4AA7" w:rsidRDefault="00A55E75" w:rsidP="00CB446C">
            <w:pPr>
              <w:numPr>
                <w:ilvl w:val="0"/>
                <w:numId w:val="204"/>
              </w:numPr>
              <w:jc w:val="both"/>
              <w:rPr>
                <w:rFonts w:ascii="Myriad Pro" w:hAnsi="Myriad Pro" w:cs="Myriad Pro" w:hint="eastAsia"/>
                <w:sz w:val="22"/>
                <w:szCs w:val="22"/>
                <w:lang w:val="en-AU"/>
              </w:rPr>
            </w:pPr>
            <w:r w:rsidRPr="00AA4AA7">
              <w:rPr>
                <w:rFonts w:ascii="Myriad Pro" w:hAnsi="Myriad Pro" w:cs="Myriad Pro"/>
                <w:sz w:val="22"/>
                <w:szCs w:val="22"/>
              </w:rPr>
              <w:t>Are international commitments included?</w:t>
            </w:r>
          </w:p>
          <w:p w14:paraId="7AACB22B" w14:textId="77777777" w:rsidR="00A55E75" w:rsidRPr="00AA4AA7" w:rsidRDefault="00A55E75" w:rsidP="00CB446C">
            <w:pPr>
              <w:numPr>
                <w:ilvl w:val="0"/>
                <w:numId w:val="204"/>
              </w:numPr>
              <w:jc w:val="both"/>
              <w:rPr>
                <w:rFonts w:ascii="Myriad Pro" w:hAnsi="Myriad Pro" w:cs="Myriad Pro" w:hint="eastAsia"/>
                <w:sz w:val="22"/>
                <w:szCs w:val="22"/>
                <w:lang w:val="en-AU"/>
              </w:rPr>
            </w:pPr>
            <w:r w:rsidRPr="00AA4AA7">
              <w:rPr>
                <w:rFonts w:ascii="Myriad Pro" w:hAnsi="Myriad Pro" w:cs="Myriad Pro"/>
                <w:sz w:val="22"/>
                <w:szCs w:val="22"/>
              </w:rPr>
              <w:t>Are there coherent multiple legal instruments – e.g. environment and fishery, national and provincial?</w:t>
            </w:r>
          </w:p>
          <w:p w14:paraId="4E3C0498" w14:textId="77777777" w:rsidR="00A55E75" w:rsidRDefault="00A55E75" w:rsidP="00CB446C">
            <w:pPr>
              <w:numPr>
                <w:ilvl w:val="0"/>
                <w:numId w:val="204"/>
              </w:numPr>
              <w:spacing w:after="240"/>
              <w:jc w:val="both"/>
              <w:rPr>
                <w:rFonts w:ascii="Myriad Pro" w:hAnsi="Myriad Pro" w:cs="Myriad Pro" w:hint="eastAsia"/>
                <w:sz w:val="22"/>
                <w:szCs w:val="22"/>
              </w:rPr>
            </w:pPr>
            <w:r w:rsidRPr="00AA4AA7">
              <w:rPr>
                <w:rFonts w:ascii="Myriad Pro" w:hAnsi="Myriad Pro" w:cs="Myriad Pro"/>
                <w:sz w:val="22"/>
                <w:szCs w:val="22"/>
              </w:rPr>
              <w:t>Are specific laws required to implement EAFM?</w:t>
            </w:r>
          </w:p>
        </w:tc>
      </w:tr>
    </w:tbl>
    <w:p w14:paraId="22502809" w14:textId="77777777" w:rsidR="00611CE5" w:rsidRDefault="00611CE5" w:rsidP="00CB446C">
      <w:pPr>
        <w:spacing w:after="120"/>
        <w:ind w:firstLine="720"/>
        <w:jc w:val="both"/>
        <w:rPr>
          <w:rFonts w:ascii="Myriad Pro" w:hAnsi="Myriad Pro" w:cs="Myriad Pro" w:hint="eastAsia"/>
          <w:b/>
          <w:bCs/>
          <w:color w:val="0000BA"/>
          <w:sz w:val="22"/>
          <w:szCs w:val="22"/>
          <w:lang w:val="en-AU" w:eastAsia="en-AU"/>
        </w:rPr>
      </w:pPr>
    </w:p>
    <w:p w14:paraId="58DC59A8" w14:textId="1E3E0E5C" w:rsidR="00DB022F" w:rsidRDefault="00DB022F" w:rsidP="00CB446C">
      <w:pPr>
        <w:spacing w:after="120"/>
        <w:ind w:firstLine="720"/>
        <w:jc w:val="both"/>
        <w:rPr>
          <w:rFonts w:ascii="Myriad Pro" w:hAnsi="Myriad Pro" w:cs="Myriad Pro" w:hint="eastAsia"/>
          <w:b/>
          <w:bCs/>
          <w:color w:val="0000BA"/>
          <w:sz w:val="22"/>
          <w:szCs w:val="22"/>
          <w:lang w:val="en-AU" w:eastAsia="en-AU"/>
        </w:rPr>
      </w:pPr>
      <w:r>
        <w:rPr>
          <w:rFonts w:ascii="Myriad Pro" w:hAnsi="Myriad Pro" w:cs="Myriad Pro"/>
          <w:b/>
          <w:bCs/>
          <w:color w:val="0000BA"/>
          <w:sz w:val="22"/>
          <w:szCs w:val="22"/>
          <w:lang w:val="en-AU" w:eastAsia="en-AU"/>
        </w:rPr>
        <w:t>Rules and regulations in place and agreed to by stakeholders</w:t>
      </w:r>
    </w:p>
    <w:p w14:paraId="6B43AC83" w14:textId="67475602" w:rsidR="00DB022F" w:rsidRDefault="00DB022F" w:rsidP="00CB446C">
      <w:pPr>
        <w:spacing w:after="120"/>
        <w:jc w:val="both"/>
        <w:rPr>
          <w:rFonts w:ascii="Myriad Pro" w:hAnsi="Myriad Pro" w:cs="Myriad Pro" w:hint="eastAsia"/>
          <w:sz w:val="22"/>
          <w:szCs w:val="22"/>
        </w:rPr>
      </w:pPr>
      <w:r w:rsidRPr="00DB022F">
        <w:rPr>
          <w:rFonts w:ascii="Myriad Pro" w:hAnsi="Myriad Pro" w:cs="Myriad Pro"/>
          <w:sz w:val="22"/>
          <w:szCs w:val="22"/>
        </w:rPr>
        <w:t>One of the</w:t>
      </w:r>
      <w:r>
        <w:rPr>
          <w:rFonts w:ascii="Myriad Pro" w:hAnsi="Myriad Pro" w:cs="Myriad Pro"/>
          <w:sz w:val="22"/>
          <w:szCs w:val="22"/>
        </w:rPr>
        <w:t xml:space="preserve"> keys to implementation of an EAFM plan is have rules and regulations in place that are agreed to (or at least acknowledged) by stakeholders.</w:t>
      </w:r>
      <w:r w:rsidRPr="00DB022F">
        <w:rPr>
          <w:rFonts w:ascii="Myriad Pro" w:hAnsi="Myriad Pro" w:cs="Myriad Pro"/>
          <w:sz w:val="22"/>
          <w:szCs w:val="22"/>
        </w:rPr>
        <w:t xml:space="preserve"> </w:t>
      </w:r>
      <w:r>
        <w:rPr>
          <w:rFonts w:ascii="Myriad Pro" w:hAnsi="Myriad Pro" w:cs="Myriad Pro"/>
          <w:sz w:val="22"/>
          <w:szCs w:val="22"/>
        </w:rPr>
        <w:t>This leads to greater buy in and a higher probability of compliance. Through the EAFM planning steps, by linking management actions with objectives and core problems, the need for, and rationale for having the appropriate rules and regulations should have become apparent.</w:t>
      </w:r>
    </w:p>
    <w:p w14:paraId="3FF2C8F7" w14:textId="77777777" w:rsidR="00EF0807" w:rsidRPr="00DB022F" w:rsidRDefault="00EF0807" w:rsidP="00CB446C">
      <w:pPr>
        <w:spacing w:after="120"/>
        <w:jc w:val="both"/>
        <w:rPr>
          <w:rFonts w:ascii="Myriad Pro" w:hAnsi="Myriad Pro" w:cs="Myriad Pro" w:hint="eastAsia"/>
          <w:sz w:val="22"/>
          <w:szCs w:val="22"/>
        </w:rPr>
      </w:pPr>
    </w:p>
    <w:p w14:paraId="66F29FB6" w14:textId="23548AB0" w:rsidR="00DB5AFC" w:rsidRDefault="00DB5AFC" w:rsidP="00CB446C">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120" w:afterAutospacing="0"/>
        <w:jc w:val="both"/>
        <w:textAlignment w:val="baseline"/>
        <w:rPr>
          <w:b/>
          <w:bCs/>
          <w:color w:val="0000BA"/>
          <w:sz w:val="22"/>
          <w:szCs w:val="22"/>
        </w:rPr>
      </w:pPr>
      <w:r w:rsidRPr="00E552D2">
        <w:rPr>
          <w:b/>
          <w:bCs/>
          <w:color w:val="0000BA"/>
          <w:sz w:val="22"/>
          <w:szCs w:val="22"/>
        </w:rPr>
        <w:t>As a reality check following questions</w:t>
      </w:r>
      <w:r>
        <w:rPr>
          <w:b/>
          <w:bCs/>
          <w:color w:val="0000BA"/>
          <w:sz w:val="22"/>
          <w:szCs w:val="22"/>
        </w:rPr>
        <w:t xml:space="preserve"> could be asked</w:t>
      </w:r>
    </w:p>
    <w:p w14:paraId="625571FF" w14:textId="7D594D9D" w:rsidR="00DB5AFC" w:rsidRDefault="00611CE5" w:rsidP="00CB446C">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120" w:afterAutospacing="0"/>
        <w:jc w:val="both"/>
        <w:textAlignment w:val="baseline"/>
        <w:rPr>
          <w:color w:val="000000"/>
          <w:sz w:val="22"/>
          <w:szCs w:val="22"/>
        </w:rPr>
      </w:pPr>
      <w:r>
        <w:rPr>
          <w:color w:val="000000"/>
          <w:sz w:val="22"/>
          <w:szCs w:val="22"/>
        </w:rPr>
        <w:t xml:space="preserve">1. </w:t>
      </w:r>
      <w:r w:rsidR="00DB022F">
        <w:rPr>
          <w:color w:val="000000"/>
          <w:sz w:val="22"/>
          <w:szCs w:val="22"/>
        </w:rPr>
        <w:t>Where the rules and regulations decided through a participatory process</w:t>
      </w:r>
      <w:r w:rsidR="00DB022F" w:rsidRPr="005C16F2">
        <w:rPr>
          <w:color w:val="000000"/>
          <w:sz w:val="22"/>
          <w:szCs w:val="22"/>
        </w:rPr>
        <w:t>?</w:t>
      </w:r>
    </w:p>
    <w:p w14:paraId="1A6F4CA1" w14:textId="66036B68" w:rsidR="00DB5AFC" w:rsidRDefault="00DB022F" w:rsidP="00CB446C">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120" w:afterAutospacing="0"/>
        <w:jc w:val="both"/>
        <w:textAlignment w:val="baseline"/>
        <w:rPr>
          <w:color w:val="000000"/>
          <w:sz w:val="22"/>
          <w:szCs w:val="22"/>
        </w:rPr>
      </w:pPr>
      <w:r>
        <w:rPr>
          <w:color w:val="000000"/>
          <w:sz w:val="22"/>
          <w:szCs w:val="22"/>
        </w:rPr>
        <w:t xml:space="preserve"> </w:t>
      </w:r>
      <w:r w:rsidR="00611CE5">
        <w:rPr>
          <w:color w:val="000000"/>
          <w:sz w:val="22"/>
          <w:szCs w:val="22"/>
        </w:rPr>
        <w:t xml:space="preserve">2. </w:t>
      </w:r>
      <w:r>
        <w:rPr>
          <w:color w:val="000000"/>
          <w:sz w:val="22"/>
          <w:szCs w:val="22"/>
        </w:rPr>
        <w:t>Are all stakeholders aware of the rules and regulations and how they were formed</w:t>
      </w:r>
      <w:r w:rsidRPr="005C16F2">
        <w:rPr>
          <w:color w:val="000000"/>
          <w:sz w:val="22"/>
          <w:szCs w:val="22"/>
        </w:rPr>
        <w:t>?</w:t>
      </w:r>
    </w:p>
    <w:p w14:paraId="7A174376" w14:textId="2C3C59DC" w:rsidR="00DB022F" w:rsidRPr="00DB022F" w:rsidRDefault="00DB022F" w:rsidP="00CB446C">
      <w:pPr>
        <w:pStyle w:val="NormalWeb"/>
        <w:pBdr>
          <w:top w:val="single" w:sz="4" w:space="1" w:color="auto"/>
          <w:left w:val="single" w:sz="4" w:space="4" w:color="auto"/>
          <w:bottom w:val="single" w:sz="4" w:space="1" w:color="auto"/>
          <w:right w:val="single" w:sz="4" w:space="4" w:color="auto"/>
        </w:pBdr>
        <w:shd w:val="clear" w:color="auto" w:fill="F2F2F2" w:themeFill="background1" w:themeFillShade="F2"/>
        <w:spacing w:before="0" w:beforeAutospacing="0" w:after="120" w:afterAutospacing="0"/>
        <w:jc w:val="both"/>
        <w:textAlignment w:val="baseline"/>
        <w:rPr>
          <w:b/>
          <w:bCs/>
          <w:color w:val="0000BA"/>
          <w:sz w:val="22"/>
          <w:szCs w:val="22"/>
        </w:rPr>
      </w:pPr>
      <w:r>
        <w:rPr>
          <w:color w:val="000000"/>
          <w:sz w:val="22"/>
          <w:szCs w:val="22"/>
        </w:rPr>
        <w:t xml:space="preserve"> </w:t>
      </w:r>
      <w:r w:rsidR="00611CE5">
        <w:rPr>
          <w:color w:val="000000"/>
          <w:sz w:val="22"/>
          <w:szCs w:val="22"/>
        </w:rPr>
        <w:t xml:space="preserve">3. </w:t>
      </w:r>
      <w:r>
        <w:rPr>
          <w:color w:val="000000"/>
          <w:sz w:val="22"/>
          <w:szCs w:val="22"/>
        </w:rPr>
        <w:t xml:space="preserve">Is the M&amp;E in place to evaluate </w:t>
      </w:r>
      <w:r w:rsidR="00DB5AFC">
        <w:rPr>
          <w:color w:val="000000"/>
          <w:sz w:val="22"/>
          <w:szCs w:val="22"/>
        </w:rPr>
        <w:t>whether</w:t>
      </w:r>
      <w:r>
        <w:rPr>
          <w:color w:val="000000"/>
          <w:sz w:val="22"/>
          <w:szCs w:val="22"/>
        </w:rPr>
        <w:t xml:space="preserve"> the rules and regulations are achieving the objectives?</w:t>
      </w:r>
    </w:p>
    <w:p w14:paraId="162B6704" w14:textId="77777777" w:rsidR="00F6041C" w:rsidRDefault="00F6041C" w:rsidP="00CB446C">
      <w:pPr>
        <w:spacing w:after="120"/>
        <w:ind w:firstLine="720"/>
        <w:jc w:val="both"/>
        <w:rPr>
          <w:rFonts w:ascii="Myriad Pro" w:hAnsi="Myriad Pro" w:cs="Myriad Pro" w:hint="eastAsia"/>
          <w:b/>
          <w:bCs/>
          <w:color w:val="0000BA"/>
          <w:sz w:val="22"/>
          <w:szCs w:val="22"/>
          <w:lang w:val="en-AU" w:eastAsia="en-AU"/>
        </w:rPr>
      </w:pPr>
    </w:p>
    <w:p w14:paraId="15DCE9C2" w14:textId="1868732D" w:rsidR="00A55E75" w:rsidRPr="00B21D4A" w:rsidRDefault="00A55E75" w:rsidP="00CB446C">
      <w:pPr>
        <w:spacing w:after="120"/>
        <w:ind w:firstLine="720"/>
        <w:jc w:val="both"/>
        <w:rPr>
          <w:rFonts w:ascii="Myriad Pro" w:hAnsi="Myriad Pro" w:cs="Myriad Pro" w:hint="eastAsia"/>
          <w:sz w:val="22"/>
          <w:szCs w:val="22"/>
        </w:rPr>
      </w:pPr>
      <w:r w:rsidRPr="00B21D4A">
        <w:rPr>
          <w:rFonts w:ascii="Myriad Pro" w:hAnsi="Myriad Pro" w:cs="Myriad Pro"/>
          <w:b/>
          <w:bCs/>
          <w:color w:val="0000BA"/>
          <w:sz w:val="22"/>
          <w:szCs w:val="22"/>
          <w:lang w:val="en-AU" w:eastAsia="en-AU"/>
        </w:rPr>
        <w:t xml:space="preserve">Effective compliance and enforcement </w:t>
      </w:r>
      <w:r w:rsidRPr="00B21D4A">
        <w:rPr>
          <w:rFonts w:ascii="Myriad Pro" w:hAnsi="Myriad Pro" w:cs="Myriad Pro"/>
          <w:bCs/>
          <w:sz w:val="22"/>
          <w:szCs w:val="22"/>
          <w:lang w:val="en-AU" w:eastAsia="en-AU"/>
        </w:rPr>
        <w:t xml:space="preserve">(refer also to </w:t>
      </w:r>
      <w:r w:rsidRPr="00B21D4A">
        <w:rPr>
          <w:rFonts w:ascii="Myriad Pro" w:hAnsi="Myriad Pro" w:cs="Myriad Pro"/>
          <w:bCs/>
          <w:sz w:val="22"/>
          <w:szCs w:val="22"/>
          <w:highlight w:val="yellow"/>
          <w:u w:val="single"/>
          <w:lang w:val="en-AU" w:eastAsia="en-AU"/>
        </w:rPr>
        <w:t>Module 14 Step 3.3</w:t>
      </w:r>
      <w:r w:rsidRPr="00B21D4A">
        <w:rPr>
          <w:rFonts w:ascii="Myriad Pro" w:hAnsi="Myriad Pro" w:cs="Myriad Pro"/>
          <w:bCs/>
          <w:sz w:val="22"/>
          <w:szCs w:val="22"/>
          <w:lang w:val="en-AU" w:eastAsia="en-AU"/>
        </w:rPr>
        <w:t>)</w:t>
      </w:r>
    </w:p>
    <w:p w14:paraId="57006ED9" w14:textId="77777777" w:rsidR="00A55E75" w:rsidRDefault="00A55E75" w:rsidP="00CB446C">
      <w:pPr>
        <w:autoSpaceDE w:val="0"/>
        <w:autoSpaceDN w:val="0"/>
        <w:adjustRightInd w:val="0"/>
        <w:jc w:val="both"/>
        <w:rPr>
          <w:rFonts w:ascii="Myriad Pro" w:hAnsi="Myriad Pro" w:cs="Myriad Pro" w:hint="eastAsia"/>
          <w:sz w:val="22"/>
          <w:szCs w:val="22"/>
          <w:lang w:eastAsia="en-AU"/>
        </w:rPr>
      </w:pPr>
      <w:r>
        <w:rPr>
          <w:rFonts w:ascii="Myriad Pro" w:hAnsi="Myriad Pro" w:cs="Myriad Pro"/>
          <w:sz w:val="22"/>
          <w:szCs w:val="22"/>
          <w:lang w:eastAsia="en-AU"/>
        </w:rPr>
        <w:t>EAFM</w:t>
      </w:r>
      <w:r w:rsidRPr="004C138C">
        <w:rPr>
          <w:rFonts w:ascii="Myriad Pro" w:hAnsi="Myriad Pro" w:cs="Myriad Pro"/>
          <w:sz w:val="22"/>
          <w:szCs w:val="22"/>
          <w:lang w:eastAsia="en-AU"/>
        </w:rPr>
        <w:t xml:space="preserve"> is </w:t>
      </w:r>
      <w:r>
        <w:rPr>
          <w:rFonts w:ascii="Myriad Pro" w:hAnsi="Myriad Pro" w:cs="Myriad Pro"/>
          <w:sz w:val="22"/>
          <w:szCs w:val="22"/>
          <w:lang w:eastAsia="en-AU"/>
        </w:rPr>
        <w:t>underpinned by</w:t>
      </w:r>
      <w:r w:rsidRPr="004C138C">
        <w:rPr>
          <w:rFonts w:ascii="Myriad Pro" w:hAnsi="Myriad Pro" w:cs="Myriad Pro"/>
          <w:sz w:val="22"/>
          <w:szCs w:val="22"/>
          <w:lang w:eastAsia="en-AU"/>
        </w:rPr>
        <w:t xml:space="preserve"> </w:t>
      </w:r>
      <w:r>
        <w:rPr>
          <w:rFonts w:ascii="Myriad Pro" w:hAnsi="Myriad Pro" w:cs="Myriad Pro"/>
          <w:sz w:val="22"/>
          <w:szCs w:val="22"/>
          <w:lang w:eastAsia="en-AU"/>
        </w:rPr>
        <w:t>effective</w:t>
      </w:r>
      <w:r w:rsidRPr="004C138C">
        <w:rPr>
          <w:rFonts w:ascii="Myriad Pro" w:hAnsi="Myriad Pro" w:cs="Myriad Pro"/>
          <w:sz w:val="22"/>
          <w:szCs w:val="22"/>
          <w:lang w:eastAsia="en-AU"/>
        </w:rPr>
        <w:t xml:space="preserve"> compliance</w:t>
      </w:r>
      <w:r>
        <w:rPr>
          <w:rFonts w:ascii="Myriad Pro" w:hAnsi="Myriad Pro" w:cs="Myriad Pro"/>
          <w:sz w:val="22"/>
          <w:szCs w:val="22"/>
          <w:lang w:eastAsia="en-AU"/>
        </w:rPr>
        <w:t>. Effective compliance involves:</w:t>
      </w:r>
    </w:p>
    <w:p w14:paraId="46A95D96" w14:textId="77777777" w:rsidR="00A55E75" w:rsidRPr="006A3BDB" w:rsidRDefault="00A55E75" w:rsidP="00CB446C">
      <w:pPr>
        <w:numPr>
          <w:ilvl w:val="0"/>
          <w:numId w:val="178"/>
        </w:numPr>
        <w:autoSpaceDE w:val="0"/>
        <w:autoSpaceDN w:val="0"/>
        <w:adjustRightInd w:val="0"/>
        <w:jc w:val="both"/>
        <w:rPr>
          <w:rFonts w:ascii="Myriad Pro" w:hAnsi="Myriad Pro" w:cs="Myriad Pro" w:hint="eastAsia"/>
          <w:color w:val="000000"/>
          <w:sz w:val="22"/>
          <w:szCs w:val="22"/>
          <w:lang w:val="en-AU" w:eastAsia="en-AU"/>
        </w:rPr>
      </w:pPr>
      <w:r w:rsidRPr="006A3BDB">
        <w:rPr>
          <w:rFonts w:ascii="Myriad Pro" w:hAnsi="Myriad Pro" w:cs="Myriad Pro"/>
          <w:color w:val="000000"/>
          <w:sz w:val="22"/>
          <w:szCs w:val="22"/>
          <w:lang w:val="en-AU" w:eastAsia="en-AU"/>
        </w:rPr>
        <w:t xml:space="preserve">participatory compliance and enforcement by stakeholders through co-management; </w:t>
      </w:r>
    </w:p>
    <w:p w14:paraId="6A782CC4" w14:textId="77777777" w:rsidR="00A55E75" w:rsidRPr="006A3BDB" w:rsidRDefault="00A55E75" w:rsidP="00CB446C">
      <w:pPr>
        <w:numPr>
          <w:ilvl w:val="0"/>
          <w:numId w:val="178"/>
        </w:numPr>
        <w:autoSpaceDE w:val="0"/>
        <w:autoSpaceDN w:val="0"/>
        <w:adjustRightInd w:val="0"/>
        <w:jc w:val="both"/>
        <w:rPr>
          <w:rFonts w:ascii="Myriad Pro" w:hAnsi="Myriad Pro" w:cs="Myriad Pro" w:hint="eastAsia"/>
          <w:color w:val="000000"/>
          <w:sz w:val="22"/>
          <w:szCs w:val="22"/>
          <w:lang w:val="en-AU" w:eastAsia="en-AU"/>
        </w:rPr>
      </w:pPr>
      <w:r w:rsidRPr="006A3BDB">
        <w:rPr>
          <w:rFonts w:ascii="Myriad Pro" w:hAnsi="Myriad Pro" w:cs="Myriad Pro"/>
          <w:color w:val="000000"/>
          <w:sz w:val="22"/>
          <w:szCs w:val="22"/>
          <w:lang w:val="en-AU" w:eastAsia="en-AU"/>
        </w:rPr>
        <w:t>enforceable legislation and control mechanisms (licences, vessel registration);</w:t>
      </w:r>
    </w:p>
    <w:p w14:paraId="1F5A3CE9" w14:textId="77777777" w:rsidR="00A55E75" w:rsidRPr="006A3BDB" w:rsidRDefault="00A55E75" w:rsidP="00CB446C">
      <w:pPr>
        <w:numPr>
          <w:ilvl w:val="0"/>
          <w:numId w:val="178"/>
        </w:numPr>
        <w:autoSpaceDE w:val="0"/>
        <w:autoSpaceDN w:val="0"/>
        <w:adjustRightInd w:val="0"/>
        <w:jc w:val="both"/>
        <w:rPr>
          <w:rFonts w:ascii="Myriad Pro" w:hAnsi="Myriad Pro" w:cs="Myriad Pro" w:hint="eastAsia"/>
          <w:color w:val="000000"/>
          <w:sz w:val="22"/>
          <w:szCs w:val="22"/>
          <w:lang w:val="en-AU" w:eastAsia="en-AU"/>
        </w:rPr>
      </w:pPr>
      <w:r w:rsidRPr="006A3BDB">
        <w:rPr>
          <w:rFonts w:ascii="Myriad Pro" w:hAnsi="Myriad Pro" w:cs="Myriad Pro"/>
          <w:color w:val="000000"/>
          <w:sz w:val="22"/>
          <w:szCs w:val="22"/>
          <w:lang w:val="en-AU" w:eastAsia="en-AU"/>
        </w:rPr>
        <w:t xml:space="preserve">extension work (i.e. working with fishers to improve </w:t>
      </w:r>
      <w:r>
        <w:rPr>
          <w:rFonts w:ascii="Myriad Pro" w:hAnsi="Myriad Pro" w:cs="Myriad Pro"/>
          <w:color w:val="000000"/>
          <w:sz w:val="22"/>
          <w:szCs w:val="22"/>
          <w:lang w:val="en-AU" w:eastAsia="en-AU"/>
        </w:rPr>
        <w:t xml:space="preserve">awareness and </w:t>
      </w:r>
      <w:r w:rsidRPr="006A3BDB">
        <w:rPr>
          <w:rFonts w:ascii="Myriad Pro" w:hAnsi="Myriad Pro" w:cs="Myriad Pro"/>
          <w:color w:val="000000"/>
          <w:sz w:val="22"/>
          <w:szCs w:val="22"/>
          <w:lang w:val="en-AU" w:eastAsia="en-AU"/>
        </w:rPr>
        <w:t>compliance);</w:t>
      </w:r>
    </w:p>
    <w:p w14:paraId="63DF8B16" w14:textId="77777777" w:rsidR="00A55E75" w:rsidRPr="006A3BDB" w:rsidRDefault="00A55E75" w:rsidP="00CB446C">
      <w:pPr>
        <w:numPr>
          <w:ilvl w:val="0"/>
          <w:numId w:val="178"/>
        </w:numPr>
        <w:autoSpaceDE w:val="0"/>
        <w:autoSpaceDN w:val="0"/>
        <w:adjustRightInd w:val="0"/>
        <w:jc w:val="both"/>
        <w:rPr>
          <w:rFonts w:ascii="Myriad Pro" w:hAnsi="Myriad Pro" w:cs="Myriad Pro" w:hint="eastAsia"/>
          <w:color w:val="000000"/>
          <w:sz w:val="22"/>
          <w:szCs w:val="22"/>
          <w:lang w:val="en-AU" w:eastAsia="en-AU"/>
        </w:rPr>
      </w:pPr>
      <w:r w:rsidRPr="006A3BDB">
        <w:rPr>
          <w:rFonts w:ascii="Myriad Pro" w:hAnsi="Myriad Pro" w:cs="Myriad Pro"/>
          <w:color w:val="000000"/>
          <w:sz w:val="22"/>
          <w:szCs w:val="22"/>
          <w:lang w:val="en-AU" w:eastAsia="en-AU"/>
        </w:rPr>
        <w:t>data collection systems</w:t>
      </w:r>
      <w:r>
        <w:rPr>
          <w:rFonts w:ascii="Myriad Pro" w:hAnsi="Myriad Pro" w:cs="Myriad Pro"/>
          <w:color w:val="000000"/>
          <w:sz w:val="22"/>
          <w:szCs w:val="22"/>
          <w:lang w:val="en-AU" w:eastAsia="en-AU"/>
        </w:rPr>
        <w:t xml:space="preserve"> </w:t>
      </w:r>
      <w:r w:rsidRPr="006A3BDB">
        <w:rPr>
          <w:rFonts w:ascii="Myriad Pro" w:hAnsi="Myriad Pro" w:cs="Myriad Pro"/>
          <w:color w:val="000000"/>
          <w:sz w:val="22"/>
          <w:szCs w:val="22"/>
          <w:lang w:val="en-AU" w:eastAsia="en-AU"/>
        </w:rPr>
        <w:t>(dockside monitoring</w:t>
      </w:r>
      <w:r>
        <w:rPr>
          <w:rFonts w:ascii="Myriad Pro" w:hAnsi="Myriad Pro" w:cs="Myriad Pro"/>
          <w:color w:val="000000"/>
          <w:sz w:val="22"/>
          <w:szCs w:val="22"/>
          <w:lang w:val="en-AU" w:eastAsia="en-AU"/>
        </w:rPr>
        <w:t>, catch certification</w:t>
      </w:r>
      <w:r w:rsidRPr="006A3BDB">
        <w:rPr>
          <w:rFonts w:ascii="Myriad Pro" w:hAnsi="Myriad Pro" w:cs="Myriad Pro"/>
          <w:color w:val="000000"/>
          <w:sz w:val="22"/>
          <w:szCs w:val="22"/>
          <w:lang w:val="en-AU" w:eastAsia="en-AU"/>
        </w:rPr>
        <w:t>);</w:t>
      </w:r>
    </w:p>
    <w:p w14:paraId="11E7C009" w14:textId="77777777" w:rsidR="00A55E75" w:rsidRPr="006A3BDB" w:rsidRDefault="00A55E75" w:rsidP="00CB446C">
      <w:pPr>
        <w:numPr>
          <w:ilvl w:val="0"/>
          <w:numId w:val="178"/>
        </w:numPr>
        <w:autoSpaceDE w:val="0"/>
        <w:autoSpaceDN w:val="0"/>
        <w:adjustRightInd w:val="0"/>
        <w:jc w:val="both"/>
        <w:rPr>
          <w:rFonts w:ascii="Myriad Pro" w:hAnsi="Myriad Pro" w:cs="Myriad Pro" w:hint="eastAsia"/>
          <w:color w:val="000000"/>
          <w:sz w:val="22"/>
          <w:szCs w:val="22"/>
          <w:lang w:val="en-AU" w:eastAsia="en-AU"/>
        </w:rPr>
      </w:pPr>
      <w:r w:rsidRPr="006A3BDB">
        <w:rPr>
          <w:rFonts w:ascii="Myriad Pro" w:hAnsi="Myriad Pro" w:cs="Myriad Pro"/>
          <w:color w:val="000000"/>
          <w:sz w:val="22"/>
          <w:szCs w:val="22"/>
          <w:lang w:val="en-AU" w:eastAsia="en-AU"/>
        </w:rPr>
        <w:t>communication system</w:t>
      </w:r>
      <w:r>
        <w:rPr>
          <w:rFonts w:ascii="Myriad Pro" w:hAnsi="Myriad Pro" w:cs="Myriad Pro"/>
          <w:color w:val="000000"/>
          <w:sz w:val="22"/>
          <w:szCs w:val="22"/>
          <w:lang w:val="en-AU" w:eastAsia="en-AU"/>
        </w:rPr>
        <w:t>s</w:t>
      </w:r>
      <w:r w:rsidRPr="006A3BDB">
        <w:rPr>
          <w:rFonts w:ascii="Myriad Pro" w:hAnsi="Myriad Pro" w:cs="Myriad Pro"/>
          <w:color w:val="000000"/>
          <w:sz w:val="22"/>
          <w:szCs w:val="22"/>
          <w:lang w:val="en-AU" w:eastAsia="en-AU"/>
        </w:rPr>
        <w:t xml:space="preserve"> (radios, mobile phones);</w:t>
      </w:r>
    </w:p>
    <w:p w14:paraId="02BEC21C" w14:textId="77777777" w:rsidR="00A55E75" w:rsidRPr="006A3BDB" w:rsidRDefault="00A55E75" w:rsidP="00CB446C">
      <w:pPr>
        <w:numPr>
          <w:ilvl w:val="0"/>
          <w:numId w:val="178"/>
        </w:numPr>
        <w:autoSpaceDE w:val="0"/>
        <w:autoSpaceDN w:val="0"/>
        <w:adjustRightInd w:val="0"/>
        <w:jc w:val="both"/>
        <w:rPr>
          <w:rFonts w:ascii="Myriad Pro" w:hAnsi="Myriad Pro" w:cs="Myriad Pro" w:hint="eastAsia"/>
          <w:color w:val="000000"/>
          <w:sz w:val="22"/>
          <w:szCs w:val="22"/>
          <w:lang w:val="en-AU" w:eastAsia="en-AU"/>
        </w:rPr>
      </w:pPr>
      <w:r w:rsidRPr="006A3BDB">
        <w:rPr>
          <w:rFonts w:ascii="Myriad Pro" w:hAnsi="Myriad Pro" w:cs="Myriad Pro"/>
          <w:color w:val="000000"/>
          <w:sz w:val="22"/>
          <w:szCs w:val="22"/>
          <w:lang w:val="en-AU" w:eastAsia="en-AU"/>
        </w:rPr>
        <w:t>land-based monitoring (i.e. coast watch schemes);</w:t>
      </w:r>
    </w:p>
    <w:p w14:paraId="6B295F6C" w14:textId="77777777" w:rsidR="00A55E75" w:rsidRPr="006A3BDB" w:rsidRDefault="00A55E75" w:rsidP="00CB446C">
      <w:pPr>
        <w:numPr>
          <w:ilvl w:val="0"/>
          <w:numId w:val="178"/>
        </w:numPr>
        <w:autoSpaceDE w:val="0"/>
        <w:autoSpaceDN w:val="0"/>
        <w:adjustRightInd w:val="0"/>
        <w:jc w:val="both"/>
        <w:rPr>
          <w:rFonts w:ascii="Myriad Pro" w:hAnsi="Myriad Pro" w:cs="Myriad Pro" w:hint="eastAsia"/>
          <w:color w:val="000000"/>
          <w:sz w:val="22"/>
          <w:szCs w:val="22"/>
          <w:lang w:val="en-AU" w:eastAsia="en-AU"/>
        </w:rPr>
      </w:pPr>
      <w:r w:rsidRPr="006A3BDB">
        <w:rPr>
          <w:rFonts w:ascii="Myriad Pro" w:hAnsi="Myriad Pro" w:cs="Myriad Pro"/>
          <w:color w:val="000000"/>
          <w:sz w:val="22"/>
          <w:szCs w:val="22"/>
          <w:lang w:val="en-AU" w:eastAsia="en-AU"/>
        </w:rPr>
        <w:t>port inspections;</w:t>
      </w:r>
    </w:p>
    <w:p w14:paraId="2D3E955E" w14:textId="77777777" w:rsidR="00A55E75" w:rsidRPr="006A3BDB" w:rsidRDefault="00A55E75" w:rsidP="00CB446C">
      <w:pPr>
        <w:numPr>
          <w:ilvl w:val="0"/>
          <w:numId w:val="178"/>
        </w:numPr>
        <w:autoSpaceDE w:val="0"/>
        <w:autoSpaceDN w:val="0"/>
        <w:adjustRightInd w:val="0"/>
        <w:jc w:val="both"/>
        <w:rPr>
          <w:rFonts w:ascii="Myriad Pro" w:hAnsi="Myriad Pro" w:cs="Myriad Pro" w:hint="eastAsia"/>
          <w:color w:val="000000"/>
          <w:sz w:val="22"/>
          <w:szCs w:val="22"/>
          <w:lang w:val="en-AU" w:eastAsia="en-AU"/>
        </w:rPr>
      </w:pPr>
      <w:r>
        <w:rPr>
          <w:rFonts w:ascii="Myriad Pro" w:hAnsi="Myriad Pro" w:cs="Myriad Pro"/>
          <w:color w:val="000000"/>
          <w:sz w:val="22"/>
          <w:szCs w:val="22"/>
          <w:lang w:val="en-AU" w:eastAsia="en-AU"/>
        </w:rPr>
        <w:t>s</w:t>
      </w:r>
      <w:r w:rsidRPr="006A3BDB">
        <w:rPr>
          <w:rFonts w:ascii="Myriad Pro" w:hAnsi="Myriad Pro" w:cs="Myriad Pro"/>
          <w:color w:val="000000"/>
          <w:sz w:val="22"/>
          <w:szCs w:val="22"/>
          <w:lang w:val="en-AU" w:eastAsia="en-AU"/>
        </w:rPr>
        <w:t>ea patrol vessels (</w:t>
      </w:r>
      <w:r>
        <w:rPr>
          <w:rFonts w:ascii="Myriad Pro" w:hAnsi="Myriad Pro" w:cs="Myriad Pro"/>
          <w:color w:val="000000"/>
          <w:sz w:val="22"/>
          <w:szCs w:val="22"/>
          <w:lang w:val="en-AU" w:eastAsia="en-AU"/>
        </w:rPr>
        <w:t>s</w:t>
      </w:r>
      <w:r w:rsidRPr="006A3BDB">
        <w:rPr>
          <w:rFonts w:ascii="Myriad Pro" w:hAnsi="Myriad Pro" w:cs="Myriad Pro"/>
          <w:color w:val="000000"/>
          <w:sz w:val="22"/>
          <w:szCs w:val="22"/>
          <w:lang w:val="en-AU" w:eastAsia="en-AU"/>
        </w:rPr>
        <w:t>tate and community</w:t>
      </w:r>
      <w:r>
        <w:rPr>
          <w:rFonts w:ascii="Myriad Pro" w:hAnsi="Myriad Pro" w:cs="Myriad Pro"/>
          <w:color w:val="000000"/>
          <w:sz w:val="22"/>
          <w:szCs w:val="22"/>
          <w:lang w:val="en-AU" w:eastAsia="en-AU"/>
        </w:rPr>
        <w:t>-</w:t>
      </w:r>
      <w:r w:rsidRPr="006A3BDB">
        <w:rPr>
          <w:rFonts w:ascii="Myriad Pro" w:hAnsi="Myriad Pro" w:cs="Myriad Pro"/>
          <w:color w:val="000000"/>
          <w:sz w:val="22"/>
          <w:szCs w:val="22"/>
          <w:lang w:val="en-AU" w:eastAsia="en-AU"/>
        </w:rPr>
        <w:t>based patrols); and</w:t>
      </w:r>
    </w:p>
    <w:p w14:paraId="54F50D8A" w14:textId="77777777" w:rsidR="00A55E75" w:rsidRPr="002D0D35" w:rsidRDefault="00A55E75" w:rsidP="00CB446C">
      <w:pPr>
        <w:numPr>
          <w:ilvl w:val="0"/>
          <w:numId w:val="178"/>
        </w:numPr>
        <w:autoSpaceDE w:val="0"/>
        <w:autoSpaceDN w:val="0"/>
        <w:adjustRightInd w:val="0"/>
        <w:spacing w:after="120"/>
        <w:ind w:left="714" w:hanging="357"/>
        <w:jc w:val="both"/>
        <w:rPr>
          <w:rFonts w:ascii="Myriad Pro" w:hAnsi="Myriad Pro" w:cs="Myriad Pro" w:hint="eastAsia"/>
          <w:color w:val="000000"/>
          <w:sz w:val="22"/>
          <w:szCs w:val="22"/>
          <w:lang w:val="en-AU" w:eastAsia="en-AU"/>
        </w:rPr>
      </w:pPr>
      <w:r>
        <w:rPr>
          <w:rFonts w:ascii="Myriad Pro" w:hAnsi="Myriad Pro" w:cs="Myriad Pro"/>
          <w:color w:val="000000"/>
          <w:sz w:val="22"/>
          <w:szCs w:val="22"/>
          <w:lang w:val="en-AU" w:eastAsia="en-AU"/>
        </w:rPr>
        <w:t>i</w:t>
      </w:r>
      <w:r w:rsidRPr="006A3BDB">
        <w:rPr>
          <w:rFonts w:ascii="Myriad Pro" w:hAnsi="Myriad Pro" w:cs="Myriad Pro"/>
          <w:color w:val="000000"/>
          <w:sz w:val="22"/>
          <w:szCs w:val="22"/>
          <w:lang w:val="en-AU" w:eastAsia="en-AU"/>
        </w:rPr>
        <w:t>nternational cooperation (e.g. regional fishery commissions).</w:t>
      </w:r>
    </w:p>
    <w:p w14:paraId="58155188" w14:textId="77777777" w:rsidR="00A55E75" w:rsidRDefault="00A55E75" w:rsidP="00CB446C">
      <w:pPr>
        <w:autoSpaceDE w:val="0"/>
        <w:autoSpaceDN w:val="0"/>
        <w:adjustRightInd w:val="0"/>
        <w:spacing w:after="120"/>
        <w:jc w:val="both"/>
        <w:rPr>
          <w:rFonts w:ascii="Myriad Pro" w:hAnsi="Myriad Pro" w:cs="Myriad Pro" w:hint="eastAsia"/>
          <w:color w:val="000000"/>
          <w:sz w:val="22"/>
          <w:szCs w:val="22"/>
          <w:lang w:val="en-AU" w:eastAsia="en-AU"/>
        </w:rPr>
      </w:pPr>
      <w:r>
        <w:rPr>
          <w:rFonts w:ascii="Myriad Pro" w:hAnsi="Myriad Pro" w:cs="Myriad Pro"/>
          <w:color w:val="000000"/>
          <w:sz w:val="22"/>
          <w:szCs w:val="22"/>
          <w:lang w:val="en-AU" w:eastAsia="en-AU"/>
        </w:rPr>
        <w:t>As with all other components of the EAFM process, participation is the key. B</w:t>
      </w:r>
      <w:r w:rsidRPr="006A3BDB">
        <w:rPr>
          <w:rFonts w:ascii="Myriad Pro" w:hAnsi="Myriad Pro" w:cs="Myriad Pro"/>
          <w:color w:val="000000"/>
          <w:sz w:val="22"/>
          <w:szCs w:val="22"/>
          <w:lang w:val="en-AU" w:eastAsia="en-AU"/>
        </w:rPr>
        <w:t xml:space="preserve">y being part of the planning process, stakeholders </w:t>
      </w:r>
      <w:r>
        <w:rPr>
          <w:rFonts w:ascii="Myriad Pro" w:hAnsi="Myriad Pro" w:cs="Myriad Pro"/>
          <w:color w:val="000000"/>
          <w:sz w:val="22"/>
          <w:szCs w:val="22"/>
          <w:lang w:val="en-AU" w:eastAsia="en-AU"/>
        </w:rPr>
        <w:t>are more likely to take</w:t>
      </w:r>
      <w:r w:rsidRPr="006A3BDB">
        <w:rPr>
          <w:rFonts w:ascii="Myriad Pro" w:hAnsi="Myriad Pro" w:cs="Myriad Pro"/>
          <w:color w:val="000000"/>
          <w:sz w:val="22"/>
          <w:szCs w:val="22"/>
          <w:lang w:val="en-AU" w:eastAsia="en-AU"/>
        </w:rPr>
        <w:t xml:space="preserve"> ownership of the </w:t>
      </w:r>
      <w:r>
        <w:rPr>
          <w:rFonts w:ascii="Myriad Pro" w:hAnsi="Myriad Pro" w:cs="Myriad Pro"/>
          <w:color w:val="000000"/>
          <w:sz w:val="22"/>
          <w:szCs w:val="22"/>
          <w:lang w:val="en-AU" w:eastAsia="en-AU"/>
        </w:rPr>
        <w:t xml:space="preserve">proposed </w:t>
      </w:r>
      <w:r w:rsidRPr="006A3BDB">
        <w:rPr>
          <w:rFonts w:ascii="Myriad Pro" w:hAnsi="Myriad Pro" w:cs="Myriad Pro"/>
          <w:color w:val="000000"/>
          <w:sz w:val="22"/>
          <w:szCs w:val="22"/>
          <w:lang w:val="en-AU" w:eastAsia="en-AU"/>
        </w:rPr>
        <w:t xml:space="preserve">management </w:t>
      </w:r>
      <w:r>
        <w:rPr>
          <w:rFonts w:ascii="Myriad Pro" w:hAnsi="Myriad Pro" w:cs="Myriad Pro"/>
          <w:color w:val="000000"/>
          <w:sz w:val="22"/>
          <w:szCs w:val="22"/>
          <w:lang w:val="en-AU" w:eastAsia="en-AU"/>
        </w:rPr>
        <w:t xml:space="preserve">actions </w:t>
      </w:r>
      <w:r w:rsidRPr="006A3BDB">
        <w:rPr>
          <w:rFonts w:ascii="Myriad Pro" w:hAnsi="Myriad Pro" w:cs="Myriad Pro"/>
          <w:color w:val="000000"/>
          <w:sz w:val="22"/>
          <w:szCs w:val="22"/>
          <w:lang w:val="en-AU" w:eastAsia="en-AU"/>
        </w:rPr>
        <w:t xml:space="preserve">and </w:t>
      </w:r>
      <w:r>
        <w:rPr>
          <w:rFonts w:ascii="Myriad Pro" w:hAnsi="Myriad Pro" w:cs="Myriad Pro"/>
          <w:color w:val="000000"/>
          <w:sz w:val="22"/>
          <w:szCs w:val="22"/>
          <w:lang w:val="en-AU" w:eastAsia="en-AU"/>
        </w:rPr>
        <w:t>should be more</w:t>
      </w:r>
      <w:r w:rsidRPr="006A3BDB">
        <w:rPr>
          <w:rFonts w:ascii="Myriad Pro" w:hAnsi="Myriad Pro" w:cs="Myriad Pro"/>
          <w:color w:val="000000"/>
          <w:sz w:val="22"/>
          <w:szCs w:val="22"/>
          <w:lang w:val="en-AU" w:eastAsia="en-AU"/>
        </w:rPr>
        <w:t xml:space="preserve"> compliant. In some cases, these stakeholders can also be part of the enforcement team, although care is needed in terms of t</w:t>
      </w:r>
      <w:r>
        <w:rPr>
          <w:rFonts w:ascii="Myriad Pro" w:hAnsi="Myriad Pro" w:cs="Myriad Pro"/>
          <w:color w:val="000000"/>
          <w:sz w:val="22"/>
          <w:szCs w:val="22"/>
          <w:lang w:val="en-AU" w:eastAsia="en-AU"/>
        </w:rPr>
        <w:t>heir roles and responsibilities</w:t>
      </w:r>
      <w:r w:rsidRPr="006A3BDB">
        <w:rPr>
          <w:rFonts w:ascii="Myriad Pro" w:hAnsi="Myriad Pro" w:cs="Myriad Pro"/>
          <w:color w:val="000000"/>
          <w:sz w:val="22"/>
          <w:szCs w:val="22"/>
          <w:lang w:val="en-AU" w:eastAsia="en-AU"/>
        </w:rPr>
        <w:t>.</w:t>
      </w:r>
    </w:p>
    <w:p w14:paraId="44E5A58C" w14:textId="77777777" w:rsidR="00A55E75" w:rsidRPr="006A3BDB" w:rsidRDefault="00A55E75" w:rsidP="00CB446C">
      <w:pPr>
        <w:autoSpaceDE w:val="0"/>
        <w:autoSpaceDN w:val="0"/>
        <w:adjustRightInd w:val="0"/>
        <w:spacing w:after="120"/>
        <w:jc w:val="both"/>
        <w:rPr>
          <w:rFonts w:ascii="Myriad Pro" w:hAnsi="Myriad Pro" w:cs="Myriad Pro" w:hint="eastAsia"/>
          <w:color w:val="000000"/>
          <w:sz w:val="22"/>
          <w:szCs w:val="22"/>
          <w:lang w:val="en-AU" w:eastAsia="en-AU"/>
        </w:rPr>
      </w:pPr>
      <w:r w:rsidRPr="006A3BDB">
        <w:rPr>
          <w:rFonts w:ascii="Myriad Pro" w:hAnsi="Myriad Pro" w:cs="Myriad Pro"/>
          <w:color w:val="000000"/>
          <w:sz w:val="22"/>
          <w:szCs w:val="22"/>
          <w:lang w:val="en-AU" w:eastAsia="en-AU"/>
        </w:rPr>
        <w:t xml:space="preserve">It is important to establish a collaborative inter-agency mechanism to manage and facilitate </w:t>
      </w:r>
      <w:r>
        <w:rPr>
          <w:rFonts w:ascii="Myriad Pro" w:hAnsi="Myriad Pro" w:cs="Myriad Pro"/>
          <w:color w:val="000000"/>
          <w:sz w:val="22"/>
          <w:szCs w:val="22"/>
          <w:lang w:val="en-AU" w:eastAsia="en-AU"/>
        </w:rPr>
        <w:t>compliance</w:t>
      </w:r>
      <w:r w:rsidRPr="006A3BDB">
        <w:rPr>
          <w:rFonts w:ascii="Myriad Pro" w:hAnsi="Myriad Pro" w:cs="Myriad Pro"/>
          <w:color w:val="000000"/>
          <w:sz w:val="22"/>
          <w:szCs w:val="22"/>
          <w:lang w:val="en-AU" w:eastAsia="en-AU"/>
        </w:rPr>
        <w:t xml:space="preserve">. Partnerships provide the authority for </w:t>
      </w:r>
      <w:r>
        <w:rPr>
          <w:rFonts w:ascii="Myriad Pro" w:hAnsi="Myriad Pro" w:cs="Myriad Pro"/>
          <w:color w:val="000000"/>
          <w:sz w:val="22"/>
          <w:szCs w:val="22"/>
          <w:lang w:val="en-AU" w:eastAsia="en-AU"/>
        </w:rPr>
        <w:t>compliance</w:t>
      </w:r>
      <w:r w:rsidRPr="006A3BDB">
        <w:rPr>
          <w:rFonts w:ascii="Myriad Pro" w:hAnsi="Myriad Pro" w:cs="Myriad Pro"/>
          <w:color w:val="000000"/>
          <w:sz w:val="22"/>
          <w:szCs w:val="22"/>
          <w:lang w:val="en-AU" w:eastAsia="en-AU"/>
        </w:rPr>
        <w:t xml:space="preserve"> and also the inter-agency mechanism to develop and coordinate </w:t>
      </w:r>
      <w:r>
        <w:rPr>
          <w:rFonts w:ascii="Myriad Pro" w:hAnsi="Myriad Pro" w:cs="Myriad Pro"/>
          <w:color w:val="000000"/>
          <w:sz w:val="22"/>
          <w:szCs w:val="22"/>
          <w:lang w:val="en-AU" w:eastAsia="en-AU"/>
        </w:rPr>
        <w:t>compliance</w:t>
      </w:r>
      <w:r w:rsidRPr="006A3BDB">
        <w:rPr>
          <w:rFonts w:ascii="Myriad Pro" w:hAnsi="Myriad Pro" w:cs="Myriad Pro"/>
          <w:color w:val="000000"/>
          <w:sz w:val="22"/>
          <w:szCs w:val="22"/>
          <w:lang w:val="en-AU" w:eastAsia="en-AU"/>
        </w:rPr>
        <w:t xml:space="preserve"> plans. Partnerships provide the necessary conditions for good communications and transparency and can address issues of corruption. </w:t>
      </w:r>
      <w:r>
        <w:rPr>
          <w:rFonts w:ascii="Myriad Pro" w:hAnsi="Myriad Pro" w:cs="Myriad Pro"/>
          <w:color w:val="000000"/>
          <w:sz w:val="22"/>
          <w:szCs w:val="22"/>
          <w:lang w:val="en-AU" w:eastAsia="en-AU"/>
        </w:rPr>
        <w:t>Partner agencies</w:t>
      </w:r>
      <w:r w:rsidRPr="006A3BDB">
        <w:rPr>
          <w:rFonts w:ascii="Myriad Pro" w:hAnsi="Myriad Pro" w:cs="Myriad Pro"/>
          <w:color w:val="000000"/>
          <w:sz w:val="22"/>
          <w:szCs w:val="22"/>
          <w:lang w:val="en-AU" w:eastAsia="en-AU"/>
        </w:rPr>
        <w:t xml:space="preserve"> can readily share knowledge and information on the fishery and its users. It will be important to initiate the partnership process with a meeting </w:t>
      </w:r>
      <w:r>
        <w:rPr>
          <w:rFonts w:ascii="Myriad Pro" w:hAnsi="Myriad Pro" w:cs="Myriad Pro"/>
          <w:color w:val="000000"/>
          <w:sz w:val="22"/>
          <w:szCs w:val="22"/>
          <w:lang w:val="en-AU" w:eastAsia="en-AU"/>
        </w:rPr>
        <w:t>of</w:t>
      </w:r>
      <w:r w:rsidRPr="006A3BDB">
        <w:rPr>
          <w:rFonts w:ascii="Myriad Pro" w:hAnsi="Myriad Pro" w:cs="Myriad Pro"/>
          <w:color w:val="000000"/>
          <w:sz w:val="22"/>
          <w:szCs w:val="22"/>
          <w:lang w:val="en-AU" w:eastAsia="en-AU"/>
        </w:rPr>
        <w:t xml:space="preserve"> the heads of all the key institutions involved in fisheries to assess the</w:t>
      </w:r>
      <w:r>
        <w:rPr>
          <w:rFonts w:ascii="Myriad Pro" w:hAnsi="Myriad Pro" w:cs="Myriad Pro"/>
          <w:color w:val="000000"/>
          <w:sz w:val="22"/>
          <w:szCs w:val="22"/>
          <w:lang w:val="en-AU" w:eastAsia="en-AU"/>
        </w:rPr>
        <w:t>ir</w:t>
      </w:r>
      <w:r w:rsidRPr="006A3BDB">
        <w:rPr>
          <w:rFonts w:ascii="Myriad Pro" w:hAnsi="Myriad Pro" w:cs="Myriad Pro"/>
          <w:color w:val="000000"/>
          <w:sz w:val="22"/>
          <w:szCs w:val="22"/>
          <w:lang w:val="en-AU" w:eastAsia="en-AU"/>
        </w:rPr>
        <w:t xml:space="preserve"> commitment. </w:t>
      </w:r>
      <w:r>
        <w:rPr>
          <w:rFonts w:ascii="Myriad Pro" w:hAnsi="Myriad Pro" w:cs="Myriad Pro"/>
          <w:color w:val="000000"/>
          <w:sz w:val="22"/>
          <w:szCs w:val="22"/>
          <w:lang w:val="en-AU" w:eastAsia="en-AU"/>
        </w:rPr>
        <w:t xml:space="preserve">Partnerships composed of 10 people or less are manageable in size. </w:t>
      </w:r>
    </w:p>
    <w:p w14:paraId="390CCF37" w14:textId="77777777" w:rsidR="00A55E75" w:rsidRPr="006A3BDB" w:rsidRDefault="00A55E75" w:rsidP="00CB446C">
      <w:pPr>
        <w:autoSpaceDE w:val="0"/>
        <w:autoSpaceDN w:val="0"/>
        <w:adjustRightInd w:val="0"/>
        <w:spacing w:after="120"/>
        <w:jc w:val="both"/>
        <w:rPr>
          <w:rFonts w:ascii="Myriad Pro" w:hAnsi="Myriad Pro" w:cs="Myriad Pro" w:hint="eastAsia"/>
          <w:color w:val="000000"/>
          <w:sz w:val="22"/>
          <w:szCs w:val="22"/>
          <w:lang w:val="en-AU" w:eastAsia="en-AU"/>
        </w:rPr>
      </w:pPr>
      <w:r w:rsidRPr="006A3BDB">
        <w:rPr>
          <w:rFonts w:ascii="Myriad Pro" w:hAnsi="Myriad Pro" w:cs="Myriad Pro"/>
          <w:color w:val="000000"/>
          <w:sz w:val="22"/>
          <w:szCs w:val="22"/>
          <w:lang w:val="en-AU" w:eastAsia="en-AU"/>
        </w:rPr>
        <w:t xml:space="preserve">The lead agency will </w:t>
      </w:r>
      <w:r>
        <w:rPr>
          <w:rFonts w:ascii="Myriad Pro" w:hAnsi="Myriad Pro" w:cs="Myriad Pro"/>
          <w:color w:val="000000"/>
          <w:sz w:val="22"/>
          <w:szCs w:val="22"/>
          <w:lang w:val="en-AU" w:eastAsia="en-AU"/>
        </w:rPr>
        <w:t xml:space="preserve">likely </w:t>
      </w:r>
      <w:r w:rsidRPr="006A3BDB">
        <w:rPr>
          <w:rFonts w:ascii="Myriad Pro" w:hAnsi="Myriad Pro" w:cs="Myriad Pro"/>
          <w:color w:val="000000"/>
          <w:sz w:val="22"/>
          <w:szCs w:val="22"/>
          <w:lang w:val="en-AU" w:eastAsia="en-AU"/>
        </w:rPr>
        <w:t>be the fisheries agency</w:t>
      </w:r>
      <w:r>
        <w:rPr>
          <w:rFonts w:ascii="Myriad Pro" w:hAnsi="Myriad Pro" w:cs="Myriad Pro"/>
          <w:color w:val="000000"/>
          <w:sz w:val="22"/>
          <w:szCs w:val="22"/>
          <w:lang w:val="en-AU" w:eastAsia="en-AU"/>
        </w:rPr>
        <w:t xml:space="preserve">. The long-term </w:t>
      </w:r>
      <w:r w:rsidRPr="006A3BDB">
        <w:rPr>
          <w:rFonts w:ascii="Myriad Pro" w:hAnsi="Myriad Pro" w:cs="Myriad Pro"/>
          <w:color w:val="000000"/>
          <w:sz w:val="22"/>
          <w:szCs w:val="22"/>
          <w:lang w:val="en-AU" w:eastAsia="en-AU"/>
        </w:rPr>
        <w:t xml:space="preserve">goal of </w:t>
      </w:r>
      <w:r>
        <w:rPr>
          <w:rFonts w:ascii="Myriad Pro" w:hAnsi="Myriad Pro" w:cs="Myriad Pro"/>
          <w:color w:val="000000"/>
          <w:sz w:val="22"/>
          <w:szCs w:val="22"/>
          <w:lang w:val="en-AU" w:eastAsia="en-AU"/>
        </w:rPr>
        <w:t>compliance should be</w:t>
      </w:r>
      <w:r w:rsidRPr="006A3BDB">
        <w:rPr>
          <w:rFonts w:ascii="Myriad Pro" w:hAnsi="Myriad Pro" w:cs="Myriad Pro"/>
          <w:color w:val="000000"/>
          <w:sz w:val="22"/>
          <w:szCs w:val="22"/>
          <w:lang w:val="en-AU" w:eastAsia="en-AU"/>
        </w:rPr>
        <w:t xml:space="preserve"> to encourage voluntary compliance by the fishing </w:t>
      </w:r>
      <w:r>
        <w:rPr>
          <w:rFonts w:ascii="Myriad Pro" w:hAnsi="Myriad Pro" w:cs="Myriad Pro"/>
          <w:color w:val="000000"/>
          <w:sz w:val="22"/>
          <w:szCs w:val="22"/>
          <w:lang w:val="en-AU" w:eastAsia="en-AU"/>
        </w:rPr>
        <w:t>communities/</w:t>
      </w:r>
      <w:r w:rsidRPr="006A3BDB">
        <w:rPr>
          <w:rFonts w:ascii="Myriad Pro" w:hAnsi="Myriad Pro" w:cs="Myriad Pro"/>
          <w:color w:val="000000"/>
          <w:sz w:val="22"/>
          <w:szCs w:val="22"/>
          <w:lang w:val="en-AU" w:eastAsia="en-AU"/>
        </w:rPr>
        <w:t xml:space="preserve">industry </w:t>
      </w:r>
      <w:r>
        <w:rPr>
          <w:rFonts w:ascii="Myriad Pro" w:hAnsi="Myriad Pro" w:cs="Myriad Pro"/>
          <w:color w:val="000000"/>
          <w:sz w:val="22"/>
          <w:szCs w:val="22"/>
          <w:lang w:val="en-AU" w:eastAsia="en-AU"/>
        </w:rPr>
        <w:t>with</w:t>
      </w:r>
      <w:r w:rsidRPr="006A3BDB">
        <w:rPr>
          <w:rFonts w:ascii="Myriad Pro" w:hAnsi="Myriad Pro" w:cs="Myriad Pro"/>
          <w:color w:val="000000"/>
          <w:sz w:val="22"/>
          <w:szCs w:val="22"/>
          <w:lang w:val="en-AU" w:eastAsia="en-AU"/>
        </w:rPr>
        <w:t xml:space="preserve"> the rules and regulations that govern the fishery (</w:t>
      </w:r>
      <w:r>
        <w:rPr>
          <w:rFonts w:ascii="Myriad Pro" w:hAnsi="Myriad Pro" w:cs="Myriad Pro"/>
          <w:color w:val="000000"/>
          <w:sz w:val="22"/>
          <w:szCs w:val="22"/>
          <w:lang w:val="en-AU" w:eastAsia="en-AU"/>
        </w:rPr>
        <w:t>both formal and traditional)</w:t>
      </w:r>
      <w:r w:rsidRPr="006A3BDB">
        <w:rPr>
          <w:rFonts w:ascii="Myriad Pro" w:hAnsi="Myriad Pro" w:cs="Myriad Pro"/>
          <w:color w:val="000000"/>
          <w:sz w:val="22"/>
          <w:szCs w:val="22"/>
          <w:lang w:val="en-AU" w:eastAsia="en-AU"/>
        </w:rPr>
        <w:t xml:space="preserve">. To achieve this, it is recommended that the partnership established </w:t>
      </w:r>
      <w:r>
        <w:rPr>
          <w:rFonts w:ascii="Myriad Pro" w:hAnsi="Myriad Pro" w:cs="Myriad Pro"/>
          <w:color w:val="000000"/>
          <w:sz w:val="22"/>
          <w:szCs w:val="22"/>
          <w:lang w:val="en-AU" w:eastAsia="en-AU"/>
        </w:rPr>
        <w:t xml:space="preserve">for the FMU </w:t>
      </w:r>
      <w:r w:rsidRPr="006A3BDB">
        <w:rPr>
          <w:rFonts w:ascii="Myriad Pro" w:hAnsi="Myriad Pro" w:cs="Myriad Pro"/>
          <w:color w:val="000000"/>
          <w:sz w:val="22"/>
          <w:szCs w:val="22"/>
          <w:lang w:val="en-AU" w:eastAsia="en-AU"/>
        </w:rPr>
        <w:t>provide</w:t>
      </w:r>
      <w:r>
        <w:rPr>
          <w:rFonts w:ascii="Myriad Pro" w:hAnsi="Myriad Pro" w:cs="Myriad Pro"/>
          <w:color w:val="000000"/>
          <w:sz w:val="22"/>
          <w:szCs w:val="22"/>
          <w:lang w:val="en-AU" w:eastAsia="en-AU"/>
        </w:rPr>
        <w:t>s</w:t>
      </w:r>
      <w:r w:rsidRPr="006A3BDB">
        <w:rPr>
          <w:rFonts w:ascii="Myriad Pro" w:hAnsi="Myriad Pro" w:cs="Myriad Pro"/>
          <w:color w:val="000000"/>
          <w:sz w:val="22"/>
          <w:szCs w:val="22"/>
          <w:lang w:val="en-AU" w:eastAsia="en-AU"/>
        </w:rPr>
        <w:t xml:space="preserve"> the strategic overview for </w:t>
      </w:r>
      <w:r>
        <w:rPr>
          <w:rFonts w:ascii="Myriad Pro" w:hAnsi="Myriad Pro" w:cs="Myriad Pro"/>
          <w:color w:val="000000"/>
          <w:sz w:val="22"/>
          <w:szCs w:val="22"/>
          <w:lang w:val="en-AU" w:eastAsia="en-AU"/>
        </w:rPr>
        <w:t>compliance</w:t>
      </w:r>
      <w:r w:rsidRPr="006A3BDB">
        <w:rPr>
          <w:rFonts w:ascii="Myriad Pro" w:hAnsi="Myriad Pro" w:cs="Myriad Pro"/>
          <w:color w:val="000000"/>
          <w:sz w:val="22"/>
          <w:szCs w:val="22"/>
          <w:lang w:val="en-AU" w:eastAsia="en-AU"/>
        </w:rPr>
        <w:t xml:space="preserve"> issues and help</w:t>
      </w:r>
      <w:r>
        <w:rPr>
          <w:rFonts w:ascii="Myriad Pro" w:hAnsi="Myriad Pro" w:cs="Myriad Pro"/>
          <w:color w:val="000000"/>
          <w:sz w:val="22"/>
          <w:szCs w:val="22"/>
          <w:lang w:val="en-AU" w:eastAsia="en-AU"/>
        </w:rPr>
        <w:t>s to</w:t>
      </w:r>
      <w:r w:rsidRPr="006A3BDB">
        <w:rPr>
          <w:rFonts w:ascii="Myriad Pro" w:hAnsi="Myriad Pro" w:cs="Myriad Pro"/>
          <w:color w:val="000000"/>
          <w:sz w:val="22"/>
          <w:szCs w:val="22"/>
          <w:lang w:val="en-AU" w:eastAsia="en-AU"/>
        </w:rPr>
        <w:t xml:space="preserve"> identify and use more effectively </w:t>
      </w:r>
      <w:r>
        <w:rPr>
          <w:rFonts w:ascii="Myriad Pro" w:hAnsi="Myriad Pro" w:cs="Myriad Pro"/>
          <w:color w:val="000000"/>
          <w:sz w:val="22"/>
          <w:szCs w:val="22"/>
          <w:lang w:val="en-AU" w:eastAsia="en-AU"/>
        </w:rPr>
        <w:t>the compliance</w:t>
      </w:r>
      <w:r w:rsidRPr="006A3BDB">
        <w:rPr>
          <w:rFonts w:ascii="Myriad Pro" w:hAnsi="Myriad Pro" w:cs="Myriad Pro"/>
          <w:color w:val="000000"/>
          <w:sz w:val="22"/>
          <w:szCs w:val="22"/>
          <w:lang w:val="en-AU" w:eastAsia="en-AU"/>
        </w:rPr>
        <w:t xml:space="preserve"> assets</w:t>
      </w:r>
      <w:r>
        <w:rPr>
          <w:rFonts w:ascii="Myriad Pro" w:hAnsi="Myriad Pro" w:cs="Myriad Pro"/>
          <w:color w:val="000000"/>
          <w:sz w:val="22"/>
          <w:szCs w:val="22"/>
          <w:lang w:val="en-AU" w:eastAsia="en-AU"/>
        </w:rPr>
        <w:t xml:space="preserve"> that exist at other levels</w:t>
      </w:r>
      <w:r w:rsidRPr="006A3BDB">
        <w:rPr>
          <w:rFonts w:ascii="Myriad Pro" w:hAnsi="Myriad Pro" w:cs="Myriad Pro"/>
          <w:color w:val="000000"/>
          <w:sz w:val="22"/>
          <w:szCs w:val="22"/>
          <w:lang w:val="en-AU" w:eastAsia="en-AU"/>
        </w:rPr>
        <w:t xml:space="preserve"> (i.e. inspectors, surveillance data, traditional coast watch</w:t>
      </w:r>
      <w:r>
        <w:rPr>
          <w:rFonts w:ascii="Myriad Pro" w:hAnsi="Myriad Pro" w:cs="Myriad Pro"/>
          <w:color w:val="000000"/>
          <w:sz w:val="22"/>
          <w:szCs w:val="22"/>
          <w:lang w:val="en-AU" w:eastAsia="en-AU"/>
        </w:rPr>
        <w:t>,</w:t>
      </w:r>
      <w:r w:rsidRPr="006A3BDB">
        <w:rPr>
          <w:rFonts w:ascii="Myriad Pro" w:hAnsi="Myriad Pro" w:cs="Myriad Pro"/>
          <w:color w:val="000000"/>
          <w:sz w:val="22"/>
          <w:szCs w:val="22"/>
          <w:lang w:val="en-AU" w:eastAsia="en-AU"/>
        </w:rPr>
        <w:t xml:space="preserve"> etc</w:t>
      </w:r>
      <w:r>
        <w:rPr>
          <w:rFonts w:ascii="Myriad Pro" w:hAnsi="Myriad Pro" w:cs="Myriad Pro"/>
          <w:color w:val="000000"/>
          <w:sz w:val="22"/>
          <w:szCs w:val="22"/>
          <w:lang w:val="en-AU" w:eastAsia="en-AU"/>
        </w:rPr>
        <w:t>.</w:t>
      </w:r>
      <w:r w:rsidRPr="006A3BDB">
        <w:rPr>
          <w:rFonts w:ascii="Myriad Pro" w:hAnsi="Myriad Pro" w:cs="Myriad Pro"/>
          <w:color w:val="000000"/>
          <w:sz w:val="22"/>
          <w:szCs w:val="22"/>
          <w:lang w:val="en-AU" w:eastAsia="en-AU"/>
        </w:rPr>
        <w:t>)</w:t>
      </w:r>
      <w:r>
        <w:rPr>
          <w:rFonts w:ascii="Myriad Pro" w:hAnsi="Myriad Pro" w:cs="Myriad Pro"/>
          <w:color w:val="000000"/>
          <w:sz w:val="22"/>
          <w:szCs w:val="22"/>
          <w:lang w:val="en-AU" w:eastAsia="en-AU"/>
        </w:rPr>
        <w:t>.</w:t>
      </w:r>
      <w:r w:rsidRPr="006A3BDB">
        <w:rPr>
          <w:rFonts w:ascii="Myriad Pro" w:hAnsi="Myriad Pro" w:cs="Myriad Pro"/>
          <w:color w:val="000000"/>
          <w:sz w:val="22"/>
          <w:szCs w:val="22"/>
          <w:lang w:val="en-AU" w:eastAsia="en-AU"/>
        </w:rPr>
        <w:t xml:space="preserve"> The </w:t>
      </w:r>
      <w:r>
        <w:rPr>
          <w:rFonts w:ascii="Myriad Pro" w:hAnsi="Myriad Pro" w:cs="Myriad Pro"/>
          <w:color w:val="000000"/>
          <w:sz w:val="22"/>
          <w:szCs w:val="22"/>
          <w:lang w:val="en-AU" w:eastAsia="en-AU"/>
        </w:rPr>
        <w:t>nested system</w:t>
      </w:r>
      <w:r w:rsidRPr="006A3BDB">
        <w:rPr>
          <w:rFonts w:ascii="Myriad Pro" w:hAnsi="Myriad Pro" w:cs="Myriad Pro"/>
          <w:color w:val="000000"/>
          <w:sz w:val="22"/>
          <w:szCs w:val="22"/>
          <w:lang w:val="en-AU" w:eastAsia="en-AU"/>
        </w:rPr>
        <w:t xml:space="preserve"> of partnerships </w:t>
      </w:r>
      <w:r>
        <w:rPr>
          <w:rFonts w:ascii="Myriad Pro" w:hAnsi="Myriad Pro" w:cs="Myriad Pro"/>
          <w:color w:val="000000"/>
          <w:sz w:val="22"/>
          <w:szCs w:val="22"/>
          <w:lang w:val="en-AU" w:eastAsia="en-AU"/>
        </w:rPr>
        <w:t>is established at the district level</w:t>
      </w:r>
      <w:r w:rsidRPr="006A3BDB">
        <w:rPr>
          <w:rFonts w:ascii="Myriad Pro" w:hAnsi="Myriad Pro" w:cs="Myriad Pro"/>
          <w:color w:val="000000"/>
          <w:sz w:val="22"/>
          <w:szCs w:val="22"/>
          <w:lang w:val="en-AU" w:eastAsia="en-AU"/>
        </w:rPr>
        <w:t xml:space="preserve">, around the main ports </w:t>
      </w:r>
      <w:r>
        <w:rPr>
          <w:rFonts w:ascii="Myriad Pro" w:hAnsi="Myriad Pro" w:cs="Myriad Pro"/>
          <w:color w:val="000000"/>
          <w:sz w:val="22"/>
          <w:szCs w:val="22"/>
          <w:lang w:val="en-AU" w:eastAsia="en-AU"/>
        </w:rPr>
        <w:t>or</w:t>
      </w:r>
      <w:r w:rsidRPr="006A3BDB">
        <w:rPr>
          <w:rFonts w:ascii="Myriad Pro" w:hAnsi="Myriad Pro" w:cs="Myriad Pro"/>
          <w:color w:val="000000"/>
          <w:sz w:val="22"/>
          <w:szCs w:val="22"/>
          <w:lang w:val="en-AU" w:eastAsia="en-AU"/>
        </w:rPr>
        <w:t xml:space="preserve"> landing sites. The key institutions to be engaged in </w:t>
      </w:r>
      <w:r>
        <w:rPr>
          <w:rFonts w:ascii="Myriad Pro" w:hAnsi="Myriad Pro" w:cs="Myriad Pro"/>
          <w:color w:val="000000"/>
          <w:sz w:val="22"/>
          <w:szCs w:val="22"/>
          <w:lang w:val="en-AU" w:eastAsia="en-AU"/>
        </w:rPr>
        <w:t>compliance</w:t>
      </w:r>
      <w:r w:rsidRPr="006A3BDB">
        <w:rPr>
          <w:rFonts w:ascii="Myriad Pro" w:hAnsi="Myriad Pro" w:cs="Myriad Pro"/>
          <w:color w:val="000000"/>
          <w:sz w:val="22"/>
          <w:szCs w:val="22"/>
          <w:lang w:val="en-AU" w:eastAsia="en-AU"/>
        </w:rPr>
        <w:t xml:space="preserve"> partnerships </w:t>
      </w:r>
      <w:r>
        <w:rPr>
          <w:rFonts w:ascii="Myriad Pro" w:hAnsi="Myriad Pro" w:cs="Myriad Pro"/>
          <w:color w:val="000000"/>
          <w:sz w:val="22"/>
          <w:szCs w:val="22"/>
          <w:lang w:val="en-AU" w:eastAsia="en-AU"/>
        </w:rPr>
        <w:t>might</w:t>
      </w:r>
      <w:r w:rsidRPr="006A3BDB">
        <w:rPr>
          <w:rFonts w:ascii="Myriad Pro" w:hAnsi="Myriad Pro" w:cs="Myriad Pro"/>
          <w:color w:val="000000"/>
          <w:sz w:val="22"/>
          <w:szCs w:val="22"/>
          <w:lang w:val="en-AU" w:eastAsia="en-AU"/>
        </w:rPr>
        <w:t xml:space="preserve"> include:</w:t>
      </w:r>
    </w:p>
    <w:p w14:paraId="3B764547" w14:textId="77777777" w:rsidR="00A55E75" w:rsidRPr="006A3BDB" w:rsidRDefault="00A55E75" w:rsidP="00CB446C">
      <w:pPr>
        <w:numPr>
          <w:ilvl w:val="0"/>
          <w:numId w:val="179"/>
        </w:numPr>
        <w:autoSpaceDE w:val="0"/>
        <w:autoSpaceDN w:val="0"/>
        <w:adjustRightInd w:val="0"/>
        <w:jc w:val="both"/>
        <w:rPr>
          <w:rFonts w:ascii="Myriad Pro" w:hAnsi="Myriad Pro" w:cs="Myriad Pro" w:hint="eastAsia"/>
          <w:color w:val="000000"/>
          <w:sz w:val="22"/>
          <w:szCs w:val="22"/>
          <w:lang w:val="en-AU" w:eastAsia="en-AU"/>
        </w:rPr>
      </w:pPr>
      <w:r>
        <w:rPr>
          <w:rFonts w:ascii="Myriad Pro" w:hAnsi="Myriad Pro" w:cs="Myriad Pro"/>
          <w:color w:val="000000"/>
          <w:sz w:val="22"/>
          <w:szCs w:val="22"/>
          <w:lang w:val="en-AU" w:eastAsia="en-AU"/>
        </w:rPr>
        <w:t>n</w:t>
      </w:r>
      <w:r w:rsidRPr="006A3BDB">
        <w:rPr>
          <w:rFonts w:ascii="Myriad Pro" w:hAnsi="Myriad Pro" w:cs="Myriad Pro"/>
          <w:color w:val="000000"/>
          <w:sz w:val="22"/>
          <w:szCs w:val="22"/>
          <w:lang w:val="en-AU" w:eastAsia="en-AU"/>
        </w:rPr>
        <w:t>ational/provincial/district fisheries</w:t>
      </w:r>
      <w:r>
        <w:rPr>
          <w:rFonts w:ascii="Myriad Pro" w:hAnsi="Myriad Pro" w:cs="Myriad Pro"/>
          <w:color w:val="000000"/>
          <w:sz w:val="22"/>
          <w:szCs w:val="22"/>
          <w:lang w:val="en-AU" w:eastAsia="en-AU"/>
        </w:rPr>
        <w:t xml:space="preserve"> and environmental agencies;</w:t>
      </w:r>
    </w:p>
    <w:p w14:paraId="434C7588" w14:textId="77777777" w:rsidR="00A55E75" w:rsidRPr="006A3BDB" w:rsidRDefault="00A55E75" w:rsidP="00CB446C">
      <w:pPr>
        <w:numPr>
          <w:ilvl w:val="0"/>
          <w:numId w:val="179"/>
        </w:numPr>
        <w:autoSpaceDE w:val="0"/>
        <w:autoSpaceDN w:val="0"/>
        <w:adjustRightInd w:val="0"/>
        <w:jc w:val="both"/>
        <w:rPr>
          <w:rFonts w:ascii="Myriad Pro" w:hAnsi="Myriad Pro" w:cs="Myriad Pro" w:hint="eastAsia"/>
          <w:color w:val="000000"/>
          <w:sz w:val="22"/>
          <w:szCs w:val="22"/>
          <w:lang w:val="en-AU" w:eastAsia="en-AU"/>
        </w:rPr>
      </w:pPr>
      <w:r>
        <w:rPr>
          <w:rFonts w:ascii="Myriad Pro" w:hAnsi="Myriad Pro" w:cs="Myriad Pro"/>
          <w:color w:val="000000"/>
          <w:sz w:val="22"/>
          <w:szCs w:val="22"/>
          <w:lang w:val="en-AU" w:eastAsia="en-AU"/>
        </w:rPr>
        <w:t>c</w:t>
      </w:r>
      <w:r w:rsidRPr="006A3BDB">
        <w:rPr>
          <w:rFonts w:ascii="Myriad Pro" w:hAnsi="Myriad Pro" w:cs="Myriad Pro"/>
          <w:color w:val="000000"/>
          <w:sz w:val="22"/>
          <w:szCs w:val="22"/>
          <w:lang w:val="en-AU" w:eastAsia="en-AU"/>
        </w:rPr>
        <w:t>ommunity leaders</w:t>
      </w:r>
      <w:r>
        <w:rPr>
          <w:rFonts w:ascii="Myriad Pro" w:hAnsi="Myriad Pro" w:cs="Myriad Pro"/>
          <w:color w:val="000000"/>
          <w:sz w:val="22"/>
          <w:szCs w:val="22"/>
          <w:lang w:val="en-AU" w:eastAsia="en-AU"/>
        </w:rPr>
        <w:t>;</w:t>
      </w:r>
    </w:p>
    <w:p w14:paraId="6745B9D8" w14:textId="77777777" w:rsidR="00A55E75" w:rsidRDefault="00A55E75" w:rsidP="00CB446C">
      <w:pPr>
        <w:numPr>
          <w:ilvl w:val="0"/>
          <w:numId w:val="179"/>
        </w:numPr>
        <w:autoSpaceDE w:val="0"/>
        <w:autoSpaceDN w:val="0"/>
        <w:adjustRightInd w:val="0"/>
        <w:jc w:val="both"/>
        <w:rPr>
          <w:rFonts w:ascii="Myriad Pro" w:hAnsi="Myriad Pro" w:cs="Myriad Pro" w:hint="eastAsia"/>
          <w:color w:val="000000"/>
          <w:sz w:val="22"/>
          <w:szCs w:val="22"/>
          <w:lang w:val="en-AU" w:eastAsia="en-AU"/>
        </w:rPr>
      </w:pPr>
      <w:r>
        <w:rPr>
          <w:rFonts w:ascii="Myriad Pro" w:hAnsi="Myriad Pro" w:cs="Myriad Pro"/>
          <w:color w:val="000000"/>
          <w:sz w:val="22"/>
          <w:szCs w:val="22"/>
          <w:lang w:val="en-AU" w:eastAsia="en-AU"/>
        </w:rPr>
        <w:t>NGOs;</w:t>
      </w:r>
    </w:p>
    <w:p w14:paraId="78F792B2" w14:textId="77777777" w:rsidR="00A55E75" w:rsidRPr="006A3BDB" w:rsidRDefault="00A55E75" w:rsidP="00CB446C">
      <w:pPr>
        <w:numPr>
          <w:ilvl w:val="0"/>
          <w:numId w:val="179"/>
        </w:numPr>
        <w:autoSpaceDE w:val="0"/>
        <w:autoSpaceDN w:val="0"/>
        <w:adjustRightInd w:val="0"/>
        <w:jc w:val="both"/>
        <w:rPr>
          <w:rFonts w:ascii="Myriad Pro" w:hAnsi="Myriad Pro" w:cs="Myriad Pro" w:hint="eastAsia"/>
          <w:color w:val="000000"/>
          <w:sz w:val="22"/>
          <w:szCs w:val="22"/>
          <w:lang w:val="en-AU" w:eastAsia="en-AU"/>
        </w:rPr>
      </w:pPr>
      <w:r>
        <w:rPr>
          <w:rFonts w:ascii="Myriad Pro" w:hAnsi="Myriad Pro" w:cs="Myriad Pro"/>
          <w:color w:val="000000"/>
          <w:sz w:val="22"/>
          <w:szCs w:val="22"/>
          <w:lang w:val="en-AU" w:eastAsia="en-AU"/>
        </w:rPr>
        <w:t>n</w:t>
      </w:r>
      <w:r w:rsidRPr="006A3BDB">
        <w:rPr>
          <w:rFonts w:ascii="Myriad Pro" w:hAnsi="Myriad Pro" w:cs="Myriad Pro"/>
          <w:color w:val="000000"/>
          <w:sz w:val="22"/>
          <w:szCs w:val="22"/>
          <w:lang w:val="en-AU" w:eastAsia="en-AU"/>
        </w:rPr>
        <w:t>avy</w:t>
      </w:r>
      <w:r>
        <w:rPr>
          <w:rFonts w:ascii="Myriad Pro" w:hAnsi="Myriad Pro" w:cs="Myriad Pro"/>
          <w:color w:val="000000"/>
          <w:sz w:val="22"/>
          <w:szCs w:val="22"/>
          <w:lang w:val="en-AU" w:eastAsia="en-AU"/>
        </w:rPr>
        <w:t>;</w:t>
      </w:r>
    </w:p>
    <w:p w14:paraId="4CC3A0D6" w14:textId="77777777" w:rsidR="00A55E75" w:rsidRPr="006A3BDB" w:rsidRDefault="00A55E75" w:rsidP="00CB446C">
      <w:pPr>
        <w:numPr>
          <w:ilvl w:val="0"/>
          <w:numId w:val="179"/>
        </w:numPr>
        <w:autoSpaceDE w:val="0"/>
        <w:autoSpaceDN w:val="0"/>
        <w:adjustRightInd w:val="0"/>
        <w:jc w:val="both"/>
        <w:rPr>
          <w:rFonts w:ascii="Myriad Pro" w:hAnsi="Myriad Pro" w:cs="Myriad Pro" w:hint="eastAsia"/>
          <w:color w:val="000000"/>
          <w:sz w:val="22"/>
          <w:szCs w:val="22"/>
          <w:lang w:val="en-AU" w:eastAsia="en-AU"/>
        </w:rPr>
      </w:pPr>
      <w:r>
        <w:rPr>
          <w:rFonts w:ascii="Myriad Pro" w:hAnsi="Myriad Pro" w:cs="Myriad Pro"/>
          <w:color w:val="000000"/>
          <w:sz w:val="22"/>
          <w:szCs w:val="22"/>
          <w:lang w:val="en-AU" w:eastAsia="en-AU"/>
        </w:rPr>
        <w:t>c</w:t>
      </w:r>
      <w:r w:rsidRPr="006A3BDB">
        <w:rPr>
          <w:rFonts w:ascii="Myriad Pro" w:hAnsi="Myriad Pro" w:cs="Myriad Pro"/>
          <w:color w:val="000000"/>
          <w:sz w:val="22"/>
          <w:szCs w:val="22"/>
          <w:lang w:val="en-AU" w:eastAsia="en-AU"/>
        </w:rPr>
        <w:t>oast guard</w:t>
      </w:r>
      <w:r>
        <w:rPr>
          <w:rFonts w:ascii="Myriad Pro" w:hAnsi="Myriad Pro" w:cs="Myriad Pro"/>
          <w:color w:val="000000"/>
          <w:sz w:val="22"/>
          <w:szCs w:val="22"/>
          <w:lang w:val="en-AU" w:eastAsia="en-AU"/>
        </w:rPr>
        <w:t>;</w:t>
      </w:r>
    </w:p>
    <w:p w14:paraId="07FE1A6C" w14:textId="77777777" w:rsidR="00A55E75" w:rsidRPr="006A3BDB" w:rsidRDefault="00A55E75" w:rsidP="00CB446C">
      <w:pPr>
        <w:numPr>
          <w:ilvl w:val="0"/>
          <w:numId w:val="179"/>
        </w:numPr>
        <w:autoSpaceDE w:val="0"/>
        <w:autoSpaceDN w:val="0"/>
        <w:adjustRightInd w:val="0"/>
        <w:jc w:val="both"/>
        <w:rPr>
          <w:rFonts w:ascii="Myriad Pro" w:hAnsi="Myriad Pro" w:cs="Myriad Pro" w:hint="eastAsia"/>
          <w:color w:val="000000"/>
          <w:sz w:val="22"/>
          <w:szCs w:val="22"/>
          <w:lang w:val="en-AU" w:eastAsia="en-AU"/>
        </w:rPr>
      </w:pPr>
      <w:r>
        <w:rPr>
          <w:rFonts w:ascii="Myriad Pro" w:hAnsi="Myriad Pro" w:cs="Myriad Pro"/>
          <w:color w:val="000000"/>
          <w:sz w:val="22"/>
          <w:szCs w:val="22"/>
          <w:lang w:val="en-AU" w:eastAsia="en-AU"/>
        </w:rPr>
        <w:t>p</w:t>
      </w:r>
      <w:r w:rsidRPr="006A3BDB">
        <w:rPr>
          <w:rFonts w:ascii="Myriad Pro" w:hAnsi="Myriad Pro" w:cs="Myriad Pro"/>
          <w:color w:val="000000"/>
          <w:sz w:val="22"/>
          <w:szCs w:val="22"/>
          <w:lang w:val="en-AU" w:eastAsia="en-AU"/>
        </w:rPr>
        <w:t>rivate sector (fishers, traders and processors)</w:t>
      </w:r>
      <w:r>
        <w:rPr>
          <w:rFonts w:ascii="Myriad Pro" w:hAnsi="Myriad Pro" w:cs="Myriad Pro"/>
          <w:color w:val="000000"/>
          <w:sz w:val="22"/>
          <w:szCs w:val="22"/>
          <w:lang w:val="en-AU" w:eastAsia="en-AU"/>
        </w:rPr>
        <w:t>;</w:t>
      </w:r>
    </w:p>
    <w:p w14:paraId="3A484B32" w14:textId="77777777" w:rsidR="00A55E75" w:rsidRPr="006A3BDB" w:rsidRDefault="00A55E75" w:rsidP="00CB446C">
      <w:pPr>
        <w:numPr>
          <w:ilvl w:val="0"/>
          <w:numId w:val="179"/>
        </w:numPr>
        <w:autoSpaceDE w:val="0"/>
        <w:autoSpaceDN w:val="0"/>
        <w:adjustRightInd w:val="0"/>
        <w:jc w:val="both"/>
        <w:rPr>
          <w:rFonts w:ascii="Myriad Pro" w:hAnsi="Myriad Pro" w:cs="Myriad Pro" w:hint="eastAsia"/>
          <w:color w:val="000000"/>
          <w:sz w:val="22"/>
          <w:szCs w:val="22"/>
          <w:lang w:val="en-AU" w:eastAsia="en-AU"/>
        </w:rPr>
      </w:pPr>
      <w:r>
        <w:rPr>
          <w:rFonts w:ascii="Myriad Pro" w:hAnsi="Myriad Pro" w:cs="Myriad Pro"/>
          <w:color w:val="000000"/>
          <w:sz w:val="22"/>
          <w:szCs w:val="22"/>
          <w:lang w:val="en-AU" w:eastAsia="en-AU"/>
        </w:rPr>
        <w:t>maritime police; and</w:t>
      </w:r>
    </w:p>
    <w:p w14:paraId="02798C38" w14:textId="77777777" w:rsidR="00A55E75" w:rsidRPr="00DE41C1" w:rsidRDefault="00A55E75" w:rsidP="00CB446C">
      <w:pPr>
        <w:numPr>
          <w:ilvl w:val="0"/>
          <w:numId w:val="179"/>
        </w:numPr>
        <w:autoSpaceDE w:val="0"/>
        <w:autoSpaceDN w:val="0"/>
        <w:adjustRightInd w:val="0"/>
        <w:spacing w:after="120"/>
        <w:ind w:left="714" w:hanging="357"/>
        <w:jc w:val="both"/>
        <w:rPr>
          <w:rFonts w:ascii="Myriad Pro" w:hAnsi="Myriad Pro" w:cs="Myriad Pro" w:hint="eastAsia"/>
          <w:color w:val="000000"/>
          <w:sz w:val="22"/>
          <w:szCs w:val="22"/>
          <w:lang w:val="en-AU" w:eastAsia="en-AU"/>
        </w:rPr>
      </w:pPr>
      <w:r>
        <w:rPr>
          <w:rFonts w:ascii="Myriad Pro" w:hAnsi="Myriad Pro" w:cs="Myriad Pro"/>
          <w:color w:val="000000"/>
          <w:sz w:val="22"/>
          <w:szCs w:val="22"/>
          <w:lang w:val="en-AU" w:eastAsia="en-AU"/>
        </w:rPr>
        <w:t>marine tr</w:t>
      </w:r>
      <w:r w:rsidRPr="006A3BDB">
        <w:rPr>
          <w:rFonts w:ascii="Myriad Pro" w:hAnsi="Myriad Pro" w:cs="Myriad Pro"/>
          <w:color w:val="000000"/>
          <w:sz w:val="22"/>
          <w:szCs w:val="22"/>
          <w:lang w:val="en-AU" w:eastAsia="en-AU"/>
        </w:rPr>
        <w:t>ansport</w:t>
      </w:r>
      <w:r>
        <w:rPr>
          <w:rFonts w:ascii="Myriad Pro" w:hAnsi="Myriad Pro" w:cs="Myriad Pro"/>
          <w:color w:val="000000"/>
          <w:sz w:val="22"/>
          <w:szCs w:val="22"/>
          <w:lang w:val="en-AU" w:eastAsia="en-AU"/>
        </w:rPr>
        <w:t>.</w:t>
      </w:r>
    </w:p>
    <w:p w14:paraId="0C04E5A9" w14:textId="77777777" w:rsidR="00A55E75" w:rsidRDefault="00A55E75" w:rsidP="00CB446C">
      <w:pPr>
        <w:autoSpaceDE w:val="0"/>
        <w:autoSpaceDN w:val="0"/>
        <w:adjustRightInd w:val="0"/>
        <w:spacing w:after="120"/>
        <w:jc w:val="both"/>
        <w:rPr>
          <w:rFonts w:ascii="Myriad Pro" w:hAnsi="Myriad Pro" w:cs="Myriad Pro" w:hint="eastAsia"/>
          <w:color w:val="000000"/>
          <w:sz w:val="22"/>
          <w:szCs w:val="22"/>
          <w:lang w:val="en-AU" w:eastAsia="en-AU"/>
        </w:rPr>
      </w:pPr>
      <w:r w:rsidRPr="006A3BDB">
        <w:rPr>
          <w:rFonts w:ascii="Myriad Pro" w:hAnsi="Myriad Pro" w:cs="Myriad Pro"/>
          <w:color w:val="000000"/>
          <w:sz w:val="22"/>
          <w:szCs w:val="22"/>
          <w:lang w:val="en-AU" w:eastAsia="en-AU"/>
        </w:rPr>
        <w:t xml:space="preserve">Each of the partners brings with them important </w:t>
      </w:r>
      <w:r>
        <w:rPr>
          <w:rFonts w:ascii="Myriad Pro" w:hAnsi="Myriad Pro" w:cs="Myriad Pro"/>
          <w:color w:val="000000"/>
          <w:sz w:val="22"/>
          <w:szCs w:val="22"/>
          <w:lang w:val="en-AU" w:eastAsia="en-AU"/>
        </w:rPr>
        <w:t>compliance</w:t>
      </w:r>
      <w:r w:rsidRPr="006A3BDB">
        <w:rPr>
          <w:rFonts w:ascii="Myriad Pro" w:hAnsi="Myriad Pro" w:cs="Myriad Pro"/>
          <w:color w:val="000000"/>
          <w:sz w:val="22"/>
          <w:szCs w:val="22"/>
          <w:lang w:val="en-AU" w:eastAsia="en-AU"/>
        </w:rPr>
        <w:t xml:space="preserve"> assets (boats, staff, sea safety</w:t>
      </w:r>
      <w:r>
        <w:rPr>
          <w:rFonts w:ascii="Myriad Pro" w:hAnsi="Myriad Pro" w:cs="Myriad Pro"/>
          <w:color w:val="000000"/>
          <w:sz w:val="22"/>
          <w:szCs w:val="22"/>
          <w:lang w:val="en-AU" w:eastAsia="en-AU"/>
        </w:rPr>
        <w:t xml:space="preserve"> experience</w:t>
      </w:r>
      <w:r w:rsidRPr="006A3BDB">
        <w:rPr>
          <w:rFonts w:ascii="Myriad Pro" w:hAnsi="Myriad Pro" w:cs="Myriad Pro"/>
          <w:color w:val="000000"/>
          <w:sz w:val="22"/>
          <w:szCs w:val="22"/>
          <w:lang w:val="en-AU" w:eastAsia="en-AU"/>
        </w:rPr>
        <w:t>,</w:t>
      </w:r>
      <w:r>
        <w:rPr>
          <w:rFonts w:ascii="Myriad Pro" w:hAnsi="Myriad Pro" w:cs="Myriad Pro"/>
          <w:color w:val="000000"/>
          <w:sz w:val="22"/>
          <w:szCs w:val="22"/>
          <w:lang w:val="en-AU" w:eastAsia="en-AU"/>
        </w:rPr>
        <w:t xml:space="preserve"> I</w:t>
      </w:r>
      <w:r w:rsidRPr="006A3BDB">
        <w:rPr>
          <w:rFonts w:ascii="Myriad Pro" w:hAnsi="Myriad Pro" w:cs="Myriad Pro"/>
          <w:color w:val="000000"/>
          <w:sz w:val="22"/>
          <w:szCs w:val="22"/>
          <w:lang w:val="en-AU" w:eastAsia="en-AU"/>
        </w:rPr>
        <w:t xml:space="preserve">nformation Technology) that can be combined to provide a strong </w:t>
      </w:r>
      <w:r>
        <w:rPr>
          <w:rFonts w:ascii="Myriad Pro" w:hAnsi="Myriad Pro" w:cs="Myriad Pro"/>
          <w:color w:val="000000"/>
          <w:sz w:val="22"/>
          <w:szCs w:val="22"/>
          <w:lang w:val="en-AU" w:eastAsia="en-AU"/>
        </w:rPr>
        <w:t>compliance</w:t>
      </w:r>
      <w:r w:rsidRPr="006A3BDB">
        <w:rPr>
          <w:rFonts w:ascii="Myriad Pro" w:hAnsi="Myriad Pro" w:cs="Myriad Pro"/>
          <w:color w:val="000000"/>
          <w:sz w:val="22"/>
          <w:szCs w:val="22"/>
          <w:lang w:val="en-AU" w:eastAsia="en-AU"/>
        </w:rPr>
        <w:t xml:space="preserve"> network. The</w:t>
      </w:r>
      <w:r>
        <w:rPr>
          <w:rFonts w:ascii="Myriad Pro" w:hAnsi="Myriad Pro" w:cs="Myriad Pro"/>
          <w:color w:val="000000"/>
          <w:sz w:val="22"/>
          <w:szCs w:val="22"/>
          <w:lang w:val="en-AU" w:eastAsia="en-AU"/>
        </w:rPr>
        <w:t xml:space="preserve"> </w:t>
      </w:r>
      <w:r w:rsidRPr="006A3BDB">
        <w:rPr>
          <w:rFonts w:ascii="Myriad Pro" w:hAnsi="Myriad Pro" w:cs="Myriad Pro"/>
          <w:color w:val="000000"/>
          <w:sz w:val="22"/>
          <w:szCs w:val="22"/>
          <w:lang w:val="en-AU" w:eastAsia="en-AU"/>
        </w:rPr>
        <w:t xml:space="preserve">sharing of assets should be stipulated in the partnership agreement. The partnership would require support from secondary partners - other </w:t>
      </w:r>
      <w:r>
        <w:rPr>
          <w:rFonts w:ascii="Myriad Pro" w:hAnsi="Myriad Pro" w:cs="Myriad Pro"/>
          <w:color w:val="000000"/>
          <w:sz w:val="22"/>
          <w:szCs w:val="22"/>
          <w:lang w:val="en-AU" w:eastAsia="en-AU"/>
        </w:rPr>
        <w:t>g</w:t>
      </w:r>
      <w:r w:rsidRPr="006A3BDB">
        <w:rPr>
          <w:rFonts w:ascii="Myriad Pro" w:hAnsi="Myriad Pro" w:cs="Myriad Pro"/>
          <w:color w:val="000000"/>
          <w:sz w:val="22"/>
          <w:szCs w:val="22"/>
          <w:lang w:val="en-AU" w:eastAsia="en-AU"/>
        </w:rPr>
        <w:t xml:space="preserve">overnment institutions </w:t>
      </w:r>
      <w:r>
        <w:rPr>
          <w:rFonts w:ascii="Myriad Pro" w:hAnsi="Myriad Pro" w:cs="Myriad Pro"/>
          <w:color w:val="000000"/>
          <w:sz w:val="22"/>
          <w:szCs w:val="22"/>
          <w:lang w:val="en-AU" w:eastAsia="en-AU"/>
        </w:rPr>
        <w:t>(n</w:t>
      </w:r>
      <w:r w:rsidRPr="006A3BDB">
        <w:rPr>
          <w:rFonts w:ascii="Myriad Pro" w:hAnsi="Myriad Pro" w:cs="Myriad Pro"/>
          <w:color w:val="000000"/>
          <w:sz w:val="22"/>
          <w:szCs w:val="22"/>
          <w:lang w:val="en-AU" w:eastAsia="en-AU"/>
        </w:rPr>
        <w:t>ational/</w:t>
      </w:r>
      <w:r>
        <w:rPr>
          <w:rFonts w:ascii="Myriad Pro" w:hAnsi="Myriad Pro" w:cs="Myriad Pro"/>
          <w:color w:val="000000"/>
          <w:sz w:val="22"/>
          <w:szCs w:val="22"/>
          <w:lang w:val="en-AU" w:eastAsia="en-AU"/>
        </w:rPr>
        <w:t xml:space="preserve"> p</w:t>
      </w:r>
      <w:r w:rsidRPr="006A3BDB">
        <w:rPr>
          <w:rFonts w:ascii="Myriad Pro" w:hAnsi="Myriad Pro" w:cs="Myriad Pro"/>
          <w:color w:val="000000"/>
          <w:sz w:val="22"/>
          <w:szCs w:val="22"/>
          <w:lang w:val="en-AU" w:eastAsia="en-AU"/>
        </w:rPr>
        <w:t>rovincial/district)</w:t>
      </w:r>
      <w:r>
        <w:rPr>
          <w:rFonts w:ascii="Myriad Pro" w:hAnsi="Myriad Pro" w:cs="Myriad Pro"/>
          <w:color w:val="000000"/>
          <w:sz w:val="22"/>
          <w:szCs w:val="22"/>
          <w:lang w:val="en-AU" w:eastAsia="en-AU"/>
        </w:rPr>
        <w:t>,</w:t>
      </w:r>
      <w:r w:rsidRPr="006A3BDB">
        <w:rPr>
          <w:rFonts w:ascii="Myriad Pro" w:hAnsi="Myriad Pro" w:cs="Myriad Pro"/>
          <w:color w:val="000000"/>
          <w:sz w:val="22"/>
          <w:szCs w:val="22"/>
          <w:lang w:val="en-AU" w:eastAsia="en-AU"/>
        </w:rPr>
        <w:t xml:space="preserve"> or donors. </w:t>
      </w:r>
    </w:p>
    <w:tbl>
      <w:tblPr>
        <w:tblStyle w:val="TableGrid"/>
        <w:tblW w:w="0" w:type="auto"/>
        <w:shd w:val="clear" w:color="auto" w:fill="F2F2F2" w:themeFill="background1" w:themeFillShade="F2"/>
        <w:tblCellMar>
          <w:left w:w="170" w:type="dxa"/>
          <w:right w:w="170" w:type="dxa"/>
        </w:tblCellMar>
        <w:tblLook w:val="04A0" w:firstRow="1" w:lastRow="0" w:firstColumn="1" w:lastColumn="0" w:noHBand="0" w:noVBand="1"/>
      </w:tblPr>
      <w:tblGrid>
        <w:gridCol w:w="9280"/>
      </w:tblGrid>
      <w:tr w:rsidR="00A55E75" w14:paraId="66A7E002" w14:textId="77777777" w:rsidTr="005746E4">
        <w:trPr>
          <w:trHeight w:val="2011"/>
        </w:trPr>
        <w:tc>
          <w:tcPr>
            <w:tcW w:w="9280" w:type="dxa"/>
            <w:shd w:val="clear" w:color="auto" w:fill="F2F2F2" w:themeFill="background1" w:themeFillShade="F2"/>
          </w:tcPr>
          <w:p w14:paraId="31DEFAE7" w14:textId="77777777" w:rsidR="00DB5AFC" w:rsidRPr="00E552D2" w:rsidRDefault="00DB5AFC" w:rsidP="00CB446C">
            <w:pPr>
              <w:pStyle w:val="NormalWeb"/>
              <w:spacing w:before="0" w:beforeAutospacing="0" w:after="120" w:afterAutospacing="0"/>
              <w:jc w:val="both"/>
              <w:textAlignment w:val="baseline"/>
              <w:rPr>
                <w:b/>
                <w:bCs/>
                <w:color w:val="0000BA"/>
                <w:sz w:val="22"/>
                <w:szCs w:val="22"/>
              </w:rPr>
            </w:pPr>
            <w:r w:rsidRPr="00E552D2">
              <w:rPr>
                <w:b/>
                <w:bCs/>
                <w:color w:val="0000BA"/>
                <w:sz w:val="22"/>
                <w:szCs w:val="22"/>
              </w:rPr>
              <w:t>As a reality check following questions</w:t>
            </w:r>
            <w:r>
              <w:rPr>
                <w:b/>
                <w:bCs/>
                <w:color w:val="0000BA"/>
                <w:sz w:val="22"/>
                <w:szCs w:val="22"/>
              </w:rPr>
              <w:t xml:space="preserve"> could be asked</w:t>
            </w:r>
            <w:r w:rsidRPr="00E552D2">
              <w:rPr>
                <w:b/>
                <w:bCs/>
                <w:color w:val="0000BA"/>
                <w:sz w:val="22"/>
                <w:szCs w:val="22"/>
              </w:rPr>
              <w:t>:</w:t>
            </w:r>
          </w:p>
          <w:p w14:paraId="52F2F4B3" w14:textId="77777777" w:rsidR="00A55E75" w:rsidRPr="005C16F2" w:rsidRDefault="00A55E75" w:rsidP="00CB446C">
            <w:pPr>
              <w:numPr>
                <w:ilvl w:val="0"/>
                <w:numId w:val="197"/>
              </w:numPr>
              <w:autoSpaceDE w:val="0"/>
              <w:autoSpaceDN w:val="0"/>
              <w:adjustRightInd w:val="0"/>
              <w:jc w:val="both"/>
              <w:rPr>
                <w:rFonts w:ascii="Myriad Pro" w:hAnsi="Myriad Pro" w:cs="Myriad Pro" w:hint="eastAsia"/>
                <w:color w:val="000000"/>
                <w:sz w:val="22"/>
                <w:szCs w:val="22"/>
                <w:lang w:val="en-AU"/>
              </w:rPr>
            </w:pPr>
            <w:r w:rsidRPr="005C16F2">
              <w:rPr>
                <w:rFonts w:ascii="Myriad Pro" w:hAnsi="Myriad Pro" w:cs="Myriad Pro"/>
                <w:color w:val="000000"/>
                <w:sz w:val="22"/>
                <w:szCs w:val="22"/>
              </w:rPr>
              <w:t>What are the existing fisheries and environmental enforcement and compliance arrangements – can they be strengthened?</w:t>
            </w:r>
          </w:p>
          <w:p w14:paraId="4DA26595" w14:textId="77777777" w:rsidR="00A55E75" w:rsidRPr="005C16F2" w:rsidRDefault="00A55E75" w:rsidP="00CB446C">
            <w:pPr>
              <w:numPr>
                <w:ilvl w:val="0"/>
                <w:numId w:val="197"/>
              </w:numPr>
              <w:autoSpaceDE w:val="0"/>
              <w:autoSpaceDN w:val="0"/>
              <w:adjustRightInd w:val="0"/>
              <w:jc w:val="both"/>
              <w:rPr>
                <w:rFonts w:ascii="Myriad Pro" w:hAnsi="Myriad Pro" w:cs="Myriad Pro" w:hint="eastAsia"/>
                <w:color w:val="000000"/>
                <w:sz w:val="22"/>
                <w:szCs w:val="22"/>
                <w:lang w:val="en-AU"/>
              </w:rPr>
            </w:pPr>
            <w:r w:rsidRPr="005C16F2">
              <w:rPr>
                <w:rFonts w:ascii="Myriad Pro" w:hAnsi="Myriad Pro" w:cs="Myriad Pro"/>
                <w:color w:val="000000"/>
                <w:sz w:val="22"/>
                <w:szCs w:val="22"/>
              </w:rPr>
              <w:t>Are the fisheries and environmental compliance systems aligned?</w:t>
            </w:r>
          </w:p>
          <w:p w14:paraId="6A1FF286" w14:textId="77777777" w:rsidR="00A55E75" w:rsidRDefault="00A55E75" w:rsidP="00CB446C">
            <w:pPr>
              <w:numPr>
                <w:ilvl w:val="0"/>
                <w:numId w:val="197"/>
              </w:numPr>
              <w:autoSpaceDE w:val="0"/>
              <w:autoSpaceDN w:val="0"/>
              <w:adjustRightInd w:val="0"/>
              <w:jc w:val="both"/>
              <w:rPr>
                <w:rFonts w:ascii="Myriad Pro" w:hAnsi="Myriad Pro" w:cs="Myriad Pro" w:hint="eastAsia"/>
                <w:color w:val="000000"/>
                <w:sz w:val="22"/>
                <w:szCs w:val="22"/>
                <w:lang w:val="en-AU"/>
              </w:rPr>
            </w:pPr>
            <w:r w:rsidRPr="00580BF3">
              <w:rPr>
                <w:rFonts w:ascii="Myriad Pro" w:hAnsi="Myriad Pro" w:cs="Myriad Pro"/>
                <w:color w:val="000000"/>
                <w:sz w:val="22"/>
                <w:szCs w:val="22"/>
              </w:rPr>
              <w:t>Are the stakeholders moving towards self-compliance through participatory planning, implementation and monitoring</w:t>
            </w:r>
            <w:r>
              <w:rPr>
                <w:rFonts w:ascii="Myriad Pro" w:hAnsi="Myriad Pro" w:cs="Myriad Pro"/>
                <w:color w:val="000000"/>
                <w:sz w:val="22"/>
                <w:szCs w:val="22"/>
              </w:rPr>
              <w:t>?</w:t>
            </w:r>
            <w:r>
              <w:rPr>
                <w:rFonts w:ascii="Myriad Pro" w:hAnsi="Myriad Pro" w:cs="Myriad Pro"/>
                <w:color w:val="000000"/>
                <w:sz w:val="22"/>
                <w:szCs w:val="22"/>
                <w:lang w:val="en-AU"/>
              </w:rPr>
              <w:t xml:space="preserve"> </w:t>
            </w:r>
          </w:p>
        </w:tc>
      </w:tr>
    </w:tbl>
    <w:p w14:paraId="5149AB0E" w14:textId="77777777" w:rsidR="00A55E75" w:rsidRDefault="00A55E75" w:rsidP="00CB446C">
      <w:pPr>
        <w:autoSpaceDE w:val="0"/>
        <w:autoSpaceDN w:val="0"/>
        <w:adjustRightInd w:val="0"/>
        <w:jc w:val="both"/>
        <w:rPr>
          <w:rFonts w:ascii="Myriad Pro" w:hAnsi="Myriad Pro" w:cs="Myriad Pro" w:hint="eastAsia"/>
          <w:color w:val="000000"/>
          <w:sz w:val="22"/>
          <w:szCs w:val="22"/>
          <w:lang w:val="en-AU" w:eastAsia="en-AU"/>
        </w:rPr>
      </w:pPr>
    </w:p>
    <w:p w14:paraId="04F50361" w14:textId="77777777" w:rsidR="00DB5AFC" w:rsidRPr="00F6041C" w:rsidRDefault="00DB5AFC" w:rsidP="00CB446C">
      <w:pPr>
        <w:pStyle w:val="ListParagraph"/>
        <w:autoSpaceDE w:val="0"/>
        <w:autoSpaceDN w:val="0"/>
        <w:adjustRightInd w:val="0"/>
        <w:spacing w:after="120" w:line="276" w:lineRule="auto"/>
        <w:ind w:left="360"/>
        <w:contextualSpacing w:val="0"/>
        <w:jc w:val="both"/>
        <w:rPr>
          <w:rFonts w:ascii="Myriad Pro" w:hAnsi="Myriad Pro" w:cs="Myriad Pro" w:hint="eastAsia"/>
          <w:b/>
          <w:color w:val="0000BA"/>
          <w:sz w:val="22"/>
        </w:rPr>
      </w:pPr>
      <w:r w:rsidRPr="00F6041C">
        <w:rPr>
          <w:rFonts w:ascii="Myriad Pro" w:hAnsi="Myriad Pro" w:cs="Myriad Pro"/>
          <w:b/>
          <w:color w:val="0000BA"/>
          <w:sz w:val="22"/>
        </w:rPr>
        <w:t xml:space="preserve">Effective governance arrangements </w:t>
      </w:r>
    </w:p>
    <w:p w14:paraId="468F5AC2" w14:textId="7621D2D1" w:rsidR="00DB5AFC" w:rsidRDefault="00DB5AFC" w:rsidP="00CB446C">
      <w:pPr>
        <w:autoSpaceDE w:val="0"/>
        <w:autoSpaceDN w:val="0"/>
        <w:adjustRightInd w:val="0"/>
        <w:spacing w:after="240"/>
        <w:jc w:val="both"/>
        <w:rPr>
          <w:rFonts w:ascii="Myriad Pro" w:hAnsi="Myriad Pro" w:cs="Myriad Pro" w:hint="eastAsia"/>
          <w:sz w:val="22"/>
          <w:szCs w:val="22"/>
        </w:rPr>
      </w:pPr>
      <w:r>
        <w:rPr>
          <w:rFonts w:ascii="Myriad Pro" w:hAnsi="Myriad Pro" w:cs="Myriad Pro"/>
          <w:sz w:val="22"/>
          <w:szCs w:val="22"/>
        </w:rPr>
        <w:t>Cooperation and coordination, both vertically across different jurisdictional levels (e.g. Communities to National) and horizontally across relevant agencies involved in EAFM (e.g. across fisheries, environment and tourism) will need structural arrangements in place that formalize the coordination and facilitate participation. A hypothetical governance arr</w:t>
      </w:r>
      <w:r w:rsidR="0005787A">
        <w:rPr>
          <w:rFonts w:ascii="Myriad Pro" w:hAnsi="Myriad Pro" w:cs="Myriad Pro"/>
          <w:sz w:val="22"/>
          <w:szCs w:val="22"/>
        </w:rPr>
        <w:t>angement is shown in Figure 16.2</w:t>
      </w:r>
      <w:r>
        <w:rPr>
          <w:rFonts w:ascii="Myriad Pro" w:hAnsi="Myriad Pro" w:cs="Myriad Pro"/>
          <w:sz w:val="22"/>
          <w:szCs w:val="22"/>
        </w:rPr>
        <w:t>. At the Community level, villages have “Village Committees” (VCs) (often two committees – one for men and one for women). Selected individuals of these VCs would be then be represented on “Management Advisory Committees” (MACs) at the District level. In turn, selected individuals would be represented at the Provincial level. This could also be the area designated as a FMU, and in that case it could be a FMU MAC. At the national level there could be a National EAFM committee with representatives of fisheries, environment, Navy/coast guard, tourism etc. At the highest political level, an overarching Council made up of politicians from relevant Ministries could be providing policy guidance and direction.</w:t>
      </w:r>
    </w:p>
    <w:p w14:paraId="1A1BB203" w14:textId="77777777" w:rsidR="00F6041C" w:rsidRDefault="00F6041C" w:rsidP="00CB446C">
      <w:pPr>
        <w:autoSpaceDE w:val="0"/>
        <w:autoSpaceDN w:val="0"/>
        <w:adjustRightInd w:val="0"/>
        <w:spacing w:after="240"/>
        <w:jc w:val="both"/>
        <w:rPr>
          <w:rFonts w:ascii="Myriad Pro" w:hAnsi="Myriad Pro" w:cs="Myriad Pro" w:hint="eastAsia"/>
          <w:b/>
          <w:sz w:val="22"/>
          <w:szCs w:val="22"/>
        </w:rPr>
      </w:pPr>
    </w:p>
    <w:p w14:paraId="3388E15A" w14:textId="77777777" w:rsidR="00F6041C" w:rsidRDefault="00F6041C" w:rsidP="00CB446C">
      <w:pPr>
        <w:autoSpaceDE w:val="0"/>
        <w:autoSpaceDN w:val="0"/>
        <w:adjustRightInd w:val="0"/>
        <w:spacing w:after="240"/>
        <w:jc w:val="both"/>
        <w:rPr>
          <w:rFonts w:ascii="Myriad Pro" w:hAnsi="Myriad Pro" w:cs="Myriad Pro" w:hint="eastAsia"/>
          <w:b/>
          <w:sz w:val="22"/>
          <w:szCs w:val="22"/>
        </w:rPr>
      </w:pPr>
    </w:p>
    <w:p w14:paraId="04999900" w14:textId="094DDC8F" w:rsidR="00DB5AFC" w:rsidRDefault="0005787A" w:rsidP="00CB446C">
      <w:pPr>
        <w:autoSpaceDE w:val="0"/>
        <w:autoSpaceDN w:val="0"/>
        <w:adjustRightInd w:val="0"/>
        <w:spacing w:after="240"/>
        <w:jc w:val="both"/>
        <w:rPr>
          <w:rFonts w:ascii="Myriad Pro" w:hAnsi="Myriad Pro" w:cs="Myriad Pro" w:hint="eastAsia"/>
          <w:b/>
          <w:sz w:val="22"/>
          <w:szCs w:val="22"/>
        </w:rPr>
      </w:pPr>
      <w:r>
        <w:rPr>
          <w:rFonts w:ascii="Myriad Pro" w:hAnsi="Myriad Pro" w:cs="Myriad Pro"/>
          <w:b/>
          <w:sz w:val="22"/>
          <w:szCs w:val="22"/>
        </w:rPr>
        <w:t>Figure 16.</w:t>
      </w:r>
      <w:r w:rsidR="00DB5AFC">
        <w:rPr>
          <w:rFonts w:ascii="Myriad Pro" w:hAnsi="Myriad Pro" w:cs="Myriad Pro"/>
          <w:b/>
          <w:sz w:val="22"/>
          <w:szCs w:val="22"/>
        </w:rPr>
        <w:t>2</w:t>
      </w:r>
      <w:r w:rsidR="00DB5AFC" w:rsidRPr="00CB391C">
        <w:rPr>
          <w:rFonts w:ascii="Myriad Pro" w:hAnsi="Myriad Pro" w:cs="Myriad Pro"/>
          <w:b/>
          <w:sz w:val="22"/>
          <w:szCs w:val="22"/>
        </w:rPr>
        <w:t>: An example of a governance arrangement that coordinates across jurisdictions and agencies involved in EAFM.</w:t>
      </w:r>
    </w:p>
    <w:p w14:paraId="138F4448" w14:textId="77777777" w:rsidR="00DB5AFC" w:rsidRDefault="00DB5AFC" w:rsidP="002068FF">
      <w:pPr>
        <w:autoSpaceDE w:val="0"/>
        <w:autoSpaceDN w:val="0"/>
        <w:adjustRightInd w:val="0"/>
        <w:spacing w:after="240"/>
        <w:jc w:val="center"/>
        <w:rPr>
          <w:rFonts w:ascii="Myriad Pro" w:hAnsi="Myriad Pro" w:cs="Myriad Pro" w:hint="eastAsia"/>
          <w:b/>
          <w:sz w:val="22"/>
          <w:szCs w:val="22"/>
        </w:rPr>
      </w:pPr>
      <w:r>
        <w:rPr>
          <w:rFonts w:ascii="Myriad Pro" w:hAnsi="Myriad Pro" w:cs="Myriad Pro"/>
          <w:b/>
          <w:noProof/>
          <w:sz w:val="22"/>
          <w:szCs w:val="22"/>
          <w:lang w:val="en-AU" w:eastAsia="en-AU"/>
        </w:rPr>
        <w:drawing>
          <wp:inline distT="0" distB="0" distL="0" distR="0" wp14:anchorId="75D883B6" wp14:editId="2780A05B">
            <wp:extent cx="3931920" cy="2949077"/>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937991" cy="2953630"/>
                    </a:xfrm>
                    <a:prstGeom prst="rect">
                      <a:avLst/>
                    </a:prstGeom>
                    <a:noFill/>
                  </pic:spPr>
                </pic:pic>
              </a:graphicData>
            </a:graphic>
          </wp:inline>
        </w:drawing>
      </w:r>
    </w:p>
    <w:tbl>
      <w:tblPr>
        <w:tblStyle w:val="TableGrid"/>
        <w:tblW w:w="0" w:type="auto"/>
        <w:tblCellMar>
          <w:left w:w="170" w:type="dxa"/>
          <w:right w:w="170" w:type="dxa"/>
        </w:tblCellMar>
        <w:tblLook w:val="04A0" w:firstRow="1" w:lastRow="0" w:firstColumn="1" w:lastColumn="0" w:noHBand="0" w:noVBand="1"/>
      </w:tblPr>
      <w:tblGrid>
        <w:gridCol w:w="9280"/>
      </w:tblGrid>
      <w:tr w:rsidR="00DB5AFC" w14:paraId="078B5383" w14:textId="77777777" w:rsidTr="000F326E">
        <w:trPr>
          <w:trHeight w:val="1630"/>
        </w:trPr>
        <w:tc>
          <w:tcPr>
            <w:tcW w:w="9280" w:type="dxa"/>
            <w:shd w:val="clear" w:color="auto" w:fill="F2F2F2" w:themeFill="background1" w:themeFillShade="F2"/>
          </w:tcPr>
          <w:p w14:paraId="2C8628FB" w14:textId="77777777" w:rsidR="00DB5AFC" w:rsidRPr="00E552D2" w:rsidRDefault="00DB5AFC" w:rsidP="00CB446C">
            <w:pPr>
              <w:pStyle w:val="NormalWeb"/>
              <w:spacing w:before="0" w:beforeAutospacing="0" w:after="120" w:afterAutospacing="0"/>
              <w:jc w:val="both"/>
              <w:textAlignment w:val="baseline"/>
              <w:rPr>
                <w:b/>
                <w:bCs/>
                <w:color w:val="0000BA"/>
                <w:sz w:val="22"/>
                <w:szCs w:val="22"/>
              </w:rPr>
            </w:pPr>
            <w:r w:rsidRPr="00E552D2">
              <w:rPr>
                <w:b/>
                <w:bCs/>
                <w:color w:val="0000BA"/>
                <w:sz w:val="22"/>
                <w:szCs w:val="22"/>
              </w:rPr>
              <w:t>As a reality check following questions</w:t>
            </w:r>
            <w:r>
              <w:rPr>
                <w:b/>
                <w:bCs/>
                <w:color w:val="0000BA"/>
                <w:sz w:val="22"/>
                <w:szCs w:val="22"/>
              </w:rPr>
              <w:t xml:space="preserve"> could be asked</w:t>
            </w:r>
            <w:r w:rsidRPr="00E552D2">
              <w:rPr>
                <w:b/>
                <w:bCs/>
                <w:color w:val="0000BA"/>
                <w:sz w:val="22"/>
                <w:szCs w:val="22"/>
              </w:rPr>
              <w:t>:</w:t>
            </w:r>
          </w:p>
          <w:p w14:paraId="4F755CC9" w14:textId="77777777" w:rsidR="00DB5AFC" w:rsidRPr="002100C0" w:rsidRDefault="00DB5AFC" w:rsidP="00CB446C">
            <w:pPr>
              <w:pStyle w:val="ListParagraph"/>
              <w:numPr>
                <w:ilvl w:val="0"/>
                <w:numId w:val="196"/>
              </w:numPr>
              <w:spacing w:line="276" w:lineRule="auto"/>
              <w:contextualSpacing w:val="0"/>
              <w:jc w:val="both"/>
              <w:rPr>
                <w:rFonts w:ascii="Myriad Pro" w:hAnsi="Myriad Pro" w:cs="Myriad Pro" w:hint="eastAsia"/>
              </w:rPr>
            </w:pPr>
            <w:r>
              <w:rPr>
                <w:rFonts w:ascii="Myriad Pro" w:hAnsi="Myriad Pro" w:cs="Myriad Pro"/>
                <w:sz w:val="22"/>
                <w:szCs w:val="22"/>
              </w:rPr>
              <w:t>Are there effective governance arrangements in place?</w:t>
            </w:r>
          </w:p>
          <w:p w14:paraId="64756AB3" w14:textId="77777777" w:rsidR="00DB5AFC" w:rsidRDefault="00DB5AFC" w:rsidP="00CB446C">
            <w:pPr>
              <w:pStyle w:val="ListParagraph"/>
              <w:numPr>
                <w:ilvl w:val="0"/>
                <w:numId w:val="196"/>
              </w:numPr>
              <w:spacing w:line="276" w:lineRule="auto"/>
              <w:contextualSpacing w:val="0"/>
              <w:jc w:val="both"/>
              <w:rPr>
                <w:rFonts w:ascii="Myriad Pro" w:hAnsi="Myriad Pro" w:cs="Myriad Pro" w:hint="eastAsia"/>
              </w:rPr>
            </w:pPr>
            <w:r>
              <w:rPr>
                <w:rFonts w:ascii="Myriad Pro" w:hAnsi="Myriad Pro" w:cs="Myriad Pro"/>
                <w:sz w:val="22"/>
                <w:szCs w:val="22"/>
              </w:rPr>
              <w:t>Do the arrangements cover both vertical (across jurisdictions) and horizontal (across agencies/sectors) dimensions?</w:t>
            </w:r>
          </w:p>
        </w:tc>
      </w:tr>
    </w:tbl>
    <w:p w14:paraId="3A864072" w14:textId="266E16D0" w:rsidR="00F3234A" w:rsidRPr="005917DE" w:rsidRDefault="007E721E" w:rsidP="00CB446C">
      <w:pPr>
        <w:tabs>
          <w:tab w:val="left" w:pos="2160"/>
        </w:tabs>
        <w:autoSpaceDE w:val="0"/>
        <w:autoSpaceDN w:val="0"/>
        <w:adjustRightInd w:val="0"/>
        <w:jc w:val="both"/>
        <w:rPr>
          <w:rFonts w:ascii="Myriad Pro" w:hAnsi="Myriad Pro" w:cs="Myriad Pro" w:hint="eastAsia"/>
          <w:sz w:val="22"/>
          <w:szCs w:val="22"/>
        </w:rPr>
      </w:pPr>
      <w:r>
        <w:rPr>
          <w:rFonts w:ascii="Myriad Pro" w:hAnsi="Myriad Pro" w:cs="Myriad Pro"/>
          <w:sz w:val="22"/>
          <w:szCs w:val="22"/>
        </w:rPr>
        <w:tab/>
      </w:r>
    </w:p>
    <w:p w14:paraId="76B41C0C" w14:textId="77777777" w:rsidR="00A55E75" w:rsidRPr="007E721E" w:rsidRDefault="00A55E75" w:rsidP="00CB446C">
      <w:pPr>
        <w:pStyle w:val="ListParagraph"/>
        <w:numPr>
          <w:ilvl w:val="0"/>
          <w:numId w:val="187"/>
        </w:numPr>
        <w:spacing w:after="120" w:line="276" w:lineRule="auto"/>
        <w:ind w:left="357" w:hanging="357"/>
        <w:contextualSpacing w:val="0"/>
        <w:jc w:val="both"/>
        <w:rPr>
          <w:rFonts w:ascii="Myriad Pro" w:hAnsi="Myriad Pro" w:cs="Myriad Pro" w:hint="eastAsia"/>
          <w:b/>
          <w:bCs/>
          <w:color w:val="0000BA"/>
          <w:sz w:val="22"/>
        </w:rPr>
      </w:pPr>
      <w:r w:rsidRPr="007E721E">
        <w:rPr>
          <w:rFonts w:ascii="Myriad Pro" w:hAnsi="Myriad Pro" w:cs="Myriad Pro"/>
          <w:b/>
          <w:bCs/>
          <w:color w:val="0000BA"/>
          <w:sz w:val="22"/>
        </w:rPr>
        <w:t xml:space="preserve">Appropriate scale </w:t>
      </w:r>
    </w:p>
    <w:p w14:paraId="76A4E9B9" w14:textId="77777777" w:rsidR="00A55E75" w:rsidRPr="007E721E" w:rsidRDefault="00A55E75" w:rsidP="00CB446C">
      <w:pPr>
        <w:pStyle w:val="ListParagraph"/>
        <w:spacing w:after="120"/>
        <w:ind w:left="357"/>
        <w:jc w:val="both"/>
        <w:rPr>
          <w:rFonts w:ascii="Myriad Pro" w:hAnsi="Myriad Pro" w:cs="Myriad Pro" w:hint="eastAsia"/>
          <w:b/>
          <w:bCs/>
          <w:color w:val="0000BA"/>
          <w:sz w:val="22"/>
        </w:rPr>
      </w:pPr>
      <w:r w:rsidRPr="007E721E">
        <w:rPr>
          <w:rFonts w:ascii="Myriad Pro" w:hAnsi="Myriad Pro" w:cs="Myriad Pro"/>
          <w:b/>
          <w:bCs/>
          <w:color w:val="0000BA"/>
          <w:sz w:val="22"/>
        </w:rPr>
        <w:t>Appropriate ecological, human and governance scale</w:t>
      </w:r>
    </w:p>
    <w:p w14:paraId="2FA757AB" w14:textId="234E648A" w:rsidR="00A55E75" w:rsidRDefault="00A55E75" w:rsidP="00CB446C">
      <w:pPr>
        <w:spacing w:after="120"/>
        <w:jc w:val="both"/>
        <w:rPr>
          <w:rFonts w:ascii="Myriad Pro" w:hAnsi="Myriad Pro" w:cs="Myriad Pro" w:hint="eastAsia"/>
          <w:sz w:val="22"/>
          <w:szCs w:val="22"/>
        </w:rPr>
      </w:pPr>
      <w:r>
        <w:rPr>
          <w:rFonts w:ascii="Myriad Pro" w:hAnsi="Myriad Pro" w:cs="Myriad Pro"/>
          <w:sz w:val="22"/>
          <w:szCs w:val="22"/>
        </w:rPr>
        <w:t>In Step 1 of EAFM, the spatial scale and boundaries of the FMU was agreed. However,</w:t>
      </w:r>
      <w:r w:rsidRPr="0075792C">
        <w:rPr>
          <w:rFonts w:ascii="Myriad Pro" w:hAnsi="Myriad Pro" w:cs="Myriad Pro"/>
          <w:sz w:val="22"/>
          <w:szCs w:val="22"/>
        </w:rPr>
        <w:t xml:space="preserve"> </w:t>
      </w:r>
      <w:r>
        <w:rPr>
          <w:rFonts w:ascii="Myriad Pro" w:hAnsi="Myriad Pro" w:cs="Myriad Pro"/>
          <w:sz w:val="22"/>
          <w:szCs w:val="22"/>
        </w:rPr>
        <w:t>EAFM</w:t>
      </w:r>
      <w:r w:rsidRPr="0075792C">
        <w:rPr>
          <w:rFonts w:ascii="Myriad Pro" w:hAnsi="Myriad Pro" w:cs="Myriad Pro"/>
          <w:sz w:val="22"/>
          <w:szCs w:val="22"/>
        </w:rPr>
        <w:t xml:space="preserve"> must be implemented </w:t>
      </w:r>
      <w:r>
        <w:rPr>
          <w:rFonts w:ascii="Myriad Pro" w:hAnsi="Myriad Pro" w:cs="Myriad Pro"/>
          <w:sz w:val="22"/>
          <w:szCs w:val="22"/>
        </w:rPr>
        <w:t xml:space="preserve">within the context of the </w:t>
      </w:r>
      <w:r w:rsidRPr="0075792C">
        <w:rPr>
          <w:rFonts w:ascii="Myriad Pro" w:hAnsi="Myriad Pro" w:cs="Myriad Pro"/>
          <w:sz w:val="22"/>
          <w:szCs w:val="22"/>
        </w:rPr>
        <w:t xml:space="preserve">multiple spatial and temporal scales that reflect the natural hierarchical </w:t>
      </w:r>
      <w:r>
        <w:rPr>
          <w:rFonts w:ascii="Myriad Pro" w:hAnsi="Myriad Pro" w:cs="Myriad Pro"/>
          <w:sz w:val="22"/>
          <w:szCs w:val="22"/>
        </w:rPr>
        <w:t>organization</w:t>
      </w:r>
      <w:r w:rsidRPr="0075792C">
        <w:rPr>
          <w:rFonts w:ascii="Myriad Pro" w:hAnsi="Myriad Pro" w:cs="Myriad Pro"/>
          <w:sz w:val="22"/>
          <w:szCs w:val="22"/>
        </w:rPr>
        <w:t xml:space="preserve"> of ecosystems (e.g. from </w:t>
      </w:r>
      <w:r>
        <w:rPr>
          <w:rFonts w:ascii="Myriad Pro" w:hAnsi="Myriad Pro" w:cs="Myriad Pro"/>
          <w:sz w:val="22"/>
          <w:szCs w:val="22"/>
        </w:rPr>
        <w:t>Large Marine Ecosystems (LMEs)</w:t>
      </w:r>
      <w:r w:rsidRPr="0075792C">
        <w:rPr>
          <w:rFonts w:ascii="Myriad Pro" w:hAnsi="Myriad Pro" w:cs="Myriad Pro"/>
          <w:sz w:val="22"/>
          <w:szCs w:val="22"/>
        </w:rPr>
        <w:t xml:space="preserve"> such as the </w:t>
      </w:r>
      <w:r w:rsidR="0081610A">
        <w:rPr>
          <w:rFonts w:ascii="Myriad Pro" w:hAnsi="Myriad Pro" w:cs="Myriad Pro"/>
          <w:sz w:val="22"/>
          <w:szCs w:val="22"/>
        </w:rPr>
        <w:t>Central America Coast to small bays such as Balandra Bay in the Gulf of California</w:t>
      </w:r>
      <w:r w:rsidRPr="00E32338">
        <w:rPr>
          <w:rFonts w:ascii="Myriad Pro" w:hAnsi="Myriad Pro" w:cs="Myriad Pro"/>
          <w:sz w:val="22"/>
          <w:szCs w:val="22"/>
        </w:rPr>
        <w:t xml:space="preserve">). Early on in this course scaling issues were introduced in </w:t>
      </w:r>
      <w:r w:rsidRPr="00E32338">
        <w:rPr>
          <w:rFonts w:ascii="Myriad Pro" w:hAnsi="Myriad Pro" w:cs="Myriad Pro"/>
          <w:sz w:val="22"/>
          <w:szCs w:val="22"/>
          <w:highlight w:val="yellow"/>
          <w:u w:val="single"/>
        </w:rPr>
        <w:t xml:space="preserve">Module 4 </w:t>
      </w:r>
      <w:r>
        <w:rPr>
          <w:rFonts w:ascii="Myriad Pro" w:hAnsi="Myriad Pro" w:cs="Myriad Pro"/>
          <w:sz w:val="22"/>
          <w:szCs w:val="22"/>
          <w:highlight w:val="yellow"/>
          <w:u w:val="single"/>
        </w:rPr>
        <w:t>Principles and benefits of an</w:t>
      </w:r>
      <w:r w:rsidRPr="00E32338">
        <w:rPr>
          <w:rFonts w:ascii="Myriad Pro" w:hAnsi="Myriad Pro" w:cs="Myriad Pro"/>
          <w:sz w:val="22"/>
          <w:szCs w:val="22"/>
          <w:highlight w:val="yellow"/>
          <w:u w:val="single"/>
        </w:rPr>
        <w:t xml:space="preserve"> EAFM</w:t>
      </w:r>
      <w:r w:rsidRPr="00E32338">
        <w:rPr>
          <w:rFonts w:ascii="Myriad Pro" w:hAnsi="Myriad Pro" w:cs="Myriad Pro"/>
          <w:sz w:val="22"/>
          <w:szCs w:val="22"/>
        </w:rPr>
        <w:t>). Scaling up and scaling down are very real issu</w:t>
      </w:r>
      <w:r>
        <w:rPr>
          <w:rFonts w:ascii="Myriad Pro" w:hAnsi="Myriad Pro" w:cs="Myriad Pro"/>
          <w:sz w:val="22"/>
          <w:szCs w:val="22"/>
        </w:rPr>
        <w:t>es that need to be taken into account.</w:t>
      </w:r>
    </w:p>
    <w:p w14:paraId="41DAFF88" w14:textId="77777777" w:rsidR="00A55E75" w:rsidRPr="008C5F17" w:rsidRDefault="00A55E75" w:rsidP="00CB446C">
      <w:pPr>
        <w:spacing w:after="120"/>
        <w:jc w:val="both"/>
        <w:rPr>
          <w:rFonts w:ascii="Myriad Pro" w:hAnsi="Myriad Pro" w:cs="Myriad Pro" w:hint="eastAsia"/>
          <w:color w:val="1F497D" w:themeColor="text2"/>
          <w:sz w:val="22"/>
          <w:szCs w:val="22"/>
          <w:u w:val="single"/>
        </w:rPr>
      </w:pPr>
      <w:r>
        <w:rPr>
          <w:rFonts w:ascii="Myriad Pro" w:hAnsi="Myriad Pro" w:cs="Myriad Pro"/>
          <w:sz w:val="22"/>
          <w:szCs w:val="22"/>
        </w:rPr>
        <w:t xml:space="preserve">Since ecosystems are nested, part of one or other ecosystem may lie outside the FMU and EAFM often involves ‘‘scaling up’’, or at least considering these externalities. If the FMU does not include impacts of other components of the fishery e.g. commercial large-scale fishing, then management of the small-scale fishing activities could easily be undermined. Often it is practical to start EAFM on a relatively small pilot scale (e.g. a small coastal community) and a next logical step would be to scale </w:t>
      </w:r>
      <w:r w:rsidRPr="0075792C">
        <w:rPr>
          <w:rFonts w:ascii="Myriad Pro" w:hAnsi="Myriad Pro" w:cs="Myriad Pro"/>
          <w:sz w:val="22"/>
          <w:szCs w:val="22"/>
        </w:rPr>
        <w:t xml:space="preserve">up to </w:t>
      </w:r>
      <w:r>
        <w:rPr>
          <w:rFonts w:ascii="Myriad Pro" w:hAnsi="Myriad Pro" w:cs="Myriad Pro"/>
          <w:sz w:val="22"/>
          <w:szCs w:val="22"/>
        </w:rPr>
        <w:t xml:space="preserve">include alliances or clusters, for example a number of </w:t>
      </w:r>
      <w:r w:rsidRPr="00E32338">
        <w:rPr>
          <w:rFonts w:ascii="Myriad Pro" w:hAnsi="Myriad Pro" w:cs="Myriad Pro"/>
          <w:sz w:val="22"/>
          <w:szCs w:val="22"/>
        </w:rPr>
        <w:t xml:space="preserve">communities covering an entire bay. An example is given in the </w:t>
      </w:r>
      <w:r>
        <w:rPr>
          <w:rFonts w:ascii="Myriad Pro" w:hAnsi="Myriad Pro" w:cs="Myriad Pro"/>
          <w:sz w:val="22"/>
          <w:szCs w:val="22"/>
        </w:rPr>
        <w:t>example</w:t>
      </w:r>
      <w:r w:rsidRPr="00E32338">
        <w:rPr>
          <w:rFonts w:ascii="Myriad Pro" w:hAnsi="Myriad Pro" w:cs="Myriad Pro"/>
          <w:sz w:val="22"/>
          <w:szCs w:val="22"/>
        </w:rPr>
        <w:t xml:space="preserve"> on the FISH project in the Philippines (</w:t>
      </w:r>
      <w:r w:rsidRPr="00E32338">
        <w:rPr>
          <w:rFonts w:ascii="Myriad Pro" w:hAnsi="Myriad Pro" w:cs="Myriad Pro"/>
          <w:sz w:val="22"/>
          <w:szCs w:val="22"/>
          <w:highlight w:val="yellow"/>
          <w:u w:val="single"/>
        </w:rPr>
        <w:t xml:space="preserve">Module 4 </w:t>
      </w:r>
      <w:r>
        <w:rPr>
          <w:rFonts w:ascii="Myriad Pro" w:hAnsi="Myriad Pro" w:cs="Myriad Pro"/>
          <w:sz w:val="22"/>
          <w:szCs w:val="22"/>
          <w:highlight w:val="yellow"/>
          <w:u w:val="single"/>
        </w:rPr>
        <w:t>Principles and benefits of</w:t>
      </w:r>
      <w:r w:rsidRPr="00E32338">
        <w:rPr>
          <w:rFonts w:ascii="Myriad Pro" w:hAnsi="Myriad Pro" w:cs="Myriad Pro"/>
          <w:sz w:val="22"/>
          <w:szCs w:val="22"/>
          <w:highlight w:val="yellow"/>
          <w:u w:val="single"/>
        </w:rPr>
        <w:t xml:space="preserve"> </w:t>
      </w:r>
      <w:r>
        <w:rPr>
          <w:rFonts w:ascii="Myriad Pro" w:hAnsi="Myriad Pro" w:cs="Myriad Pro"/>
          <w:sz w:val="22"/>
          <w:szCs w:val="22"/>
          <w:highlight w:val="yellow"/>
          <w:u w:val="single"/>
        </w:rPr>
        <w:t xml:space="preserve">an </w:t>
      </w:r>
      <w:r w:rsidRPr="00E32338">
        <w:rPr>
          <w:rFonts w:ascii="Myriad Pro" w:hAnsi="Myriad Pro" w:cs="Myriad Pro"/>
          <w:sz w:val="22"/>
          <w:szCs w:val="22"/>
          <w:highlight w:val="yellow"/>
          <w:u w:val="single"/>
        </w:rPr>
        <w:t>EAFM, section 2</w:t>
      </w:r>
      <w:r w:rsidRPr="00E32338">
        <w:rPr>
          <w:rFonts w:ascii="Myriad Pro" w:hAnsi="Myriad Pro" w:cs="Myriad Pro"/>
          <w:sz w:val="22"/>
          <w:szCs w:val="22"/>
          <w:highlight w:val="yellow"/>
        </w:rPr>
        <w:t>).</w:t>
      </w:r>
      <w:r w:rsidRPr="008C5F17">
        <w:rPr>
          <w:rFonts w:ascii="Myriad Pro" w:hAnsi="Myriad Pro" w:cs="Myriad Pro"/>
          <w:color w:val="1F497D" w:themeColor="text2"/>
          <w:sz w:val="22"/>
          <w:szCs w:val="22"/>
          <w:u w:val="single"/>
        </w:rPr>
        <w:t xml:space="preserve"> </w:t>
      </w:r>
    </w:p>
    <w:p w14:paraId="0989D808" w14:textId="77777777" w:rsidR="00A55E75" w:rsidRDefault="00A55E75" w:rsidP="00CB446C">
      <w:pPr>
        <w:autoSpaceDE w:val="0"/>
        <w:autoSpaceDN w:val="0"/>
        <w:adjustRightInd w:val="0"/>
        <w:spacing w:after="120"/>
        <w:jc w:val="both"/>
        <w:rPr>
          <w:rFonts w:ascii="Myriad Pro" w:hAnsi="Myriad Pro" w:cs="Myriad Pro" w:hint="eastAsia"/>
          <w:sz w:val="22"/>
          <w:szCs w:val="22"/>
        </w:rPr>
      </w:pPr>
      <w:r w:rsidRPr="0075792C">
        <w:rPr>
          <w:rFonts w:ascii="Myriad Pro" w:hAnsi="Myriad Pro" w:cs="Myriad Pro"/>
          <w:sz w:val="22"/>
          <w:szCs w:val="22"/>
        </w:rPr>
        <w:t xml:space="preserve">One of the challenges of </w:t>
      </w:r>
      <w:r>
        <w:rPr>
          <w:rFonts w:ascii="Myriad Pro" w:hAnsi="Myriad Pro" w:cs="Myriad Pro"/>
          <w:sz w:val="22"/>
          <w:szCs w:val="22"/>
        </w:rPr>
        <w:t>EAFM</w:t>
      </w:r>
      <w:r w:rsidRPr="0075792C">
        <w:rPr>
          <w:rFonts w:ascii="Myriad Pro" w:hAnsi="Myriad Pro" w:cs="Myriad Pro"/>
          <w:sz w:val="22"/>
          <w:szCs w:val="22"/>
        </w:rPr>
        <w:t xml:space="preserve"> is to fashion ways to ensure that the actions of coastal and fisheries institutions at each level of government are harmonized with one another and are consistent with agreed </w:t>
      </w:r>
      <w:r>
        <w:rPr>
          <w:rFonts w:ascii="Myriad Pro" w:hAnsi="Myriad Pro" w:cs="Myriad Pro"/>
          <w:sz w:val="22"/>
          <w:szCs w:val="22"/>
        </w:rPr>
        <w:t>EAFM</w:t>
      </w:r>
      <w:r w:rsidRPr="0075792C">
        <w:rPr>
          <w:rFonts w:ascii="Myriad Pro" w:hAnsi="Myriad Pro" w:cs="Myriad Pro"/>
          <w:sz w:val="22"/>
          <w:szCs w:val="22"/>
        </w:rPr>
        <w:t xml:space="preserve"> goals and policies.</w:t>
      </w:r>
      <w:r>
        <w:rPr>
          <w:rFonts w:ascii="Myriad Pro" w:hAnsi="Myriad Pro" w:cs="Myriad Pro"/>
          <w:sz w:val="22"/>
          <w:szCs w:val="22"/>
        </w:rPr>
        <w:t xml:space="preserve"> T</w:t>
      </w:r>
      <w:r>
        <w:rPr>
          <w:rFonts w:ascii="Myriad Pro" w:hAnsi="Myriad Pro" w:cs="Myriad Pro"/>
          <w:color w:val="231F20"/>
          <w:sz w:val="22"/>
          <w:szCs w:val="22"/>
        </w:rPr>
        <w:t xml:space="preserve">here is often a gap </w:t>
      </w:r>
      <w:r w:rsidRPr="0075792C">
        <w:rPr>
          <w:rFonts w:ascii="Myriad Pro" w:hAnsi="Myriad Pro" w:cs="Myriad Pro"/>
          <w:color w:val="231F20"/>
          <w:sz w:val="22"/>
          <w:szCs w:val="22"/>
        </w:rPr>
        <w:t xml:space="preserve">between national planning and policy goals </w:t>
      </w:r>
      <w:r>
        <w:rPr>
          <w:rFonts w:ascii="Myriad Pro" w:hAnsi="Myriad Pro" w:cs="Myriad Pro"/>
          <w:color w:val="231F20"/>
          <w:sz w:val="22"/>
          <w:szCs w:val="22"/>
        </w:rPr>
        <w:t xml:space="preserve">on one hand, </w:t>
      </w:r>
      <w:r w:rsidRPr="0075792C">
        <w:rPr>
          <w:rFonts w:ascii="Myriad Pro" w:hAnsi="Myriad Pro" w:cs="Myriad Pro"/>
          <w:color w:val="231F20"/>
          <w:sz w:val="22"/>
          <w:szCs w:val="22"/>
        </w:rPr>
        <w:t>and</w:t>
      </w:r>
      <w:r>
        <w:rPr>
          <w:rFonts w:ascii="Myriad Pro" w:hAnsi="Myriad Pro" w:cs="Myriad Pro"/>
          <w:color w:val="231F20"/>
          <w:sz w:val="22"/>
          <w:szCs w:val="22"/>
        </w:rPr>
        <w:t xml:space="preserve"> </w:t>
      </w:r>
      <w:r w:rsidRPr="0075792C">
        <w:rPr>
          <w:rFonts w:ascii="Myriad Pro" w:hAnsi="Myriad Pro" w:cs="Myriad Pro"/>
          <w:color w:val="231F20"/>
          <w:sz w:val="22"/>
          <w:szCs w:val="22"/>
        </w:rPr>
        <w:t>the practical goals and implementation thro</w:t>
      </w:r>
      <w:r>
        <w:rPr>
          <w:rFonts w:ascii="Myriad Pro" w:hAnsi="Myriad Pro" w:cs="Myriad Pro"/>
          <w:color w:val="231F20"/>
          <w:sz w:val="22"/>
          <w:szCs w:val="22"/>
        </w:rPr>
        <w:t>ugh local government on the other</w:t>
      </w:r>
      <w:r w:rsidRPr="0075792C">
        <w:rPr>
          <w:rFonts w:ascii="Myriad Pro" w:hAnsi="Myriad Pro" w:cs="Myriad Pro"/>
          <w:color w:val="231F20"/>
          <w:sz w:val="22"/>
          <w:szCs w:val="22"/>
        </w:rPr>
        <w:t>. This calls for a consistent approach across national and local levels and reinforces the importance of having an inclusive framework</w:t>
      </w:r>
      <w:r>
        <w:rPr>
          <w:rFonts w:ascii="Myriad Pro" w:hAnsi="Myriad Pro" w:cs="Myriad Pro"/>
          <w:color w:val="231F20"/>
          <w:sz w:val="22"/>
          <w:szCs w:val="22"/>
        </w:rPr>
        <w:t xml:space="preserve"> that</w:t>
      </w:r>
      <w:r w:rsidRPr="0075792C">
        <w:rPr>
          <w:rFonts w:ascii="Myriad Pro" w:hAnsi="Myriad Pro" w:cs="Myriad Pro"/>
          <w:color w:val="231F20"/>
          <w:sz w:val="22"/>
          <w:szCs w:val="22"/>
        </w:rPr>
        <w:t xml:space="preserve"> allows for this harmonization of policy and </w:t>
      </w:r>
      <w:r>
        <w:rPr>
          <w:rFonts w:ascii="Myriad Pro" w:hAnsi="Myriad Pro" w:cs="Myriad Pro"/>
          <w:color w:val="231F20"/>
          <w:sz w:val="22"/>
          <w:szCs w:val="22"/>
        </w:rPr>
        <w:t>management</w:t>
      </w:r>
      <w:r w:rsidRPr="0075792C">
        <w:rPr>
          <w:rFonts w:ascii="Myriad Pro" w:hAnsi="Myriad Pro" w:cs="Myriad Pro"/>
          <w:color w:val="231F20"/>
          <w:sz w:val="22"/>
          <w:szCs w:val="22"/>
        </w:rPr>
        <w:t xml:space="preserve"> objectives. </w:t>
      </w:r>
      <w:r w:rsidRPr="0075792C">
        <w:rPr>
          <w:rFonts w:ascii="Myriad Pro" w:hAnsi="Myriad Pro" w:cs="Myriad Pro"/>
          <w:sz w:val="22"/>
          <w:szCs w:val="22"/>
        </w:rPr>
        <w:t>Management decisions that are matched to the spatial scale of the ecosystem, to the programs for monitoring a</w:t>
      </w:r>
      <w:r>
        <w:rPr>
          <w:rFonts w:ascii="Myriad Pro" w:hAnsi="Myriad Pro" w:cs="Myriad Pro"/>
          <w:sz w:val="22"/>
          <w:szCs w:val="22"/>
        </w:rPr>
        <w:t>ll desired ecosystem attributes</w:t>
      </w:r>
      <w:r w:rsidRPr="0075792C">
        <w:rPr>
          <w:rFonts w:ascii="Myriad Pro" w:hAnsi="Myriad Pro" w:cs="Myriad Pro"/>
          <w:sz w:val="22"/>
          <w:szCs w:val="22"/>
        </w:rPr>
        <w:t xml:space="preserve"> and to the relevant management authorities are likely to be more successful in achieving ecosystem objectives. </w:t>
      </w:r>
    </w:p>
    <w:p w14:paraId="0831534C" w14:textId="77777777" w:rsidR="00A55E75" w:rsidRDefault="00A55E75" w:rsidP="00CB446C">
      <w:pPr>
        <w:autoSpaceDE w:val="0"/>
        <w:autoSpaceDN w:val="0"/>
        <w:adjustRightInd w:val="0"/>
        <w:jc w:val="both"/>
        <w:rPr>
          <w:rFonts w:ascii="Myriad Pro" w:hAnsi="Myriad Pro" w:cs="Myriad Pro" w:hint="eastAsia"/>
          <w:color w:val="231F20"/>
          <w:sz w:val="22"/>
          <w:szCs w:val="22"/>
        </w:rPr>
      </w:pPr>
      <w:r w:rsidRPr="008C5F17">
        <w:rPr>
          <w:rFonts w:ascii="Myriad Pro" w:hAnsi="Myriad Pro" w:cs="Myriad Pro"/>
          <w:color w:val="231F20"/>
          <w:sz w:val="22"/>
          <w:szCs w:val="22"/>
        </w:rPr>
        <w:t>Cross</w:t>
      </w:r>
      <w:r>
        <w:rPr>
          <w:rFonts w:ascii="Myriad Pro" w:hAnsi="Myriad Pro" w:cs="Myriad Pro"/>
          <w:color w:val="231F20"/>
          <w:sz w:val="22"/>
          <w:szCs w:val="22"/>
        </w:rPr>
        <w:t>-</w:t>
      </w:r>
      <w:r w:rsidRPr="008C5F17">
        <w:rPr>
          <w:rFonts w:ascii="Myriad Pro" w:hAnsi="Myriad Pro" w:cs="Myriad Pro"/>
          <w:color w:val="231F20"/>
          <w:sz w:val="22"/>
          <w:szCs w:val="22"/>
        </w:rPr>
        <w:t xml:space="preserve">scale alignment for ecosystem </w:t>
      </w:r>
      <w:r w:rsidRPr="008C5F17">
        <w:rPr>
          <w:rFonts w:ascii="Myriad Pro" w:hAnsi="Myriad Pro" w:cs="Myriad Pro" w:hint="eastAsia"/>
          <w:color w:val="231F20"/>
          <w:sz w:val="22"/>
          <w:szCs w:val="22"/>
        </w:rPr>
        <w:t>management</w:t>
      </w:r>
      <w:r w:rsidRPr="008C5F17">
        <w:rPr>
          <w:rFonts w:ascii="Myriad Pro" w:hAnsi="Myriad Pro" w:cs="Myriad Pro"/>
          <w:color w:val="231F20"/>
          <w:sz w:val="22"/>
          <w:szCs w:val="22"/>
        </w:rPr>
        <w:t xml:space="preserve"> will take time and may not be achieved during the first iteration of the EAFM cycle. In some cases, the impact of unaligned scales on </w:t>
      </w:r>
      <w:r w:rsidRPr="008C5F17">
        <w:rPr>
          <w:rFonts w:ascii="Myriad Pro" w:hAnsi="Myriad Pro" w:cs="Myriad Pro" w:hint="eastAsia"/>
          <w:color w:val="231F20"/>
          <w:sz w:val="22"/>
          <w:szCs w:val="22"/>
        </w:rPr>
        <w:t>the</w:t>
      </w:r>
      <w:r w:rsidRPr="008C5F17">
        <w:rPr>
          <w:rFonts w:ascii="Myriad Pro" w:hAnsi="Myriad Pro" w:cs="Myriad Pro"/>
          <w:color w:val="231F20"/>
          <w:sz w:val="22"/>
          <w:szCs w:val="22"/>
        </w:rPr>
        <w:t xml:space="preserve"> FMU may only become app</w:t>
      </w:r>
      <w:r>
        <w:rPr>
          <w:rFonts w:ascii="Myriad Pro" w:hAnsi="Myriad Pro" w:cs="Myriad Pro"/>
          <w:color w:val="231F20"/>
          <w:sz w:val="22"/>
          <w:szCs w:val="22"/>
        </w:rPr>
        <w:t>arent during the implementation</w:t>
      </w:r>
      <w:r w:rsidRPr="008C5F17">
        <w:rPr>
          <w:rFonts w:ascii="Myriad Pro" w:hAnsi="Myriad Pro" w:cs="Myriad Pro"/>
          <w:color w:val="231F20"/>
          <w:sz w:val="22"/>
          <w:szCs w:val="22"/>
        </w:rPr>
        <w:t xml:space="preserve"> and monitoring and evaluation phase (Steps 3 and 4). This can be improved when the plan is adapted from the next iteration (Step 5). </w:t>
      </w:r>
    </w:p>
    <w:p w14:paraId="67553A69" w14:textId="77777777" w:rsidR="00A55E75" w:rsidRDefault="00A55E75" w:rsidP="00CB446C">
      <w:pPr>
        <w:autoSpaceDE w:val="0"/>
        <w:autoSpaceDN w:val="0"/>
        <w:adjustRightInd w:val="0"/>
        <w:jc w:val="both"/>
        <w:rPr>
          <w:rFonts w:ascii="Myriad Pro" w:hAnsi="Myriad Pro" w:cs="Myriad Pro" w:hint="eastAsia"/>
          <w:color w:val="231F20"/>
          <w:sz w:val="22"/>
          <w:szCs w:val="22"/>
        </w:rPr>
      </w:pPr>
    </w:p>
    <w:tbl>
      <w:tblPr>
        <w:tblStyle w:val="TableGrid"/>
        <w:tblW w:w="0" w:type="auto"/>
        <w:tblCellMar>
          <w:left w:w="170" w:type="dxa"/>
          <w:right w:w="170" w:type="dxa"/>
        </w:tblCellMar>
        <w:tblLook w:val="04A0" w:firstRow="1" w:lastRow="0" w:firstColumn="1" w:lastColumn="0" w:noHBand="0" w:noVBand="1"/>
      </w:tblPr>
      <w:tblGrid>
        <w:gridCol w:w="9280"/>
      </w:tblGrid>
      <w:tr w:rsidR="00A55E75" w14:paraId="0E3FC8F6" w14:textId="77777777" w:rsidTr="005746E4">
        <w:trPr>
          <w:trHeight w:val="1947"/>
        </w:trPr>
        <w:tc>
          <w:tcPr>
            <w:tcW w:w="9280" w:type="dxa"/>
            <w:shd w:val="clear" w:color="auto" w:fill="F2F2F2" w:themeFill="background1" w:themeFillShade="F2"/>
          </w:tcPr>
          <w:p w14:paraId="17E7A3DE" w14:textId="77777777" w:rsidR="00DB5AFC" w:rsidRPr="00E552D2" w:rsidRDefault="00DB5AFC" w:rsidP="00CB446C">
            <w:pPr>
              <w:pStyle w:val="NormalWeb"/>
              <w:spacing w:before="0" w:beforeAutospacing="0" w:after="120" w:afterAutospacing="0"/>
              <w:jc w:val="both"/>
              <w:textAlignment w:val="baseline"/>
              <w:rPr>
                <w:b/>
                <w:bCs/>
                <w:color w:val="0000BA"/>
                <w:sz w:val="22"/>
                <w:szCs w:val="22"/>
              </w:rPr>
            </w:pPr>
            <w:r w:rsidRPr="00E552D2">
              <w:rPr>
                <w:b/>
                <w:bCs/>
                <w:color w:val="0000BA"/>
                <w:sz w:val="22"/>
                <w:szCs w:val="22"/>
              </w:rPr>
              <w:t>As a reality check following questions</w:t>
            </w:r>
            <w:r>
              <w:rPr>
                <w:b/>
                <w:bCs/>
                <w:color w:val="0000BA"/>
                <w:sz w:val="22"/>
                <w:szCs w:val="22"/>
              </w:rPr>
              <w:t xml:space="preserve"> could be asked</w:t>
            </w:r>
            <w:r w:rsidRPr="00E552D2">
              <w:rPr>
                <w:b/>
                <w:bCs/>
                <w:color w:val="0000BA"/>
                <w:sz w:val="22"/>
                <w:szCs w:val="22"/>
              </w:rPr>
              <w:t>:</w:t>
            </w:r>
          </w:p>
          <w:p w14:paraId="0B884582" w14:textId="77777777" w:rsidR="00A55E75" w:rsidRDefault="00A55E75" w:rsidP="00CB446C">
            <w:pPr>
              <w:autoSpaceDE w:val="0"/>
              <w:autoSpaceDN w:val="0"/>
              <w:adjustRightInd w:val="0"/>
              <w:spacing w:after="120"/>
              <w:jc w:val="both"/>
              <w:rPr>
                <w:rFonts w:ascii="Myriad Pro" w:hAnsi="Myriad Pro" w:cs="Myriad Pro" w:hint="eastAsia"/>
                <w:sz w:val="22"/>
                <w:szCs w:val="22"/>
              </w:rPr>
            </w:pPr>
            <w:r>
              <w:rPr>
                <w:rFonts w:ascii="Myriad Pro" w:hAnsi="Myriad Pro" w:cs="Myriad Pro"/>
                <w:sz w:val="22"/>
                <w:szCs w:val="22"/>
              </w:rPr>
              <w:t>With the goals and objectives that have been set for the FMU in mind;</w:t>
            </w:r>
          </w:p>
          <w:p w14:paraId="05DF4819" w14:textId="77777777" w:rsidR="00A55E75" w:rsidRPr="00DB5AFC" w:rsidRDefault="00A55E75" w:rsidP="00CB446C">
            <w:pPr>
              <w:pStyle w:val="ListParagraph"/>
              <w:numPr>
                <w:ilvl w:val="0"/>
                <w:numId w:val="188"/>
              </w:numPr>
              <w:autoSpaceDE w:val="0"/>
              <w:autoSpaceDN w:val="0"/>
              <w:adjustRightInd w:val="0"/>
              <w:spacing w:line="276" w:lineRule="auto"/>
              <w:contextualSpacing w:val="0"/>
              <w:jc w:val="both"/>
              <w:rPr>
                <w:rFonts w:ascii="Myriad Pro" w:hAnsi="Myriad Pro" w:cs="Myriad Pro" w:hint="eastAsia"/>
                <w:color w:val="231F20"/>
                <w:sz w:val="22"/>
                <w:szCs w:val="22"/>
              </w:rPr>
            </w:pPr>
            <w:r w:rsidRPr="00DB5AFC">
              <w:rPr>
                <w:rFonts w:ascii="Myriad Pro" w:hAnsi="Myriad Pro" w:cs="Myriad Pro"/>
                <w:color w:val="231F20"/>
                <w:sz w:val="22"/>
                <w:szCs w:val="22"/>
              </w:rPr>
              <w:t>How do the boundaries of the FMU relate to the wider ecosystem boundaries?</w:t>
            </w:r>
          </w:p>
          <w:p w14:paraId="61DD9F94" w14:textId="77777777" w:rsidR="00A55E75" w:rsidRDefault="00A55E75" w:rsidP="00CB446C">
            <w:pPr>
              <w:pStyle w:val="ListParagraph"/>
              <w:numPr>
                <w:ilvl w:val="0"/>
                <w:numId w:val="188"/>
              </w:numPr>
              <w:autoSpaceDE w:val="0"/>
              <w:autoSpaceDN w:val="0"/>
              <w:adjustRightInd w:val="0"/>
              <w:spacing w:line="276" w:lineRule="auto"/>
              <w:contextualSpacing w:val="0"/>
              <w:jc w:val="both"/>
              <w:rPr>
                <w:rFonts w:ascii="Myriad Pro" w:hAnsi="Myriad Pro" w:cs="Myriad Pro" w:hint="eastAsia"/>
                <w:color w:val="231F20"/>
              </w:rPr>
            </w:pPr>
            <w:r w:rsidRPr="00DB5AFC">
              <w:rPr>
                <w:rFonts w:ascii="Myriad Pro" w:hAnsi="Myriad Pro" w:cs="Myriad Pro"/>
                <w:color w:val="231F20"/>
                <w:sz w:val="22"/>
                <w:szCs w:val="22"/>
              </w:rPr>
              <w:t>If the FMU only covers part of the ecosystem, are arrangements in place to align management across boundaries?</w:t>
            </w:r>
          </w:p>
        </w:tc>
      </w:tr>
    </w:tbl>
    <w:p w14:paraId="400D30D3" w14:textId="77777777" w:rsidR="00A55E75" w:rsidRDefault="00A55E75" w:rsidP="00CB446C">
      <w:pPr>
        <w:autoSpaceDE w:val="0"/>
        <w:autoSpaceDN w:val="0"/>
        <w:adjustRightInd w:val="0"/>
        <w:jc w:val="both"/>
        <w:rPr>
          <w:rFonts w:ascii="Myriad Pro" w:hAnsi="Myriad Pro" w:cs="Myriad Pro" w:hint="eastAsia"/>
          <w:color w:val="231F20"/>
          <w:sz w:val="22"/>
          <w:szCs w:val="22"/>
        </w:rPr>
      </w:pPr>
    </w:p>
    <w:p w14:paraId="5516F5FA" w14:textId="77777777" w:rsidR="00A55E75" w:rsidRDefault="00A55E75" w:rsidP="00CB446C">
      <w:pPr>
        <w:pStyle w:val="CommentText"/>
        <w:numPr>
          <w:ilvl w:val="0"/>
          <w:numId w:val="200"/>
        </w:numPr>
        <w:spacing w:after="120"/>
        <w:ind w:left="567" w:hanging="567"/>
        <w:jc w:val="both"/>
        <w:rPr>
          <w:rFonts w:ascii="Myriad Pro" w:hAnsi="Myriad Pro" w:cs="Myriad Pro" w:hint="eastAsia"/>
          <w:b/>
          <w:bCs/>
          <w:color w:val="0000BA"/>
          <w:sz w:val="22"/>
          <w:szCs w:val="22"/>
        </w:rPr>
      </w:pPr>
      <w:r>
        <w:rPr>
          <w:rFonts w:ascii="Myriad Pro" w:hAnsi="Myriad Pro" w:cs="Myriad Pro"/>
          <w:b/>
          <w:bCs/>
          <w:color w:val="0000BA"/>
          <w:sz w:val="22"/>
          <w:szCs w:val="22"/>
        </w:rPr>
        <w:t>Increased participation</w:t>
      </w:r>
    </w:p>
    <w:p w14:paraId="6CE7642A" w14:textId="77777777" w:rsidR="00A55E75" w:rsidRDefault="00A55E75" w:rsidP="00CB446C">
      <w:pPr>
        <w:pStyle w:val="CommentText"/>
        <w:spacing w:after="120"/>
        <w:ind w:firstLine="567"/>
        <w:jc w:val="both"/>
        <w:rPr>
          <w:rFonts w:ascii="Myriad Pro" w:hAnsi="Myriad Pro" w:cs="Myriad Pro" w:hint="eastAsia"/>
          <w:b/>
          <w:bCs/>
          <w:color w:val="0000BA"/>
          <w:sz w:val="22"/>
          <w:szCs w:val="22"/>
        </w:rPr>
      </w:pPr>
      <w:r>
        <w:rPr>
          <w:rFonts w:ascii="Myriad Pro" w:hAnsi="Myriad Pro" w:cs="Myriad Pro"/>
          <w:b/>
          <w:bCs/>
          <w:color w:val="0000BA"/>
          <w:sz w:val="22"/>
          <w:szCs w:val="22"/>
        </w:rPr>
        <w:t>Co-management</w:t>
      </w:r>
    </w:p>
    <w:p w14:paraId="03FA9220" w14:textId="77777777" w:rsidR="00A55E75" w:rsidRDefault="00A55E75" w:rsidP="00CB446C">
      <w:pPr>
        <w:pStyle w:val="NormalWeb"/>
        <w:spacing w:before="0" w:beforeAutospacing="0" w:after="240" w:afterAutospacing="0"/>
        <w:jc w:val="both"/>
        <w:textAlignment w:val="baseline"/>
        <w:rPr>
          <w:sz w:val="22"/>
          <w:szCs w:val="22"/>
        </w:rPr>
      </w:pPr>
      <w:r w:rsidRPr="007A15FA">
        <w:rPr>
          <w:sz w:val="22"/>
          <w:szCs w:val="22"/>
        </w:rPr>
        <w:t>Rem</w:t>
      </w:r>
      <w:r>
        <w:rPr>
          <w:sz w:val="22"/>
          <w:szCs w:val="22"/>
        </w:rPr>
        <w:t>ember: co-management is a “Partnership arrangement</w:t>
      </w:r>
      <w:r w:rsidRPr="007A15FA">
        <w:rPr>
          <w:sz w:val="22"/>
          <w:szCs w:val="22"/>
        </w:rPr>
        <w:t xml:space="preserve"> in which a community of local resource users, government, other stakeholders and external agents share responsibility and authority for the management of the fishery, with various degrees of power sharing”.</w:t>
      </w:r>
    </w:p>
    <w:tbl>
      <w:tblPr>
        <w:tblStyle w:val="TableGrid"/>
        <w:tblW w:w="0" w:type="auto"/>
        <w:tblCellMar>
          <w:left w:w="170" w:type="dxa"/>
          <w:right w:w="170" w:type="dxa"/>
        </w:tblCellMar>
        <w:tblLook w:val="04A0" w:firstRow="1" w:lastRow="0" w:firstColumn="1" w:lastColumn="0" w:noHBand="0" w:noVBand="1"/>
      </w:tblPr>
      <w:tblGrid>
        <w:gridCol w:w="9280"/>
      </w:tblGrid>
      <w:tr w:rsidR="00A55E75" w14:paraId="6FE32FED" w14:textId="77777777" w:rsidTr="005746E4">
        <w:trPr>
          <w:trHeight w:val="1861"/>
        </w:trPr>
        <w:tc>
          <w:tcPr>
            <w:tcW w:w="9280" w:type="dxa"/>
            <w:shd w:val="clear" w:color="auto" w:fill="F2F2F2" w:themeFill="background1" w:themeFillShade="F2"/>
          </w:tcPr>
          <w:p w14:paraId="30E8E2D6" w14:textId="77777777" w:rsidR="00DB5AFC" w:rsidRPr="00E552D2" w:rsidRDefault="00DB5AFC" w:rsidP="00CB446C">
            <w:pPr>
              <w:pStyle w:val="NormalWeb"/>
              <w:spacing w:before="0" w:beforeAutospacing="0" w:after="120" w:afterAutospacing="0"/>
              <w:jc w:val="both"/>
              <w:textAlignment w:val="baseline"/>
              <w:rPr>
                <w:b/>
                <w:bCs/>
                <w:color w:val="0000BA"/>
                <w:sz w:val="22"/>
                <w:szCs w:val="22"/>
              </w:rPr>
            </w:pPr>
            <w:r w:rsidRPr="00E552D2">
              <w:rPr>
                <w:b/>
                <w:bCs/>
                <w:color w:val="0000BA"/>
                <w:sz w:val="22"/>
                <w:szCs w:val="22"/>
              </w:rPr>
              <w:t>As a reality check following questions</w:t>
            </w:r>
            <w:r>
              <w:rPr>
                <w:b/>
                <w:bCs/>
                <w:color w:val="0000BA"/>
                <w:sz w:val="22"/>
                <w:szCs w:val="22"/>
              </w:rPr>
              <w:t xml:space="preserve"> could be asked</w:t>
            </w:r>
            <w:r w:rsidRPr="00E552D2">
              <w:rPr>
                <w:b/>
                <w:bCs/>
                <w:color w:val="0000BA"/>
                <w:sz w:val="22"/>
                <w:szCs w:val="22"/>
              </w:rPr>
              <w:t>:</w:t>
            </w:r>
          </w:p>
          <w:p w14:paraId="176D1DDC" w14:textId="77777777" w:rsidR="00A55E75" w:rsidRPr="007A15FA" w:rsidRDefault="00A55E75" w:rsidP="00CB446C">
            <w:pPr>
              <w:pStyle w:val="NormalWeb"/>
              <w:numPr>
                <w:ilvl w:val="0"/>
                <w:numId w:val="189"/>
              </w:numPr>
              <w:spacing w:before="0" w:beforeAutospacing="0" w:after="0" w:afterAutospacing="0"/>
              <w:jc w:val="both"/>
              <w:rPr>
                <w:sz w:val="22"/>
                <w:szCs w:val="22"/>
                <w:lang w:val="en-AU"/>
              </w:rPr>
            </w:pPr>
            <w:r>
              <w:rPr>
                <w:sz w:val="22"/>
                <w:szCs w:val="22"/>
              </w:rPr>
              <w:t>Is co-management at the a</w:t>
            </w:r>
            <w:r w:rsidRPr="007A15FA">
              <w:rPr>
                <w:sz w:val="22"/>
                <w:szCs w:val="22"/>
              </w:rPr>
              <w:t xml:space="preserve">ppropriate scale </w:t>
            </w:r>
            <w:r>
              <w:rPr>
                <w:sz w:val="22"/>
                <w:szCs w:val="22"/>
              </w:rPr>
              <w:t>relative to the FMU?</w:t>
            </w:r>
          </w:p>
          <w:p w14:paraId="501F2EB4" w14:textId="77777777" w:rsidR="00A55E75" w:rsidRPr="007A15FA" w:rsidRDefault="00A55E75" w:rsidP="00CB446C">
            <w:pPr>
              <w:pStyle w:val="NormalWeb"/>
              <w:numPr>
                <w:ilvl w:val="0"/>
                <w:numId w:val="189"/>
              </w:numPr>
              <w:spacing w:before="0" w:beforeAutospacing="0" w:after="120"/>
              <w:jc w:val="both"/>
              <w:rPr>
                <w:sz w:val="22"/>
                <w:szCs w:val="22"/>
                <w:lang w:val="en-AU"/>
              </w:rPr>
            </w:pPr>
            <w:r>
              <w:rPr>
                <w:sz w:val="22"/>
                <w:szCs w:val="22"/>
              </w:rPr>
              <w:t xml:space="preserve">Are </w:t>
            </w:r>
            <w:r w:rsidRPr="007A15FA">
              <w:rPr>
                <w:sz w:val="22"/>
                <w:szCs w:val="22"/>
              </w:rPr>
              <w:t>communities</w:t>
            </w:r>
            <w:r>
              <w:rPr>
                <w:sz w:val="22"/>
                <w:szCs w:val="22"/>
              </w:rPr>
              <w:t xml:space="preserve"> empowered</w:t>
            </w:r>
            <w:r w:rsidRPr="007A15FA">
              <w:rPr>
                <w:sz w:val="22"/>
                <w:szCs w:val="22"/>
              </w:rPr>
              <w:t>?</w:t>
            </w:r>
          </w:p>
          <w:p w14:paraId="574F888E" w14:textId="77777777" w:rsidR="00A55E75" w:rsidRPr="007A15FA" w:rsidRDefault="00A55E75" w:rsidP="00CB446C">
            <w:pPr>
              <w:pStyle w:val="NormalWeb"/>
              <w:numPr>
                <w:ilvl w:val="0"/>
                <w:numId w:val="189"/>
              </w:numPr>
              <w:spacing w:before="0" w:beforeAutospacing="0" w:after="120"/>
              <w:jc w:val="both"/>
              <w:rPr>
                <w:sz w:val="22"/>
                <w:szCs w:val="22"/>
                <w:lang w:val="en-AU"/>
              </w:rPr>
            </w:pPr>
            <w:r>
              <w:rPr>
                <w:sz w:val="22"/>
                <w:szCs w:val="22"/>
              </w:rPr>
              <w:t>Is there an e</w:t>
            </w:r>
            <w:r w:rsidRPr="007A15FA">
              <w:rPr>
                <w:sz w:val="22"/>
                <w:szCs w:val="22"/>
              </w:rPr>
              <w:t>ffective co-management structure?</w:t>
            </w:r>
          </w:p>
          <w:p w14:paraId="21368F46" w14:textId="77777777" w:rsidR="00A55E75" w:rsidRPr="007A15FA" w:rsidRDefault="00A55E75" w:rsidP="00CB446C">
            <w:pPr>
              <w:pStyle w:val="NormalWeb"/>
              <w:numPr>
                <w:ilvl w:val="0"/>
                <w:numId w:val="189"/>
              </w:numPr>
              <w:spacing w:before="0" w:beforeAutospacing="0" w:after="120"/>
              <w:jc w:val="both"/>
              <w:rPr>
                <w:sz w:val="22"/>
                <w:szCs w:val="22"/>
                <w:lang w:val="en-AU"/>
              </w:rPr>
            </w:pPr>
            <w:r>
              <w:rPr>
                <w:sz w:val="22"/>
                <w:szCs w:val="22"/>
              </w:rPr>
              <w:t xml:space="preserve">Is there equitable </w:t>
            </w:r>
            <w:r w:rsidRPr="007A15FA">
              <w:rPr>
                <w:sz w:val="22"/>
                <w:szCs w:val="22"/>
              </w:rPr>
              <w:t>participation?</w:t>
            </w:r>
          </w:p>
          <w:p w14:paraId="4523222F" w14:textId="77777777" w:rsidR="00A55E75" w:rsidRDefault="00A55E75" w:rsidP="00CB446C">
            <w:pPr>
              <w:pStyle w:val="NormalWeb"/>
              <w:numPr>
                <w:ilvl w:val="0"/>
                <w:numId w:val="189"/>
              </w:numPr>
              <w:spacing w:before="0" w:beforeAutospacing="0" w:after="120" w:afterAutospacing="0"/>
              <w:ind w:left="714" w:hanging="357"/>
              <w:jc w:val="both"/>
              <w:rPr>
                <w:b/>
                <w:bCs/>
                <w:color w:val="0000BA"/>
                <w:sz w:val="22"/>
                <w:szCs w:val="22"/>
              </w:rPr>
            </w:pPr>
            <w:r>
              <w:rPr>
                <w:sz w:val="22"/>
                <w:szCs w:val="22"/>
              </w:rPr>
              <w:t>Are e</w:t>
            </w:r>
            <w:r w:rsidRPr="007A15FA">
              <w:rPr>
                <w:sz w:val="22"/>
                <w:szCs w:val="22"/>
              </w:rPr>
              <w:t>ffective conflict management mechanisms</w:t>
            </w:r>
            <w:r>
              <w:rPr>
                <w:sz w:val="22"/>
                <w:szCs w:val="22"/>
              </w:rPr>
              <w:t xml:space="preserve"> in place</w:t>
            </w:r>
            <w:r w:rsidRPr="007A15FA">
              <w:rPr>
                <w:sz w:val="22"/>
                <w:szCs w:val="22"/>
              </w:rPr>
              <w:t>?</w:t>
            </w:r>
          </w:p>
        </w:tc>
      </w:tr>
    </w:tbl>
    <w:p w14:paraId="686DF936" w14:textId="77777777" w:rsidR="007E721E" w:rsidRDefault="007E721E" w:rsidP="00CB446C">
      <w:pPr>
        <w:spacing w:after="120"/>
        <w:jc w:val="both"/>
        <w:rPr>
          <w:rFonts w:ascii="Myriad Pro" w:hAnsi="Myriad Pro" w:cs="Myriad Pro" w:hint="eastAsia"/>
          <w:sz w:val="22"/>
          <w:szCs w:val="22"/>
        </w:rPr>
      </w:pPr>
    </w:p>
    <w:p w14:paraId="79B2828B" w14:textId="77777777" w:rsidR="00A55E75" w:rsidRPr="00F576A9" w:rsidRDefault="00A55E75" w:rsidP="00CB446C">
      <w:pPr>
        <w:spacing w:after="120"/>
        <w:jc w:val="both"/>
        <w:rPr>
          <w:rFonts w:ascii="Myriad Pro" w:hAnsi="Myriad Pro" w:cs="Myriad Pro" w:hint="eastAsia"/>
          <w:sz w:val="22"/>
          <w:szCs w:val="22"/>
        </w:rPr>
      </w:pPr>
      <w:r w:rsidRPr="00F576A9">
        <w:rPr>
          <w:rFonts w:ascii="Myriad Pro" w:hAnsi="Myriad Pro" w:cs="Myriad Pro"/>
          <w:sz w:val="22"/>
          <w:szCs w:val="22"/>
        </w:rPr>
        <w:t xml:space="preserve">Of special importance when working with fishing communities </w:t>
      </w:r>
      <w:r>
        <w:rPr>
          <w:rFonts w:ascii="Myriad Pro" w:hAnsi="Myriad Pro" w:cs="Myriad Pro"/>
          <w:sz w:val="22"/>
          <w:szCs w:val="22"/>
        </w:rPr>
        <w:t xml:space="preserve">and stakeholders </w:t>
      </w:r>
      <w:r w:rsidRPr="00F576A9">
        <w:rPr>
          <w:rFonts w:ascii="Myriad Pro" w:hAnsi="Myriad Pro" w:cs="Myriad Pro"/>
          <w:sz w:val="22"/>
          <w:szCs w:val="22"/>
        </w:rPr>
        <w:t>is whether or not they are empowered. This involves increasing awa</w:t>
      </w:r>
      <w:r>
        <w:rPr>
          <w:rFonts w:ascii="Myriad Pro" w:hAnsi="Myriad Pro" w:cs="Myriad Pro"/>
          <w:sz w:val="22"/>
          <w:szCs w:val="22"/>
        </w:rPr>
        <w:t>reness, knowledge, skills</w:t>
      </w:r>
      <w:r w:rsidRPr="00F576A9">
        <w:rPr>
          <w:rFonts w:ascii="Myriad Pro" w:hAnsi="Myriad Pro" w:cs="Myriad Pro"/>
          <w:sz w:val="22"/>
          <w:szCs w:val="22"/>
        </w:rPr>
        <w:t xml:space="preserve"> and institutional capacity so that </w:t>
      </w:r>
      <w:r>
        <w:rPr>
          <w:rFonts w:ascii="Myriad Pro" w:hAnsi="Myriad Pro" w:cs="Myriad Pro"/>
          <w:sz w:val="22"/>
          <w:szCs w:val="22"/>
        </w:rPr>
        <w:t>stakeholders</w:t>
      </w:r>
      <w:r w:rsidRPr="00F576A9">
        <w:rPr>
          <w:rFonts w:ascii="Myriad Pro" w:hAnsi="Myriad Pro" w:cs="Myriad Pro"/>
          <w:sz w:val="22"/>
          <w:szCs w:val="22"/>
        </w:rPr>
        <w:t xml:space="preserve"> have the power to act and make decisions. </w:t>
      </w:r>
      <w:r>
        <w:rPr>
          <w:rFonts w:ascii="Myriad Pro" w:hAnsi="Myriad Pro" w:cs="Myriad Pro"/>
          <w:sz w:val="22"/>
          <w:szCs w:val="22"/>
        </w:rPr>
        <w:t>Stakeholders</w:t>
      </w:r>
      <w:r w:rsidRPr="00F576A9">
        <w:rPr>
          <w:rFonts w:ascii="Myriad Pro" w:hAnsi="Myriad Pro" w:cs="Myriad Pro"/>
          <w:sz w:val="22"/>
          <w:szCs w:val="22"/>
        </w:rPr>
        <w:t xml:space="preserve"> need to be in a position where they can take ownership of decisions and outcomes and act responsibly. Empowerment also involves promoting and sustaining motivation. </w:t>
      </w:r>
    </w:p>
    <w:p w14:paraId="5046FA9E" w14:textId="77777777" w:rsidR="00A55E75" w:rsidRPr="0059146A" w:rsidRDefault="00A55E75" w:rsidP="00CB446C">
      <w:pPr>
        <w:pStyle w:val="NormalWeb"/>
        <w:spacing w:before="0" w:beforeAutospacing="0" w:after="240" w:afterAutospacing="0"/>
        <w:jc w:val="both"/>
        <w:rPr>
          <w:sz w:val="22"/>
          <w:szCs w:val="22"/>
        </w:rPr>
      </w:pPr>
      <w:r>
        <w:rPr>
          <w:sz w:val="22"/>
          <w:szCs w:val="22"/>
        </w:rPr>
        <w:t>Community development is a</w:t>
      </w:r>
      <w:r w:rsidRPr="003E7FFB">
        <w:rPr>
          <w:sz w:val="22"/>
          <w:szCs w:val="22"/>
        </w:rPr>
        <w:t>n internal pr</w:t>
      </w:r>
      <w:r>
        <w:rPr>
          <w:sz w:val="22"/>
          <w:szCs w:val="22"/>
        </w:rPr>
        <w:t xml:space="preserve">ocess of growth and development that can be </w:t>
      </w:r>
      <w:r w:rsidRPr="003E7FFB">
        <w:rPr>
          <w:sz w:val="22"/>
          <w:szCs w:val="22"/>
        </w:rPr>
        <w:t>fostered by:</w:t>
      </w:r>
      <w:r>
        <w:rPr>
          <w:sz w:val="22"/>
          <w:szCs w:val="22"/>
        </w:rPr>
        <w:t xml:space="preserve"> (i) i</w:t>
      </w:r>
      <w:r w:rsidRPr="003E7FFB">
        <w:rPr>
          <w:sz w:val="22"/>
          <w:szCs w:val="22"/>
        </w:rPr>
        <w:t>nformation dissemination</w:t>
      </w:r>
      <w:r>
        <w:rPr>
          <w:sz w:val="22"/>
          <w:szCs w:val="22"/>
        </w:rPr>
        <w:t>, (ii) t</w:t>
      </w:r>
      <w:r w:rsidRPr="003E7FFB">
        <w:rPr>
          <w:sz w:val="22"/>
          <w:szCs w:val="22"/>
        </w:rPr>
        <w:t>raining</w:t>
      </w:r>
      <w:r>
        <w:rPr>
          <w:sz w:val="22"/>
          <w:szCs w:val="22"/>
        </w:rPr>
        <w:t>, (iii) f</w:t>
      </w:r>
      <w:r w:rsidRPr="003E7FFB">
        <w:rPr>
          <w:sz w:val="22"/>
          <w:szCs w:val="22"/>
        </w:rPr>
        <w:t>acilitation and mentoring by external agent</w:t>
      </w:r>
      <w:r>
        <w:rPr>
          <w:sz w:val="22"/>
          <w:szCs w:val="22"/>
        </w:rPr>
        <w:t>, and (iv) n</w:t>
      </w:r>
      <w:r w:rsidRPr="003E7FFB">
        <w:rPr>
          <w:sz w:val="22"/>
          <w:szCs w:val="22"/>
        </w:rPr>
        <w:t>etworking</w:t>
      </w:r>
      <w:r>
        <w:rPr>
          <w:sz w:val="22"/>
          <w:szCs w:val="22"/>
        </w:rPr>
        <w:t>. During the initial steps of EAFM, some or all of these five methods to promote participation and community development should have taken place.</w:t>
      </w:r>
    </w:p>
    <w:p w14:paraId="4E095D6F" w14:textId="77777777" w:rsidR="00A55E75" w:rsidRPr="00580BF3" w:rsidRDefault="00A55E75" w:rsidP="00CB446C">
      <w:pPr>
        <w:pStyle w:val="CommentText"/>
        <w:spacing w:after="120"/>
        <w:ind w:firstLine="720"/>
        <w:jc w:val="both"/>
        <w:rPr>
          <w:rFonts w:ascii="Myriad Pro" w:hAnsi="Myriad Pro" w:cs="Myriad Pro" w:hint="eastAsia"/>
          <w:b/>
          <w:bCs/>
          <w:color w:val="0000BA"/>
          <w:sz w:val="22"/>
          <w:szCs w:val="22"/>
        </w:rPr>
      </w:pPr>
      <w:r w:rsidRPr="00580BF3">
        <w:rPr>
          <w:rFonts w:ascii="Myriad Pro" w:hAnsi="Myriad Pro" w:cs="Myriad Pro"/>
          <w:b/>
          <w:bCs/>
          <w:color w:val="0000BA"/>
          <w:sz w:val="22"/>
          <w:szCs w:val="22"/>
        </w:rPr>
        <w:t>Community</w:t>
      </w:r>
      <w:r>
        <w:rPr>
          <w:rFonts w:ascii="Myriad Pro" w:hAnsi="Myriad Pro" w:cs="Myriad Pro"/>
          <w:b/>
          <w:bCs/>
          <w:color w:val="0000BA"/>
          <w:sz w:val="22"/>
          <w:szCs w:val="22"/>
        </w:rPr>
        <w:t xml:space="preserve"> mobilization</w:t>
      </w:r>
    </w:p>
    <w:p w14:paraId="58524397" w14:textId="77777777" w:rsidR="00A55E75" w:rsidRPr="00580BF3" w:rsidRDefault="00A55E75" w:rsidP="00CB446C">
      <w:pPr>
        <w:pStyle w:val="CommentText"/>
        <w:spacing w:after="120"/>
        <w:jc w:val="both"/>
        <w:rPr>
          <w:rFonts w:ascii="Myriad Pro" w:hAnsi="Myriad Pro" w:cs="Myriad Pro" w:hint="eastAsia"/>
          <w:sz w:val="22"/>
          <w:szCs w:val="22"/>
        </w:rPr>
      </w:pPr>
      <w:r w:rsidRPr="00580BF3">
        <w:rPr>
          <w:rFonts w:ascii="Myriad Pro" w:hAnsi="Myriad Pro" w:cs="Myriad Pro"/>
          <w:sz w:val="22"/>
          <w:szCs w:val="22"/>
        </w:rPr>
        <w:t>EAFM requires the sustained, motivated participation of communities. Have communities associated</w:t>
      </w:r>
      <w:r>
        <w:rPr>
          <w:rFonts w:ascii="Myriad Pro" w:hAnsi="Myriad Pro" w:cs="Myriad Pro"/>
          <w:sz w:val="22"/>
          <w:szCs w:val="22"/>
        </w:rPr>
        <w:t>/</w:t>
      </w:r>
      <w:r w:rsidRPr="00580BF3">
        <w:rPr>
          <w:rFonts w:ascii="Myriad Pro" w:hAnsi="Myriad Pro" w:cs="Myriad Pro"/>
          <w:sz w:val="22"/>
          <w:szCs w:val="22"/>
        </w:rPr>
        <w:t>relevant to the FMU been mobilized? The following types of activities can init</w:t>
      </w:r>
      <w:r>
        <w:rPr>
          <w:rFonts w:ascii="Myriad Pro" w:hAnsi="Myriad Pro" w:cs="Myriad Pro"/>
          <w:sz w:val="22"/>
          <w:szCs w:val="22"/>
        </w:rPr>
        <w:t>iate community mobilization and</w:t>
      </w:r>
      <w:r w:rsidRPr="00580BF3">
        <w:rPr>
          <w:rFonts w:ascii="Myriad Pro" w:hAnsi="Myriad Pro" w:cs="Myriad Pro"/>
          <w:sz w:val="22"/>
          <w:szCs w:val="22"/>
        </w:rPr>
        <w:t>/or strengthen existing groups for their pa</w:t>
      </w:r>
      <w:r>
        <w:rPr>
          <w:rFonts w:ascii="Myriad Pro" w:hAnsi="Myriad Pro" w:cs="Myriad Pro"/>
          <w:sz w:val="22"/>
          <w:szCs w:val="22"/>
        </w:rPr>
        <w:t>rticipation in the EAFM process:</w:t>
      </w:r>
    </w:p>
    <w:p w14:paraId="66F7D0A5" w14:textId="77777777" w:rsidR="00A55E75" w:rsidRPr="003E7FFB" w:rsidRDefault="00A55E75" w:rsidP="00CB446C">
      <w:pPr>
        <w:pStyle w:val="NormalWeb"/>
        <w:numPr>
          <w:ilvl w:val="0"/>
          <w:numId w:val="183"/>
        </w:numPr>
        <w:spacing w:before="0" w:beforeAutospacing="0" w:after="0" w:afterAutospacing="0"/>
        <w:jc w:val="both"/>
        <w:rPr>
          <w:sz w:val="22"/>
          <w:szCs w:val="22"/>
          <w:lang w:val="en-AU"/>
        </w:rPr>
      </w:pPr>
      <w:r w:rsidRPr="003E7FFB">
        <w:rPr>
          <w:sz w:val="22"/>
          <w:szCs w:val="22"/>
        </w:rPr>
        <w:t>environmental education</w:t>
      </w:r>
      <w:r>
        <w:rPr>
          <w:sz w:val="22"/>
          <w:szCs w:val="22"/>
        </w:rPr>
        <w:t>;</w:t>
      </w:r>
    </w:p>
    <w:p w14:paraId="4C0C2D25" w14:textId="77777777" w:rsidR="00A55E75" w:rsidRPr="003E7FFB" w:rsidRDefault="00A55E75" w:rsidP="00CB446C">
      <w:pPr>
        <w:pStyle w:val="NormalWeb"/>
        <w:numPr>
          <w:ilvl w:val="0"/>
          <w:numId w:val="183"/>
        </w:numPr>
        <w:spacing w:before="0" w:beforeAutospacing="0" w:after="0" w:afterAutospacing="0"/>
        <w:jc w:val="both"/>
        <w:rPr>
          <w:sz w:val="22"/>
          <w:szCs w:val="22"/>
          <w:lang w:val="en-AU"/>
        </w:rPr>
      </w:pPr>
      <w:r w:rsidRPr="003E7FFB">
        <w:rPr>
          <w:sz w:val="22"/>
          <w:szCs w:val="22"/>
        </w:rPr>
        <w:t>social communication</w:t>
      </w:r>
      <w:r>
        <w:rPr>
          <w:sz w:val="22"/>
          <w:szCs w:val="22"/>
        </w:rPr>
        <w:t>;</w:t>
      </w:r>
    </w:p>
    <w:p w14:paraId="0A2CD12A" w14:textId="77777777" w:rsidR="00A55E75" w:rsidRPr="003E7FFB" w:rsidRDefault="00A55E75" w:rsidP="00CB446C">
      <w:pPr>
        <w:pStyle w:val="NormalWeb"/>
        <w:numPr>
          <w:ilvl w:val="0"/>
          <w:numId w:val="183"/>
        </w:numPr>
        <w:spacing w:before="0" w:beforeAutospacing="0" w:after="0" w:afterAutospacing="0"/>
        <w:jc w:val="both"/>
        <w:rPr>
          <w:sz w:val="22"/>
          <w:szCs w:val="22"/>
          <w:lang w:val="en-AU"/>
        </w:rPr>
      </w:pPr>
      <w:r w:rsidRPr="003E7FFB">
        <w:rPr>
          <w:sz w:val="22"/>
          <w:szCs w:val="22"/>
        </w:rPr>
        <w:t xml:space="preserve">building alliances </w:t>
      </w:r>
      <w:r>
        <w:rPr>
          <w:sz w:val="22"/>
          <w:szCs w:val="22"/>
        </w:rPr>
        <w:t>and</w:t>
      </w:r>
      <w:r w:rsidRPr="003E7FFB">
        <w:rPr>
          <w:sz w:val="22"/>
          <w:szCs w:val="22"/>
        </w:rPr>
        <w:t xml:space="preserve"> networks</w:t>
      </w:r>
      <w:r>
        <w:rPr>
          <w:sz w:val="22"/>
          <w:szCs w:val="22"/>
        </w:rPr>
        <w:t>;</w:t>
      </w:r>
    </w:p>
    <w:p w14:paraId="7461013C" w14:textId="77777777" w:rsidR="00A55E75" w:rsidRPr="003E7FFB" w:rsidRDefault="00A55E75" w:rsidP="00CB446C">
      <w:pPr>
        <w:pStyle w:val="NormalWeb"/>
        <w:numPr>
          <w:ilvl w:val="0"/>
          <w:numId w:val="183"/>
        </w:numPr>
        <w:spacing w:before="0" w:beforeAutospacing="0" w:after="0" w:afterAutospacing="0"/>
        <w:jc w:val="both"/>
        <w:rPr>
          <w:sz w:val="22"/>
          <w:szCs w:val="22"/>
          <w:lang w:val="en-AU"/>
        </w:rPr>
      </w:pPr>
      <w:r w:rsidRPr="003E7FFB">
        <w:rPr>
          <w:sz w:val="22"/>
          <w:szCs w:val="22"/>
        </w:rPr>
        <w:t>organizational sustainability</w:t>
      </w:r>
      <w:r>
        <w:rPr>
          <w:sz w:val="22"/>
          <w:szCs w:val="22"/>
        </w:rPr>
        <w:t>; and</w:t>
      </w:r>
    </w:p>
    <w:p w14:paraId="487957DA" w14:textId="77777777" w:rsidR="00A55E75" w:rsidRPr="00026C03" w:rsidRDefault="00A55E75" w:rsidP="00CB446C">
      <w:pPr>
        <w:pStyle w:val="NormalWeb"/>
        <w:numPr>
          <w:ilvl w:val="0"/>
          <w:numId w:val="183"/>
        </w:numPr>
        <w:spacing w:before="0" w:beforeAutospacing="0" w:after="120" w:afterAutospacing="0"/>
        <w:ind w:left="714" w:hanging="357"/>
        <w:jc w:val="both"/>
        <w:rPr>
          <w:sz w:val="22"/>
          <w:szCs w:val="22"/>
        </w:rPr>
      </w:pPr>
      <w:r w:rsidRPr="00BC2EBB">
        <w:rPr>
          <w:sz w:val="22"/>
          <w:szCs w:val="22"/>
        </w:rPr>
        <w:t>human capacity development</w:t>
      </w:r>
      <w:r>
        <w:rPr>
          <w:sz w:val="22"/>
          <w:szCs w:val="22"/>
        </w:rPr>
        <w:t>.</w:t>
      </w:r>
    </w:p>
    <w:p w14:paraId="722C262D" w14:textId="77777777" w:rsidR="00A55E75" w:rsidRDefault="00A55E75" w:rsidP="00CB446C">
      <w:pPr>
        <w:autoSpaceDE w:val="0"/>
        <w:autoSpaceDN w:val="0"/>
        <w:adjustRightInd w:val="0"/>
        <w:spacing w:after="120"/>
        <w:jc w:val="both"/>
        <w:rPr>
          <w:rFonts w:ascii="Myriad Pro" w:hAnsi="Myriad Pro" w:cs="Myriad Pro" w:hint="eastAsia"/>
          <w:sz w:val="22"/>
          <w:szCs w:val="22"/>
        </w:rPr>
      </w:pPr>
      <w:r w:rsidRPr="00E32338">
        <w:rPr>
          <w:rFonts w:ascii="Myriad Pro" w:hAnsi="Myriad Pro" w:cs="Myriad Pro"/>
          <w:sz w:val="22"/>
          <w:szCs w:val="22"/>
        </w:rPr>
        <w:t>Refer to</w:t>
      </w:r>
      <w:r w:rsidRPr="0044588C">
        <w:rPr>
          <w:rFonts w:ascii="Myriad Pro" w:hAnsi="Myriad Pro" w:cs="Myriad Pro"/>
          <w:sz w:val="22"/>
          <w:szCs w:val="22"/>
        </w:rPr>
        <w:t xml:space="preserve"> </w:t>
      </w:r>
      <w:r>
        <w:rPr>
          <w:rFonts w:ascii="Myriad Pro" w:hAnsi="Myriad Pro" w:cs="Myriad Pro"/>
          <w:sz w:val="22"/>
          <w:szCs w:val="22"/>
          <w:highlight w:val="yellow"/>
          <w:u w:val="single"/>
        </w:rPr>
        <w:t>Tool</w:t>
      </w:r>
      <w:r w:rsidRPr="00026C03">
        <w:rPr>
          <w:rFonts w:ascii="Myriad Pro" w:hAnsi="Myriad Pro" w:cs="Myriad Pro"/>
          <w:sz w:val="22"/>
          <w:szCs w:val="22"/>
          <w:highlight w:val="yellow"/>
          <w:u w:val="single"/>
        </w:rPr>
        <w:t xml:space="preserve">s </w:t>
      </w:r>
      <w:r>
        <w:rPr>
          <w:rFonts w:ascii="Myriad Pro" w:hAnsi="Myriad Pro" w:cs="Myriad Pro"/>
          <w:sz w:val="22"/>
          <w:szCs w:val="22"/>
          <w:highlight w:val="yellow"/>
          <w:u w:val="single"/>
        </w:rPr>
        <w:t>n.9</w:t>
      </w:r>
      <w:r w:rsidRPr="00026C03">
        <w:rPr>
          <w:rFonts w:ascii="Myriad Pro" w:hAnsi="Myriad Pro" w:cs="Myriad Pro"/>
          <w:sz w:val="22"/>
          <w:szCs w:val="22"/>
          <w:highlight w:val="yellow"/>
          <w:u w:val="single"/>
        </w:rPr>
        <w:t>,</w:t>
      </w:r>
      <w:r>
        <w:rPr>
          <w:rFonts w:ascii="Myriad Pro" w:hAnsi="Myriad Pro" w:cs="Myriad Pro"/>
          <w:sz w:val="22"/>
          <w:szCs w:val="22"/>
          <w:highlight w:val="yellow"/>
          <w:u w:val="single"/>
        </w:rPr>
        <w:t xml:space="preserve"> 10</w:t>
      </w:r>
      <w:r w:rsidRPr="00026C03">
        <w:rPr>
          <w:rFonts w:ascii="Myriad Pro" w:hAnsi="Myriad Pro" w:cs="Myriad Pro"/>
          <w:sz w:val="22"/>
          <w:szCs w:val="22"/>
          <w:highlight w:val="yellow"/>
          <w:u w:val="single"/>
        </w:rPr>
        <w:t xml:space="preserve"> &amp; 1</w:t>
      </w:r>
      <w:r w:rsidRPr="0044588C">
        <w:rPr>
          <w:rFonts w:ascii="Myriad Pro" w:hAnsi="Myriad Pro" w:cs="Myriad Pro"/>
          <w:sz w:val="22"/>
          <w:szCs w:val="22"/>
          <w:highlight w:val="yellow"/>
          <w:u w:val="single"/>
        </w:rPr>
        <w:t>9</w:t>
      </w:r>
      <w:r>
        <w:rPr>
          <w:rFonts w:ascii="Myriad Pro" w:hAnsi="Myriad Pro" w:cs="Myriad Pro"/>
          <w:sz w:val="22"/>
          <w:szCs w:val="22"/>
        </w:rPr>
        <w:t xml:space="preserve"> for more detail.</w:t>
      </w:r>
    </w:p>
    <w:p w14:paraId="2030CF2A" w14:textId="77777777" w:rsidR="00572095" w:rsidRDefault="00572095" w:rsidP="00CB446C">
      <w:pPr>
        <w:autoSpaceDE w:val="0"/>
        <w:autoSpaceDN w:val="0"/>
        <w:adjustRightInd w:val="0"/>
        <w:spacing w:after="120"/>
        <w:jc w:val="both"/>
        <w:rPr>
          <w:rFonts w:ascii="Myriad Pro" w:hAnsi="Myriad Pro" w:cs="Myriad Pro" w:hint="eastAsia"/>
          <w:sz w:val="22"/>
          <w:szCs w:val="22"/>
        </w:rPr>
      </w:pPr>
    </w:p>
    <w:p w14:paraId="0B883B8D" w14:textId="77777777" w:rsidR="00572095" w:rsidRDefault="00572095" w:rsidP="00CB446C">
      <w:pPr>
        <w:autoSpaceDE w:val="0"/>
        <w:autoSpaceDN w:val="0"/>
        <w:adjustRightInd w:val="0"/>
        <w:spacing w:after="120"/>
        <w:jc w:val="both"/>
        <w:rPr>
          <w:rFonts w:ascii="Myriad Pro" w:hAnsi="Myriad Pro" w:cs="Myriad Pro" w:hint="eastAsia"/>
          <w:sz w:val="22"/>
          <w:szCs w:val="22"/>
        </w:rPr>
      </w:pPr>
    </w:p>
    <w:p w14:paraId="22C18057" w14:textId="77777777" w:rsidR="00A55E75" w:rsidRPr="007E721E" w:rsidRDefault="00A55E75" w:rsidP="00CB446C">
      <w:pPr>
        <w:pStyle w:val="ListParagraph"/>
        <w:numPr>
          <w:ilvl w:val="0"/>
          <w:numId w:val="200"/>
        </w:numPr>
        <w:autoSpaceDE w:val="0"/>
        <w:autoSpaceDN w:val="0"/>
        <w:adjustRightInd w:val="0"/>
        <w:spacing w:after="120" w:line="276" w:lineRule="auto"/>
        <w:ind w:left="284" w:hanging="284"/>
        <w:contextualSpacing w:val="0"/>
        <w:jc w:val="both"/>
        <w:rPr>
          <w:rFonts w:ascii="Myriad Pro" w:hAnsi="Myriad Pro" w:cs="Myriad Pro" w:hint="eastAsia"/>
          <w:b/>
          <w:bCs/>
          <w:color w:val="0000BA"/>
          <w:sz w:val="22"/>
        </w:rPr>
      </w:pPr>
      <w:r w:rsidRPr="007E721E">
        <w:rPr>
          <w:rFonts w:ascii="Myriad Pro" w:hAnsi="Myriad Pro" w:cs="Myriad Pro"/>
          <w:b/>
          <w:bCs/>
          <w:color w:val="0000BA"/>
          <w:sz w:val="22"/>
        </w:rPr>
        <w:t>Multiple objectives</w:t>
      </w:r>
    </w:p>
    <w:p w14:paraId="746543F9" w14:textId="77777777" w:rsidR="00A55E75" w:rsidRPr="00496B40" w:rsidRDefault="00A55E75" w:rsidP="00CB446C">
      <w:pPr>
        <w:autoSpaceDE w:val="0"/>
        <w:autoSpaceDN w:val="0"/>
        <w:adjustRightInd w:val="0"/>
        <w:spacing w:after="120"/>
        <w:ind w:firstLine="284"/>
        <w:jc w:val="both"/>
        <w:rPr>
          <w:rFonts w:ascii="Myriad Pro" w:hAnsi="Myriad Pro" w:cs="Myriad Pro" w:hint="eastAsia"/>
          <w:b/>
          <w:bCs/>
          <w:color w:val="0000BA"/>
        </w:rPr>
      </w:pPr>
      <w:r w:rsidRPr="00B21D4A">
        <w:rPr>
          <w:rFonts w:ascii="Myriad Pro" w:hAnsi="Myriad Pro" w:cs="Myriad Pro"/>
          <w:b/>
          <w:bCs/>
          <w:color w:val="0000BA"/>
          <w:sz w:val="22"/>
          <w:szCs w:val="22"/>
        </w:rPr>
        <w:t>Different objectives and trade-offs</w:t>
      </w:r>
    </w:p>
    <w:p w14:paraId="6BED9467" w14:textId="77777777" w:rsidR="00A55E75" w:rsidRPr="008C5F17" w:rsidRDefault="00A55E75" w:rsidP="00CB446C">
      <w:pPr>
        <w:autoSpaceDE w:val="0"/>
        <w:autoSpaceDN w:val="0"/>
        <w:adjustRightInd w:val="0"/>
        <w:jc w:val="both"/>
        <w:rPr>
          <w:rFonts w:ascii="Myriad Pro" w:hAnsi="Myriad Pro" w:cs="Myriad Pro" w:hint="eastAsia"/>
          <w:sz w:val="22"/>
          <w:szCs w:val="22"/>
        </w:rPr>
      </w:pPr>
      <w:r w:rsidRPr="008C5F17">
        <w:rPr>
          <w:rFonts w:ascii="Myriad Pro" w:hAnsi="Myriad Pro" w:cs="Myriad Pro"/>
          <w:sz w:val="22"/>
          <w:szCs w:val="22"/>
        </w:rPr>
        <w:t xml:space="preserve">Because EAFM covers the ecological, </w:t>
      </w:r>
      <w:r>
        <w:rPr>
          <w:rFonts w:ascii="Myriad Pro" w:hAnsi="Myriad Pro" w:cs="Myriad Pro"/>
          <w:sz w:val="22"/>
          <w:szCs w:val="22"/>
        </w:rPr>
        <w:t>human</w:t>
      </w:r>
      <w:r w:rsidRPr="008C5F17">
        <w:rPr>
          <w:rFonts w:ascii="Myriad Pro" w:hAnsi="Myriad Pro" w:cs="Myriad Pro"/>
          <w:sz w:val="22"/>
          <w:szCs w:val="22"/>
        </w:rPr>
        <w:t xml:space="preserve"> and governance dimensions of sustainable development, conflicting objectives of management often arise. For example:</w:t>
      </w:r>
    </w:p>
    <w:p w14:paraId="14631175" w14:textId="77777777" w:rsidR="00A55E75" w:rsidRDefault="00A55E75" w:rsidP="00CB446C">
      <w:pPr>
        <w:pStyle w:val="NormalWeb"/>
        <w:numPr>
          <w:ilvl w:val="0"/>
          <w:numId w:val="186"/>
        </w:numPr>
        <w:spacing w:before="0" w:beforeAutospacing="0" w:after="0" w:afterAutospacing="0"/>
        <w:jc w:val="both"/>
        <w:rPr>
          <w:sz w:val="22"/>
          <w:szCs w:val="22"/>
        </w:rPr>
      </w:pPr>
      <w:r>
        <w:rPr>
          <w:sz w:val="22"/>
          <w:szCs w:val="22"/>
        </w:rPr>
        <w:t>ecological objective: reduce the fishing effort and the number of fishing boats;</w:t>
      </w:r>
    </w:p>
    <w:p w14:paraId="37A1677B" w14:textId="77777777" w:rsidR="00A55E75" w:rsidRDefault="00A55E75" w:rsidP="00CB446C">
      <w:pPr>
        <w:pStyle w:val="NormalWeb"/>
        <w:numPr>
          <w:ilvl w:val="0"/>
          <w:numId w:val="186"/>
        </w:numPr>
        <w:spacing w:before="0" w:beforeAutospacing="0" w:after="0" w:afterAutospacing="0"/>
        <w:jc w:val="both"/>
        <w:rPr>
          <w:sz w:val="22"/>
          <w:szCs w:val="22"/>
        </w:rPr>
      </w:pPr>
      <w:r>
        <w:rPr>
          <w:sz w:val="22"/>
          <w:szCs w:val="22"/>
        </w:rPr>
        <w:t xml:space="preserve">economic objective: make the fishers and supporting industries more economically viable; </w:t>
      </w:r>
    </w:p>
    <w:p w14:paraId="460BB971" w14:textId="77777777" w:rsidR="00A55E75" w:rsidRDefault="00A55E75" w:rsidP="00CB446C">
      <w:pPr>
        <w:pStyle w:val="NormalWeb"/>
        <w:numPr>
          <w:ilvl w:val="0"/>
          <w:numId w:val="186"/>
        </w:numPr>
        <w:spacing w:before="0" w:beforeAutospacing="0" w:after="0" w:afterAutospacing="0"/>
        <w:ind w:left="714" w:hanging="357"/>
        <w:jc w:val="both"/>
        <w:rPr>
          <w:sz w:val="22"/>
          <w:szCs w:val="22"/>
        </w:rPr>
      </w:pPr>
      <w:r w:rsidRPr="00F648E3">
        <w:rPr>
          <w:sz w:val="22"/>
          <w:szCs w:val="22"/>
        </w:rPr>
        <w:t>human objective: increase employment</w:t>
      </w:r>
      <w:r>
        <w:rPr>
          <w:sz w:val="22"/>
          <w:szCs w:val="22"/>
        </w:rPr>
        <w:t>;</w:t>
      </w:r>
      <w:r w:rsidRPr="00F648E3">
        <w:rPr>
          <w:sz w:val="22"/>
          <w:szCs w:val="22"/>
        </w:rPr>
        <w:t xml:space="preserve"> and</w:t>
      </w:r>
    </w:p>
    <w:p w14:paraId="4AD60322" w14:textId="77777777" w:rsidR="00A55E75" w:rsidRDefault="00A55E75" w:rsidP="00CB446C">
      <w:pPr>
        <w:pStyle w:val="NormalWeb"/>
        <w:numPr>
          <w:ilvl w:val="0"/>
          <w:numId w:val="186"/>
        </w:numPr>
        <w:spacing w:before="0" w:beforeAutospacing="0" w:after="0" w:afterAutospacing="0"/>
        <w:ind w:left="714" w:hanging="357"/>
        <w:jc w:val="both"/>
        <w:rPr>
          <w:sz w:val="22"/>
          <w:szCs w:val="22"/>
        </w:rPr>
      </w:pPr>
      <w:r w:rsidRPr="00F648E3">
        <w:rPr>
          <w:sz w:val="22"/>
          <w:szCs w:val="22"/>
        </w:rPr>
        <w:t>governance objective:</w:t>
      </w:r>
      <w:r>
        <w:rPr>
          <w:sz w:val="22"/>
          <w:szCs w:val="22"/>
        </w:rPr>
        <w:t xml:space="preserve"> increase subsidies</w:t>
      </w:r>
      <w:r w:rsidRPr="00F648E3">
        <w:rPr>
          <w:sz w:val="22"/>
          <w:szCs w:val="22"/>
        </w:rPr>
        <w:t>.</w:t>
      </w:r>
    </w:p>
    <w:p w14:paraId="0F431C73" w14:textId="77777777" w:rsidR="00A55E75" w:rsidRPr="00F648E3" w:rsidRDefault="00A55E75" w:rsidP="00CB446C">
      <w:pPr>
        <w:pStyle w:val="NormalWeb"/>
        <w:spacing w:before="0" w:beforeAutospacing="0" w:after="0" w:afterAutospacing="0"/>
        <w:ind w:left="357"/>
        <w:jc w:val="both"/>
        <w:rPr>
          <w:sz w:val="22"/>
          <w:szCs w:val="22"/>
        </w:rPr>
      </w:pPr>
    </w:p>
    <w:p w14:paraId="1CA72D3D" w14:textId="77777777" w:rsidR="00A55E75" w:rsidRDefault="00A55E75" w:rsidP="00CB446C">
      <w:pPr>
        <w:pStyle w:val="NormalWeb"/>
        <w:spacing w:before="0" w:beforeAutospacing="0" w:after="120" w:afterAutospacing="0"/>
        <w:jc w:val="both"/>
        <w:rPr>
          <w:sz w:val="22"/>
          <w:szCs w:val="22"/>
        </w:rPr>
      </w:pPr>
      <w:r>
        <w:rPr>
          <w:sz w:val="22"/>
          <w:szCs w:val="22"/>
        </w:rPr>
        <w:t>The first two objectives should be compatible – reducing fishing effort should result in increased catches, especially of higher value species. However, it probably will not result in increased employment. In such a case, another intervention may be necessary such as alternative livelihoods for those displaced by the management actions. In reducing fishing effort and the number of boats, there are also going to be “winners” and “losers”, although this is not always the case. Where the “losers” lose their right to fish, some sort of compensation or promotion of alternate employment opportunities and training becomes more important.</w:t>
      </w:r>
    </w:p>
    <w:p w14:paraId="547F3F3F" w14:textId="77777777" w:rsidR="00A55E75" w:rsidRDefault="00A55E75" w:rsidP="00CB446C">
      <w:pPr>
        <w:pStyle w:val="NormalWeb"/>
        <w:spacing w:before="0" w:beforeAutospacing="0" w:after="0" w:afterAutospacing="0"/>
        <w:jc w:val="both"/>
        <w:rPr>
          <w:sz w:val="22"/>
          <w:szCs w:val="22"/>
        </w:rPr>
      </w:pPr>
      <w:r>
        <w:rPr>
          <w:sz w:val="22"/>
          <w:szCs w:val="22"/>
        </w:rPr>
        <w:t>As stressed throughout this EAFM course, nothing acts in isolation and it is important to develop packages of management actions that will achieve a trade-off of all the desirable objectives. With a limited natural resource such as a fishery, it is not always possible to have: (i) healthy fish stocks, (ii) a healthy environment, (iii) vibrant economies and (iv) full employment, all at the same time, despite over-arching policies that often try to suggest otherwise.</w:t>
      </w:r>
    </w:p>
    <w:p w14:paraId="30AA35AB" w14:textId="77777777" w:rsidR="00A55E75" w:rsidRDefault="00A55E75" w:rsidP="00CB446C">
      <w:pPr>
        <w:pStyle w:val="NormalWeb"/>
        <w:spacing w:before="0" w:beforeAutospacing="0" w:after="0" w:afterAutospacing="0"/>
        <w:jc w:val="both"/>
        <w:rPr>
          <w:sz w:val="22"/>
          <w:szCs w:val="22"/>
        </w:rPr>
      </w:pPr>
    </w:p>
    <w:tbl>
      <w:tblPr>
        <w:tblStyle w:val="TableGrid"/>
        <w:tblW w:w="0" w:type="auto"/>
        <w:shd w:val="clear" w:color="auto" w:fill="F2F2F2" w:themeFill="background1" w:themeFillShade="F2"/>
        <w:tblCellMar>
          <w:left w:w="170" w:type="dxa"/>
          <w:right w:w="170" w:type="dxa"/>
        </w:tblCellMar>
        <w:tblLook w:val="04A0" w:firstRow="1" w:lastRow="0" w:firstColumn="1" w:lastColumn="0" w:noHBand="0" w:noVBand="1"/>
      </w:tblPr>
      <w:tblGrid>
        <w:gridCol w:w="9280"/>
      </w:tblGrid>
      <w:tr w:rsidR="00A55E75" w14:paraId="1682A6AA" w14:textId="77777777" w:rsidTr="005746E4">
        <w:trPr>
          <w:trHeight w:val="1450"/>
        </w:trPr>
        <w:tc>
          <w:tcPr>
            <w:tcW w:w="9280" w:type="dxa"/>
            <w:shd w:val="clear" w:color="auto" w:fill="F2F2F2" w:themeFill="background1" w:themeFillShade="F2"/>
          </w:tcPr>
          <w:p w14:paraId="77B0ECAB" w14:textId="77777777" w:rsidR="00DC6F45" w:rsidRPr="00E552D2" w:rsidRDefault="00DC6F45" w:rsidP="00CB446C">
            <w:pPr>
              <w:pStyle w:val="NormalWeb"/>
              <w:spacing w:before="0" w:beforeAutospacing="0" w:after="120" w:afterAutospacing="0"/>
              <w:jc w:val="both"/>
              <w:textAlignment w:val="baseline"/>
              <w:rPr>
                <w:b/>
                <w:bCs/>
                <w:color w:val="0000BA"/>
                <w:sz w:val="22"/>
                <w:szCs w:val="22"/>
              </w:rPr>
            </w:pPr>
            <w:r w:rsidRPr="00E552D2">
              <w:rPr>
                <w:b/>
                <w:bCs/>
                <w:color w:val="0000BA"/>
                <w:sz w:val="22"/>
                <w:szCs w:val="22"/>
              </w:rPr>
              <w:t>As a reality check following questions</w:t>
            </w:r>
            <w:r>
              <w:rPr>
                <w:b/>
                <w:bCs/>
                <w:color w:val="0000BA"/>
                <w:sz w:val="22"/>
                <w:szCs w:val="22"/>
              </w:rPr>
              <w:t xml:space="preserve"> could be asked</w:t>
            </w:r>
            <w:r w:rsidRPr="00E552D2">
              <w:rPr>
                <w:b/>
                <w:bCs/>
                <w:color w:val="0000BA"/>
                <w:sz w:val="22"/>
                <w:szCs w:val="22"/>
              </w:rPr>
              <w:t>:</w:t>
            </w:r>
          </w:p>
          <w:p w14:paraId="18229E53" w14:textId="77777777" w:rsidR="00A55E75" w:rsidRPr="002100C0" w:rsidRDefault="00A55E75" w:rsidP="00CB446C">
            <w:pPr>
              <w:pStyle w:val="ListParagraph"/>
              <w:numPr>
                <w:ilvl w:val="0"/>
                <w:numId w:val="190"/>
              </w:numPr>
              <w:contextualSpacing w:val="0"/>
              <w:jc w:val="both"/>
              <w:rPr>
                <w:rFonts w:ascii="Myriad Pro" w:eastAsia="Times New Roman" w:hAnsi="Myriad Pro" w:cs="Myriad Pro"/>
                <w:sz w:val="22"/>
                <w:szCs w:val="22"/>
                <w:lang w:eastAsia="en-GB"/>
              </w:rPr>
            </w:pPr>
            <w:r w:rsidRPr="002100C0">
              <w:rPr>
                <w:rFonts w:ascii="Myriad Pro" w:eastAsia="Times New Roman" w:hAnsi="Myriad Pro" w:cs="Myriad Pro"/>
                <w:sz w:val="22"/>
                <w:szCs w:val="22"/>
                <w:lang w:eastAsia="en-GB"/>
              </w:rPr>
              <w:t>Does the EAFM plan cover objectives that address all the high priority issues identified for the FMU?</w:t>
            </w:r>
          </w:p>
          <w:p w14:paraId="0320A5BB" w14:textId="77777777" w:rsidR="00A55E75" w:rsidRDefault="00A55E75" w:rsidP="00CB446C">
            <w:pPr>
              <w:pStyle w:val="ListParagraph"/>
              <w:numPr>
                <w:ilvl w:val="0"/>
                <w:numId w:val="190"/>
              </w:numPr>
              <w:contextualSpacing w:val="0"/>
              <w:jc w:val="both"/>
              <w:rPr>
                <w:rFonts w:ascii="Myriad Pro" w:hAnsi="Myriad Pro" w:cs="Myriad Pro" w:hint="eastAsia"/>
              </w:rPr>
            </w:pPr>
            <w:r w:rsidRPr="002100C0">
              <w:rPr>
                <w:rFonts w:ascii="Myriad Pro" w:eastAsia="Times New Roman" w:hAnsi="Myriad Pro" w:cs="Myriad Pro"/>
                <w:sz w:val="22"/>
                <w:szCs w:val="22"/>
                <w:lang w:eastAsia="en-GB"/>
              </w:rPr>
              <w:t>Have the trade-offs between competing objectives been considered and agreed?</w:t>
            </w:r>
          </w:p>
        </w:tc>
      </w:tr>
    </w:tbl>
    <w:p w14:paraId="2D409649" w14:textId="77777777" w:rsidR="00A55E75" w:rsidRDefault="00A55E75" w:rsidP="00CB446C">
      <w:pPr>
        <w:pStyle w:val="NormalWeb"/>
        <w:spacing w:before="0" w:beforeAutospacing="0" w:after="0" w:afterAutospacing="0"/>
        <w:jc w:val="both"/>
        <w:rPr>
          <w:sz w:val="22"/>
          <w:szCs w:val="22"/>
        </w:rPr>
      </w:pPr>
    </w:p>
    <w:p w14:paraId="21D246CA" w14:textId="77777777" w:rsidR="00A55E75" w:rsidRPr="00BE3F78" w:rsidRDefault="00A55E75" w:rsidP="00CB446C">
      <w:pPr>
        <w:autoSpaceDE w:val="0"/>
        <w:autoSpaceDN w:val="0"/>
        <w:adjustRightInd w:val="0"/>
        <w:spacing w:after="120"/>
        <w:jc w:val="both"/>
        <w:rPr>
          <w:rFonts w:ascii="Myriad Pro" w:hAnsi="Myriad Pro" w:cs="Myriad Pro" w:hint="eastAsia"/>
          <w:b/>
          <w:bCs/>
          <w:color w:val="0000BA"/>
          <w:sz w:val="22"/>
          <w:szCs w:val="22"/>
        </w:rPr>
      </w:pPr>
      <w:r w:rsidRPr="00A66B05">
        <w:rPr>
          <w:rFonts w:ascii="Myriad Pro" w:hAnsi="Myriad Pro" w:cs="Myriad Pro"/>
          <w:b/>
          <w:bCs/>
          <w:color w:val="0000BA"/>
          <w:sz w:val="22"/>
        </w:rPr>
        <w:t xml:space="preserve">5. </w:t>
      </w:r>
      <w:r w:rsidRPr="00BE3F78">
        <w:rPr>
          <w:rFonts w:ascii="Myriad Pro" w:hAnsi="Myriad Pro" w:cs="Myriad Pro"/>
          <w:b/>
          <w:bCs/>
          <w:color w:val="0000BA"/>
          <w:sz w:val="22"/>
          <w:szCs w:val="22"/>
        </w:rPr>
        <w:t>Coordination and cooperation</w:t>
      </w:r>
    </w:p>
    <w:p w14:paraId="1AF265D0" w14:textId="77777777" w:rsidR="00A55E75" w:rsidRPr="00BE3F78" w:rsidRDefault="00A55E75" w:rsidP="00CB446C">
      <w:pPr>
        <w:autoSpaceDE w:val="0"/>
        <w:autoSpaceDN w:val="0"/>
        <w:adjustRightInd w:val="0"/>
        <w:spacing w:after="120"/>
        <w:ind w:firstLine="720"/>
        <w:jc w:val="both"/>
        <w:rPr>
          <w:rFonts w:ascii="Myriad Pro" w:hAnsi="Myriad Pro" w:cs="Myriad Pro" w:hint="eastAsia"/>
          <w:color w:val="0000BA"/>
          <w:sz w:val="22"/>
          <w:szCs w:val="22"/>
        </w:rPr>
      </w:pPr>
      <w:r w:rsidRPr="00BE3F78">
        <w:rPr>
          <w:rFonts w:ascii="Myriad Pro" w:hAnsi="Myriad Pro" w:cs="Myriad Pro"/>
          <w:b/>
          <w:bCs/>
          <w:color w:val="0000BA"/>
          <w:sz w:val="22"/>
          <w:szCs w:val="22"/>
        </w:rPr>
        <w:t>Nested institutions and resources</w:t>
      </w:r>
    </w:p>
    <w:p w14:paraId="60389967" w14:textId="77777777" w:rsidR="00A55E75" w:rsidRPr="0075792C" w:rsidRDefault="00A55E75" w:rsidP="00CB446C">
      <w:pPr>
        <w:autoSpaceDE w:val="0"/>
        <w:autoSpaceDN w:val="0"/>
        <w:adjustRightInd w:val="0"/>
        <w:spacing w:after="120"/>
        <w:jc w:val="both"/>
        <w:rPr>
          <w:rFonts w:ascii="Myriad Pro" w:hAnsi="Myriad Pro" w:cs="Myriad Pro" w:hint="eastAsia"/>
          <w:sz w:val="22"/>
          <w:szCs w:val="22"/>
        </w:rPr>
      </w:pPr>
      <w:r>
        <w:rPr>
          <w:rFonts w:ascii="Myriad Pro" w:hAnsi="Myriad Pro" w:cs="Myriad Pro"/>
          <w:sz w:val="22"/>
          <w:szCs w:val="22"/>
        </w:rPr>
        <w:t>Throughout this course it has been emphasized that in</w:t>
      </w:r>
      <w:r w:rsidRPr="0075792C">
        <w:rPr>
          <w:rFonts w:ascii="Myriad Pro" w:hAnsi="Myriad Pro" w:cs="Myriad Pro"/>
          <w:sz w:val="22"/>
          <w:szCs w:val="22"/>
        </w:rPr>
        <w:t xml:space="preserve"> </w:t>
      </w:r>
      <w:r>
        <w:rPr>
          <w:rFonts w:ascii="Myriad Pro" w:hAnsi="Myriad Pro" w:cs="Myriad Pro"/>
          <w:sz w:val="22"/>
          <w:szCs w:val="22"/>
        </w:rPr>
        <w:t>EAFM</w:t>
      </w:r>
      <w:r w:rsidRPr="0075792C">
        <w:rPr>
          <w:rFonts w:ascii="Myriad Pro" w:hAnsi="Myriad Pro" w:cs="Myriad Pro"/>
          <w:sz w:val="22"/>
          <w:szCs w:val="22"/>
        </w:rPr>
        <w:t xml:space="preserve"> </w:t>
      </w:r>
      <w:r>
        <w:rPr>
          <w:rFonts w:ascii="Myriad Pro" w:hAnsi="Myriad Pro" w:cs="Myriad Pro"/>
          <w:sz w:val="22"/>
          <w:szCs w:val="22"/>
        </w:rPr>
        <w:t xml:space="preserve">there </w:t>
      </w:r>
      <w:r w:rsidRPr="0075792C">
        <w:rPr>
          <w:rFonts w:ascii="Myriad Pro" w:hAnsi="Myriad Pro" w:cs="Myriad Pro"/>
          <w:sz w:val="22"/>
          <w:szCs w:val="22"/>
        </w:rPr>
        <w:t>is a need for</w:t>
      </w:r>
      <w:r>
        <w:rPr>
          <w:rFonts w:ascii="Myriad Pro" w:hAnsi="Myriad Pro" w:cs="Myriad Pro"/>
          <w:sz w:val="22"/>
          <w:szCs w:val="22"/>
        </w:rPr>
        <w:t xml:space="preserve"> fisheries and environmental</w:t>
      </w:r>
      <w:r w:rsidRPr="0075792C">
        <w:rPr>
          <w:rFonts w:ascii="Myriad Pro" w:hAnsi="Myriad Pro" w:cs="Myriad Pro"/>
          <w:sz w:val="22"/>
          <w:szCs w:val="22"/>
        </w:rPr>
        <w:t xml:space="preserve"> institutions to ensure coordination, consultation and cooperation, </w:t>
      </w:r>
      <w:r>
        <w:rPr>
          <w:rFonts w:ascii="Myriad Pro" w:hAnsi="Myriad Pro" w:cs="Myriad Pro"/>
          <w:sz w:val="22"/>
          <w:szCs w:val="22"/>
        </w:rPr>
        <w:t xml:space="preserve">including joint decision-making with </w:t>
      </w:r>
      <w:r w:rsidRPr="0075792C">
        <w:rPr>
          <w:rFonts w:ascii="Myriad Pro" w:hAnsi="Myriad Pro" w:cs="Myriad Pro"/>
          <w:sz w:val="22"/>
          <w:szCs w:val="22"/>
        </w:rPr>
        <w:t xml:space="preserve">other </w:t>
      </w:r>
      <w:r>
        <w:rPr>
          <w:rFonts w:ascii="Myriad Pro" w:hAnsi="Myriad Pro" w:cs="Myriad Pro"/>
          <w:sz w:val="22"/>
          <w:szCs w:val="22"/>
        </w:rPr>
        <w:t xml:space="preserve">interacting </w:t>
      </w:r>
      <w:r w:rsidRPr="0075792C">
        <w:rPr>
          <w:rFonts w:ascii="Myriad Pro" w:hAnsi="Myriad Pro" w:cs="Myriad Pro"/>
          <w:sz w:val="22"/>
          <w:szCs w:val="22"/>
        </w:rPr>
        <w:t xml:space="preserve">sectors. Such an understanding will assist in highlighting </w:t>
      </w:r>
      <w:r w:rsidRPr="00AA1B94">
        <w:rPr>
          <w:rFonts w:ascii="Myriad Pro" w:hAnsi="Myriad Pro" w:cs="Myriad Pro"/>
          <w:iCs/>
          <w:sz w:val="22"/>
          <w:szCs w:val="22"/>
        </w:rPr>
        <w:t>negative</w:t>
      </w:r>
      <w:r w:rsidRPr="0075792C">
        <w:rPr>
          <w:rFonts w:ascii="Myriad Pro" w:hAnsi="Myriad Pro" w:cs="Myriad Pro"/>
          <w:i/>
          <w:iCs/>
          <w:sz w:val="22"/>
          <w:szCs w:val="22"/>
        </w:rPr>
        <w:t xml:space="preserve"> </w:t>
      </w:r>
      <w:r w:rsidRPr="0075792C">
        <w:rPr>
          <w:rFonts w:ascii="Myriad Pro" w:hAnsi="Myriad Pro" w:cs="Myriad Pro"/>
          <w:sz w:val="22"/>
          <w:szCs w:val="22"/>
        </w:rPr>
        <w:t>interrelationships</w:t>
      </w:r>
      <w:r>
        <w:rPr>
          <w:rFonts w:ascii="Myriad Pro" w:hAnsi="Myriad Pro" w:cs="Myriad Pro"/>
          <w:sz w:val="22"/>
          <w:szCs w:val="22"/>
        </w:rPr>
        <w:t>,</w:t>
      </w:r>
      <w:r w:rsidRPr="0075792C">
        <w:rPr>
          <w:rFonts w:ascii="Myriad Pro" w:hAnsi="Myriad Pro" w:cs="Myriad Pro"/>
          <w:sz w:val="22"/>
          <w:szCs w:val="22"/>
        </w:rPr>
        <w:t xml:space="preserve"> as well as the interrelations that contribute positively to governance. Institutions operate at multiple levels of jurisdiction and they work at different levels of society. They are often linked to each other and thus form networks of relationships</w:t>
      </w:r>
      <w:r w:rsidRPr="00442F31">
        <w:rPr>
          <w:rFonts w:ascii="Myriad Pro" w:hAnsi="Myriad Pro" w:cs="Myriad Pro"/>
          <w:sz w:val="22"/>
          <w:szCs w:val="22"/>
        </w:rPr>
        <w:t xml:space="preserve"> </w:t>
      </w:r>
      <w:r w:rsidRPr="0075792C">
        <w:rPr>
          <w:rFonts w:ascii="Myriad Pro" w:hAnsi="Myriad Pro" w:cs="Myriad Pro"/>
          <w:sz w:val="22"/>
          <w:szCs w:val="22"/>
        </w:rPr>
        <w:t xml:space="preserve">that improve governance </w:t>
      </w:r>
      <w:r>
        <w:rPr>
          <w:rFonts w:ascii="Myriad Pro" w:hAnsi="Myriad Pro" w:cs="Myriad Pro"/>
          <w:sz w:val="22"/>
          <w:szCs w:val="22"/>
        </w:rPr>
        <w:t xml:space="preserve">through </w:t>
      </w:r>
      <w:r w:rsidRPr="0075792C">
        <w:rPr>
          <w:rFonts w:ascii="Myriad Pro" w:hAnsi="Myriad Pro" w:cs="Myriad Pro"/>
          <w:sz w:val="22"/>
          <w:szCs w:val="22"/>
        </w:rPr>
        <w:t>increas</w:t>
      </w:r>
      <w:r>
        <w:rPr>
          <w:rFonts w:ascii="Myriad Pro" w:hAnsi="Myriad Pro" w:cs="Myriad Pro"/>
          <w:sz w:val="22"/>
          <w:szCs w:val="22"/>
        </w:rPr>
        <w:t>ing</w:t>
      </w:r>
      <w:r w:rsidRPr="0075792C">
        <w:rPr>
          <w:rFonts w:ascii="Myriad Pro" w:hAnsi="Myriad Pro" w:cs="Myriad Pro"/>
          <w:sz w:val="22"/>
          <w:szCs w:val="22"/>
        </w:rPr>
        <w:t xml:space="preserve"> coordination, cooperation and communication. An </w:t>
      </w:r>
      <w:r>
        <w:rPr>
          <w:rFonts w:ascii="Myriad Pro" w:hAnsi="Myriad Pro" w:cs="Myriad Pro"/>
          <w:sz w:val="22"/>
          <w:szCs w:val="22"/>
        </w:rPr>
        <w:t>u</w:t>
      </w:r>
      <w:r w:rsidRPr="0075792C">
        <w:rPr>
          <w:rFonts w:ascii="Myriad Pro" w:hAnsi="Myriad Pro" w:cs="Myriad Pro"/>
          <w:sz w:val="22"/>
          <w:szCs w:val="22"/>
        </w:rPr>
        <w:t xml:space="preserve">nderstanding of these institutional interrelationships is </w:t>
      </w:r>
      <w:r>
        <w:rPr>
          <w:rFonts w:ascii="Myriad Pro" w:hAnsi="Myriad Pro" w:cs="Myriad Pro"/>
          <w:sz w:val="22"/>
          <w:szCs w:val="22"/>
        </w:rPr>
        <w:t xml:space="preserve">important </w:t>
      </w:r>
      <w:r w:rsidRPr="0075792C">
        <w:rPr>
          <w:rFonts w:ascii="Myriad Pro" w:hAnsi="Myriad Pro" w:cs="Myriad Pro"/>
          <w:sz w:val="22"/>
          <w:szCs w:val="22"/>
        </w:rPr>
        <w:t xml:space="preserve">when considering institutional adaptation to </w:t>
      </w:r>
      <w:r>
        <w:rPr>
          <w:rFonts w:ascii="Myriad Pro" w:hAnsi="Myriad Pro" w:cs="Myriad Pro"/>
          <w:sz w:val="22"/>
          <w:szCs w:val="22"/>
        </w:rPr>
        <w:t>EAFM</w:t>
      </w:r>
      <w:r w:rsidRPr="0075792C">
        <w:rPr>
          <w:rFonts w:ascii="Myriad Pro" w:hAnsi="Myriad Pro" w:cs="Myriad Pro"/>
          <w:sz w:val="22"/>
          <w:szCs w:val="22"/>
        </w:rPr>
        <w:t xml:space="preserve">, </w:t>
      </w:r>
      <w:r>
        <w:rPr>
          <w:rFonts w:ascii="Myriad Pro" w:hAnsi="Myriad Pro" w:cs="Myriad Pro"/>
          <w:sz w:val="22"/>
          <w:szCs w:val="22"/>
        </w:rPr>
        <w:t>because</w:t>
      </w:r>
      <w:r w:rsidRPr="0075792C">
        <w:rPr>
          <w:rFonts w:ascii="Myriad Pro" w:hAnsi="Myriad Pro" w:cs="Myriad Pro"/>
          <w:sz w:val="22"/>
          <w:szCs w:val="22"/>
        </w:rPr>
        <w:t xml:space="preserve"> any successful change requires understanding of how the institutional system really works and which factors need to be considered.</w:t>
      </w:r>
    </w:p>
    <w:p w14:paraId="7661F123" w14:textId="77777777" w:rsidR="00A55E75" w:rsidRDefault="00A55E75" w:rsidP="00CB446C">
      <w:pPr>
        <w:autoSpaceDE w:val="0"/>
        <w:autoSpaceDN w:val="0"/>
        <w:adjustRightInd w:val="0"/>
        <w:spacing w:after="120"/>
        <w:jc w:val="both"/>
        <w:rPr>
          <w:rFonts w:ascii="Myriad Pro" w:hAnsi="Myriad Pro" w:cs="Myriad Pro" w:hint="eastAsia"/>
          <w:sz w:val="22"/>
          <w:szCs w:val="22"/>
        </w:rPr>
      </w:pPr>
      <w:r>
        <w:rPr>
          <w:rFonts w:ascii="Myriad Pro" w:hAnsi="Myriad Pro" w:cs="Myriad Pro"/>
          <w:sz w:val="22"/>
          <w:szCs w:val="22"/>
        </w:rPr>
        <w:t>Globally, there are many examples of</w:t>
      </w:r>
      <w:r w:rsidRPr="0075792C">
        <w:rPr>
          <w:rFonts w:ascii="Myriad Pro" w:hAnsi="Myriad Pro" w:cs="Myriad Pro"/>
          <w:sz w:val="22"/>
          <w:szCs w:val="22"/>
        </w:rPr>
        <w:t xml:space="preserve"> how fisheries management fi</w:t>
      </w:r>
      <w:r>
        <w:rPr>
          <w:rFonts w:ascii="Myriad Pro" w:hAnsi="Myriad Pro" w:cs="Myriad Pro"/>
          <w:sz w:val="22"/>
          <w:szCs w:val="22"/>
        </w:rPr>
        <w:t>ts within a government</w:t>
      </w:r>
      <w:r w:rsidRPr="0075792C">
        <w:rPr>
          <w:rFonts w:ascii="Myriad Pro" w:hAnsi="Myriad Pro" w:cs="Myriad Pro"/>
          <w:sz w:val="22"/>
          <w:szCs w:val="22"/>
        </w:rPr>
        <w:t xml:space="preserve"> system. In many </w:t>
      </w:r>
      <w:r>
        <w:rPr>
          <w:rFonts w:ascii="Myriad Pro" w:hAnsi="Myriad Pro" w:cs="Myriad Pro"/>
          <w:sz w:val="22"/>
          <w:szCs w:val="22"/>
        </w:rPr>
        <w:t>countries and regions</w:t>
      </w:r>
      <w:r w:rsidRPr="0075792C">
        <w:rPr>
          <w:rFonts w:ascii="Myriad Pro" w:hAnsi="Myriad Pro" w:cs="Myriad Pro"/>
          <w:sz w:val="22"/>
          <w:szCs w:val="22"/>
        </w:rPr>
        <w:t xml:space="preserve">, fisheries management is a national </w:t>
      </w:r>
      <w:r>
        <w:rPr>
          <w:rFonts w:ascii="Myriad Pro" w:hAnsi="Myriad Pro" w:cs="Myriad Pro"/>
          <w:sz w:val="22"/>
          <w:szCs w:val="22"/>
        </w:rPr>
        <w:t>responsibility</w:t>
      </w:r>
      <w:r w:rsidRPr="0075792C">
        <w:rPr>
          <w:rFonts w:ascii="Myriad Pro" w:hAnsi="Myriad Pro" w:cs="Myriad Pro"/>
          <w:sz w:val="22"/>
          <w:szCs w:val="22"/>
        </w:rPr>
        <w:t xml:space="preserve"> and is </w:t>
      </w:r>
      <w:r>
        <w:rPr>
          <w:rFonts w:ascii="Myriad Pro" w:hAnsi="Myriad Pro" w:cs="Myriad Pro"/>
          <w:sz w:val="22"/>
          <w:szCs w:val="22"/>
        </w:rPr>
        <w:t>located</w:t>
      </w:r>
      <w:r w:rsidRPr="0075792C">
        <w:rPr>
          <w:rFonts w:ascii="Myriad Pro" w:hAnsi="Myriad Pro" w:cs="Myriad Pro"/>
          <w:sz w:val="22"/>
          <w:szCs w:val="22"/>
        </w:rPr>
        <w:t xml:space="preserve"> within a ministry of fisheries, or as a component of a ministry of agriculture. In other </w:t>
      </w:r>
      <w:r>
        <w:rPr>
          <w:rFonts w:ascii="Myriad Pro" w:hAnsi="Myriad Pro" w:cs="Myriad Pro"/>
          <w:sz w:val="22"/>
          <w:szCs w:val="22"/>
        </w:rPr>
        <w:t>countries</w:t>
      </w:r>
      <w:r w:rsidRPr="0075792C">
        <w:rPr>
          <w:rFonts w:ascii="Myriad Pro" w:hAnsi="Myriad Pro" w:cs="Myriad Pro"/>
          <w:sz w:val="22"/>
          <w:szCs w:val="22"/>
        </w:rPr>
        <w:t xml:space="preserve">, fisheries management </w:t>
      </w:r>
      <w:r>
        <w:rPr>
          <w:rFonts w:ascii="Myriad Pro" w:hAnsi="Myriad Pro" w:cs="Myriad Pro"/>
          <w:sz w:val="22"/>
          <w:szCs w:val="22"/>
        </w:rPr>
        <w:t>is a provincial or state level responsibility. And in some countries, such as the Philippines, responsibility for fisheries and coastal habitat conservation is devolved to the local, municipal level</w:t>
      </w:r>
      <w:r w:rsidRPr="0075792C">
        <w:rPr>
          <w:rFonts w:ascii="Myriad Pro" w:hAnsi="Myriad Pro" w:cs="Myriad Pro"/>
          <w:sz w:val="22"/>
          <w:szCs w:val="22"/>
        </w:rPr>
        <w:t>. Whether or not fishery management – or at least some management functions – ha</w:t>
      </w:r>
      <w:r>
        <w:rPr>
          <w:rFonts w:ascii="Myriad Pro" w:hAnsi="Myriad Pro" w:cs="Myriad Pro"/>
          <w:sz w:val="22"/>
          <w:szCs w:val="22"/>
        </w:rPr>
        <w:t>ve</w:t>
      </w:r>
      <w:r w:rsidRPr="0075792C">
        <w:rPr>
          <w:rFonts w:ascii="Myriad Pro" w:hAnsi="Myriad Pro" w:cs="Myriad Pro"/>
          <w:sz w:val="22"/>
          <w:szCs w:val="22"/>
        </w:rPr>
        <w:t xml:space="preserve"> been partly or largely devolved to industry or community entities, government will be involved in a coordinating or policy-level role</w:t>
      </w:r>
      <w:r>
        <w:rPr>
          <w:rFonts w:ascii="Myriad Pro" w:hAnsi="Myriad Pro" w:cs="Myriad Pro"/>
          <w:sz w:val="22"/>
          <w:szCs w:val="22"/>
        </w:rPr>
        <w:t>. I</w:t>
      </w:r>
      <w:r w:rsidRPr="0075792C">
        <w:rPr>
          <w:rFonts w:ascii="Myriad Pro" w:hAnsi="Myriad Pro" w:cs="Myriad Pro"/>
          <w:sz w:val="22"/>
          <w:szCs w:val="22"/>
        </w:rPr>
        <w:t xml:space="preserve">n particular, within </w:t>
      </w:r>
      <w:r>
        <w:rPr>
          <w:rFonts w:ascii="Myriad Pro" w:hAnsi="Myriad Pro" w:cs="Myriad Pro"/>
          <w:sz w:val="22"/>
          <w:szCs w:val="22"/>
        </w:rPr>
        <w:t>EAFM</w:t>
      </w:r>
      <w:r w:rsidRPr="0075792C">
        <w:rPr>
          <w:rFonts w:ascii="Myriad Pro" w:hAnsi="Myriad Pro" w:cs="Myriad Pro"/>
          <w:sz w:val="22"/>
          <w:szCs w:val="22"/>
        </w:rPr>
        <w:t xml:space="preserve">, there is an important role </w:t>
      </w:r>
      <w:r>
        <w:rPr>
          <w:rFonts w:ascii="Myriad Pro" w:hAnsi="Myriad Pro" w:cs="Myriad Pro"/>
          <w:sz w:val="22"/>
          <w:szCs w:val="22"/>
        </w:rPr>
        <w:t>for</w:t>
      </w:r>
      <w:r w:rsidRPr="0075792C">
        <w:rPr>
          <w:rFonts w:ascii="Myriad Pro" w:hAnsi="Myriad Pro" w:cs="Myriad Pro"/>
          <w:sz w:val="22"/>
          <w:szCs w:val="22"/>
        </w:rPr>
        <w:t xml:space="preserve"> interdepartmental and/or intergovernmental linkages</w:t>
      </w:r>
      <w:r>
        <w:rPr>
          <w:rFonts w:ascii="Myriad Pro" w:hAnsi="Myriad Pro" w:cs="Myriad Pro"/>
          <w:sz w:val="22"/>
          <w:szCs w:val="22"/>
        </w:rPr>
        <w:t xml:space="preserve"> </w:t>
      </w:r>
      <w:r w:rsidRPr="0075792C">
        <w:rPr>
          <w:rFonts w:ascii="Myriad Pro" w:hAnsi="Myriad Pro" w:cs="Myriad Pro"/>
          <w:sz w:val="22"/>
          <w:szCs w:val="22"/>
        </w:rPr>
        <w:t>– from aquaculture and shipping to tourism and</w:t>
      </w:r>
      <w:r>
        <w:rPr>
          <w:rFonts w:ascii="Myriad Pro" w:hAnsi="Myriad Pro" w:cs="Myriad Pro"/>
          <w:sz w:val="22"/>
          <w:szCs w:val="22"/>
        </w:rPr>
        <w:t xml:space="preserve"> agriculture</w:t>
      </w:r>
      <w:r w:rsidRPr="0075792C">
        <w:rPr>
          <w:rFonts w:ascii="Myriad Pro" w:hAnsi="Myriad Pro" w:cs="Myriad Pro"/>
          <w:sz w:val="22"/>
          <w:szCs w:val="22"/>
        </w:rPr>
        <w:t xml:space="preserve">. </w:t>
      </w:r>
    </w:p>
    <w:p w14:paraId="266CBB0F" w14:textId="77777777" w:rsidR="00A55E75" w:rsidRDefault="00A55E75" w:rsidP="00CB446C">
      <w:pPr>
        <w:autoSpaceDE w:val="0"/>
        <w:autoSpaceDN w:val="0"/>
        <w:adjustRightInd w:val="0"/>
        <w:spacing w:after="120"/>
        <w:jc w:val="both"/>
        <w:rPr>
          <w:rFonts w:ascii="Myriad Pro" w:hAnsi="Myriad Pro" w:cs="Myriad Pro" w:hint="eastAsia"/>
          <w:sz w:val="22"/>
          <w:szCs w:val="22"/>
        </w:rPr>
      </w:pPr>
      <w:r w:rsidRPr="0075792C">
        <w:rPr>
          <w:rFonts w:ascii="Myriad Pro" w:hAnsi="Myriad Pro" w:cs="Myriad Pro"/>
          <w:sz w:val="22"/>
          <w:szCs w:val="22"/>
        </w:rPr>
        <w:t xml:space="preserve">A high degree of interconnectedness between institutions can produce dynamic change patterns – changes in one part of the system may have effects on other parts of the system and a new balance may be established. Likewise, a small change in one part of the system may lead to cumulative effects on the system as a whole. For example, by allowing an increased </w:t>
      </w:r>
      <w:r>
        <w:rPr>
          <w:rFonts w:ascii="Myriad Pro" w:hAnsi="Myriad Pro" w:cs="Myriad Pro"/>
          <w:sz w:val="22"/>
          <w:szCs w:val="22"/>
        </w:rPr>
        <w:t>range</w:t>
      </w:r>
      <w:r w:rsidRPr="0075792C">
        <w:rPr>
          <w:rFonts w:ascii="Myriad Pro" w:hAnsi="Myriad Pro" w:cs="Myriad Pro"/>
          <w:sz w:val="22"/>
          <w:szCs w:val="22"/>
        </w:rPr>
        <w:t xml:space="preserve"> of stakeholders to participate in the decision-making procedures, changes to the system of management institutions may be required in order for </w:t>
      </w:r>
      <w:r>
        <w:rPr>
          <w:rFonts w:ascii="Myriad Pro" w:hAnsi="Myriad Pro" w:cs="Myriad Pro"/>
          <w:sz w:val="22"/>
          <w:szCs w:val="22"/>
        </w:rPr>
        <w:t>the increased stakeholder participation</w:t>
      </w:r>
      <w:r w:rsidRPr="0075792C">
        <w:rPr>
          <w:rFonts w:ascii="Myriad Pro" w:hAnsi="Myriad Pro" w:cs="Myriad Pro"/>
          <w:sz w:val="22"/>
          <w:szCs w:val="22"/>
        </w:rPr>
        <w:t xml:space="preserve"> to be viewed as legitimate. </w:t>
      </w:r>
    </w:p>
    <w:p w14:paraId="3451054B" w14:textId="77777777" w:rsidR="00A55E75" w:rsidRPr="00592480" w:rsidRDefault="00A55E75" w:rsidP="00CB446C">
      <w:pPr>
        <w:spacing w:after="240"/>
        <w:jc w:val="both"/>
        <w:rPr>
          <w:rFonts w:ascii="Myriad Pro" w:hAnsi="Myriad Pro" w:cs="Myriad Pro" w:hint="eastAsia"/>
          <w:sz w:val="22"/>
          <w:szCs w:val="22"/>
          <w:lang w:eastAsia="en-AU"/>
        </w:rPr>
      </w:pPr>
      <w:r w:rsidRPr="0075792C">
        <w:rPr>
          <w:rFonts w:ascii="Myriad Pro" w:hAnsi="Myriad Pro" w:cs="Myriad Pro"/>
          <w:sz w:val="22"/>
          <w:szCs w:val="22"/>
          <w:lang w:eastAsia="en-AU"/>
        </w:rPr>
        <w:t>Ideally, a nested structure for fisheries management should be set up to include fairly large-scale regional seas</w:t>
      </w:r>
      <w:r>
        <w:rPr>
          <w:rFonts w:ascii="Myriad Pro" w:hAnsi="Myriad Pro" w:cs="Myriad Pro"/>
          <w:sz w:val="22"/>
          <w:szCs w:val="22"/>
          <w:lang w:eastAsia="en-AU"/>
        </w:rPr>
        <w:t xml:space="preserve"> or Large Marine Ecosystems</w:t>
      </w:r>
      <w:r w:rsidRPr="0075792C">
        <w:rPr>
          <w:rFonts w:ascii="Myriad Pro" w:hAnsi="Myriad Pro" w:cs="Myriad Pro"/>
          <w:sz w:val="22"/>
          <w:szCs w:val="22"/>
          <w:lang w:eastAsia="en-AU"/>
        </w:rPr>
        <w:t xml:space="preserve"> (e.g. the Bay of Benga</w:t>
      </w:r>
      <w:r>
        <w:rPr>
          <w:rFonts w:ascii="Myriad Pro" w:hAnsi="Myriad Pro" w:cs="Myriad Pro"/>
          <w:sz w:val="22"/>
          <w:szCs w:val="22"/>
          <w:lang w:eastAsia="en-AU"/>
        </w:rPr>
        <w:t>l Large Marine Ecosystem</w:t>
      </w:r>
      <w:r w:rsidRPr="0075792C">
        <w:rPr>
          <w:rFonts w:ascii="Myriad Pro" w:hAnsi="Myriad Pro" w:cs="Myriad Pro"/>
          <w:sz w:val="22"/>
          <w:szCs w:val="22"/>
          <w:lang w:eastAsia="en-AU"/>
        </w:rPr>
        <w:t>), for which integrated management plans would be developed by a regional advisory council and serve as the basis for centralized decision-making. These large regions could be subdivided into h</w:t>
      </w:r>
      <w:r>
        <w:rPr>
          <w:rFonts w:ascii="Myriad Pro" w:hAnsi="Myriad Pro" w:cs="Myriad Pro"/>
          <w:sz w:val="22"/>
          <w:szCs w:val="22"/>
          <w:lang w:eastAsia="en-AU"/>
        </w:rPr>
        <w:t>igh seas and national EEZs</w:t>
      </w:r>
      <w:r w:rsidRPr="0075792C">
        <w:rPr>
          <w:rFonts w:ascii="Myriad Pro" w:hAnsi="Myriad Pro" w:cs="Myriad Pro"/>
          <w:sz w:val="22"/>
          <w:szCs w:val="22"/>
          <w:lang w:eastAsia="en-AU"/>
        </w:rPr>
        <w:t xml:space="preserve"> and, if appropriate</w:t>
      </w:r>
      <w:r>
        <w:rPr>
          <w:rFonts w:ascii="Myriad Pro" w:hAnsi="Myriad Pro" w:cs="Myriad Pro"/>
          <w:sz w:val="22"/>
          <w:szCs w:val="22"/>
          <w:lang w:eastAsia="en-AU"/>
        </w:rPr>
        <w:t>, more locally</w:t>
      </w:r>
      <w:r w:rsidRPr="0075792C">
        <w:rPr>
          <w:rFonts w:ascii="Myriad Pro" w:hAnsi="Myriad Pro" w:cs="Myriad Pro"/>
          <w:sz w:val="22"/>
          <w:szCs w:val="22"/>
          <w:lang w:eastAsia="en-AU"/>
        </w:rPr>
        <w:t xml:space="preserve"> e.g. where local districts could serve as the basis for devolved management. The existing LMEs form a natural boundary for such a nested system and LME projects could be more orientated to</w:t>
      </w:r>
      <w:r>
        <w:rPr>
          <w:rFonts w:ascii="Myriad Pro" w:hAnsi="Myriad Pro" w:cs="Myriad Pro"/>
          <w:sz w:val="22"/>
          <w:szCs w:val="22"/>
          <w:lang w:eastAsia="en-AU"/>
        </w:rPr>
        <w:t>wards</w:t>
      </w:r>
      <w:r w:rsidRPr="0075792C">
        <w:rPr>
          <w:rFonts w:ascii="Myriad Pro" w:hAnsi="Myriad Pro" w:cs="Myriad Pro"/>
          <w:sz w:val="22"/>
          <w:szCs w:val="22"/>
          <w:lang w:eastAsia="en-AU"/>
        </w:rPr>
        <w:t xml:space="preserve"> meeting this ideal and forming the necessary linkages between the region as a whole and the local stakeholders.</w:t>
      </w:r>
    </w:p>
    <w:p w14:paraId="2344D5BB" w14:textId="77777777" w:rsidR="00A55E75" w:rsidRPr="00C038F9" w:rsidRDefault="00A55E75" w:rsidP="00CB446C">
      <w:pPr>
        <w:autoSpaceDE w:val="0"/>
        <w:autoSpaceDN w:val="0"/>
        <w:adjustRightInd w:val="0"/>
        <w:spacing w:after="120"/>
        <w:ind w:firstLine="720"/>
        <w:jc w:val="both"/>
        <w:rPr>
          <w:rFonts w:ascii="Myriad Pro" w:hAnsi="Myriad Pro" w:cs="Myriad Pro" w:hint="eastAsia"/>
          <w:color w:val="0000BA"/>
        </w:rPr>
      </w:pPr>
      <w:r w:rsidRPr="00BE3F78">
        <w:rPr>
          <w:rFonts w:ascii="Myriad Pro" w:hAnsi="Myriad Pro" w:cs="Myriad Pro"/>
          <w:b/>
          <w:bCs/>
          <w:color w:val="0000BA"/>
          <w:sz w:val="22"/>
          <w:szCs w:val="22"/>
        </w:rPr>
        <w:t>Cooperation, coordination and communication</w:t>
      </w:r>
    </w:p>
    <w:p w14:paraId="22C8255A" w14:textId="77777777" w:rsidR="00A55E75" w:rsidRPr="0075792C" w:rsidRDefault="00A55E75" w:rsidP="00CB446C">
      <w:pPr>
        <w:autoSpaceDE w:val="0"/>
        <w:autoSpaceDN w:val="0"/>
        <w:adjustRightInd w:val="0"/>
        <w:spacing w:after="120"/>
        <w:jc w:val="both"/>
        <w:rPr>
          <w:rFonts w:ascii="Myriad Pro" w:hAnsi="Myriad Pro" w:cs="Myriad Pro" w:hint="eastAsia"/>
          <w:sz w:val="22"/>
          <w:szCs w:val="22"/>
        </w:rPr>
      </w:pPr>
      <w:r>
        <w:rPr>
          <w:rFonts w:ascii="Myriad Pro" w:hAnsi="Myriad Pro" w:cs="Myriad Pro"/>
          <w:sz w:val="22"/>
          <w:szCs w:val="22"/>
        </w:rPr>
        <w:t>I</w:t>
      </w:r>
      <w:r w:rsidRPr="0075792C">
        <w:rPr>
          <w:rFonts w:ascii="Myriad Pro" w:hAnsi="Myriad Pro" w:cs="Myriad Pro"/>
          <w:sz w:val="22"/>
          <w:szCs w:val="22"/>
        </w:rPr>
        <w:t xml:space="preserve">ncreased coordination, cooperation and communication within and </w:t>
      </w:r>
      <w:r>
        <w:rPr>
          <w:rFonts w:ascii="Myriad Pro" w:hAnsi="Myriad Pro" w:cs="Myriad Pro"/>
          <w:sz w:val="22"/>
          <w:szCs w:val="22"/>
        </w:rPr>
        <w:t>between</w:t>
      </w:r>
      <w:r w:rsidRPr="0075792C">
        <w:rPr>
          <w:rFonts w:ascii="Myriad Pro" w:hAnsi="Myriad Pro" w:cs="Myriad Pro"/>
          <w:sz w:val="22"/>
          <w:szCs w:val="22"/>
        </w:rPr>
        <w:t xml:space="preserve"> relevant institutions and resource user groups </w:t>
      </w:r>
      <w:r>
        <w:rPr>
          <w:rFonts w:ascii="Myriad Pro" w:hAnsi="Myriad Pro" w:cs="Myriad Pro"/>
          <w:sz w:val="22"/>
          <w:szCs w:val="22"/>
        </w:rPr>
        <w:t xml:space="preserve">are required, both </w:t>
      </w:r>
      <w:r w:rsidRPr="0075792C">
        <w:rPr>
          <w:rFonts w:ascii="Myriad Pro" w:hAnsi="Myriad Pro" w:cs="Myriad Pro"/>
          <w:sz w:val="22"/>
          <w:szCs w:val="22"/>
        </w:rPr>
        <w:t>in the planning process</w:t>
      </w:r>
      <w:r>
        <w:rPr>
          <w:rFonts w:ascii="Myriad Pro" w:hAnsi="Myriad Pro" w:cs="Myriad Pro"/>
          <w:sz w:val="22"/>
          <w:szCs w:val="22"/>
        </w:rPr>
        <w:t xml:space="preserve"> (Steps 1-3) and in implementation (Step 4).</w:t>
      </w:r>
      <w:r w:rsidRPr="0075792C">
        <w:rPr>
          <w:rFonts w:ascii="Myriad Pro" w:hAnsi="Myriad Pro" w:cs="Myriad Pro"/>
          <w:sz w:val="22"/>
          <w:szCs w:val="22"/>
        </w:rPr>
        <w:t xml:space="preserve"> This require</w:t>
      </w:r>
      <w:r>
        <w:rPr>
          <w:rFonts w:ascii="Myriad Pro" w:hAnsi="Myriad Pro" w:cs="Myriad Pro"/>
          <w:sz w:val="22"/>
          <w:szCs w:val="22"/>
        </w:rPr>
        <w:t>s</w:t>
      </w:r>
      <w:r w:rsidRPr="0075792C">
        <w:rPr>
          <w:rFonts w:ascii="Myriad Pro" w:hAnsi="Myriad Pro" w:cs="Myriad Pro"/>
          <w:sz w:val="22"/>
          <w:szCs w:val="22"/>
        </w:rPr>
        <w:t xml:space="preserve"> </w:t>
      </w:r>
      <w:r>
        <w:rPr>
          <w:rFonts w:ascii="Myriad Pro" w:hAnsi="Myriad Pro" w:cs="Myriad Pro"/>
          <w:sz w:val="22"/>
          <w:szCs w:val="22"/>
        </w:rPr>
        <w:t xml:space="preserve">a </w:t>
      </w:r>
      <w:r w:rsidRPr="0075792C">
        <w:rPr>
          <w:rFonts w:ascii="Myriad Pro" w:hAnsi="Myriad Pro" w:cs="Myriad Pro"/>
          <w:sz w:val="22"/>
          <w:szCs w:val="22"/>
        </w:rPr>
        <w:t>clarification of roles and responsibilities, improved coordination and integration across government and other users, and more accountability across stakeholder groups. There are implied benefits from such policy and operational coordination, although it is important to assess the costs involved in this as well.</w:t>
      </w:r>
    </w:p>
    <w:p w14:paraId="734DACEF" w14:textId="77777777" w:rsidR="00A55E75" w:rsidRDefault="00A55E75" w:rsidP="00CB446C">
      <w:pPr>
        <w:jc w:val="both"/>
        <w:rPr>
          <w:rFonts w:ascii="Myriad Pro" w:hAnsi="Myriad Pro" w:cs="Myriad Pro" w:hint="eastAsia"/>
          <w:lang w:eastAsia="en-AU"/>
        </w:rPr>
      </w:pPr>
    </w:p>
    <w:tbl>
      <w:tblPr>
        <w:tblStyle w:val="TableGrid"/>
        <w:tblW w:w="0" w:type="auto"/>
        <w:shd w:val="clear" w:color="auto" w:fill="F2F2F2" w:themeFill="background1" w:themeFillShade="F2"/>
        <w:tblCellMar>
          <w:left w:w="170" w:type="dxa"/>
          <w:right w:w="170" w:type="dxa"/>
        </w:tblCellMar>
        <w:tblLook w:val="04A0" w:firstRow="1" w:lastRow="0" w:firstColumn="1" w:lastColumn="0" w:noHBand="0" w:noVBand="1"/>
      </w:tblPr>
      <w:tblGrid>
        <w:gridCol w:w="9280"/>
      </w:tblGrid>
      <w:tr w:rsidR="00A55E75" w14:paraId="29AFD12B" w14:textId="77777777" w:rsidTr="005746E4">
        <w:trPr>
          <w:trHeight w:val="1363"/>
        </w:trPr>
        <w:tc>
          <w:tcPr>
            <w:tcW w:w="9280" w:type="dxa"/>
            <w:shd w:val="clear" w:color="auto" w:fill="F2F2F2" w:themeFill="background1" w:themeFillShade="F2"/>
          </w:tcPr>
          <w:p w14:paraId="05F0325B" w14:textId="77777777" w:rsidR="00A55E75" w:rsidRPr="00E552D2" w:rsidRDefault="00A55E75" w:rsidP="00CB446C">
            <w:pPr>
              <w:spacing w:after="120"/>
              <w:jc w:val="both"/>
              <w:rPr>
                <w:rFonts w:ascii="Myriad Pro" w:hAnsi="Myriad Pro" w:cs="Myriad Pro" w:hint="eastAsia"/>
                <w:b/>
                <w:bCs/>
                <w:color w:val="0000BA"/>
                <w:sz w:val="22"/>
                <w:szCs w:val="22"/>
              </w:rPr>
            </w:pPr>
            <w:r>
              <w:rPr>
                <w:rFonts w:ascii="Myriad Pro" w:hAnsi="Myriad Pro" w:cs="Myriad Pro"/>
                <w:b/>
                <w:bCs/>
                <w:color w:val="0000BA"/>
                <w:sz w:val="22"/>
                <w:szCs w:val="22"/>
              </w:rPr>
              <w:t>Further</w:t>
            </w:r>
            <w:r w:rsidRPr="00E552D2">
              <w:rPr>
                <w:rFonts w:ascii="Myriad Pro" w:hAnsi="Myriad Pro" w:cs="Myriad Pro"/>
                <w:b/>
                <w:bCs/>
                <w:color w:val="0000BA"/>
                <w:sz w:val="22"/>
                <w:szCs w:val="22"/>
              </w:rPr>
              <w:t xml:space="preserve"> questions when checking whether institutions are coordinated:</w:t>
            </w:r>
          </w:p>
          <w:p w14:paraId="6AC88554" w14:textId="77777777" w:rsidR="00A55E75" w:rsidRDefault="00A55E75" w:rsidP="00CB446C">
            <w:pPr>
              <w:pStyle w:val="ListParagraph"/>
              <w:numPr>
                <w:ilvl w:val="0"/>
                <w:numId w:val="199"/>
              </w:numPr>
              <w:spacing w:line="276" w:lineRule="auto"/>
              <w:contextualSpacing w:val="0"/>
              <w:jc w:val="both"/>
              <w:rPr>
                <w:rFonts w:ascii="Myriad Pro" w:hAnsi="Myriad Pro" w:cs="Myriad Pro" w:hint="eastAsia"/>
              </w:rPr>
            </w:pPr>
            <w:r w:rsidRPr="002100C0">
              <w:rPr>
                <w:rFonts w:ascii="Myriad Pro" w:hAnsi="Myriad Pro" w:cs="Myriad Pro"/>
                <w:sz w:val="22"/>
                <w:szCs w:val="22"/>
              </w:rPr>
              <w:t>Has any conflict over management responsibility been resolved and are institutions working together in an integrated fashion?</w:t>
            </w:r>
          </w:p>
        </w:tc>
      </w:tr>
    </w:tbl>
    <w:p w14:paraId="3F9A30C3" w14:textId="77777777" w:rsidR="00F3234A" w:rsidRPr="0085246E" w:rsidRDefault="00F3234A" w:rsidP="00CB446C">
      <w:pPr>
        <w:jc w:val="both"/>
        <w:rPr>
          <w:rFonts w:ascii="Myriad Pro" w:hAnsi="Myriad Pro" w:cs="Myriad Pro" w:hint="eastAsia"/>
          <w:lang w:eastAsia="en-AU"/>
        </w:rPr>
      </w:pPr>
    </w:p>
    <w:p w14:paraId="408792FF" w14:textId="77777777" w:rsidR="00A55E75" w:rsidRPr="007E721E" w:rsidRDefault="00A55E75" w:rsidP="00CB446C">
      <w:pPr>
        <w:pStyle w:val="ListParagraph"/>
        <w:numPr>
          <w:ilvl w:val="0"/>
          <w:numId w:val="201"/>
        </w:numPr>
        <w:autoSpaceDE w:val="0"/>
        <w:autoSpaceDN w:val="0"/>
        <w:adjustRightInd w:val="0"/>
        <w:spacing w:after="120" w:line="276" w:lineRule="auto"/>
        <w:ind w:left="284" w:hanging="284"/>
        <w:contextualSpacing w:val="0"/>
        <w:jc w:val="both"/>
        <w:rPr>
          <w:rFonts w:ascii="Myriad Pro" w:hAnsi="Myriad Pro" w:cs="Myriad Pro" w:hint="eastAsia"/>
          <w:b/>
          <w:bCs/>
          <w:color w:val="0000BA"/>
          <w:sz w:val="22"/>
        </w:rPr>
      </w:pPr>
      <w:r w:rsidRPr="007E721E">
        <w:rPr>
          <w:rFonts w:ascii="Myriad Pro" w:hAnsi="Myriad Pro" w:cs="Myriad Pro"/>
          <w:b/>
          <w:bCs/>
          <w:color w:val="0000BA"/>
          <w:sz w:val="22"/>
        </w:rPr>
        <w:t>Adaptive management</w:t>
      </w:r>
    </w:p>
    <w:p w14:paraId="2C1F08F2" w14:textId="77777777" w:rsidR="00A55E75" w:rsidRPr="00496B40" w:rsidRDefault="00A55E75" w:rsidP="00CB446C">
      <w:pPr>
        <w:autoSpaceDE w:val="0"/>
        <w:autoSpaceDN w:val="0"/>
        <w:adjustRightInd w:val="0"/>
        <w:spacing w:after="120"/>
        <w:ind w:firstLine="284"/>
        <w:jc w:val="both"/>
        <w:rPr>
          <w:rFonts w:ascii="Myriad Pro" w:hAnsi="Myriad Pro" w:cs="Myriad Pro" w:hint="eastAsia"/>
          <w:b/>
          <w:bCs/>
          <w:color w:val="0000BA"/>
        </w:rPr>
      </w:pPr>
      <w:r w:rsidRPr="00BE3F78">
        <w:rPr>
          <w:rFonts w:ascii="Myriad Pro" w:hAnsi="Myriad Pro" w:cs="Myriad Pro"/>
          <w:b/>
          <w:bCs/>
          <w:color w:val="0000BA"/>
          <w:sz w:val="22"/>
        </w:rPr>
        <w:t>Learning and adapting</w:t>
      </w:r>
    </w:p>
    <w:p w14:paraId="3DA6EA41" w14:textId="77777777" w:rsidR="00A55E75" w:rsidRDefault="00A55E75" w:rsidP="00CB446C">
      <w:pPr>
        <w:jc w:val="both"/>
        <w:rPr>
          <w:rFonts w:ascii="Myriad Pro" w:hAnsi="Myriad Pro" w:cs="Myriad Pro" w:hint="eastAsia"/>
          <w:sz w:val="22"/>
          <w:szCs w:val="22"/>
        </w:rPr>
      </w:pPr>
      <w:r w:rsidRPr="00541F69">
        <w:rPr>
          <w:rFonts w:ascii="Myriad Pro" w:hAnsi="Myriad Pro" w:cs="Myriad Pro"/>
          <w:sz w:val="22"/>
          <w:szCs w:val="22"/>
        </w:rPr>
        <w:t xml:space="preserve">As stressed earlier, it is </w:t>
      </w:r>
      <w:r>
        <w:rPr>
          <w:rFonts w:ascii="Myriad Pro" w:hAnsi="Myriad Pro" w:cs="Myriad Pro"/>
          <w:sz w:val="22"/>
          <w:szCs w:val="22"/>
        </w:rPr>
        <w:t>critical</w:t>
      </w:r>
      <w:r w:rsidRPr="00541F69">
        <w:rPr>
          <w:rFonts w:ascii="Myriad Pro" w:hAnsi="Myriad Pro" w:cs="Myriad Pro"/>
          <w:sz w:val="22"/>
          <w:szCs w:val="22"/>
        </w:rPr>
        <w:t xml:space="preserve"> to adopt an adaptive management approach. One of</w:t>
      </w:r>
      <w:r>
        <w:rPr>
          <w:rFonts w:ascii="Myriad Pro" w:hAnsi="Myriad Pro" w:cs="Myriad Pro"/>
          <w:sz w:val="22"/>
          <w:szCs w:val="22"/>
        </w:rPr>
        <w:t xml:space="preserve"> the keys to this is to have a g</w:t>
      </w:r>
      <w:r w:rsidRPr="00541F69">
        <w:rPr>
          <w:rFonts w:ascii="Myriad Pro" w:hAnsi="Myriad Pro" w:cs="Myriad Pro"/>
          <w:sz w:val="22"/>
          <w:szCs w:val="22"/>
        </w:rPr>
        <w:t>ood M&amp;E system in place. Developing effective indic</w:t>
      </w:r>
      <w:r>
        <w:rPr>
          <w:rFonts w:ascii="Myriad Pro" w:hAnsi="Myriad Pro" w:cs="Myriad Pro"/>
          <w:sz w:val="22"/>
          <w:szCs w:val="22"/>
        </w:rPr>
        <w:t>ators and benchmarks that link</w:t>
      </w:r>
      <w:r w:rsidRPr="00541F69">
        <w:rPr>
          <w:rFonts w:ascii="Myriad Pro" w:hAnsi="Myriad Pro" w:cs="Myriad Pro"/>
          <w:sz w:val="22"/>
          <w:szCs w:val="22"/>
        </w:rPr>
        <w:t xml:space="preserve"> </w:t>
      </w:r>
      <w:r>
        <w:rPr>
          <w:rFonts w:ascii="Myriad Pro" w:hAnsi="Myriad Pro" w:cs="Myriad Pro"/>
          <w:sz w:val="22"/>
          <w:szCs w:val="22"/>
        </w:rPr>
        <w:t xml:space="preserve">to the objectives of management was considered in </w:t>
      </w:r>
      <w:r w:rsidRPr="00E32338">
        <w:rPr>
          <w:rFonts w:ascii="Myriad Pro" w:hAnsi="Myriad Pro" w:cs="Myriad Pro"/>
          <w:sz w:val="22"/>
          <w:szCs w:val="22"/>
          <w:highlight w:val="yellow"/>
          <w:u w:val="single"/>
        </w:rPr>
        <w:t>Module 13 Steps 3.1 and 3.2</w:t>
      </w:r>
      <w:r w:rsidRPr="00E32338">
        <w:rPr>
          <w:rFonts w:ascii="Myriad Pro" w:hAnsi="Myriad Pro" w:cs="Myriad Pro"/>
          <w:sz w:val="22"/>
          <w:szCs w:val="22"/>
        </w:rPr>
        <w:t xml:space="preserve">. When these are included in the M&amp;E system (as discussed in the next module </w:t>
      </w:r>
      <w:r w:rsidRPr="00E32338">
        <w:rPr>
          <w:rFonts w:ascii="Myriad Pro" w:hAnsi="Myriad Pro" w:cs="Myriad Pro"/>
          <w:sz w:val="22"/>
          <w:szCs w:val="22"/>
          <w:highlight w:val="yellow"/>
          <w:u w:val="single"/>
        </w:rPr>
        <w:t>Module 1</w:t>
      </w:r>
      <w:r w:rsidRPr="00F953E9">
        <w:rPr>
          <w:rFonts w:ascii="Myriad Pro" w:hAnsi="Myriad Pro" w:cs="Myriad Pro"/>
          <w:sz w:val="22"/>
          <w:szCs w:val="22"/>
          <w:highlight w:val="yellow"/>
          <w:u w:val="single"/>
        </w:rPr>
        <w:t>7 Step 5.1</w:t>
      </w:r>
      <w:r w:rsidRPr="00E32338">
        <w:rPr>
          <w:rFonts w:ascii="Myriad Pro" w:hAnsi="Myriad Pro" w:cs="Myriad Pro"/>
          <w:sz w:val="22"/>
          <w:szCs w:val="22"/>
        </w:rPr>
        <w:t>),</w:t>
      </w:r>
      <w:r>
        <w:rPr>
          <w:rFonts w:ascii="Myriad Pro" w:hAnsi="Myriad Pro" w:cs="Myriad Pro"/>
          <w:color w:val="1F497D" w:themeColor="text2"/>
          <w:sz w:val="22"/>
          <w:szCs w:val="22"/>
        </w:rPr>
        <w:t xml:space="preserve"> </w:t>
      </w:r>
      <w:r w:rsidRPr="008A0685">
        <w:rPr>
          <w:rFonts w:ascii="Myriad Pro" w:hAnsi="Myriad Pro" w:cs="Myriad Pro"/>
          <w:sz w:val="22"/>
          <w:szCs w:val="22"/>
        </w:rPr>
        <w:t xml:space="preserve">the performance of management can be tracked </w:t>
      </w:r>
      <w:r>
        <w:rPr>
          <w:rFonts w:ascii="Myriad Pro" w:hAnsi="Myriad Pro" w:cs="Myriad Pro"/>
          <w:sz w:val="22"/>
          <w:szCs w:val="22"/>
        </w:rPr>
        <w:t>and adapted based on lessons learnt in its application. No management system is going to get it right all the time. Human behaviour dictates that whatever rules and regulations are put in place, fishers and other stakeholders will find ways to circumvent them. There may also be unexpected consequences that were not envisaged in the planning phase. As long as these are recognised and acted on, no harm will be done in the long-term.</w:t>
      </w:r>
    </w:p>
    <w:p w14:paraId="47759E3F" w14:textId="77777777" w:rsidR="00A55E75" w:rsidRDefault="00A55E75" w:rsidP="00CB446C">
      <w:pPr>
        <w:jc w:val="both"/>
        <w:rPr>
          <w:rFonts w:ascii="Myriad Pro" w:hAnsi="Myriad Pro" w:cs="Myriad Pro" w:hint="eastAsia"/>
          <w:sz w:val="22"/>
          <w:szCs w:val="22"/>
        </w:rPr>
      </w:pPr>
    </w:p>
    <w:p w14:paraId="0644C08A" w14:textId="77777777" w:rsidR="00A55E75" w:rsidRDefault="00A55E75" w:rsidP="00CB446C">
      <w:pPr>
        <w:autoSpaceDE w:val="0"/>
        <w:autoSpaceDN w:val="0"/>
        <w:adjustRightInd w:val="0"/>
        <w:spacing w:after="120"/>
        <w:jc w:val="both"/>
        <w:rPr>
          <w:rFonts w:ascii="Myriad Pro" w:hAnsi="Myriad Pro" w:cs="Myriad Pro" w:hint="eastAsia"/>
          <w:color w:val="0000BA"/>
          <w:sz w:val="22"/>
          <w:szCs w:val="22"/>
        </w:rPr>
      </w:pPr>
      <w:r w:rsidRPr="00AA65E4">
        <w:rPr>
          <w:rFonts w:ascii="Myriad Pro" w:hAnsi="Myriad Pro" w:cs="Myriad Pro"/>
          <w:b/>
          <w:bCs/>
          <w:color w:val="0000BA"/>
          <w:sz w:val="22"/>
          <w:szCs w:val="22"/>
        </w:rPr>
        <w:t>7. Precautionary approach</w:t>
      </w:r>
    </w:p>
    <w:p w14:paraId="169B25F5" w14:textId="77777777" w:rsidR="00A55E75" w:rsidRDefault="00A55E75" w:rsidP="00CB446C">
      <w:pPr>
        <w:autoSpaceDE w:val="0"/>
        <w:autoSpaceDN w:val="0"/>
        <w:adjustRightInd w:val="0"/>
        <w:spacing w:after="120"/>
        <w:ind w:firstLine="720"/>
        <w:jc w:val="both"/>
        <w:rPr>
          <w:rFonts w:ascii="Myriad Pro" w:hAnsi="Myriad Pro" w:cs="Myriad Pro" w:hint="eastAsia"/>
          <w:color w:val="0000BA"/>
          <w:sz w:val="22"/>
          <w:szCs w:val="22"/>
        </w:rPr>
      </w:pPr>
      <w:r w:rsidRPr="00CE4C91">
        <w:rPr>
          <w:rFonts w:ascii="Myriad Pro" w:hAnsi="Myriad Pro" w:cs="Myriad Pro"/>
          <w:b/>
          <w:bCs/>
          <w:color w:val="0000BA"/>
          <w:sz w:val="22"/>
          <w:szCs w:val="22"/>
        </w:rPr>
        <w:t xml:space="preserve">Management initiated despite lack </w:t>
      </w:r>
      <w:r>
        <w:rPr>
          <w:rFonts w:ascii="Myriad Pro" w:hAnsi="Myriad Pro" w:cs="Myriad Pro"/>
          <w:b/>
          <w:bCs/>
          <w:color w:val="0000BA"/>
          <w:sz w:val="22"/>
          <w:szCs w:val="22"/>
        </w:rPr>
        <w:t>o</w:t>
      </w:r>
      <w:r w:rsidRPr="00CE4C91">
        <w:rPr>
          <w:rFonts w:ascii="Myriad Pro" w:hAnsi="Myriad Pro" w:cs="Myriad Pro"/>
          <w:b/>
          <w:bCs/>
          <w:color w:val="0000BA"/>
          <w:sz w:val="22"/>
          <w:szCs w:val="22"/>
        </w:rPr>
        <w:t>f data and information</w:t>
      </w:r>
    </w:p>
    <w:p w14:paraId="590BE7D7" w14:textId="77777777" w:rsidR="00A55E75" w:rsidRPr="00646EC7" w:rsidRDefault="00A55E75" w:rsidP="00CB446C">
      <w:pPr>
        <w:autoSpaceDE w:val="0"/>
        <w:autoSpaceDN w:val="0"/>
        <w:adjustRightInd w:val="0"/>
        <w:spacing w:after="120"/>
        <w:jc w:val="both"/>
        <w:rPr>
          <w:rFonts w:ascii="Myriad Pro" w:hAnsi="Myriad Pro" w:cs="Myriad Pro" w:hint="eastAsia"/>
          <w:color w:val="0000BA"/>
          <w:sz w:val="22"/>
          <w:szCs w:val="22"/>
        </w:rPr>
      </w:pPr>
      <w:r w:rsidRPr="008A0685">
        <w:rPr>
          <w:rFonts w:ascii="Myriad Pro" w:hAnsi="Myriad Pro" w:cs="Myriad Pro"/>
          <w:sz w:val="22"/>
          <w:szCs w:val="22"/>
        </w:rPr>
        <w:t>The precautionary</w:t>
      </w:r>
      <w:r>
        <w:rPr>
          <w:rFonts w:ascii="Myriad Pro" w:hAnsi="Myriad Pro" w:cs="Myriad Pro"/>
          <w:sz w:val="22"/>
          <w:szCs w:val="22"/>
        </w:rPr>
        <w:t xml:space="preserve"> approach stipulates that lack of information is not an excuse for delaying management actions. Very often, when considering the initiation of an activity, the exact target of the management action will not be known. For example, the management action might be to reduce the number of boats where the optimal number is not known. However, what is known is that there are too many boats chasing too few fish. Reducing boat numbers takes years, so that while the reduction is taking place a lot more data and information can be collected and, as numbers decrease, the optimal number will become clearer.</w:t>
      </w:r>
    </w:p>
    <w:p w14:paraId="3C54EF68" w14:textId="77777777" w:rsidR="00A55E75" w:rsidRDefault="00A55E75" w:rsidP="00CB446C">
      <w:pPr>
        <w:spacing w:before="240"/>
        <w:ind w:firstLine="720"/>
        <w:jc w:val="both"/>
        <w:rPr>
          <w:rFonts w:ascii="Myriad Pro" w:hAnsi="Myriad Pro" w:cs="Myriad Pro" w:hint="eastAsia"/>
          <w:b/>
          <w:bCs/>
          <w:color w:val="0000BA"/>
          <w:sz w:val="22"/>
          <w:szCs w:val="22"/>
        </w:rPr>
      </w:pPr>
      <w:r w:rsidRPr="00B21D4A">
        <w:rPr>
          <w:rFonts w:ascii="Myriad Pro" w:hAnsi="Myriad Pro" w:cs="Myriad Pro"/>
          <w:b/>
          <w:bCs/>
          <w:color w:val="0000BA"/>
          <w:sz w:val="22"/>
          <w:szCs w:val="22"/>
        </w:rPr>
        <w:t>Risk averse management actions</w:t>
      </w:r>
    </w:p>
    <w:p w14:paraId="12DBCB01" w14:textId="77777777" w:rsidR="00A55E75" w:rsidRPr="00071129" w:rsidRDefault="00A55E75" w:rsidP="00CB446C">
      <w:pPr>
        <w:spacing w:before="240"/>
        <w:jc w:val="both"/>
        <w:rPr>
          <w:rFonts w:ascii="Myriad Pro" w:hAnsi="Myriad Pro" w:cs="Myriad Pro" w:hint="eastAsia"/>
          <w:sz w:val="22"/>
          <w:szCs w:val="22"/>
        </w:rPr>
      </w:pPr>
      <w:r w:rsidRPr="00071129">
        <w:rPr>
          <w:rFonts w:ascii="Myriad Pro" w:hAnsi="Myriad Pro" w:cs="Myriad Pro"/>
          <w:sz w:val="22"/>
          <w:szCs w:val="22"/>
        </w:rPr>
        <w:t>The precautionary approach also stipulates that management should be more conservative (i.e. more risk averse) where there is more uncertainty. For example, if the impact of a particular fishing gear on a critical habitat is not really known, a conservative approach would be to limit the impact</w:t>
      </w:r>
      <w:r>
        <w:rPr>
          <w:rFonts w:ascii="Myriad Pro" w:hAnsi="Myriad Pro" w:cs="Myriad Pro"/>
          <w:sz w:val="22"/>
          <w:szCs w:val="22"/>
        </w:rPr>
        <w:t xml:space="preserve"> of the fishing gear</w:t>
      </w:r>
      <w:r w:rsidRPr="00071129">
        <w:rPr>
          <w:rFonts w:ascii="Myriad Pro" w:hAnsi="Myriad Pro" w:cs="Myriad Pro"/>
          <w:sz w:val="22"/>
          <w:szCs w:val="22"/>
        </w:rPr>
        <w:t xml:space="preserve"> to the extent possible in </w:t>
      </w:r>
      <w:r>
        <w:rPr>
          <w:rFonts w:ascii="Myriad Pro" w:hAnsi="Myriad Pro" w:cs="Myriad Pro"/>
          <w:sz w:val="22"/>
          <w:szCs w:val="22"/>
        </w:rPr>
        <w:t>the event</w:t>
      </w:r>
      <w:r w:rsidRPr="00071129">
        <w:rPr>
          <w:rFonts w:ascii="Myriad Pro" w:hAnsi="Myriad Pro" w:cs="Myriad Pro"/>
          <w:sz w:val="22"/>
          <w:szCs w:val="22"/>
        </w:rPr>
        <w:t xml:space="preserve"> </w:t>
      </w:r>
      <w:r>
        <w:rPr>
          <w:rFonts w:ascii="Myriad Pro" w:hAnsi="Myriad Pro" w:cs="Myriad Pro"/>
          <w:sz w:val="22"/>
          <w:szCs w:val="22"/>
        </w:rPr>
        <w:t xml:space="preserve">that the gear type </w:t>
      </w:r>
      <w:r w:rsidRPr="00071129">
        <w:rPr>
          <w:rFonts w:ascii="Myriad Pro" w:hAnsi="Myriad Pro" w:cs="Myriad Pro"/>
          <w:sz w:val="22"/>
          <w:szCs w:val="22"/>
        </w:rPr>
        <w:t xml:space="preserve">does </w:t>
      </w:r>
      <w:r>
        <w:rPr>
          <w:rFonts w:ascii="Myriad Pro" w:hAnsi="Myriad Pro" w:cs="Myriad Pro"/>
          <w:sz w:val="22"/>
          <w:szCs w:val="22"/>
        </w:rPr>
        <w:t xml:space="preserve">indeed </w:t>
      </w:r>
      <w:r w:rsidRPr="00071129">
        <w:rPr>
          <w:rFonts w:ascii="Myriad Pro" w:hAnsi="Myriad Pro" w:cs="Myriad Pro"/>
          <w:sz w:val="22"/>
          <w:szCs w:val="22"/>
        </w:rPr>
        <w:t xml:space="preserve">damage habitat. It would then be necessary to prove that the gear does not damage the habitat before the management action is revoked. </w:t>
      </w:r>
    </w:p>
    <w:p w14:paraId="15079971" w14:textId="77777777" w:rsidR="00A55E75" w:rsidRDefault="00A55E75" w:rsidP="00CB446C">
      <w:pPr>
        <w:jc w:val="both"/>
        <w:rPr>
          <w:rFonts w:ascii="Myriad Pro" w:hAnsi="Myriad Pro" w:cs="Myriad Pro" w:hint="eastAsia"/>
          <w:sz w:val="22"/>
          <w:szCs w:val="22"/>
        </w:rPr>
      </w:pPr>
    </w:p>
    <w:p w14:paraId="5F9640BE" w14:textId="0D2D6A05" w:rsidR="00A55E75" w:rsidRDefault="00F3234A" w:rsidP="00CB446C">
      <w:pPr>
        <w:pStyle w:val="CommentText"/>
        <w:spacing w:after="240"/>
        <w:jc w:val="both"/>
        <w:rPr>
          <w:rFonts w:ascii="Myriad Pro" w:hAnsi="Myriad Pro" w:cs="Myriad Pro" w:hint="eastAsia"/>
          <w:b/>
          <w:bCs/>
          <w:color w:val="0000BA"/>
          <w:sz w:val="22"/>
          <w:szCs w:val="22"/>
        </w:rPr>
      </w:pPr>
      <w:r>
        <w:rPr>
          <w:rFonts w:ascii="Myriad Pro" w:hAnsi="Myriad Pro" w:cs="Myriad Pro"/>
          <w:b/>
          <w:bCs/>
          <w:color w:val="0000BA"/>
          <w:sz w:val="22"/>
          <w:szCs w:val="22"/>
        </w:rPr>
        <w:t xml:space="preserve">B. </w:t>
      </w:r>
      <w:r w:rsidR="00A55E75">
        <w:rPr>
          <w:rFonts w:ascii="Myriad Pro" w:hAnsi="Myriad Pro" w:cs="Myriad Pro"/>
          <w:b/>
          <w:bCs/>
          <w:color w:val="0000BA"/>
          <w:sz w:val="22"/>
          <w:szCs w:val="22"/>
        </w:rPr>
        <w:t>Supporting environment</w:t>
      </w:r>
    </w:p>
    <w:p w14:paraId="223E97CF" w14:textId="77777777" w:rsidR="00A55E75" w:rsidRDefault="00A55E75" w:rsidP="00CB446C">
      <w:pPr>
        <w:pStyle w:val="CommentText"/>
        <w:spacing w:after="120"/>
        <w:jc w:val="both"/>
        <w:rPr>
          <w:rFonts w:ascii="Myriad Pro" w:hAnsi="Myriad Pro" w:cs="Myriad Pro" w:hint="eastAsia"/>
          <w:sz w:val="22"/>
          <w:szCs w:val="22"/>
        </w:rPr>
      </w:pPr>
      <w:r w:rsidRPr="003E7FFB">
        <w:rPr>
          <w:rFonts w:ascii="Myriad Pro" w:hAnsi="Myriad Pro" w:cs="Myriad Pro"/>
          <w:sz w:val="22"/>
          <w:szCs w:val="22"/>
        </w:rPr>
        <w:t>In</w:t>
      </w:r>
      <w:r>
        <w:rPr>
          <w:rFonts w:ascii="Myriad Pro" w:hAnsi="Myriad Pro" w:cs="Myriad Pro"/>
          <w:sz w:val="22"/>
          <w:szCs w:val="22"/>
        </w:rPr>
        <w:t xml:space="preserve"> the implementation phase of an EAFM plan, there must be a supporting environment that will foster success. Important questions are:</w:t>
      </w:r>
    </w:p>
    <w:p w14:paraId="43938B76" w14:textId="72704312" w:rsidR="00D87CD2" w:rsidRPr="00D87CD2" w:rsidRDefault="00D87CD2" w:rsidP="00CB446C">
      <w:pPr>
        <w:pStyle w:val="CommentText"/>
        <w:numPr>
          <w:ilvl w:val="0"/>
          <w:numId w:val="184"/>
        </w:numPr>
        <w:jc w:val="both"/>
        <w:rPr>
          <w:rFonts w:ascii="Myriad Pro" w:hAnsi="Myriad Pro" w:cs="Myriad Pro" w:hint="eastAsia"/>
          <w:sz w:val="22"/>
          <w:szCs w:val="22"/>
          <w:lang w:val="en-AU"/>
        </w:rPr>
      </w:pPr>
      <w:r>
        <w:rPr>
          <w:rFonts w:ascii="Myriad Pro" w:hAnsi="Myriad Pro" w:cs="Myriad Pro"/>
          <w:sz w:val="22"/>
          <w:szCs w:val="22"/>
        </w:rPr>
        <w:t>Is the adequate political will and support?</w:t>
      </w:r>
    </w:p>
    <w:p w14:paraId="5652B16C" w14:textId="0E5A1978" w:rsidR="00A55E75" w:rsidRPr="000C32F6" w:rsidRDefault="00A55E75" w:rsidP="00CB446C">
      <w:pPr>
        <w:pStyle w:val="CommentText"/>
        <w:numPr>
          <w:ilvl w:val="0"/>
          <w:numId w:val="184"/>
        </w:numPr>
        <w:jc w:val="both"/>
        <w:rPr>
          <w:rFonts w:ascii="Myriad Pro" w:hAnsi="Myriad Pro" w:cs="Myriad Pro" w:hint="eastAsia"/>
          <w:sz w:val="22"/>
          <w:szCs w:val="22"/>
          <w:lang w:val="en-AU"/>
        </w:rPr>
      </w:pPr>
      <w:r>
        <w:rPr>
          <w:rFonts w:ascii="Myriad Pro" w:hAnsi="Myriad Pro" w:cs="Myriad Pro"/>
          <w:sz w:val="22"/>
          <w:szCs w:val="22"/>
        </w:rPr>
        <w:t>Are there a</w:t>
      </w:r>
      <w:r w:rsidRPr="00603D0D">
        <w:rPr>
          <w:rFonts w:ascii="Myriad Pro" w:hAnsi="Myriad Pro" w:cs="Myriad Pro"/>
          <w:sz w:val="22"/>
          <w:szCs w:val="22"/>
        </w:rPr>
        <w:t xml:space="preserve">dequate </w:t>
      </w:r>
      <w:r>
        <w:rPr>
          <w:rFonts w:ascii="Myriad Pro" w:hAnsi="Myriad Pro" w:cs="Myriad Pro"/>
          <w:sz w:val="22"/>
          <w:szCs w:val="22"/>
        </w:rPr>
        <w:t>resources (personnel, equipment and</w:t>
      </w:r>
      <w:r w:rsidRPr="00603D0D">
        <w:rPr>
          <w:rFonts w:ascii="Myriad Pro" w:hAnsi="Myriad Pro" w:cs="Myriad Pro"/>
          <w:sz w:val="22"/>
          <w:szCs w:val="22"/>
        </w:rPr>
        <w:t xml:space="preserve"> training) for EAFM?  </w:t>
      </w:r>
    </w:p>
    <w:p w14:paraId="601E5CDC" w14:textId="07DD427C" w:rsidR="000C32F6" w:rsidRPr="00603D0D" w:rsidRDefault="000C32F6" w:rsidP="00CB446C">
      <w:pPr>
        <w:pStyle w:val="CommentText"/>
        <w:numPr>
          <w:ilvl w:val="0"/>
          <w:numId w:val="184"/>
        </w:numPr>
        <w:jc w:val="both"/>
        <w:rPr>
          <w:rFonts w:ascii="Myriad Pro" w:hAnsi="Myriad Pro" w:cs="Myriad Pro" w:hint="eastAsia"/>
          <w:sz w:val="22"/>
          <w:szCs w:val="22"/>
          <w:lang w:val="en-AU"/>
        </w:rPr>
      </w:pPr>
      <w:r>
        <w:rPr>
          <w:rFonts w:ascii="Myriad Pro" w:hAnsi="Myriad Pro" w:cs="Myriad Pro"/>
          <w:sz w:val="22"/>
          <w:szCs w:val="22"/>
        </w:rPr>
        <w:t>Is there effective financing mechanisms?</w:t>
      </w:r>
    </w:p>
    <w:p w14:paraId="77578985" w14:textId="4121DA15" w:rsidR="00D87CD2" w:rsidRPr="00D87CD2" w:rsidRDefault="00D87CD2" w:rsidP="00CB446C">
      <w:pPr>
        <w:pStyle w:val="CommentText"/>
        <w:numPr>
          <w:ilvl w:val="0"/>
          <w:numId w:val="184"/>
        </w:numPr>
        <w:spacing w:after="120"/>
        <w:ind w:left="714" w:hanging="357"/>
        <w:jc w:val="both"/>
        <w:rPr>
          <w:rFonts w:ascii="Myriad Pro" w:hAnsi="Myriad Pro" w:cs="Myriad Pro" w:hint="eastAsia"/>
          <w:sz w:val="22"/>
          <w:szCs w:val="22"/>
          <w:lang w:val="en-AU"/>
        </w:rPr>
      </w:pPr>
      <w:r>
        <w:rPr>
          <w:rFonts w:ascii="Myriad Pro" w:hAnsi="Myriad Pro" w:cs="Myriad Pro"/>
          <w:sz w:val="22"/>
          <w:szCs w:val="22"/>
        </w:rPr>
        <w:t>Is there an appropriate institutional structure?</w:t>
      </w:r>
    </w:p>
    <w:p w14:paraId="7F6D7A05" w14:textId="415D7DCD" w:rsidR="00A55E75" w:rsidRDefault="00A55E75" w:rsidP="00CB446C">
      <w:pPr>
        <w:pStyle w:val="CommentText"/>
        <w:jc w:val="both"/>
        <w:rPr>
          <w:rFonts w:ascii="Myriad Pro" w:hAnsi="Myriad Pro" w:cs="Myriad Pro" w:hint="eastAsia"/>
          <w:color w:val="000000" w:themeColor="text1"/>
          <w:sz w:val="22"/>
          <w:szCs w:val="22"/>
        </w:rPr>
      </w:pPr>
      <w:r>
        <w:rPr>
          <w:rFonts w:ascii="Myriad Pro" w:hAnsi="Myriad Pro" w:cs="Myriad Pro"/>
          <w:sz w:val="22"/>
          <w:szCs w:val="22"/>
        </w:rPr>
        <w:t xml:space="preserve">In this reality check phase, these need to be tested </w:t>
      </w:r>
      <w:r w:rsidR="00D87CD2">
        <w:rPr>
          <w:rFonts w:ascii="Myriad Pro" w:hAnsi="Myriad Pro" w:cs="Myriad Pro"/>
          <w:sz w:val="22"/>
          <w:szCs w:val="22"/>
        </w:rPr>
        <w:t>to see if the plan can really be imple</w:t>
      </w:r>
      <w:r w:rsidR="00441630">
        <w:rPr>
          <w:rFonts w:ascii="Myriad Pro" w:hAnsi="Myriad Pro" w:cs="Myriad Pro"/>
          <w:sz w:val="22"/>
          <w:szCs w:val="22"/>
        </w:rPr>
        <w:t>me</w:t>
      </w:r>
      <w:r w:rsidR="00D87CD2">
        <w:rPr>
          <w:rFonts w:ascii="Myriad Pro" w:hAnsi="Myriad Pro" w:cs="Myriad Pro"/>
          <w:sz w:val="22"/>
          <w:szCs w:val="22"/>
        </w:rPr>
        <w:t>nted</w:t>
      </w:r>
      <w:r>
        <w:rPr>
          <w:rFonts w:ascii="Myriad Pro" w:hAnsi="Myriad Pro" w:cs="Myriad Pro"/>
          <w:sz w:val="22"/>
          <w:szCs w:val="22"/>
        </w:rPr>
        <w:t>.</w:t>
      </w:r>
    </w:p>
    <w:p w14:paraId="25EF0176" w14:textId="77777777" w:rsidR="00A55E75" w:rsidRDefault="00A55E75" w:rsidP="00CB446C">
      <w:pPr>
        <w:pStyle w:val="CommentText"/>
        <w:jc w:val="both"/>
        <w:rPr>
          <w:rFonts w:ascii="Myriad Pro" w:hAnsi="Myriad Pro" w:cs="Myriad Pro" w:hint="eastAsia"/>
          <w:sz w:val="22"/>
          <w:szCs w:val="22"/>
        </w:rPr>
      </w:pPr>
    </w:p>
    <w:p w14:paraId="2CE944BC" w14:textId="4240F00A" w:rsidR="00D87CD2" w:rsidRPr="007A29CD" w:rsidRDefault="00D87CD2" w:rsidP="00CB446C">
      <w:pPr>
        <w:pStyle w:val="ListParagraph"/>
        <w:numPr>
          <w:ilvl w:val="0"/>
          <w:numId w:val="202"/>
        </w:numPr>
        <w:autoSpaceDE w:val="0"/>
        <w:autoSpaceDN w:val="0"/>
        <w:adjustRightInd w:val="0"/>
        <w:spacing w:after="240" w:line="276" w:lineRule="auto"/>
        <w:contextualSpacing w:val="0"/>
        <w:jc w:val="both"/>
        <w:rPr>
          <w:rFonts w:ascii="Myriad Pro" w:hAnsi="Myriad Pro" w:cs="Myriad Pro" w:hint="eastAsia"/>
          <w:b/>
          <w:bCs/>
          <w:color w:val="0000BA"/>
          <w:sz w:val="22"/>
        </w:rPr>
      </w:pPr>
      <w:r w:rsidRPr="007A29CD">
        <w:rPr>
          <w:rFonts w:ascii="Myriad Pro" w:hAnsi="Myriad Pro" w:cs="Myriad Pro"/>
          <w:b/>
          <w:bCs/>
          <w:color w:val="0000BA"/>
          <w:sz w:val="22"/>
        </w:rPr>
        <w:t>Adequate political will and support</w:t>
      </w:r>
    </w:p>
    <w:p w14:paraId="5AB6EA6F" w14:textId="77777777" w:rsidR="00DB5AFC" w:rsidRDefault="00DB5AFC" w:rsidP="00CB446C">
      <w:pPr>
        <w:spacing w:after="120"/>
        <w:jc w:val="both"/>
        <w:rPr>
          <w:rFonts w:ascii="Myriad Pro" w:hAnsi="Myriad Pro" w:cs="Myriad Pro" w:hint="eastAsia"/>
          <w:sz w:val="22"/>
          <w:szCs w:val="22"/>
        </w:rPr>
      </w:pPr>
      <w:r w:rsidRPr="0075792C">
        <w:rPr>
          <w:rFonts w:ascii="Myriad Pro" w:hAnsi="Myriad Pro" w:cs="Myriad Pro"/>
          <w:sz w:val="22"/>
          <w:szCs w:val="22"/>
        </w:rPr>
        <w:t xml:space="preserve">The adoption of an </w:t>
      </w:r>
      <w:r>
        <w:rPr>
          <w:rFonts w:ascii="Myriad Pro" w:hAnsi="Myriad Pro" w:cs="Myriad Pro"/>
          <w:sz w:val="22"/>
          <w:szCs w:val="22"/>
        </w:rPr>
        <w:t>EAFM</w:t>
      </w:r>
      <w:r w:rsidRPr="0075792C">
        <w:rPr>
          <w:rFonts w:ascii="Myriad Pro" w:hAnsi="Myriad Pro" w:cs="Myriad Pro"/>
          <w:sz w:val="22"/>
          <w:szCs w:val="22"/>
        </w:rPr>
        <w:t xml:space="preserve"> management approach assumes that there is political will to address the three areas of human well-being, ecological well-being and</w:t>
      </w:r>
      <w:r>
        <w:rPr>
          <w:rFonts w:ascii="Myriad Pro" w:hAnsi="Myriad Pro" w:cs="Myriad Pro"/>
          <w:sz w:val="22"/>
          <w:szCs w:val="22"/>
        </w:rPr>
        <w:t xml:space="preserve"> good governance</w:t>
      </w:r>
      <w:r w:rsidRPr="0075792C">
        <w:rPr>
          <w:rFonts w:ascii="Myriad Pro" w:hAnsi="Myriad Pro" w:cs="Myriad Pro"/>
          <w:sz w:val="22"/>
          <w:szCs w:val="22"/>
        </w:rPr>
        <w:t xml:space="preserve">. </w:t>
      </w:r>
      <w:r>
        <w:rPr>
          <w:rFonts w:ascii="Myriad Pro" w:hAnsi="Myriad Pro" w:cs="Myriad Pro"/>
          <w:sz w:val="22"/>
          <w:szCs w:val="22"/>
        </w:rPr>
        <w:t>However, t</w:t>
      </w:r>
      <w:r w:rsidRPr="0075792C">
        <w:rPr>
          <w:rFonts w:ascii="Myriad Pro" w:hAnsi="Myriad Pro" w:cs="Myriad Pro"/>
          <w:sz w:val="22"/>
          <w:szCs w:val="22"/>
        </w:rPr>
        <w:t xml:space="preserve">he </w:t>
      </w:r>
      <w:r>
        <w:rPr>
          <w:rFonts w:ascii="Myriad Pro" w:hAnsi="Myriad Pro" w:cs="Myriad Pro"/>
          <w:sz w:val="22"/>
          <w:szCs w:val="22"/>
        </w:rPr>
        <w:t xml:space="preserve">reality of a </w:t>
      </w:r>
      <w:r w:rsidRPr="0075792C">
        <w:rPr>
          <w:rFonts w:ascii="Myriad Pro" w:hAnsi="Myriad Pro" w:cs="Myriad Pro"/>
          <w:sz w:val="22"/>
          <w:szCs w:val="22"/>
        </w:rPr>
        <w:t>rapid turnover of high-level policy staff in government and short</w:t>
      </w:r>
      <w:r>
        <w:rPr>
          <w:rFonts w:ascii="Myriad Pro" w:hAnsi="Myriad Pro" w:cs="Myriad Pro"/>
          <w:sz w:val="22"/>
          <w:szCs w:val="22"/>
        </w:rPr>
        <w:t xml:space="preserve"> </w:t>
      </w:r>
      <w:r w:rsidRPr="0075792C">
        <w:rPr>
          <w:rFonts w:ascii="Myriad Pro" w:hAnsi="Myriad Pro" w:cs="Myriad Pro"/>
          <w:sz w:val="22"/>
          <w:szCs w:val="22"/>
        </w:rPr>
        <w:t xml:space="preserve">political terms does limit the long-term strategic implementation of the ecosystem approach to management. </w:t>
      </w:r>
      <w:r>
        <w:rPr>
          <w:rFonts w:ascii="Myriad Pro" w:hAnsi="Myriad Pro" w:cs="Myriad Pro"/>
          <w:sz w:val="22"/>
          <w:szCs w:val="22"/>
        </w:rPr>
        <w:t>EAFM</w:t>
      </w:r>
      <w:r w:rsidRPr="0075792C">
        <w:rPr>
          <w:rFonts w:ascii="Myriad Pro" w:hAnsi="Myriad Pro" w:cs="Myriad Pro"/>
          <w:sz w:val="22"/>
          <w:szCs w:val="22"/>
        </w:rPr>
        <w:t xml:space="preserve"> emphasizes the need for longer-term commitment</w:t>
      </w:r>
      <w:r>
        <w:rPr>
          <w:rFonts w:ascii="Myriad Pro" w:hAnsi="Myriad Pro" w:cs="Myriad Pro"/>
          <w:sz w:val="22"/>
          <w:szCs w:val="22"/>
        </w:rPr>
        <w:t>,</w:t>
      </w:r>
      <w:r w:rsidRPr="0075792C">
        <w:rPr>
          <w:rFonts w:ascii="Myriad Pro" w:hAnsi="Myriad Pro" w:cs="Myriad Pro"/>
          <w:sz w:val="22"/>
          <w:szCs w:val="22"/>
        </w:rPr>
        <w:t xml:space="preserve"> which spans short-term appointment</w:t>
      </w:r>
      <w:r>
        <w:rPr>
          <w:rFonts w:ascii="Myriad Pro" w:hAnsi="Myriad Pro" w:cs="Myriad Pro"/>
          <w:sz w:val="22"/>
          <w:szCs w:val="22"/>
        </w:rPr>
        <w:t>s</w:t>
      </w:r>
      <w:r w:rsidRPr="0075792C">
        <w:rPr>
          <w:rFonts w:ascii="Myriad Pro" w:hAnsi="Myriad Pro" w:cs="Myriad Pro"/>
          <w:sz w:val="22"/>
          <w:szCs w:val="22"/>
        </w:rPr>
        <w:t xml:space="preserve"> and three-year planning and budget horizons. </w:t>
      </w:r>
    </w:p>
    <w:p w14:paraId="0BFE9FB1" w14:textId="364C947E" w:rsidR="00D87CD2" w:rsidRDefault="00441630" w:rsidP="00CB446C">
      <w:pPr>
        <w:spacing w:after="120"/>
        <w:jc w:val="both"/>
        <w:rPr>
          <w:rFonts w:ascii="Myriad Pro" w:hAnsi="Myriad Pro" w:cs="Myriad Pro" w:hint="eastAsia"/>
          <w:sz w:val="22"/>
          <w:szCs w:val="22"/>
        </w:rPr>
      </w:pPr>
      <w:r w:rsidRPr="00441630">
        <w:rPr>
          <w:rFonts w:ascii="Myriad Pro" w:hAnsi="Myriad Pro" w:cs="Myriad Pro"/>
          <w:sz w:val="22"/>
          <w:szCs w:val="22"/>
        </w:rPr>
        <w:t>Success</w:t>
      </w:r>
      <w:r>
        <w:rPr>
          <w:rFonts w:ascii="Myriad Pro" w:hAnsi="Myriad Pro" w:cs="Myriad Pro"/>
          <w:sz w:val="22"/>
          <w:szCs w:val="22"/>
        </w:rPr>
        <w:t>ful implementation of an EAFM plan will often depend on have political backing. This can be difficult to secure if the politician</w:t>
      </w:r>
      <w:r w:rsidR="001569CD">
        <w:rPr>
          <w:rFonts w:ascii="Myriad Pro" w:hAnsi="Myriad Pro" w:cs="Myriad Pro"/>
          <w:sz w:val="22"/>
          <w:szCs w:val="22"/>
        </w:rPr>
        <w:t xml:space="preserve"> and senior policy makers</w:t>
      </w:r>
      <w:r>
        <w:rPr>
          <w:rFonts w:ascii="Myriad Pro" w:hAnsi="Myriad Pro" w:cs="Myriad Pro"/>
          <w:sz w:val="22"/>
          <w:szCs w:val="22"/>
        </w:rPr>
        <w:t xml:space="preserve"> perceives that the plan will cause some unrest and criticism from stakeholders. This in turn will affect his/her popularity and future votes. However, given good participation and communication, strengthened political will can often be gained. In the first instance, it is important to engage the politician in the planning stage of EAFM and they should </w:t>
      </w:r>
      <w:r w:rsidR="001569CD">
        <w:rPr>
          <w:rFonts w:ascii="Myriad Pro" w:hAnsi="Myriad Pro" w:cs="Myriad Pro"/>
          <w:sz w:val="22"/>
          <w:szCs w:val="22"/>
        </w:rPr>
        <w:t>b</w:t>
      </w:r>
      <w:r>
        <w:rPr>
          <w:rFonts w:ascii="Myriad Pro" w:hAnsi="Myriad Pro" w:cs="Myriad Pro"/>
          <w:sz w:val="22"/>
          <w:szCs w:val="22"/>
        </w:rPr>
        <w:t xml:space="preserve">e included as stakeholders. The communication strategy should also </w:t>
      </w:r>
      <w:r w:rsidR="001569CD">
        <w:rPr>
          <w:rFonts w:ascii="Myriad Pro" w:hAnsi="Myriad Pro" w:cs="Myriad Pro"/>
          <w:sz w:val="22"/>
          <w:szCs w:val="22"/>
        </w:rPr>
        <w:t xml:space="preserve">include politicians </w:t>
      </w:r>
      <w:r w:rsidR="006D12C0">
        <w:rPr>
          <w:rFonts w:ascii="Myriad Pro" w:hAnsi="Myriad Pro" w:cs="Myriad Pro"/>
          <w:sz w:val="22"/>
          <w:szCs w:val="22"/>
        </w:rPr>
        <w:t xml:space="preserve">and senior policy makers </w:t>
      </w:r>
      <w:r w:rsidRPr="001569CD">
        <w:rPr>
          <w:rFonts w:ascii="Myriad Pro" w:hAnsi="Myriad Pro" w:cs="Myriad Pro"/>
          <w:sz w:val="22"/>
          <w:szCs w:val="22"/>
          <w:highlight w:val="yellow"/>
        </w:rPr>
        <w:t xml:space="preserve">(Module </w:t>
      </w:r>
      <w:r w:rsidR="001569CD" w:rsidRPr="001569CD">
        <w:rPr>
          <w:rFonts w:ascii="Myriad Pro" w:hAnsi="Myriad Pro" w:cs="Myriad Pro"/>
          <w:sz w:val="22"/>
          <w:szCs w:val="22"/>
          <w:highlight w:val="yellow"/>
        </w:rPr>
        <w:t>15 Step4.1)</w:t>
      </w:r>
      <w:r w:rsidR="001569CD">
        <w:rPr>
          <w:rFonts w:ascii="Myriad Pro" w:hAnsi="Myriad Pro" w:cs="Myriad Pro"/>
          <w:sz w:val="22"/>
          <w:szCs w:val="22"/>
        </w:rPr>
        <w:t>. As a special target audience</w:t>
      </w:r>
      <w:r w:rsidR="006D12C0">
        <w:rPr>
          <w:rFonts w:ascii="Myriad Pro" w:hAnsi="Myriad Pro" w:cs="Myriad Pro"/>
          <w:sz w:val="22"/>
          <w:szCs w:val="22"/>
        </w:rPr>
        <w:t>, they</w:t>
      </w:r>
      <w:r w:rsidR="001569CD">
        <w:rPr>
          <w:rFonts w:ascii="Myriad Pro" w:hAnsi="Myriad Pro" w:cs="Myriad Pro"/>
          <w:sz w:val="22"/>
          <w:szCs w:val="22"/>
        </w:rPr>
        <w:t xml:space="preserve"> need </w:t>
      </w:r>
      <w:r w:rsidR="006D12C0">
        <w:rPr>
          <w:rFonts w:ascii="Myriad Pro" w:hAnsi="Myriad Pro" w:cs="Myriad Pro"/>
          <w:sz w:val="22"/>
          <w:szCs w:val="22"/>
        </w:rPr>
        <w:t xml:space="preserve">clear messages as to the importance of the fisheries sector, especially in terms of food security, poverty alleviation, nutrition and health, not just the GDP, which is often small. They also need clear messages as to why implementing EAFM is good for their constituencies, especially in terms of improved livelihoods and political stability. </w:t>
      </w:r>
    </w:p>
    <w:p w14:paraId="1F7B598C" w14:textId="59D13C6E" w:rsidR="006D12C0" w:rsidRDefault="006D12C0" w:rsidP="00CB446C">
      <w:pPr>
        <w:pStyle w:val="ListParagraph"/>
        <w:autoSpaceDE w:val="0"/>
        <w:autoSpaceDN w:val="0"/>
        <w:adjustRightInd w:val="0"/>
        <w:spacing w:after="240"/>
        <w:ind w:left="0"/>
        <w:contextualSpacing w:val="0"/>
        <w:jc w:val="both"/>
        <w:rPr>
          <w:rFonts w:ascii="Myriad Pro" w:hAnsi="Myriad Pro" w:cs="Myriad Pro" w:hint="eastAsia"/>
          <w:sz w:val="22"/>
          <w:szCs w:val="22"/>
        </w:rPr>
      </w:pPr>
      <w:r>
        <w:rPr>
          <w:rFonts w:ascii="Myriad Pro" w:hAnsi="Myriad Pro" w:cs="Myriad Pro"/>
          <w:sz w:val="22"/>
          <w:szCs w:val="22"/>
        </w:rPr>
        <w:t xml:space="preserve">In many, cases the EAFM team may not have direct access to the politician/senior policy makers. However, they probably have access to someone who is in contact. These people are often key to changing mind sets and perceptions, and need to </w:t>
      </w:r>
      <w:r w:rsidR="000C32F6">
        <w:rPr>
          <w:rFonts w:ascii="Myriad Pro" w:hAnsi="Myriad Pro" w:cs="Myriad Pro"/>
          <w:sz w:val="22"/>
          <w:szCs w:val="22"/>
        </w:rPr>
        <w:t>be advocates for EAFM and change. As with all stakeholders, the more they are involved in the process, the more likely they are to advocate the benefits, especially when they see positive outcomes.</w:t>
      </w:r>
      <w:r w:rsidR="00CB391C">
        <w:rPr>
          <w:rFonts w:ascii="Myriad Pro" w:hAnsi="Myriad Pro" w:cs="Myriad Pro"/>
          <w:sz w:val="22"/>
          <w:szCs w:val="22"/>
        </w:rPr>
        <w:t xml:space="preserve"> The formation of a Council made up of politicians from relevant Ministries</w:t>
      </w:r>
      <w:r w:rsidR="002D1772">
        <w:rPr>
          <w:rFonts w:ascii="Myriad Pro" w:hAnsi="Myriad Pro" w:cs="Myriad Pro"/>
          <w:sz w:val="22"/>
          <w:szCs w:val="22"/>
        </w:rPr>
        <w:t xml:space="preserve"> will also facilitate dialog and buy in (see 4. Effective governance arrangements below).</w:t>
      </w:r>
    </w:p>
    <w:p w14:paraId="1B3C79C9" w14:textId="71B86520" w:rsidR="000C32F6" w:rsidRDefault="006D12C0" w:rsidP="00CB446C">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jc w:val="both"/>
        <w:rPr>
          <w:rFonts w:ascii="Myriad Pro" w:hAnsi="Myriad Pro" w:cs="Myriad Pro" w:hint="eastAsia"/>
          <w:b/>
          <w:bCs/>
          <w:color w:val="0000BA"/>
          <w:sz w:val="22"/>
          <w:szCs w:val="22"/>
        </w:rPr>
      </w:pPr>
      <w:r w:rsidRPr="006D12C0">
        <w:rPr>
          <w:rFonts w:ascii="Myriad Pro" w:hAnsi="Myriad Pro" w:cs="Myriad Pro"/>
          <w:b/>
          <w:bCs/>
          <w:color w:val="0000BA"/>
          <w:sz w:val="22"/>
          <w:szCs w:val="22"/>
        </w:rPr>
        <w:t>Key questions when checking on political will</w:t>
      </w:r>
      <w:r w:rsidR="00DC6F45">
        <w:rPr>
          <w:rFonts w:ascii="Myriad Pro" w:hAnsi="Myriad Pro" w:cs="Myriad Pro"/>
          <w:b/>
          <w:bCs/>
          <w:color w:val="0000BA"/>
          <w:sz w:val="22"/>
          <w:szCs w:val="22"/>
        </w:rPr>
        <w:t xml:space="preserve"> could include</w:t>
      </w:r>
      <w:r w:rsidRPr="006D12C0">
        <w:rPr>
          <w:rFonts w:ascii="Myriad Pro" w:hAnsi="Myriad Pro" w:cs="Myriad Pro"/>
          <w:b/>
          <w:bCs/>
          <w:color w:val="0000BA"/>
          <w:sz w:val="22"/>
          <w:szCs w:val="22"/>
        </w:rPr>
        <w:t>:</w:t>
      </w:r>
    </w:p>
    <w:p w14:paraId="3704E372" w14:textId="21C039ED" w:rsidR="000C32F6" w:rsidRDefault="002A7C1B" w:rsidP="00CB446C">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jc w:val="both"/>
        <w:rPr>
          <w:rFonts w:ascii="Myriad Pro" w:hAnsi="Myriad Pro" w:cs="Myriad Pro" w:hint="eastAsia"/>
          <w:sz w:val="22"/>
          <w:szCs w:val="22"/>
        </w:rPr>
      </w:pPr>
      <w:r>
        <w:rPr>
          <w:rFonts w:ascii="Myriad Pro" w:hAnsi="Myriad Pro" w:cs="Myriad Pro"/>
          <w:sz w:val="22"/>
          <w:szCs w:val="22"/>
        </w:rPr>
        <w:t xml:space="preserve">1. </w:t>
      </w:r>
      <w:r w:rsidR="002100C0">
        <w:rPr>
          <w:rFonts w:ascii="Myriad Pro" w:hAnsi="Myriad Pro" w:cs="Myriad Pro"/>
          <w:sz w:val="22"/>
          <w:szCs w:val="22"/>
        </w:rPr>
        <w:t>Have</w:t>
      </w:r>
      <w:r w:rsidR="006D12C0" w:rsidRPr="006D12C0">
        <w:rPr>
          <w:rFonts w:ascii="Myriad Pro" w:hAnsi="Myriad Pro" w:cs="Myriad Pro"/>
          <w:sz w:val="22"/>
          <w:szCs w:val="22"/>
        </w:rPr>
        <w:t xml:space="preserve"> the politician/senior policy makers been engaged in the EAFM planning process? </w:t>
      </w:r>
    </w:p>
    <w:p w14:paraId="02DF07BD" w14:textId="667AF50A" w:rsidR="006D12C0" w:rsidRDefault="002A7C1B" w:rsidP="00CB446C">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jc w:val="both"/>
        <w:rPr>
          <w:rFonts w:ascii="Myriad Pro" w:hAnsi="Myriad Pro" w:cs="Myriad Pro" w:hint="eastAsia"/>
          <w:sz w:val="22"/>
          <w:szCs w:val="22"/>
        </w:rPr>
      </w:pPr>
      <w:r>
        <w:rPr>
          <w:rFonts w:ascii="Myriad Pro" w:hAnsi="Myriad Pro" w:cs="Myriad Pro"/>
          <w:sz w:val="22"/>
          <w:szCs w:val="22"/>
        </w:rPr>
        <w:t xml:space="preserve">2. </w:t>
      </w:r>
      <w:r w:rsidR="006D12C0" w:rsidRPr="006D12C0">
        <w:rPr>
          <w:rFonts w:ascii="Myriad Pro" w:hAnsi="Myriad Pro" w:cs="Myriad Pro"/>
          <w:sz w:val="22"/>
          <w:szCs w:val="22"/>
        </w:rPr>
        <w:t>Have clear messages for politician/senior policy makers been communicated and understood?</w:t>
      </w:r>
    </w:p>
    <w:p w14:paraId="16176677" w14:textId="77777777" w:rsidR="002A7C1B" w:rsidRPr="006D12C0" w:rsidRDefault="002A7C1B" w:rsidP="00CB446C">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jc w:val="both"/>
        <w:rPr>
          <w:rFonts w:ascii="Myriad Pro" w:hAnsi="Myriad Pro" w:cs="Myriad Pro" w:hint="eastAsia"/>
          <w:sz w:val="22"/>
          <w:szCs w:val="22"/>
        </w:rPr>
      </w:pPr>
    </w:p>
    <w:p w14:paraId="5D17D838" w14:textId="77777777" w:rsidR="00A55E75" w:rsidRPr="007A29CD" w:rsidRDefault="00A55E75" w:rsidP="00CB446C">
      <w:pPr>
        <w:pStyle w:val="ListParagraph"/>
        <w:numPr>
          <w:ilvl w:val="0"/>
          <w:numId w:val="202"/>
        </w:numPr>
        <w:autoSpaceDE w:val="0"/>
        <w:autoSpaceDN w:val="0"/>
        <w:adjustRightInd w:val="0"/>
        <w:spacing w:after="240" w:line="276" w:lineRule="auto"/>
        <w:contextualSpacing w:val="0"/>
        <w:jc w:val="both"/>
        <w:rPr>
          <w:rFonts w:ascii="Myriad Pro" w:hAnsi="Myriad Pro" w:cs="Myriad Pro" w:hint="eastAsia"/>
          <w:b/>
          <w:bCs/>
          <w:color w:val="0000BA"/>
          <w:sz w:val="22"/>
        </w:rPr>
      </w:pPr>
      <w:r w:rsidRPr="007A29CD">
        <w:rPr>
          <w:rFonts w:ascii="Myriad Pro" w:hAnsi="Myriad Pro" w:cs="Myriad Pro"/>
          <w:b/>
          <w:bCs/>
          <w:color w:val="0000BA"/>
          <w:sz w:val="22"/>
        </w:rPr>
        <w:t xml:space="preserve">Adequate human and other resources </w:t>
      </w:r>
    </w:p>
    <w:p w14:paraId="76CEB9B4" w14:textId="77777777" w:rsidR="00A55E75" w:rsidRDefault="00A55E75" w:rsidP="00CB446C">
      <w:pPr>
        <w:autoSpaceDE w:val="0"/>
        <w:autoSpaceDN w:val="0"/>
        <w:adjustRightInd w:val="0"/>
        <w:spacing w:after="240"/>
        <w:jc w:val="both"/>
        <w:rPr>
          <w:rFonts w:ascii="Myriad Pro" w:hAnsi="Myriad Pro" w:cs="Myriad Pro" w:hint="eastAsia"/>
          <w:sz w:val="22"/>
          <w:szCs w:val="22"/>
        </w:rPr>
      </w:pPr>
      <w:r w:rsidRPr="003E7FFB">
        <w:rPr>
          <w:rFonts w:ascii="Myriad Pro" w:hAnsi="Myriad Pro" w:cs="Myriad Pro"/>
          <w:sz w:val="22"/>
          <w:szCs w:val="22"/>
        </w:rPr>
        <w:t xml:space="preserve">Human resources are a critical factor in </w:t>
      </w:r>
      <w:r>
        <w:rPr>
          <w:rFonts w:ascii="Myriad Pro" w:hAnsi="Myriad Pro" w:cs="Myriad Pro"/>
          <w:sz w:val="22"/>
          <w:szCs w:val="22"/>
        </w:rPr>
        <w:t xml:space="preserve">the </w:t>
      </w:r>
      <w:r w:rsidRPr="003E7FFB">
        <w:rPr>
          <w:rFonts w:ascii="Myriad Pro" w:hAnsi="Myriad Pro" w:cs="Myriad Pro"/>
          <w:sz w:val="22"/>
          <w:szCs w:val="22"/>
        </w:rPr>
        <w:t>successful implementation of EAFM</w:t>
      </w:r>
      <w:r>
        <w:rPr>
          <w:rFonts w:ascii="Myriad Pro" w:hAnsi="Myriad Pro" w:cs="Myriad Pro"/>
          <w:sz w:val="22"/>
          <w:szCs w:val="22"/>
        </w:rPr>
        <w:t xml:space="preserve">. Human resource </w:t>
      </w:r>
      <w:r w:rsidRPr="003E7FFB">
        <w:rPr>
          <w:rFonts w:ascii="Myriad Pro" w:hAnsi="Myriad Pro" w:cs="Myriad Pro"/>
          <w:sz w:val="22"/>
          <w:szCs w:val="22"/>
        </w:rPr>
        <w:t xml:space="preserve">problems include lack of capacity, as well as </w:t>
      </w:r>
      <w:r>
        <w:rPr>
          <w:rFonts w:ascii="Myriad Pro" w:hAnsi="Myriad Pro" w:cs="Myriad Pro"/>
          <w:sz w:val="22"/>
          <w:szCs w:val="22"/>
        </w:rPr>
        <w:t>the difficulty</w:t>
      </w:r>
      <w:r w:rsidRPr="003E7FFB">
        <w:rPr>
          <w:rFonts w:ascii="Myriad Pro" w:hAnsi="Myriad Pro" w:cs="Myriad Pro"/>
          <w:sz w:val="22"/>
          <w:szCs w:val="22"/>
        </w:rPr>
        <w:t xml:space="preserve"> of retaining good</w:t>
      </w:r>
      <w:r>
        <w:rPr>
          <w:rFonts w:ascii="Myriad Pro" w:hAnsi="Myriad Pro" w:cs="Myriad Pro"/>
          <w:sz w:val="22"/>
          <w:szCs w:val="22"/>
        </w:rPr>
        <w:t xml:space="preserve"> staff in the government sector. </w:t>
      </w:r>
      <w:r w:rsidRPr="003E7FFB">
        <w:rPr>
          <w:rFonts w:ascii="Myriad Pro" w:hAnsi="Myriad Pro" w:cs="Myriad Pro"/>
          <w:sz w:val="22"/>
          <w:szCs w:val="22"/>
        </w:rPr>
        <w:t xml:space="preserve">Capacity development provides skills and institutional capacity for </w:t>
      </w:r>
      <w:r>
        <w:rPr>
          <w:rFonts w:ascii="Myriad Pro" w:hAnsi="Myriad Pro" w:cs="Myriad Pro"/>
          <w:sz w:val="22"/>
          <w:szCs w:val="22"/>
        </w:rPr>
        <w:t xml:space="preserve">all relevant stakeholders – </w:t>
      </w:r>
      <w:r w:rsidRPr="003E7FFB">
        <w:rPr>
          <w:rFonts w:ascii="Myriad Pro" w:hAnsi="Myriad Pro" w:cs="Myriad Pro"/>
          <w:sz w:val="22"/>
          <w:szCs w:val="22"/>
        </w:rPr>
        <w:t>fishers, resource user organizations, government officials and staff, and other</w:t>
      </w:r>
      <w:r>
        <w:rPr>
          <w:rFonts w:ascii="Myriad Pro" w:hAnsi="Myriad Pro" w:cs="Myriad Pro"/>
          <w:sz w:val="22"/>
          <w:szCs w:val="22"/>
        </w:rPr>
        <w:t>s</w:t>
      </w:r>
      <w:r w:rsidRPr="003E7FFB">
        <w:rPr>
          <w:rFonts w:ascii="Myriad Pro" w:hAnsi="Myriad Pro" w:cs="Myriad Pro"/>
          <w:sz w:val="22"/>
          <w:szCs w:val="22"/>
        </w:rPr>
        <w:t xml:space="preserve"> </w:t>
      </w:r>
      <w:r>
        <w:rPr>
          <w:rFonts w:ascii="Myriad Pro" w:hAnsi="Myriad Pro" w:cs="Myriad Pro"/>
          <w:sz w:val="22"/>
          <w:szCs w:val="22"/>
        </w:rPr>
        <w:t>that</w:t>
      </w:r>
      <w:r w:rsidRPr="003E7FFB">
        <w:rPr>
          <w:rFonts w:ascii="Myriad Pro" w:hAnsi="Myriad Pro" w:cs="Myriad Pro"/>
          <w:sz w:val="22"/>
          <w:szCs w:val="22"/>
        </w:rPr>
        <w:t xml:space="preserve"> take an active role in co-management. Capacity building often implies that activities are carefully planned and executed</w:t>
      </w:r>
      <w:r>
        <w:rPr>
          <w:rFonts w:ascii="Myriad Pro" w:hAnsi="Myriad Pro" w:cs="Myriad Pro"/>
          <w:sz w:val="22"/>
          <w:szCs w:val="22"/>
        </w:rPr>
        <w:t>,</w:t>
      </w:r>
      <w:r w:rsidRPr="003E7FFB">
        <w:rPr>
          <w:rFonts w:ascii="Myriad Pro" w:hAnsi="Myriad Pro" w:cs="Myriad Pro"/>
          <w:sz w:val="22"/>
          <w:szCs w:val="22"/>
        </w:rPr>
        <w:t xml:space="preserve"> follow</w:t>
      </w:r>
      <w:r>
        <w:rPr>
          <w:rFonts w:ascii="Myriad Pro" w:hAnsi="Myriad Pro" w:cs="Myriad Pro"/>
          <w:sz w:val="22"/>
          <w:szCs w:val="22"/>
        </w:rPr>
        <w:t>ing</w:t>
      </w:r>
      <w:r w:rsidRPr="003E7FFB">
        <w:rPr>
          <w:rFonts w:ascii="Myriad Pro" w:hAnsi="Myriad Pro" w:cs="Myriad Pro"/>
          <w:sz w:val="22"/>
          <w:szCs w:val="22"/>
        </w:rPr>
        <w:t xml:space="preserve"> a clear plan. In reality, capacity building often involves more experimentation and learning. For this reason, the term capacity development, which implies an organic process of growth and development, is more appropriate than capacity building.</w:t>
      </w:r>
    </w:p>
    <w:p w14:paraId="5C34420B" w14:textId="77777777" w:rsidR="002A7C1B" w:rsidRDefault="00A55E75" w:rsidP="00CB446C">
      <w:pPr>
        <w:autoSpaceDE w:val="0"/>
        <w:autoSpaceDN w:val="0"/>
        <w:adjustRightInd w:val="0"/>
        <w:spacing w:after="240"/>
        <w:jc w:val="both"/>
        <w:rPr>
          <w:rFonts w:ascii="Myriad Pro" w:hAnsi="Myriad Pro" w:cs="Myriad Pro" w:hint="eastAsia"/>
          <w:sz w:val="22"/>
          <w:szCs w:val="22"/>
        </w:rPr>
      </w:pPr>
      <w:r>
        <w:rPr>
          <w:rFonts w:ascii="Myriad Pro" w:hAnsi="Myriad Pro" w:cs="Myriad Pro"/>
          <w:sz w:val="22"/>
          <w:szCs w:val="22"/>
        </w:rPr>
        <w:t>Human c</w:t>
      </w:r>
      <w:r w:rsidRPr="003E7FFB">
        <w:rPr>
          <w:rFonts w:ascii="Myriad Pro" w:hAnsi="Myriad Pro" w:cs="Myriad Pro"/>
          <w:sz w:val="22"/>
          <w:szCs w:val="22"/>
        </w:rPr>
        <w:t>apacity development can be defined as:</w:t>
      </w:r>
    </w:p>
    <w:p w14:paraId="51A0BBB6" w14:textId="5BD68FB6" w:rsidR="00A55E75" w:rsidRPr="003E7FFB" w:rsidRDefault="00A55E75" w:rsidP="00CB446C">
      <w:pPr>
        <w:autoSpaceDE w:val="0"/>
        <w:autoSpaceDN w:val="0"/>
        <w:adjustRightInd w:val="0"/>
        <w:spacing w:after="240"/>
        <w:jc w:val="both"/>
        <w:rPr>
          <w:rFonts w:ascii="Myriad Pro" w:hAnsi="Myriad Pro" w:cs="Myriad Pro" w:hint="eastAsia"/>
          <w:sz w:val="22"/>
          <w:szCs w:val="22"/>
        </w:rPr>
      </w:pPr>
      <w:r>
        <w:rPr>
          <w:rFonts w:ascii="Myriad Pro" w:hAnsi="Myriad Pro" w:cs="Myriad Pro"/>
          <w:sz w:val="22"/>
          <w:szCs w:val="22"/>
        </w:rPr>
        <w:t>“T</w:t>
      </w:r>
      <w:r w:rsidRPr="003E7FFB">
        <w:rPr>
          <w:rFonts w:ascii="Myriad Pro" w:hAnsi="Myriad Pro" w:cs="Myriad Pro"/>
          <w:sz w:val="22"/>
          <w:szCs w:val="22"/>
        </w:rPr>
        <w:t>he process by which individuals, groups, organizations, institutions and societies increase their abilities to: (1) perform core functions, solve problems, define and achieve desired objectives over time; and (2) understand and deal with their development needs in a broad context and in a sustainable manner.”</w:t>
      </w:r>
    </w:p>
    <w:p w14:paraId="1E4E1BFF" w14:textId="77777777" w:rsidR="00A55E75" w:rsidRPr="003E7FFB" w:rsidRDefault="00A55E75" w:rsidP="00CB446C">
      <w:pPr>
        <w:pStyle w:val="NormalWeb"/>
        <w:spacing w:before="0" w:beforeAutospacing="0" w:after="120" w:afterAutospacing="0"/>
        <w:jc w:val="both"/>
        <w:rPr>
          <w:sz w:val="22"/>
          <w:szCs w:val="22"/>
        </w:rPr>
      </w:pPr>
      <w:r w:rsidRPr="003E7FFB">
        <w:rPr>
          <w:sz w:val="22"/>
          <w:szCs w:val="22"/>
        </w:rPr>
        <w:t>This definition highlights two important points: (i) that capacity development is largely an internal process of growth and development; and (ii) that capacity development efforts should be results-oriented. Within EAFM, these efforts should focus on results linked to the EAFM plan.</w:t>
      </w:r>
    </w:p>
    <w:p w14:paraId="3594C82D" w14:textId="77777777" w:rsidR="00A55E75" w:rsidRDefault="00A55E75" w:rsidP="00CB446C">
      <w:pPr>
        <w:pStyle w:val="NormalWeb"/>
        <w:spacing w:before="0" w:beforeAutospacing="0" w:after="120" w:afterAutospacing="0"/>
        <w:jc w:val="both"/>
        <w:rPr>
          <w:sz w:val="22"/>
          <w:szCs w:val="22"/>
        </w:rPr>
      </w:pPr>
      <w:r w:rsidRPr="003E7FFB">
        <w:rPr>
          <w:sz w:val="22"/>
          <w:szCs w:val="22"/>
        </w:rPr>
        <w:t xml:space="preserve">The objective of capacity development is not to supply a product or service, but to foster the development of specific individuals and organizations. Capacity development is often needed to raise an organization's performance level, which is reflected in its efficiency (minimizes costs), effectiveness (achievement of its goals) and sustainability (relevance and acquiring resources for operations). </w:t>
      </w:r>
    </w:p>
    <w:p w14:paraId="27D02537" w14:textId="77777777" w:rsidR="00A55E75" w:rsidRDefault="00A55E75" w:rsidP="00CB446C">
      <w:pPr>
        <w:spacing w:after="160" w:line="259" w:lineRule="auto"/>
        <w:contextualSpacing/>
        <w:jc w:val="both"/>
      </w:pPr>
      <w:r w:rsidRPr="00A516ED">
        <w:rPr>
          <w:rFonts w:ascii="Myriad Pro" w:hAnsi="Myriad Pro" w:cs="Myriad Pro"/>
          <w:sz w:val="22"/>
          <w:szCs w:val="22"/>
        </w:rPr>
        <w:t>Obviously the content of capa</w:t>
      </w:r>
      <w:r>
        <w:rPr>
          <w:rFonts w:ascii="Myriad Pro" w:hAnsi="Myriad Pro" w:cs="Myriad Pro"/>
          <w:sz w:val="22"/>
          <w:szCs w:val="22"/>
        </w:rPr>
        <w:t>city development</w:t>
      </w:r>
      <w:r w:rsidRPr="00A516ED">
        <w:rPr>
          <w:rFonts w:ascii="Myriad Pro" w:hAnsi="Myriad Pro" w:cs="Myriad Pro"/>
          <w:sz w:val="22"/>
          <w:szCs w:val="22"/>
        </w:rPr>
        <w:t xml:space="preserve"> will </w:t>
      </w:r>
      <w:r>
        <w:rPr>
          <w:rFonts w:ascii="Myriad Pro" w:hAnsi="Myriad Pro" w:cs="Myriad Pro"/>
          <w:sz w:val="22"/>
          <w:szCs w:val="22"/>
        </w:rPr>
        <w:t xml:space="preserve">be </w:t>
      </w:r>
      <w:r w:rsidRPr="00A516ED">
        <w:rPr>
          <w:rFonts w:ascii="Myriad Pro" w:hAnsi="Myriad Pro" w:cs="Myriad Pro"/>
          <w:sz w:val="22"/>
          <w:szCs w:val="22"/>
        </w:rPr>
        <w:t xml:space="preserve">different for the different target groups but during the </w:t>
      </w:r>
      <w:r>
        <w:rPr>
          <w:rFonts w:ascii="Myriad Pro" w:hAnsi="Myriad Pro" w:cs="Myriad Pro"/>
          <w:sz w:val="22"/>
          <w:szCs w:val="22"/>
        </w:rPr>
        <w:t>planning phase</w:t>
      </w:r>
      <w:r w:rsidRPr="00A516ED">
        <w:rPr>
          <w:rFonts w:ascii="Myriad Pro" w:hAnsi="Myriad Pro" w:cs="Myriad Pro"/>
          <w:sz w:val="22"/>
          <w:szCs w:val="22"/>
        </w:rPr>
        <w:t xml:space="preserve"> </w:t>
      </w:r>
      <w:r>
        <w:rPr>
          <w:rFonts w:ascii="Myriad Pro" w:hAnsi="Myriad Pro" w:cs="Myriad Pro"/>
          <w:sz w:val="22"/>
          <w:szCs w:val="22"/>
        </w:rPr>
        <w:t xml:space="preserve">“science skills” (both formal and traditional knowledge) will be required for resource assessments, fishing operations, ecology, etc., and “people skills” will be required to facilitate stakeholder involvement, including conflict resolution, </w:t>
      </w:r>
      <w:r w:rsidRPr="0000177F">
        <w:rPr>
          <w:rFonts w:ascii="Myriad Pro" w:hAnsi="Myriad Pro" w:cs="Myriad Pro"/>
          <w:sz w:val="22"/>
          <w:szCs w:val="22"/>
        </w:rPr>
        <w:t xml:space="preserve">negotiation skills and participatory engagement. Developing the EAFM </w:t>
      </w:r>
      <w:r>
        <w:rPr>
          <w:rFonts w:ascii="Myriad Pro" w:hAnsi="Myriad Pro" w:cs="Myriad Pro"/>
          <w:sz w:val="22"/>
          <w:szCs w:val="22"/>
        </w:rPr>
        <w:t>p</w:t>
      </w:r>
      <w:r w:rsidRPr="0000177F">
        <w:rPr>
          <w:rFonts w:ascii="Myriad Pro" w:hAnsi="Myriad Pro" w:cs="Myriad Pro"/>
          <w:sz w:val="22"/>
          <w:szCs w:val="22"/>
        </w:rPr>
        <w:t xml:space="preserve">lan will also involve drafting and understanding legislation and how to develop the </w:t>
      </w:r>
      <w:r>
        <w:rPr>
          <w:rFonts w:ascii="Myriad Pro" w:hAnsi="Myriad Pro" w:cs="Myriad Pro"/>
          <w:sz w:val="22"/>
          <w:szCs w:val="22"/>
        </w:rPr>
        <w:t>p</w:t>
      </w:r>
      <w:r w:rsidRPr="0000177F">
        <w:rPr>
          <w:rFonts w:ascii="Myriad Pro" w:hAnsi="Myriad Pro" w:cs="Myriad Pro"/>
          <w:sz w:val="22"/>
          <w:szCs w:val="22"/>
        </w:rPr>
        <w:t>lan with stakeholders. During the implementation phase, presentation skills, communication skills (especially with fishers and fishing communities</w:t>
      </w:r>
      <w:r>
        <w:rPr>
          <w:rFonts w:ascii="Myriad Pro" w:hAnsi="Myriad Pro" w:cs="Myriad Pro"/>
          <w:sz w:val="22"/>
          <w:szCs w:val="22"/>
        </w:rPr>
        <w:t>,</w:t>
      </w:r>
      <w:r w:rsidRPr="0000177F">
        <w:rPr>
          <w:rFonts w:ascii="Myriad Pro" w:hAnsi="Myriad Pro" w:cs="Myriad Pro"/>
          <w:sz w:val="22"/>
          <w:szCs w:val="22"/>
        </w:rPr>
        <w:t xml:space="preserve"> policy decision</w:t>
      </w:r>
      <w:r>
        <w:rPr>
          <w:rFonts w:ascii="Myriad Pro" w:hAnsi="Myriad Pro" w:cs="Myriad Pro"/>
          <w:sz w:val="22"/>
          <w:szCs w:val="22"/>
        </w:rPr>
        <w:t>-</w:t>
      </w:r>
      <w:r w:rsidRPr="0000177F">
        <w:rPr>
          <w:rFonts w:ascii="Myriad Pro" w:hAnsi="Myriad Pro" w:cs="Myriad Pro"/>
          <w:sz w:val="22"/>
          <w:szCs w:val="22"/>
        </w:rPr>
        <w:t>maker</w:t>
      </w:r>
      <w:r>
        <w:rPr>
          <w:rFonts w:ascii="Myriad Pro" w:hAnsi="Myriad Pro" w:cs="Myriad Pro"/>
          <w:sz w:val="22"/>
          <w:szCs w:val="22"/>
        </w:rPr>
        <w:t>s</w:t>
      </w:r>
      <w:r w:rsidRPr="0000177F">
        <w:rPr>
          <w:rFonts w:ascii="Myriad Pro" w:hAnsi="Myriad Pro" w:cs="Myriad Pro"/>
          <w:sz w:val="22"/>
          <w:szCs w:val="22"/>
        </w:rPr>
        <w:t xml:space="preserve"> </w:t>
      </w:r>
      <w:r>
        <w:rPr>
          <w:rFonts w:ascii="Myriad Pro" w:hAnsi="Myriad Pro" w:cs="Myriad Pro"/>
          <w:sz w:val="22"/>
          <w:szCs w:val="22"/>
        </w:rPr>
        <w:t xml:space="preserve">and </w:t>
      </w:r>
      <w:r w:rsidRPr="0000177F">
        <w:rPr>
          <w:rFonts w:ascii="Myriad Pro" w:hAnsi="Myriad Pro" w:cs="Myriad Pro"/>
          <w:sz w:val="22"/>
          <w:szCs w:val="22"/>
        </w:rPr>
        <w:t>the media</w:t>
      </w:r>
      <w:r>
        <w:rPr>
          <w:rFonts w:ascii="Myriad Pro" w:hAnsi="Myriad Pro" w:cs="Myriad Pro"/>
          <w:sz w:val="22"/>
          <w:szCs w:val="22"/>
        </w:rPr>
        <w:t>) will be required. Scientists will need to improve the way they communicate their results so that they become useful to policy makers and other stakeholders.</w:t>
      </w:r>
      <w:r w:rsidRPr="0000177F">
        <w:rPr>
          <w:rFonts w:ascii="Myriad Pro" w:hAnsi="Myriad Pro" w:cs="Myriad Pro"/>
          <w:sz w:val="22"/>
          <w:szCs w:val="22"/>
        </w:rPr>
        <w:t xml:space="preserve"> MCS skills will also have to be developed. In the M&amp;E phase</w:t>
      </w:r>
      <w:r>
        <w:rPr>
          <w:rFonts w:ascii="Myriad Pro" w:hAnsi="Myriad Pro" w:cs="Myriad Pro"/>
          <w:sz w:val="22"/>
          <w:szCs w:val="22"/>
        </w:rPr>
        <w:t>,</w:t>
      </w:r>
      <w:r w:rsidRPr="0000177F">
        <w:rPr>
          <w:rFonts w:ascii="Myriad Pro" w:hAnsi="Myriad Pro" w:cs="Myriad Pro"/>
          <w:sz w:val="22"/>
          <w:szCs w:val="22"/>
        </w:rPr>
        <w:t xml:space="preserve"> competencies in data collection</w:t>
      </w:r>
      <w:r>
        <w:rPr>
          <w:rFonts w:ascii="Myriad Pro" w:hAnsi="Myriad Pro" w:cs="Myriad Pro"/>
          <w:sz w:val="22"/>
          <w:szCs w:val="22"/>
        </w:rPr>
        <w:t xml:space="preserve"> and analysis, for assessing</w:t>
      </w:r>
      <w:r w:rsidRPr="0000177F">
        <w:rPr>
          <w:rFonts w:ascii="Myriad Pro" w:hAnsi="Myriad Pro" w:cs="Myriad Pro"/>
          <w:sz w:val="22"/>
          <w:szCs w:val="22"/>
        </w:rPr>
        <w:t xml:space="preserve"> the </w:t>
      </w:r>
      <w:r>
        <w:rPr>
          <w:rFonts w:ascii="Myriad Pro" w:hAnsi="Myriad Pro" w:cs="Myriad Pro"/>
          <w:sz w:val="22"/>
          <w:szCs w:val="22"/>
        </w:rPr>
        <w:t>p</w:t>
      </w:r>
      <w:r w:rsidRPr="0000177F">
        <w:rPr>
          <w:rFonts w:ascii="Myriad Pro" w:hAnsi="Myriad Pro" w:cs="Myriad Pro"/>
          <w:sz w:val="22"/>
          <w:szCs w:val="22"/>
        </w:rPr>
        <w:t>lan’s performance</w:t>
      </w:r>
      <w:r>
        <w:rPr>
          <w:rFonts w:ascii="Myriad Pro" w:hAnsi="Myriad Pro" w:cs="Myriad Pro"/>
          <w:sz w:val="22"/>
          <w:szCs w:val="22"/>
        </w:rPr>
        <w:t>,</w:t>
      </w:r>
      <w:r w:rsidRPr="0000177F">
        <w:rPr>
          <w:rFonts w:ascii="Myriad Pro" w:hAnsi="Myriad Pro" w:cs="Myriad Pro"/>
          <w:sz w:val="22"/>
          <w:szCs w:val="22"/>
        </w:rPr>
        <w:t xml:space="preserve"> will be required.</w:t>
      </w:r>
      <w:r>
        <w:t xml:space="preserve"> </w:t>
      </w:r>
    </w:p>
    <w:p w14:paraId="773071AA" w14:textId="77777777" w:rsidR="00A55E75" w:rsidRPr="00DB4558" w:rsidRDefault="00A55E75" w:rsidP="00CB446C">
      <w:pPr>
        <w:pStyle w:val="NormalWeb"/>
        <w:spacing w:before="0" w:beforeAutospacing="0" w:after="0" w:afterAutospacing="0"/>
        <w:jc w:val="both"/>
        <w:rPr>
          <w:sz w:val="22"/>
          <w:szCs w:val="22"/>
        </w:rPr>
      </w:pPr>
      <w:r w:rsidRPr="00DB4558">
        <w:rPr>
          <w:sz w:val="22"/>
          <w:szCs w:val="22"/>
        </w:rPr>
        <w:t>The core capacities of an organization or community, therefore, consist of:</w:t>
      </w:r>
    </w:p>
    <w:p w14:paraId="188579ED" w14:textId="77777777" w:rsidR="00A55E75" w:rsidRPr="008F6A48" w:rsidRDefault="00A55E75" w:rsidP="00CB446C">
      <w:pPr>
        <w:pStyle w:val="NormalWeb"/>
        <w:spacing w:before="0" w:beforeAutospacing="0" w:after="0" w:afterAutospacing="0"/>
        <w:jc w:val="both"/>
        <w:rPr>
          <w:rFonts w:ascii="Myriadpro" w:hAnsi="Myriadpro"/>
          <w:sz w:val="22"/>
          <w:szCs w:val="22"/>
        </w:rPr>
      </w:pPr>
    </w:p>
    <w:p w14:paraId="53A3339E" w14:textId="7E6900A6" w:rsidR="00A55E75" w:rsidRPr="003E7FFB" w:rsidRDefault="00A55E75" w:rsidP="00CB446C">
      <w:pPr>
        <w:pStyle w:val="indenthanging"/>
        <w:numPr>
          <w:ilvl w:val="0"/>
          <w:numId w:val="182"/>
        </w:numPr>
        <w:ind w:left="426" w:hanging="284"/>
        <w:jc w:val="both"/>
        <w:rPr>
          <w:rFonts w:ascii="Myriad Pro" w:hAnsi="Myriad Pro" w:cs="Myriad Pro"/>
          <w:sz w:val="22"/>
          <w:szCs w:val="22"/>
        </w:rPr>
      </w:pPr>
      <w:r w:rsidRPr="003E7FFB">
        <w:rPr>
          <w:rFonts w:ascii="Myriad Pro" w:hAnsi="Myriad Pro" w:cs="Myriad Pro"/>
          <w:sz w:val="22"/>
          <w:szCs w:val="22"/>
        </w:rPr>
        <w:t xml:space="preserve">defining and </w:t>
      </w:r>
      <w:r w:rsidR="008E5D0E" w:rsidRPr="003E7FFB">
        <w:rPr>
          <w:rFonts w:ascii="Myriad Pro" w:hAnsi="Myriad Pro" w:cs="Myriad Pro"/>
          <w:sz w:val="22"/>
          <w:szCs w:val="22"/>
        </w:rPr>
        <w:t>analy</w:t>
      </w:r>
      <w:r w:rsidR="008E5D0E">
        <w:rPr>
          <w:rFonts w:ascii="Myriad Pro" w:hAnsi="Myriad Pro" w:cs="Myriad Pro"/>
          <w:sz w:val="22"/>
          <w:szCs w:val="22"/>
        </w:rPr>
        <w:t>s</w:t>
      </w:r>
      <w:r w:rsidR="008E5D0E" w:rsidRPr="003E7FFB">
        <w:rPr>
          <w:rFonts w:ascii="Myriad Pro" w:hAnsi="Myriad Pro" w:cs="Myriad Pro"/>
          <w:sz w:val="22"/>
          <w:szCs w:val="22"/>
        </w:rPr>
        <w:t>ing</w:t>
      </w:r>
      <w:r w:rsidRPr="003E7FFB">
        <w:rPr>
          <w:rFonts w:ascii="Myriad Pro" w:hAnsi="Myriad Pro" w:cs="Myriad Pro"/>
          <w:sz w:val="22"/>
          <w:szCs w:val="22"/>
        </w:rPr>
        <w:t xml:space="preserve"> the environment or overall system;</w:t>
      </w:r>
    </w:p>
    <w:p w14:paraId="370008EB" w14:textId="77777777" w:rsidR="00A55E75" w:rsidRPr="003E7FFB" w:rsidRDefault="00A55E75" w:rsidP="00CB446C">
      <w:pPr>
        <w:pStyle w:val="indenthanging"/>
        <w:numPr>
          <w:ilvl w:val="0"/>
          <w:numId w:val="182"/>
        </w:numPr>
        <w:ind w:left="426" w:hanging="284"/>
        <w:jc w:val="both"/>
        <w:rPr>
          <w:rFonts w:ascii="Myriad Pro" w:hAnsi="Myriad Pro" w:cs="Myriad Pro"/>
          <w:sz w:val="22"/>
          <w:szCs w:val="22"/>
        </w:rPr>
      </w:pPr>
      <w:r w:rsidRPr="003E7FFB">
        <w:rPr>
          <w:rFonts w:ascii="Myriad Pro" w:hAnsi="Myriad Pro" w:cs="Myriad Pro"/>
          <w:sz w:val="22"/>
          <w:szCs w:val="22"/>
        </w:rPr>
        <w:t>identifying needs and/or key issues;</w:t>
      </w:r>
    </w:p>
    <w:p w14:paraId="1762F504" w14:textId="77777777" w:rsidR="00A55E75" w:rsidRPr="003E7FFB" w:rsidRDefault="00A55E75" w:rsidP="00CB446C">
      <w:pPr>
        <w:pStyle w:val="indenthanging"/>
        <w:numPr>
          <w:ilvl w:val="0"/>
          <w:numId w:val="182"/>
        </w:numPr>
        <w:ind w:left="426" w:hanging="284"/>
        <w:jc w:val="both"/>
        <w:rPr>
          <w:rFonts w:ascii="Myriad Pro" w:hAnsi="Myriad Pro" w:cs="Myriad Pro"/>
          <w:sz w:val="22"/>
          <w:szCs w:val="22"/>
        </w:rPr>
      </w:pPr>
      <w:r w:rsidRPr="003E7FFB">
        <w:rPr>
          <w:rFonts w:ascii="Myriad Pro" w:hAnsi="Myriad Pro" w:cs="Myriad Pro"/>
          <w:sz w:val="22"/>
          <w:szCs w:val="22"/>
        </w:rPr>
        <w:t>formulating strategies to respond to or meet needs;</w:t>
      </w:r>
    </w:p>
    <w:p w14:paraId="4A5E6588" w14:textId="77777777" w:rsidR="00A55E75" w:rsidRDefault="00A55E75" w:rsidP="00CB446C">
      <w:pPr>
        <w:pStyle w:val="indenthanging"/>
        <w:numPr>
          <w:ilvl w:val="0"/>
          <w:numId w:val="182"/>
        </w:numPr>
        <w:ind w:left="426" w:hanging="284"/>
        <w:jc w:val="both"/>
        <w:rPr>
          <w:rFonts w:ascii="Myriad Pro" w:hAnsi="Myriad Pro" w:cs="Myriad Pro"/>
          <w:sz w:val="22"/>
          <w:szCs w:val="22"/>
        </w:rPr>
      </w:pPr>
      <w:r w:rsidRPr="003E7FFB">
        <w:rPr>
          <w:rFonts w:ascii="Myriad Pro" w:hAnsi="Myriad Pro" w:cs="Myriad Pro"/>
          <w:sz w:val="22"/>
          <w:szCs w:val="22"/>
        </w:rPr>
        <w:t xml:space="preserve">devising or implementing actions; </w:t>
      </w:r>
    </w:p>
    <w:p w14:paraId="2269EC66" w14:textId="77777777" w:rsidR="00A55E75" w:rsidRPr="003E7FFB" w:rsidRDefault="00A55E75" w:rsidP="00CB446C">
      <w:pPr>
        <w:pStyle w:val="indenthanging"/>
        <w:numPr>
          <w:ilvl w:val="0"/>
          <w:numId w:val="182"/>
        </w:numPr>
        <w:ind w:left="426" w:hanging="284"/>
        <w:jc w:val="both"/>
        <w:rPr>
          <w:rFonts w:ascii="Myriad Pro" w:hAnsi="Myriad Pro" w:cs="Myriad Pro"/>
          <w:sz w:val="22"/>
          <w:szCs w:val="22"/>
        </w:rPr>
      </w:pPr>
      <w:r w:rsidRPr="003E7FFB">
        <w:rPr>
          <w:rFonts w:ascii="Myriad Pro" w:hAnsi="Myriad Pro" w:cs="Myriad Pro"/>
          <w:sz w:val="22"/>
          <w:szCs w:val="22"/>
        </w:rPr>
        <w:t>assembling and using resources effectively and sustainably;</w:t>
      </w:r>
    </w:p>
    <w:p w14:paraId="549EBE4D" w14:textId="77777777" w:rsidR="00A55E75" w:rsidRDefault="00A55E75" w:rsidP="00CB446C">
      <w:pPr>
        <w:pStyle w:val="indenthanging"/>
        <w:numPr>
          <w:ilvl w:val="0"/>
          <w:numId w:val="182"/>
        </w:numPr>
        <w:ind w:left="426" w:hanging="284"/>
        <w:jc w:val="both"/>
        <w:rPr>
          <w:rFonts w:ascii="Myriad Pro" w:hAnsi="Myriad Pro" w:cs="Myriad Pro"/>
          <w:sz w:val="22"/>
          <w:szCs w:val="22"/>
        </w:rPr>
      </w:pPr>
      <w:r w:rsidRPr="003E7FFB">
        <w:rPr>
          <w:rFonts w:ascii="Myriad Pro" w:hAnsi="Myriad Pro" w:cs="Myriad Pro"/>
          <w:sz w:val="22"/>
          <w:szCs w:val="22"/>
        </w:rPr>
        <w:t>monitoring performance, ensuring feedback and adjusting courses of action to meet objectives;</w:t>
      </w:r>
      <w:r>
        <w:rPr>
          <w:rFonts w:ascii="Myriad Pro" w:hAnsi="Myriad Pro" w:cs="Myriad Pro"/>
          <w:sz w:val="22"/>
          <w:szCs w:val="22"/>
        </w:rPr>
        <w:t xml:space="preserve"> and</w:t>
      </w:r>
    </w:p>
    <w:p w14:paraId="68F7611E" w14:textId="77777777" w:rsidR="00A55E75" w:rsidRPr="0000177F" w:rsidRDefault="00A55E75" w:rsidP="00CB446C">
      <w:pPr>
        <w:pStyle w:val="indenthanging"/>
        <w:numPr>
          <w:ilvl w:val="0"/>
          <w:numId w:val="182"/>
        </w:numPr>
        <w:ind w:left="426" w:hanging="284"/>
        <w:jc w:val="both"/>
        <w:rPr>
          <w:rFonts w:ascii="Myriad Pro" w:hAnsi="Myriad Pro" w:cs="Myriad Pro"/>
          <w:sz w:val="22"/>
          <w:szCs w:val="22"/>
        </w:rPr>
      </w:pPr>
      <w:r w:rsidRPr="0005209C">
        <w:rPr>
          <w:rFonts w:ascii="Myriad Pro" w:hAnsi="Myriad Pro" w:cs="Myriad Pro"/>
          <w:sz w:val="22"/>
          <w:szCs w:val="22"/>
        </w:rPr>
        <w:t>acquiring new knowledge and skills to meet evolving challenges.</w:t>
      </w:r>
    </w:p>
    <w:p w14:paraId="7555B13C" w14:textId="77777777" w:rsidR="00A55E75" w:rsidRDefault="00A55E75" w:rsidP="00CB446C">
      <w:pPr>
        <w:pStyle w:val="NormalWeb"/>
        <w:spacing w:before="0" w:beforeAutospacing="0" w:after="0" w:afterAutospacing="0"/>
        <w:jc w:val="both"/>
        <w:rPr>
          <w:sz w:val="22"/>
          <w:szCs w:val="22"/>
        </w:rPr>
      </w:pPr>
    </w:p>
    <w:p w14:paraId="737D35DE" w14:textId="77777777" w:rsidR="00A55E75" w:rsidRDefault="00A55E75" w:rsidP="00CB446C">
      <w:pPr>
        <w:pStyle w:val="NormalWeb"/>
        <w:spacing w:before="0" w:beforeAutospacing="0" w:after="0" w:afterAutospacing="0"/>
        <w:jc w:val="both"/>
        <w:rPr>
          <w:sz w:val="22"/>
          <w:szCs w:val="22"/>
        </w:rPr>
      </w:pPr>
      <w:r>
        <w:rPr>
          <w:sz w:val="22"/>
          <w:szCs w:val="22"/>
        </w:rPr>
        <w:t>In the context of participatory planning and management, local capacity will be required</w:t>
      </w:r>
      <w:r w:rsidRPr="003E7FFB">
        <w:rPr>
          <w:sz w:val="22"/>
          <w:szCs w:val="22"/>
        </w:rPr>
        <w:t xml:space="preserve"> in order to:</w:t>
      </w:r>
    </w:p>
    <w:p w14:paraId="25887538" w14:textId="77777777" w:rsidR="00A55E75" w:rsidRDefault="00A55E75" w:rsidP="00CB446C">
      <w:pPr>
        <w:pStyle w:val="indenthanging"/>
        <w:numPr>
          <w:ilvl w:val="0"/>
          <w:numId w:val="181"/>
        </w:numPr>
        <w:ind w:left="426" w:hanging="284"/>
        <w:jc w:val="both"/>
        <w:rPr>
          <w:rFonts w:ascii="Myriad Pro" w:hAnsi="Myriad Pro" w:cs="Myriad Pro"/>
          <w:sz w:val="22"/>
          <w:szCs w:val="22"/>
        </w:rPr>
      </w:pPr>
      <w:r>
        <w:rPr>
          <w:rFonts w:ascii="Myriad Pro" w:hAnsi="Myriad Pro" w:cs="Myriad Pro"/>
          <w:sz w:val="22"/>
          <w:szCs w:val="22"/>
        </w:rPr>
        <w:t>ensure</w:t>
      </w:r>
      <w:r w:rsidRPr="003E7FFB">
        <w:rPr>
          <w:rFonts w:ascii="Myriad Pro" w:hAnsi="Myriad Pro" w:cs="Myriad Pro"/>
          <w:sz w:val="22"/>
          <w:szCs w:val="22"/>
        </w:rPr>
        <w:t xml:space="preserve"> local resource users, groups and organizations, fishing communities and the local government unit charged with fi</w:t>
      </w:r>
      <w:r>
        <w:rPr>
          <w:rFonts w:ascii="Myriad Pro" w:hAnsi="Myriad Pro" w:cs="Myriad Pro"/>
          <w:sz w:val="22"/>
          <w:szCs w:val="22"/>
        </w:rPr>
        <w:t>sheries management are more capable;</w:t>
      </w:r>
    </w:p>
    <w:p w14:paraId="7F05AAA6" w14:textId="77777777" w:rsidR="00A55E75" w:rsidRDefault="00A55E75" w:rsidP="00CB446C">
      <w:pPr>
        <w:pStyle w:val="indenthanging"/>
        <w:numPr>
          <w:ilvl w:val="0"/>
          <w:numId w:val="181"/>
        </w:numPr>
        <w:ind w:left="426" w:hanging="284"/>
        <w:jc w:val="both"/>
        <w:rPr>
          <w:rFonts w:ascii="Myriad Pro" w:hAnsi="Myriad Pro" w:cs="Myriad Pro"/>
          <w:sz w:val="22"/>
          <w:szCs w:val="22"/>
        </w:rPr>
      </w:pPr>
      <w:r>
        <w:rPr>
          <w:rFonts w:ascii="Myriad Pro" w:hAnsi="Myriad Pro" w:cs="Myriad Pro"/>
          <w:sz w:val="22"/>
          <w:szCs w:val="22"/>
        </w:rPr>
        <w:t>ensure</w:t>
      </w:r>
      <w:r w:rsidRPr="003E7FFB">
        <w:rPr>
          <w:rFonts w:ascii="Myriad Pro" w:hAnsi="Myriad Pro" w:cs="Myriad Pro"/>
          <w:sz w:val="22"/>
          <w:szCs w:val="22"/>
        </w:rPr>
        <w:t xml:space="preserve"> local resource users, their organization</w:t>
      </w:r>
      <w:r>
        <w:rPr>
          <w:rFonts w:ascii="Myriad Pro" w:hAnsi="Myriad Pro" w:cs="Myriad Pro"/>
          <w:sz w:val="22"/>
          <w:szCs w:val="22"/>
        </w:rPr>
        <w:t>’s</w:t>
      </w:r>
      <w:r w:rsidRPr="003E7FFB">
        <w:rPr>
          <w:rFonts w:ascii="Myriad Pro" w:hAnsi="Myriad Pro" w:cs="Myriad Pro"/>
          <w:sz w:val="22"/>
          <w:szCs w:val="22"/>
        </w:rPr>
        <w:t xml:space="preserve"> leaders, local</w:t>
      </w:r>
      <w:r>
        <w:rPr>
          <w:rFonts w:ascii="Myriad Pro" w:hAnsi="Myriad Pro" w:cs="Myriad Pro"/>
          <w:sz w:val="22"/>
          <w:szCs w:val="22"/>
        </w:rPr>
        <w:t xml:space="preserve"> government officials and staff</w:t>
      </w:r>
      <w:r w:rsidRPr="003E7FFB">
        <w:rPr>
          <w:rFonts w:ascii="Myriad Pro" w:hAnsi="Myriad Pro" w:cs="Myriad Pro"/>
          <w:sz w:val="22"/>
          <w:szCs w:val="22"/>
        </w:rPr>
        <w:t xml:space="preserve"> and other stakeholders </w:t>
      </w:r>
      <w:r>
        <w:rPr>
          <w:rFonts w:ascii="Myriad Pro" w:hAnsi="Myriad Pro" w:cs="Myriad Pro"/>
          <w:sz w:val="22"/>
          <w:szCs w:val="22"/>
        </w:rPr>
        <w:t xml:space="preserve">are </w:t>
      </w:r>
      <w:r w:rsidRPr="003E7FFB">
        <w:rPr>
          <w:rFonts w:ascii="Myriad Pro" w:hAnsi="Myriad Pro" w:cs="Myriad Pro"/>
          <w:sz w:val="22"/>
          <w:szCs w:val="22"/>
        </w:rPr>
        <w:t>able to undertake their roles and responsibilities in co-management;</w:t>
      </w:r>
      <w:r>
        <w:rPr>
          <w:rFonts w:ascii="Myriad Pro" w:hAnsi="Myriad Pro" w:cs="Myriad Pro"/>
          <w:sz w:val="22"/>
          <w:szCs w:val="22"/>
        </w:rPr>
        <w:t xml:space="preserve"> and</w:t>
      </w:r>
    </w:p>
    <w:p w14:paraId="1770A32F" w14:textId="77777777" w:rsidR="00A55E75" w:rsidRDefault="00A55E75" w:rsidP="00CB446C">
      <w:pPr>
        <w:pStyle w:val="indenthanging"/>
        <w:numPr>
          <w:ilvl w:val="0"/>
          <w:numId w:val="181"/>
        </w:numPr>
        <w:spacing w:after="120"/>
        <w:ind w:left="426" w:hanging="284"/>
        <w:jc w:val="both"/>
        <w:rPr>
          <w:rFonts w:ascii="Myriad Pro" w:hAnsi="Myriad Pro" w:cs="Myriad Pro"/>
          <w:sz w:val="22"/>
          <w:szCs w:val="22"/>
        </w:rPr>
      </w:pPr>
      <w:r w:rsidRPr="003E7FFB">
        <w:rPr>
          <w:rFonts w:ascii="Myriad Pro" w:hAnsi="Myriad Pro" w:cs="Myriad Pro"/>
          <w:sz w:val="22"/>
          <w:szCs w:val="22"/>
        </w:rPr>
        <w:t>improve the quality of fisheries management taking place at the community level.</w:t>
      </w:r>
    </w:p>
    <w:p w14:paraId="573105BC" w14:textId="77777777" w:rsidR="00A55E75" w:rsidRDefault="00A55E75" w:rsidP="00CB446C">
      <w:pPr>
        <w:autoSpaceDE w:val="0"/>
        <w:autoSpaceDN w:val="0"/>
        <w:adjustRightInd w:val="0"/>
        <w:spacing w:after="120"/>
        <w:jc w:val="both"/>
        <w:rPr>
          <w:rFonts w:ascii="Myriad Pro" w:hAnsi="Myriad Pro" w:cs="Myriad Pro" w:hint="eastAsia"/>
          <w:sz w:val="22"/>
          <w:szCs w:val="22"/>
        </w:rPr>
      </w:pPr>
      <w:r w:rsidRPr="003E7FFB">
        <w:rPr>
          <w:rFonts w:ascii="Myriad Pro" w:hAnsi="Myriad Pro" w:cs="Myriad Pro"/>
          <w:sz w:val="22"/>
          <w:szCs w:val="22"/>
        </w:rPr>
        <w:t>Capacity development includes understanding what EAFM and co-management is and how to organize and participate in it</w:t>
      </w:r>
      <w:r>
        <w:rPr>
          <w:rFonts w:ascii="Myriad Pro" w:hAnsi="Myriad Pro" w:cs="Myriad Pro"/>
          <w:sz w:val="22"/>
          <w:szCs w:val="22"/>
        </w:rPr>
        <w:t>;</w:t>
      </w:r>
      <w:r w:rsidRPr="003E7FFB">
        <w:rPr>
          <w:rFonts w:ascii="Myriad Pro" w:hAnsi="Myriad Pro" w:cs="Myriad Pro"/>
          <w:sz w:val="22"/>
          <w:szCs w:val="22"/>
        </w:rPr>
        <w:t xml:space="preserve"> communicating with other stakeholders</w:t>
      </w:r>
      <w:r>
        <w:rPr>
          <w:rFonts w:ascii="Myriad Pro" w:hAnsi="Myriad Pro" w:cs="Myriad Pro"/>
          <w:sz w:val="22"/>
          <w:szCs w:val="22"/>
        </w:rPr>
        <w:t>;</w:t>
      </w:r>
      <w:r w:rsidRPr="003E7FFB">
        <w:rPr>
          <w:rFonts w:ascii="Myriad Pro" w:hAnsi="Myriad Pro" w:cs="Myriad Pro"/>
          <w:sz w:val="22"/>
          <w:szCs w:val="22"/>
        </w:rPr>
        <w:t xml:space="preserve"> dealing with administrative and business matters</w:t>
      </w:r>
      <w:r>
        <w:rPr>
          <w:rFonts w:ascii="Myriad Pro" w:hAnsi="Myriad Pro" w:cs="Myriad Pro"/>
          <w:sz w:val="22"/>
          <w:szCs w:val="22"/>
        </w:rPr>
        <w:t>;</w:t>
      </w:r>
      <w:r w:rsidRPr="003E7FFB">
        <w:rPr>
          <w:rFonts w:ascii="Myriad Pro" w:hAnsi="Myriad Pro" w:cs="Myriad Pro"/>
          <w:sz w:val="22"/>
          <w:szCs w:val="22"/>
        </w:rPr>
        <w:t xml:space="preserve"> and participating in negotiations. Capacity </w:t>
      </w:r>
      <w:r>
        <w:rPr>
          <w:rFonts w:ascii="Myriad Pro" w:hAnsi="Myriad Pro" w:cs="Myriad Pro"/>
          <w:sz w:val="22"/>
          <w:szCs w:val="22"/>
        </w:rPr>
        <w:t xml:space="preserve">development </w:t>
      </w:r>
      <w:r w:rsidRPr="003E7FFB">
        <w:rPr>
          <w:rFonts w:ascii="Myriad Pro" w:hAnsi="Myriad Pro" w:cs="Myriad Pro"/>
          <w:sz w:val="22"/>
          <w:szCs w:val="22"/>
        </w:rPr>
        <w:t>is a</w:t>
      </w:r>
      <w:r>
        <w:rPr>
          <w:rFonts w:ascii="Myriad Pro" w:hAnsi="Myriad Pro" w:cs="Myriad Pro"/>
          <w:sz w:val="22"/>
          <w:szCs w:val="22"/>
        </w:rPr>
        <w:t>n</w:t>
      </w:r>
      <w:r w:rsidRPr="003E7FFB">
        <w:rPr>
          <w:rFonts w:ascii="Myriad Pro" w:hAnsi="Myriad Pro" w:cs="Myriad Pro"/>
          <w:sz w:val="22"/>
          <w:szCs w:val="22"/>
        </w:rPr>
        <w:t xml:space="preserve"> </w:t>
      </w:r>
      <w:r>
        <w:rPr>
          <w:rFonts w:ascii="Myriad Pro" w:hAnsi="Myriad Pro" w:cs="Myriad Pro"/>
          <w:sz w:val="22"/>
          <w:szCs w:val="22"/>
        </w:rPr>
        <w:t>ongo</w:t>
      </w:r>
      <w:r w:rsidRPr="003E7FFB">
        <w:rPr>
          <w:rFonts w:ascii="Myriad Pro" w:hAnsi="Myriad Pro" w:cs="Myriad Pro"/>
          <w:sz w:val="22"/>
          <w:szCs w:val="22"/>
        </w:rPr>
        <w:t>ing process and is the power of an individual or organization to engage with management.</w:t>
      </w:r>
    </w:p>
    <w:p w14:paraId="0EB5D7F7" w14:textId="77777777" w:rsidR="00A55E75" w:rsidRPr="0000177F" w:rsidRDefault="00A55E75" w:rsidP="00CB446C">
      <w:pPr>
        <w:autoSpaceDE w:val="0"/>
        <w:autoSpaceDN w:val="0"/>
        <w:adjustRightInd w:val="0"/>
        <w:spacing w:after="120"/>
        <w:jc w:val="both"/>
      </w:pPr>
      <w:r>
        <w:rPr>
          <w:rFonts w:ascii="Myriad Pro" w:hAnsi="Myriad Pro" w:cs="Myriad Pro"/>
          <w:sz w:val="22"/>
          <w:szCs w:val="22"/>
        </w:rPr>
        <w:t>It needs to be stressed that not every individual needs to have the same knowledge and capacity. This is why the participatory approach is so powerful, the necessary capacity exists</w:t>
      </w:r>
      <w:r w:rsidRPr="0005209C">
        <w:rPr>
          <w:rFonts w:ascii="Myriad Pro" w:hAnsi="Myriad Pro" w:cs="Myriad Pro"/>
          <w:sz w:val="22"/>
          <w:szCs w:val="22"/>
        </w:rPr>
        <w:t xml:space="preserve"> </w:t>
      </w:r>
      <w:r>
        <w:rPr>
          <w:rFonts w:ascii="Myriad Pro" w:hAnsi="Myriad Pro" w:cs="Myriad Pro"/>
          <w:sz w:val="22"/>
          <w:szCs w:val="22"/>
        </w:rPr>
        <w:t>across the range of stakeholders. Determining which stakeholder is involved in the different steps of the process is an important part of making the best use of combined capacity. It is not necessary for all stakeholders to be involved in all activities. Forming small, specialized working groups is one way of controlling this.</w:t>
      </w:r>
    </w:p>
    <w:p w14:paraId="712AC9F6" w14:textId="77777777" w:rsidR="00A55E75" w:rsidRPr="003E7FFB" w:rsidRDefault="00A55E75" w:rsidP="00CB446C">
      <w:pPr>
        <w:autoSpaceDE w:val="0"/>
        <w:autoSpaceDN w:val="0"/>
        <w:adjustRightInd w:val="0"/>
        <w:spacing w:after="120"/>
        <w:jc w:val="both"/>
        <w:rPr>
          <w:rFonts w:ascii="Myriad Pro" w:hAnsi="Myriad Pro" w:cs="Myriad Pro" w:hint="eastAsia"/>
          <w:color w:val="231F20"/>
          <w:sz w:val="22"/>
          <w:szCs w:val="22"/>
        </w:rPr>
      </w:pPr>
      <w:r w:rsidRPr="003E7FFB">
        <w:rPr>
          <w:rFonts w:ascii="Myriad Pro" w:hAnsi="Myriad Pro" w:cs="Myriad Pro"/>
          <w:sz w:val="22"/>
          <w:szCs w:val="22"/>
        </w:rPr>
        <w:t xml:space="preserve">A key </w:t>
      </w:r>
      <w:r>
        <w:rPr>
          <w:rFonts w:ascii="Myriad Pro" w:hAnsi="Myriad Pro" w:cs="Myriad Pro"/>
          <w:sz w:val="22"/>
          <w:szCs w:val="22"/>
        </w:rPr>
        <w:t>concept</w:t>
      </w:r>
      <w:r w:rsidRPr="003E7FFB">
        <w:rPr>
          <w:rFonts w:ascii="Myriad Pro" w:hAnsi="Myriad Pro" w:cs="Myriad Pro"/>
          <w:sz w:val="22"/>
          <w:szCs w:val="22"/>
        </w:rPr>
        <w:t xml:space="preserve"> in capacity development is what is referred to as “social capital”. It is important to recognize that the whole social community is more than the sum of its individual parts. People form relationships that fulfil a number of social needs</w:t>
      </w:r>
      <w:r>
        <w:rPr>
          <w:rFonts w:ascii="Myriad Pro" w:hAnsi="Myriad Pro" w:cs="Myriad Pro"/>
          <w:sz w:val="22"/>
          <w:szCs w:val="22"/>
        </w:rPr>
        <w:t>,</w:t>
      </w:r>
      <w:r w:rsidRPr="003E7FFB">
        <w:rPr>
          <w:rFonts w:ascii="Myriad Pro" w:hAnsi="Myriad Pro" w:cs="Myriad Pro"/>
          <w:sz w:val="22"/>
          <w:szCs w:val="22"/>
        </w:rPr>
        <w:t xml:space="preserve"> such as communities of common interests, mutual obligation, care, concern, interest and access to information. These can be considered as networks of norms and trust </w:t>
      </w:r>
      <w:r>
        <w:rPr>
          <w:rFonts w:ascii="Myriad Pro" w:hAnsi="Myriad Pro" w:cs="Myriad Pro"/>
          <w:sz w:val="22"/>
          <w:szCs w:val="22"/>
        </w:rPr>
        <w:t>that</w:t>
      </w:r>
      <w:r w:rsidRPr="003E7FFB">
        <w:rPr>
          <w:rFonts w:ascii="Myriad Pro" w:hAnsi="Myriad Pro" w:cs="Myriad Pro"/>
          <w:sz w:val="22"/>
          <w:szCs w:val="22"/>
        </w:rPr>
        <w:t xml:space="preserve"> facilitate cooperation for mutual benefit. Social capital facilitates a process of learning through interaction. This social capital is critical to achieve collective action and to prosper and sustain a social, economic and institutional environment that is ready to adapt and change. The social networks can be horizontal (across the community) to give communities a sense of identity and common purpose, </w:t>
      </w:r>
      <w:r>
        <w:rPr>
          <w:rFonts w:ascii="Myriad Pro" w:hAnsi="Myriad Pro" w:cs="Myriad Pro"/>
          <w:sz w:val="22"/>
          <w:szCs w:val="22"/>
        </w:rPr>
        <w:t>and/</w:t>
      </w:r>
      <w:r w:rsidRPr="003E7FFB">
        <w:rPr>
          <w:rFonts w:ascii="Myriad Pro" w:hAnsi="Myriad Pro" w:cs="Myriad Pro"/>
          <w:sz w:val="22"/>
          <w:szCs w:val="22"/>
        </w:rPr>
        <w:t xml:space="preserve">or vertical (government to community to individuals) to broaden capacity and support (see </w:t>
      </w:r>
      <w:r>
        <w:rPr>
          <w:rFonts w:ascii="Myriad Pro" w:hAnsi="Myriad Pro" w:cs="Myriad Pro"/>
          <w:sz w:val="22"/>
          <w:szCs w:val="22"/>
        </w:rPr>
        <w:t>community mobilization (</w:t>
      </w:r>
      <w:r w:rsidRPr="003E7FFB">
        <w:rPr>
          <w:rFonts w:ascii="Myriad Pro" w:hAnsi="Myriad Pro" w:cs="Myriad Pro"/>
          <w:sz w:val="22"/>
          <w:szCs w:val="22"/>
        </w:rPr>
        <w:t>alliances and networking</w:t>
      </w:r>
      <w:r>
        <w:rPr>
          <w:rFonts w:ascii="Myriad Pro" w:hAnsi="Myriad Pro" w:cs="Myriad Pro"/>
          <w:sz w:val="22"/>
          <w:szCs w:val="22"/>
        </w:rPr>
        <w:t xml:space="preserve">) in </w:t>
      </w:r>
      <w:r w:rsidRPr="000F1915">
        <w:rPr>
          <w:rFonts w:ascii="Myriad Pro" w:hAnsi="Myriad Pro" w:cs="Myriad Pro"/>
          <w:sz w:val="22"/>
          <w:szCs w:val="22"/>
          <w:highlight w:val="yellow"/>
        </w:rPr>
        <w:t>Module 9 Startup B and Tool n.9 and n.10</w:t>
      </w:r>
      <w:r w:rsidRPr="003E7FFB">
        <w:rPr>
          <w:rFonts w:ascii="Myriad Pro" w:hAnsi="Myriad Pro" w:cs="Myriad Pro"/>
          <w:sz w:val="22"/>
          <w:szCs w:val="22"/>
        </w:rPr>
        <w:t>).</w:t>
      </w:r>
    </w:p>
    <w:p w14:paraId="1192DB28" w14:textId="77777777" w:rsidR="00A55E75" w:rsidRPr="003E7FFB" w:rsidRDefault="00A55E75" w:rsidP="00CB446C">
      <w:pPr>
        <w:pStyle w:val="NormalWeb"/>
        <w:spacing w:before="0" w:beforeAutospacing="0" w:after="120" w:afterAutospacing="0"/>
        <w:jc w:val="both"/>
        <w:rPr>
          <w:sz w:val="22"/>
          <w:szCs w:val="22"/>
        </w:rPr>
      </w:pPr>
      <w:r w:rsidRPr="003E7FFB">
        <w:rPr>
          <w:sz w:val="22"/>
          <w:szCs w:val="22"/>
        </w:rPr>
        <w:t>Capacity development cannot be “done” by outsiders. An external agent can promote or stimulate capacity development and provide information, training and other types of support</w:t>
      </w:r>
      <w:r>
        <w:rPr>
          <w:sz w:val="22"/>
          <w:szCs w:val="22"/>
        </w:rPr>
        <w:t>, b</w:t>
      </w:r>
      <w:r w:rsidRPr="003E7FFB">
        <w:rPr>
          <w:sz w:val="22"/>
          <w:szCs w:val="22"/>
        </w:rPr>
        <w:t>ut an external agent should not attempt to lead an organization's capacity development effort or take responsibility for it. The organization's managers and members must set their own goals and make decisions. Leadership must emerge from within the organi</w:t>
      </w:r>
      <w:r>
        <w:rPr>
          <w:sz w:val="22"/>
          <w:szCs w:val="22"/>
        </w:rPr>
        <w:t>z</w:t>
      </w:r>
      <w:r w:rsidRPr="003E7FFB">
        <w:rPr>
          <w:sz w:val="22"/>
          <w:szCs w:val="22"/>
        </w:rPr>
        <w:t xml:space="preserve">ation and its members must do most of the required work. </w:t>
      </w:r>
    </w:p>
    <w:p w14:paraId="49EE3984" w14:textId="77777777" w:rsidR="00A55E75" w:rsidRPr="003E7FFB" w:rsidRDefault="00A55E75" w:rsidP="00CB446C">
      <w:pPr>
        <w:pStyle w:val="NormalWeb"/>
        <w:spacing w:before="0" w:beforeAutospacing="0" w:after="120" w:afterAutospacing="0"/>
        <w:jc w:val="both"/>
        <w:rPr>
          <w:sz w:val="22"/>
          <w:szCs w:val="22"/>
        </w:rPr>
      </w:pPr>
      <w:r w:rsidRPr="003E7FFB">
        <w:rPr>
          <w:sz w:val="22"/>
          <w:szCs w:val="22"/>
        </w:rPr>
        <w:t xml:space="preserve">Capacity development involves the acquisition of new knowledge and its application in the pursuit of individual and organizational goals. </w:t>
      </w:r>
      <w:r>
        <w:rPr>
          <w:sz w:val="22"/>
          <w:szCs w:val="22"/>
        </w:rPr>
        <w:t>This is</w:t>
      </w:r>
      <w:r w:rsidRPr="003E7FFB">
        <w:rPr>
          <w:sz w:val="22"/>
          <w:szCs w:val="22"/>
        </w:rPr>
        <w:t xml:space="preserve"> th</w:t>
      </w:r>
      <w:r>
        <w:rPr>
          <w:sz w:val="22"/>
          <w:szCs w:val="22"/>
        </w:rPr>
        <w:t>e reason</w:t>
      </w:r>
      <w:r w:rsidRPr="003E7FFB">
        <w:rPr>
          <w:sz w:val="22"/>
          <w:szCs w:val="22"/>
        </w:rPr>
        <w:t xml:space="preserve"> learning by doing, or experimental learning, lies at the heart of capacity development. </w:t>
      </w:r>
    </w:p>
    <w:p w14:paraId="53214855" w14:textId="77777777" w:rsidR="00A55E75" w:rsidRPr="00E32338" w:rsidRDefault="00A55E75" w:rsidP="00CB446C">
      <w:pPr>
        <w:pStyle w:val="NormalWeb"/>
        <w:spacing w:before="0" w:beforeAutospacing="0" w:after="0" w:afterAutospacing="0"/>
        <w:jc w:val="both"/>
        <w:rPr>
          <w:sz w:val="22"/>
          <w:szCs w:val="22"/>
        </w:rPr>
      </w:pPr>
      <w:r w:rsidRPr="003E7FFB">
        <w:rPr>
          <w:sz w:val="22"/>
          <w:szCs w:val="22"/>
        </w:rPr>
        <w:t xml:space="preserve">The main tools for capacity </w:t>
      </w:r>
      <w:r w:rsidRPr="00E32338">
        <w:rPr>
          <w:sz w:val="22"/>
          <w:szCs w:val="22"/>
        </w:rPr>
        <w:t>development include one or more of the following approaches:</w:t>
      </w:r>
    </w:p>
    <w:p w14:paraId="3EE0B461" w14:textId="77777777" w:rsidR="00A55E75" w:rsidRPr="00E32338" w:rsidRDefault="00A55E75" w:rsidP="00CB446C">
      <w:pPr>
        <w:pStyle w:val="NormalWeb"/>
        <w:numPr>
          <w:ilvl w:val="0"/>
          <w:numId w:val="192"/>
        </w:numPr>
        <w:spacing w:before="0" w:beforeAutospacing="0" w:after="0" w:afterAutospacing="0"/>
        <w:jc w:val="both"/>
        <w:rPr>
          <w:sz w:val="22"/>
          <w:szCs w:val="22"/>
        </w:rPr>
      </w:pPr>
      <w:r w:rsidRPr="00E32338">
        <w:rPr>
          <w:sz w:val="22"/>
          <w:szCs w:val="22"/>
        </w:rPr>
        <w:t>information dissemination (</w:t>
      </w:r>
      <w:r w:rsidRPr="00E32338">
        <w:rPr>
          <w:sz w:val="22"/>
          <w:szCs w:val="22"/>
          <w:highlight w:val="yellow"/>
          <w:u w:val="single"/>
        </w:rPr>
        <w:t>Module 9 Startup B, section 6</w:t>
      </w:r>
      <w:r w:rsidRPr="00E32338">
        <w:rPr>
          <w:sz w:val="22"/>
          <w:szCs w:val="22"/>
          <w:highlight w:val="yellow"/>
        </w:rPr>
        <w:t xml:space="preserve"> </w:t>
      </w:r>
      <w:r>
        <w:rPr>
          <w:sz w:val="22"/>
          <w:szCs w:val="22"/>
        </w:rPr>
        <w:t>and awareness raising</w:t>
      </w:r>
      <w:r w:rsidRPr="00E32338">
        <w:rPr>
          <w:sz w:val="22"/>
          <w:szCs w:val="22"/>
        </w:rPr>
        <w:t>);</w:t>
      </w:r>
    </w:p>
    <w:p w14:paraId="4D74BC5D" w14:textId="77777777" w:rsidR="00A55E75" w:rsidRPr="00E32338" w:rsidRDefault="00A55E75" w:rsidP="00CB446C">
      <w:pPr>
        <w:pStyle w:val="NormalWeb"/>
        <w:numPr>
          <w:ilvl w:val="0"/>
          <w:numId w:val="192"/>
        </w:numPr>
        <w:spacing w:before="0" w:beforeAutospacing="0" w:after="0" w:afterAutospacing="0"/>
        <w:jc w:val="both"/>
        <w:rPr>
          <w:sz w:val="22"/>
          <w:szCs w:val="22"/>
        </w:rPr>
      </w:pPr>
      <w:r w:rsidRPr="00E32338">
        <w:rPr>
          <w:sz w:val="22"/>
          <w:szCs w:val="22"/>
        </w:rPr>
        <w:t xml:space="preserve">training to develop knowledge, skills and attitudes (see </w:t>
      </w:r>
      <w:r w:rsidRPr="0044588C">
        <w:rPr>
          <w:sz w:val="22"/>
          <w:szCs w:val="22"/>
          <w:highlight w:val="yellow"/>
          <w:u w:val="single"/>
        </w:rPr>
        <w:t>Tool n.9</w:t>
      </w:r>
      <w:r w:rsidRPr="00E32338">
        <w:rPr>
          <w:sz w:val="22"/>
          <w:szCs w:val="22"/>
        </w:rPr>
        <w:t>); and</w:t>
      </w:r>
    </w:p>
    <w:p w14:paraId="126B0E6F" w14:textId="77777777" w:rsidR="00A55E75" w:rsidRPr="00E32338" w:rsidRDefault="00A55E75" w:rsidP="00CB446C">
      <w:pPr>
        <w:pStyle w:val="NormalWeb"/>
        <w:numPr>
          <w:ilvl w:val="0"/>
          <w:numId w:val="192"/>
        </w:numPr>
        <w:spacing w:before="0" w:beforeAutospacing="0" w:after="120" w:afterAutospacing="0"/>
        <w:jc w:val="both"/>
        <w:rPr>
          <w:sz w:val="22"/>
          <w:szCs w:val="22"/>
        </w:rPr>
      </w:pPr>
      <w:r w:rsidRPr="00E32338">
        <w:rPr>
          <w:sz w:val="22"/>
          <w:szCs w:val="22"/>
        </w:rPr>
        <w:t>facilitation and mentoring by an external agent (</w:t>
      </w:r>
      <w:r w:rsidRPr="00E32338">
        <w:rPr>
          <w:sz w:val="22"/>
          <w:szCs w:val="22"/>
          <w:highlight w:val="yellow"/>
          <w:u w:val="single"/>
        </w:rPr>
        <w:t>Module 9 Startup B, section 2</w:t>
      </w:r>
      <w:r w:rsidRPr="00E32338">
        <w:rPr>
          <w:sz w:val="22"/>
          <w:szCs w:val="22"/>
        </w:rPr>
        <w:t>).</w:t>
      </w:r>
    </w:p>
    <w:p w14:paraId="30157937" w14:textId="77777777" w:rsidR="00A55E75" w:rsidRPr="00E32338" w:rsidRDefault="00A55E75" w:rsidP="00CB446C">
      <w:pPr>
        <w:pStyle w:val="NormalWeb"/>
        <w:spacing w:before="0" w:beforeAutospacing="0" w:after="120" w:afterAutospacing="0"/>
        <w:jc w:val="both"/>
        <w:rPr>
          <w:sz w:val="22"/>
          <w:szCs w:val="22"/>
        </w:rPr>
      </w:pPr>
      <w:r w:rsidRPr="00E32338">
        <w:rPr>
          <w:sz w:val="22"/>
          <w:szCs w:val="22"/>
        </w:rPr>
        <w:t xml:space="preserve">Networking, with the exchange of information and experiences from other people working on similar tasks, as well as through workshops, meetings and communities of practice. This should promote: </w:t>
      </w:r>
    </w:p>
    <w:p w14:paraId="42D7F1FF" w14:textId="77777777" w:rsidR="00A55E75" w:rsidRPr="00E32338" w:rsidRDefault="00A55E75" w:rsidP="00CB446C">
      <w:pPr>
        <w:pStyle w:val="NormalWeb"/>
        <w:numPr>
          <w:ilvl w:val="0"/>
          <w:numId w:val="193"/>
        </w:numPr>
        <w:spacing w:before="0" w:beforeAutospacing="0" w:after="120" w:afterAutospacing="0"/>
        <w:jc w:val="both"/>
        <w:rPr>
          <w:sz w:val="22"/>
          <w:szCs w:val="22"/>
        </w:rPr>
      </w:pPr>
      <w:r w:rsidRPr="00E32338">
        <w:rPr>
          <w:sz w:val="22"/>
          <w:szCs w:val="22"/>
        </w:rPr>
        <w:t xml:space="preserve">feedback, in order to promote learning from experience within an organization (see </w:t>
      </w:r>
      <w:r w:rsidRPr="002A51B1">
        <w:rPr>
          <w:sz w:val="22"/>
          <w:szCs w:val="22"/>
        </w:rPr>
        <w:t xml:space="preserve">participatory M&amp;E </w:t>
      </w:r>
      <w:r w:rsidRPr="0044588C">
        <w:rPr>
          <w:sz w:val="22"/>
          <w:szCs w:val="22"/>
          <w:highlight w:val="yellow"/>
          <w:u w:val="single"/>
        </w:rPr>
        <w:t>Tool n.38</w:t>
      </w:r>
      <w:r w:rsidRPr="00E32338">
        <w:rPr>
          <w:sz w:val="22"/>
          <w:szCs w:val="22"/>
        </w:rPr>
        <w:t>).</w:t>
      </w:r>
    </w:p>
    <w:p w14:paraId="716B9442" w14:textId="77777777" w:rsidR="00A55E75" w:rsidRPr="003E7FFB" w:rsidRDefault="00A55E75" w:rsidP="00CB446C">
      <w:pPr>
        <w:pStyle w:val="NormalWeb"/>
        <w:spacing w:before="0" w:beforeAutospacing="0" w:after="0" w:afterAutospacing="0"/>
        <w:jc w:val="both"/>
        <w:rPr>
          <w:sz w:val="22"/>
          <w:szCs w:val="22"/>
        </w:rPr>
      </w:pPr>
      <w:r w:rsidRPr="003E7FFB">
        <w:rPr>
          <w:sz w:val="22"/>
          <w:szCs w:val="22"/>
        </w:rPr>
        <w:t>The type and amount of capacity development will depend upon the organizations' goals and the budget available for these activities. The provision of information or one-time training, while able to reach more individuals and organizations, seldom produces lasting changes in the participants' behaviour. Facilitation by an external agent is generally more effective, although it is more costly.</w:t>
      </w:r>
    </w:p>
    <w:p w14:paraId="472392E6" w14:textId="77777777" w:rsidR="00A55E75" w:rsidRPr="003E7FFB" w:rsidRDefault="00A55E75" w:rsidP="00CB446C">
      <w:pPr>
        <w:pStyle w:val="NormalWeb"/>
        <w:spacing w:before="0" w:beforeAutospacing="0" w:after="120" w:afterAutospacing="0"/>
        <w:jc w:val="both"/>
        <w:rPr>
          <w:sz w:val="22"/>
          <w:szCs w:val="22"/>
        </w:rPr>
      </w:pPr>
      <w:r w:rsidRPr="003E7FFB">
        <w:rPr>
          <w:sz w:val="22"/>
          <w:szCs w:val="22"/>
        </w:rPr>
        <w:t>Enabling factors for capacity development include:</w:t>
      </w:r>
      <w:r w:rsidRPr="003E7FFB" w:rsidDel="00AA5428">
        <w:rPr>
          <w:sz w:val="22"/>
          <w:szCs w:val="22"/>
        </w:rPr>
        <w:t xml:space="preserve"> </w:t>
      </w:r>
    </w:p>
    <w:p w14:paraId="3AC76330" w14:textId="77777777" w:rsidR="00A55E75" w:rsidRPr="005B6D6D" w:rsidRDefault="00A55E75" w:rsidP="00CB446C">
      <w:pPr>
        <w:pStyle w:val="ListParagraph"/>
        <w:numPr>
          <w:ilvl w:val="0"/>
          <w:numId w:val="194"/>
        </w:numPr>
        <w:jc w:val="both"/>
        <w:rPr>
          <w:rFonts w:ascii="Myriad Pro" w:hAnsi="Myriad Pro" w:cs="Myriad Pro" w:hint="eastAsia"/>
          <w:sz w:val="22"/>
        </w:rPr>
      </w:pPr>
      <w:r w:rsidRPr="005B6D6D">
        <w:rPr>
          <w:rFonts w:ascii="Myriad Pro" w:hAnsi="Myriad Pro" w:cs="Myriad Pro"/>
          <w:sz w:val="22"/>
        </w:rPr>
        <w:t>an external environment that is conducive to change;</w:t>
      </w:r>
    </w:p>
    <w:p w14:paraId="0E34F5EB" w14:textId="77777777" w:rsidR="00A55E75" w:rsidRPr="005B6D6D" w:rsidRDefault="00A55E75" w:rsidP="00CB446C">
      <w:pPr>
        <w:pStyle w:val="ListParagraph"/>
        <w:numPr>
          <w:ilvl w:val="0"/>
          <w:numId w:val="194"/>
        </w:numPr>
        <w:jc w:val="both"/>
        <w:rPr>
          <w:rFonts w:ascii="Myriad Pro" w:hAnsi="Myriad Pro" w:cs="Myriad Pro" w:hint="eastAsia"/>
          <w:sz w:val="22"/>
        </w:rPr>
      </w:pPr>
      <w:r w:rsidRPr="005B6D6D">
        <w:rPr>
          <w:rFonts w:ascii="Myriad Pro" w:hAnsi="Myriad Pro" w:cs="Myriad Pro"/>
          <w:sz w:val="22"/>
        </w:rPr>
        <w:t>top managers who are committed to provide leadership for change;</w:t>
      </w:r>
    </w:p>
    <w:p w14:paraId="20CAE4CE" w14:textId="77777777" w:rsidR="00A55E75" w:rsidRPr="005B6D6D" w:rsidRDefault="00A55E75" w:rsidP="00CB446C">
      <w:pPr>
        <w:pStyle w:val="ListParagraph"/>
        <w:numPr>
          <w:ilvl w:val="0"/>
          <w:numId w:val="194"/>
        </w:numPr>
        <w:jc w:val="both"/>
        <w:rPr>
          <w:rFonts w:ascii="Myriad Pro" w:hAnsi="Myriad Pro" w:cs="Myriad Pro" w:hint="eastAsia"/>
          <w:sz w:val="22"/>
        </w:rPr>
      </w:pPr>
      <w:r w:rsidRPr="005B6D6D">
        <w:rPr>
          <w:rFonts w:ascii="Myriad Pro" w:hAnsi="Myriad Pro" w:cs="Myriad Pro"/>
          <w:sz w:val="22"/>
        </w:rPr>
        <w:t>a clear set of objectives and priorities;</w:t>
      </w:r>
    </w:p>
    <w:p w14:paraId="22B881AA" w14:textId="77777777" w:rsidR="00A55E75" w:rsidRPr="005B6D6D" w:rsidRDefault="00A55E75" w:rsidP="00CB446C">
      <w:pPr>
        <w:pStyle w:val="ListParagraph"/>
        <w:numPr>
          <w:ilvl w:val="0"/>
          <w:numId w:val="194"/>
        </w:numPr>
        <w:jc w:val="both"/>
        <w:rPr>
          <w:rFonts w:ascii="Myriad Pro" w:hAnsi="Myriad Pro" w:cs="Myriad Pro" w:hint="eastAsia"/>
          <w:sz w:val="22"/>
        </w:rPr>
      </w:pPr>
      <w:r w:rsidRPr="005B6D6D">
        <w:rPr>
          <w:rFonts w:ascii="Myriad Pro" w:hAnsi="Myriad Pro" w:cs="Myriad Pro"/>
          <w:sz w:val="22"/>
        </w:rPr>
        <w:t>a critical mass of members involved in, and committed to, the change process;</w:t>
      </w:r>
    </w:p>
    <w:p w14:paraId="1B530D88" w14:textId="77777777" w:rsidR="00A55E75" w:rsidRPr="005B6D6D" w:rsidRDefault="00A55E75" w:rsidP="00CB446C">
      <w:pPr>
        <w:pStyle w:val="ListParagraph"/>
        <w:numPr>
          <w:ilvl w:val="0"/>
          <w:numId w:val="194"/>
        </w:numPr>
        <w:jc w:val="both"/>
        <w:rPr>
          <w:rFonts w:ascii="Myriad Pro" w:hAnsi="Myriad Pro" w:cs="Myriad Pro" w:hint="eastAsia"/>
          <w:sz w:val="22"/>
        </w:rPr>
      </w:pPr>
      <w:r w:rsidRPr="005B6D6D">
        <w:rPr>
          <w:rFonts w:ascii="Myriad Pro" w:hAnsi="Myriad Pro" w:cs="Myriad Pro"/>
          <w:sz w:val="22"/>
        </w:rPr>
        <w:t>awareness and understanding of the initiative;</w:t>
      </w:r>
    </w:p>
    <w:p w14:paraId="06E56DF5" w14:textId="77777777" w:rsidR="00F6041C" w:rsidRDefault="00A55E75" w:rsidP="00CB446C">
      <w:pPr>
        <w:pStyle w:val="ListParagraph"/>
        <w:numPr>
          <w:ilvl w:val="0"/>
          <w:numId w:val="194"/>
        </w:numPr>
        <w:spacing w:after="120"/>
        <w:jc w:val="both"/>
        <w:rPr>
          <w:rFonts w:ascii="Myriad Pro" w:hAnsi="Myriad Pro" w:cs="Myriad Pro" w:hint="eastAsia"/>
          <w:sz w:val="22"/>
        </w:rPr>
      </w:pPr>
      <w:r w:rsidRPr="005B6D6D">
        <w:rPr>
          <w:rFonts w:ascii="Myriad Pro" w:hAnsi="Myriad Pro" w:cs="Myriad Pro"/>
          <w:sz w:val="22"/>
        </w:rPr>
        <w:t>open and transparent processes and decision-making;</w:t>
      </w:r>
      <w:r w:rsidR="00F6041C" w:rsidRPr="00F6041C">
        <w:rPr>
          <w:rFonts w:ascii="Myriad Pro" w:hAnsi="Myriad Pro" w:cs="Myriad Pro"/>
          <w:sz w:val="22"/>
        </w:rPr>
        <w:t xml:space="preserve"> </w:t>
      </w:r>
    </w:p>
    <w:p w14:paraId="528F45E3" w14:textId="2AB7F219" w:rsidR="00F6041C" w:rsidRDefault="00F6041C" w:rsidP="00CB446C">
      <w:pPr>
        <w:pStyle w:val="ListParagraph"/>
        <w:numPr>
          <w:ilvl w:val="0"/>
          <w:numId w:val="194"/>
        </w:numPr>
        <w:spacing w:after="120"/>
        <w:jc w:val="both"/>
        <w:rPr>
          <w:rFonts w:ascii="Myriad Pro" w:hAnsi="Myriad Pro" w:cs="Myriad Pro" w:hint="eastAsia"/>
          <w:sz w:val="22"/>
        </w:rPr>
      </w:pPr>
      <w:r w:rsidRPr="005B6D6D">
        <w:rPr>
          <w:rFonts w:ascii="Myriad Pro" w:hAnsi="Myriad Pro" w:cs="Myriad Pro"/>
          <w:sz w:val="22"/>
        </w:rPr>
        <w:t>adequate resources for developing capacities and implementing change; and</w:t>
      </w:r>
      <w:r w:rsidRPr="00F6041C">
        <w:rPr>
          <w:rFonts w:ascii="Myriad Pro" w:hAnsi="Myriad Pro" w:cs="Myriad Pro"/>
          <w:sz w:val="22"/>
        </w:rPr>
        <w:t xml:space="preserve"> </w:t>
      </w:r>
    </w:p>
    <w:p w14:paraId="4AD620D0" w14:textId="77777777" w:rsidR="00F6041C" w:rsidRDefault="00F6041C" w:rsidP="00CB446C">
      <w:pPr>
        <w:pStyle w:val="ListParagraph"/>
        <w:numPr>
          <w:ilvl w:val="0"/>
          <w:numId w:val="194"/>
        </w:numPr>
        <w:spacing w:after="120"/>
        <w:jc w:val="both"/>
        <w:rPr>
          <w:rFonts w:ascii="Myriad Pro" w:hAnsi="Myriad Pro" w:cs="Myriad Pro" w:hint="eastAsia"/>
          <w:sz w:val="22"/>
        </w:rPr>
      </w:pPr>
      <w:r w:rsidRPr="005B6D6D">
        <w:rPr>
          <w:rFonts w:ascii="Myriad Pro" w:hAnsi="Myriad Pro" w:cs="Myriad Pro"/>
          <w:sz w:val="22"/>
        </w:rPr>
        <w:t>adequate management of the capacity development process.</w:t>
      </w:r>
    </w:p>
    <w:p w14:paraId="04615A08" w14:textId="77777777" w:rsidR="00572095" w:rsidRDefault="00572095" w:rsidP="00CB446C">
      <w:pPr>
        <w:pStyle w:val="ListParagraph"/>
        <w:spacing w:after="120"/>
        <w:jc w:val="both"/>
        <w:rPr>
          <w:rFonts w:ascii="Myriad Pro" w:hAnsi="Myriad Pro" w:cs="Myriad Pro" w:hint="eastAsia"/>
          <w:sz w:val="22"/>
        </w:rPr>
      </w:pPr>
    </w:p>
    <w:p w14:paraId="25C79529" w14:textId="77777777" w:rsidR="00572095" w:rsidRDefault="00572095" w:rsidP="00CB446C">
      <w:pPr>
        <w:pStyle w:val="ListParagraph"/>
        <w:spacing w:after="120"/>
        <w:jc w:val="both"/>
        <w:rPr>
          <w:rFonts w:ascii="Myriad Pro" w:hAnsi="Myriad Pro" w:cs="Myriad Pro" w:hint="eastAsia"/>
          <w:sz w:val="22"/>
        </w:rPr>
      </w:pPr>
    </w:p>
    <w:p w14:paraId="74B21ED5" w14:textId="77777777" w:rsidR="00572095" w:rsidRDefault="00572095" w:rsidP="00CB446C">
      <w:pPr>
        <w:pStyle w:val="ListParagraph"/>
        <w:spacing w:after="120"/>
        <w:jc w:val="both"/>
        <w:rPr>
          <w:rFonts w:ascii="Myriad Pro" w:hAnsi="Myriad Pro" w:cs="Myriad Pro" w:hint="eastAsia"/>
          <w:sz w:val="22"/>
        </w:rPr>
      </w:pPr>
    </w:p>
    <w:p w14:paraId="7055C285" w14:textId="77777777" w:rsidR="00572095" w:rsidRDefault="00572095" w:rsidP="00CB446C">
      <w:pPr>
        <w:pStyle w:val="ListParagraph"/>
        <w:spacing w:after="120"/>
        <w:jc w:val="both"/>
        <w:rPr>
          <w:rFonts w:ascii="Myriad Pro" w:hAnsi="Myriad Pro" w:cs="Myriad Pro" w:hint="eastAsia"/>
          <w:sz w:val="22"/>
        </w:rPr>
      </w:pPr>
    </w:p>
    <w:p w14:paraId="25144CF2" w14:textId="77777777" w:rsidR="00572095" w:rsidRPr="005B6D6D" w:rsidRDefault="00572095" w:rsidP="00CB446C">
      <w:pPr>
        <w:pStyle w:val="ListParagraph"/>
        <w:spacing w:after="120"/>
        <w:jc w:val="both"/>
        <w:rPr>
          <w:rFonts w:ascii="Myriad Pro" w:hAnsi="Myriad Pro" w:cs="Myriad Pro" w:hint="eastAsia"/>
          <w:sz w:val="22"/>
        </w:rPr>
      </w:pPr>
    </w:p>
    <w:tbl>
      <w:tblPr>
        <w:tblStyle w:val="TableGrid"/>
        <w:tblW w:w="0" w:type="auto"/>
        <w:tblInd w:w="786" w:type="dxa"/>
        <w:shd w:val="clear" w:color="auto" w:fill="D9D9D9" w:themeFill="background1" w:themeFillShade="D9"/>
        <w:tblLook w:val="04A0" w:firstRow="1" w:lastRow="0" w:firstColumn="1" w:lastColumn="0" w:noHBand="0" w:noVBand="1"/>
      </w:tblPr>
      <w:tblGrid>
        <w:gridCol w:w="8494"/>
      </w:tblGrid>
      <w:tr w:rsidR="002A7C1B" w14:paraId="618299DA" w14:textId="77777777" w:rsidTr="00DE3161">
        <w:tc>
          <w:tcPr>
            <w:tcW w:w="9280" w:type="dxa"/>
            <w:shd w:val="clear" w:color="auto" w:fill="F2F2F2" w:themeFill="background1" w:themeFillShade="F2"/>
          </w:tcPr>
          <w:p w14:paraId="4E83C84B" w14:textId="77777777" w:rsidR="002A7C1B" w:rsidRPr="005917DE" w:rsidRDefault="002A7C1B" w:rsidP="00CB446C">
            <w:pPr>
              <w:spacing w:after="120"/>
              <w:jc w:val="both"/>
              <w:rPr>
                <w:rFonts w:ascii="Myriad Pro" w:hAnsi="Myriad Pro" w:cs="Myriad Pro" w:hint="eastAsia"/>
                <w:b/>
                <w:bCs/>
                <w:color w:val="0000BA"/>
                <w:sz w:val="22"/>
                <w:szCs w:val="22"/>
              </w:rPr>
            </w:pPr>
            <w:r w:rsidRPr="005917DE">
              <w:rPr>
                <w:rFonts w:ascii="Myriad Pro" w:hAnsi="Myriad Pro" w:cs="Myriad Pro"/>
                <w:b/>
                <w:bCs/>
                <w:color w:val="0000BA"/>
                <w:sz w:val="22"/>
                <w:szCs w:val="22"/>
              </w:rPr>
              <w:t>Key questions when checking on the human capacity</w:t>
            </w:r>
            <w:r>
              <w:rPr>
                <w:rFonts w:ascii="Myriad Pro" w:hAnsi="Myriad Pro" w:cs="Myriad Pro"/>
                <w:b/>
                <w:bCs/>
                <w:color w:val="0000BA"/>
                <w:sz w:val="22"/>
                <w:szCs w:val="22"/>
              </w:rPr>
              <w:t xml:space="preserve"> could include</w:t>
            </w:r>
            <w:r w:rsidRPr="005917DE">
              <w:rPr>
                <w:rFonts w:ascii="Myriad Pro" w:hAnsi="Myriad Pro" w:cs="Myriad Pro"/>
                <w:b/>
                <w:bCs/>
                <w:color w:val="0000BA"/>
                <w:sz w:val="22"/>
                <w:szCs w:val="22"/>
              </w:rPr>
              <w:t>:</w:t>
            </w:r>
          </w:p>
          <w:p w14:paraId="2DB6A809" w14:textId="1AC290F0" w:rsidR="002A7C1B" w:rsidRPr="002A7C1B" w:rsidRDefault="002A7C1B" w:rsidP="00CB446C">
            <w:pPr>
              <w:pStyle w:val="ListParagraph"/>
              <w:ind w:left="360"/>
              <w:contextualSpacing w:val="0"/>
              <w:jc w:val="both"/>
              <w:rPr>
                <w:rFonts w:ascii="Myriad Pro" w:eastAsia="Times New Roman" w:hAnsi="Myriad Pro" w:cs="Myriad Pro"/>
                <w:sz w:val="22"/>
                <w:szCs w:val="22"/>
                <w:lang w:eastAsia="en-GB"/>
              </w:rPr>
            </w:pPr>
            <w:r w:rsidRPr="002A7C1B">
              <w:rPr>
                <w:rFonts w:ascii="Myriad Pro" w:eastAsia="Times New Roman" w:hAnsi="Myriad Pro" w:cs="Myriad Pro"/>
                <w:sz w:val="22"/>
                <w:szCs w:val="22"/>
                <w:lang w:eastAsia="en-GB"/>
              </w:rPr>
              <w:t>1. Do the staff responsible for implementing EAFM have appropriate experience and training in assessment and management of multispecies fisheries, whether under data-poor or data rich conditions?</w:t>
            </w:r>
          </w:p>
          <w:p w14:paraId="53593F61" w14:textId="353F1963" w:rsidR="002A7C1B" w:rsidRPr="002A7C1B" w:rsidRDefault="002A7C1B" w:rsidP="00CB446C">
            <w:pPr>
              <w:pStyle w:val="ListParagraph"/>
              <w:ind w:left="360"/>
              <w:contextualSpacing w:val="0"/>
              <w:jc w:val="both"/>
              <w:rPr>
                <w:rFonts w:ascii="Myriad Pro" w:eastAsia="Times New Roman" w:hAnsi="Myriad Pro" w:cs="Myriad Pro"/>
                <w:sz w:val="22"/>
                <w:szCs w:val="22"/>
                <w:lang w:eastAsia="en-GB"/>
              </w:rPr>
            </w:pPr>
            <w:r w:rsidRPr="002A7C1B">
              <w:rPr>
                <w:rFonts w:ascii="Myriad Pro" w:eastAsia="Times New Roman" w:hAnsi="Myriad Pro" w:cs="Myriad Pro"/>
                <w:sz w:val="22"/>
                <w:szCs w:val="22"/>
                <w:lang w:eastAsia="en-GB"/>
              </w:rPr>
              <w:t>2. Is the implementing EAFM team trained and equipped with the skills and knowledge required to identify and reconcile management objectives in an ecosystem, both ecological and social?</w:t>
            </w:r>
          </w:p>
          <w:p w14:paraId="21E14B79" w14:textId="50BDA868" w:rsidR="002A7C1B" w:rsidRPr="002A7C1B" w:rsidRDefault="002A7C1B" w:rsidP="00CB446C">
            <w:pPr>
              <w:pStyle w:val="ListParagraph"/>
              <w:ind w:left="360"/>
              <w:contextualSpacing w:val="0"/>
              <w:jc w:val="both"/>
              <w:rPr>
                <w:rFonts w:ascii="Myriad Pro" w:eastAsia="Times New Roman" w:hAnsi="Myriad Pro" w:cs="Myriad Pro"/>
                <w:sz w:val="22"/>
                <w:szCs w:val="22"/>
                <w:lang w:eastAsia="en-GB"/>
              </w:rPr>
            </w:pPr>
            <w:r w:rsidRPr="002A7C1B">
              <w:rPr>
                <w:rFonts w:ascii="Myriad Pro" w:eastAsia="Times New Roman" w:hAnsi="Myriad Pro" w:cs="Myriad Pro"/>
                <w:sz w:val="22"/>
                <w:szCs w:val="22"/>
                <w:lang w:eastAsia="en-GB"/>
              </w:rPr>
              <w:t>3. Is the implementing team equipped with “people skills” to facilitate a process that maximizes the benefits of a having a truly participatory process?</w:t>
            </w:r>
          </w:p>
          <w:p w14:paraId="277246C7" w14:textId="77777777" w:rsidR="002A7C1B" w:rsidRDefault="002A7C1B" w:rsidP="00CB446C">
            <w:pPr>
              <w:pStyle w:val="ListParagraph"/>
              <w:ind w:left="0"/>
              <w:jc w:val="both"/>
              <w:rPr>
                <w:rFonts w:ascii="Myriad Pro" w:hAnsi="Myriad Pro" w:cs="Myriad Pro" w:hint="eastAsia"/>
                <w:sz w:val="22"/>
                <w:szCs w:val="22"/>
              </w:rPr>
            </w:pPr>
          </w:p>
          <w:p w14:paraId="01FCFD00" w14:textId="712B1EB4" w:rsidR="002A7C1B" w:rsidRDefault="002A7C1B" w:rsidP="00CB446C">
            <w:pPr>
              <w:pStyle w:val="ListParagraph"/>
              <w:ind w:left="0"/>
              <w:jc w:val="both"/>
              <w:rPr>
                <w:rFonts w:ascii="Myriad Pro" w:hAnsi="Myriad Pro" w:cs="Myriad Pro" w:hint="eastAsia"/>
                <w:sz w:val="22"/>
              </w:rPr>
            </w:pPr>
            <w:r w:rsidRPr="005917DE">
              <w:rPr>
                <w:rFonts w:ascii="Myriad Pro" w:hAnsi="Myriad Pro" w:cs="Myriad Pro"/>
                <w:sz w:val="22"/>
                <w:szCs w:val="22"/>
              </w:rPr>
              <w:t xml:space="preserve">Obviously a range of other resources such as facilities </w:t>
            </w:r>
            <w:r>
              <w:rPr>
                <w:rFonts w:ascii="Myriad Pro" w:hAnsi="Myriad Pro" w:cs="Myriad Pro"/>
                <w:sz w:val="22"/>
                <w:szCs w:val="22"/>
              </w:rPr>
              <w:t>and</w:t>
            </w:r>
            <w:r w:rsidRPr="005917DE">
              <w:rPr>
                <w:rFonts w:ascii="Myriad Pro" w:hAnsi="Myriad Pro" w:cs="Myriad Pro"/>
                <w:sz w:val="22"/>
                <w:szCs w:val="22"/>
              </w:rPr>
              <w:t xml:space="preserve"> equipment </w:t>
            </w:r>
            <w:r>
              <w:rPr>
                <w:rFonts w:ascii="Myriad Pro" w:hAnsi="Myriad Pro" w:cs="Myriad Pro"/>
                <w:sz w:val="22"/>
                <w:szCs w:val="22"/>
              </w:rPr>
              <w:t>are also required</w:t>
            </w:r>
            <w:r w:rsidRPr="005917DE">
              <w:rPr>
                <w:rFonts w:ascii="Myriad Pro" w:hAnsi="Myriad Pro" w:cs="Myriad Pro"/>
                <w:sz w:val="22"/>
                <w:szCs w:val="22"/>
              </w:rPr>
              <w:t>. These resources link closely to having sufficient funding (see below).</w:t>
            </w:r>
          </w:p>
        </w:tc>
      </w:tr>
    </w:tbl>
    <w:p w14:paraId="5C3AEBC7" w14:textId="77777777" w:rsidR="00A55E75" w:rsidRPr="005B6D6D" w:rsidRDefault="00A55E75" w:rsidP="00CB446C">
      <w:pPr>
        <w:pStyle w:val="ListParagraph"/>
        <w:ind w:left="786"/>
        <w:jc w:val="both"/>
        <w:rPr>
          <w:rFonts w:ascii="Myriad Pro" w:hAnsi="Myriad Pro" w:cs="Myriad Pro" w:hint="eastAsia"/>
          <w:sz w:val="22"/>
        </w:rPr>
      </w:pPr>
    </w:p>
    <w:p w14:paraId="39FBB54A" w14:textId="77777777" w:rsidR="00A55E75" w:rsidRPr="00026C03" w:rsidRDefault="00A55E75" w:rsidP="00CB446C">
      <w:pPr>
        <w:autoSpaceDE w:val="0"/>
        <w:autoSpaceDN w:val="0"/>
        <w:adjustRightInd w:val="0"/>
        <w:jc w:val="both"/>
        <w:rPr>
          <w:rFonts w:ascii="Myriad Pro" w:hAnsi="Myriad Pro" w:cs="Myriad Pro" w:hint="eastAsia"/>
          <w:b/>
          <w:color w:val="0000BA"/>
        </w:rPr>
      </w:pPr>
    </w:p>
    <w:p w14:paraId="0866BD6A" w14:textId="5E2B1003" w:rsidR="00A55E75" w:rsidRPr="007A29CD" w:rsidRDefault="000C32F6" w:rsidP="00CB446C">
      <w:pPr>
        <w:pStyle w:val="ListParagraph"/>
        <w:numPr>
          <w:ilvl w:val="0"/>
          <w:numId w:val="202"/>
        </w:numPr>
        <w:autoSpaceDE w:val="0"/>
        <w:autoSpaceDN w:val="0"/>
        <w:adjustRightInd w:val="0"/>
        <w:spacing w:after="120" w:line="276" w:lineRule="auto"/>
        <w:contextualSpacing w:val="0"/>
        <w:jc w:val="both"/>
        <w:rPr>
          <w:rFonts w:ascii="Myriad Pro" w:hAnsi="Myriad Pro" w:cs="Myriad Pro" w:hint="eastAsia"/>
          <w:b/>
          <w:color w:val="0000BA"/>
          <w:sz w:val="22"/>
        </w:rPr>
      </w:pPr>
      <w:r w:rsidRPr="007A29CD">
        <w:rPr>
          <w:rFonts w:ascii="Myriad Pro" w:hAnsi="Myriad Pro" w:cs="Myriad Pro"/>
          <w:b/>
          <w:color w:val="0000BA"/>
          <w:sz w:val="22"/>
        </w:rPr>
        <w:t>Effective financing mechanism</w:t>
      </w:r>
    </w:p>
    <w:p w14:paraId="687D43B4" w14:textId="77777777" w:rsidR="00A55E75" w:rsidRPr="005917DE" w:rsidRDefault="00A55E75" w:rsidP="00CB446C">
      <w:pPr>
        <w:autoSpaceDE w:val="0"/>
        <w:autoSpaceDN w:val="0"/>
        <w:adjustRightInd w:val="0"/>
        <w:spacing w:after="120"/>
        <w:jc w:val="both"/>
        <w:rPr>
          <w:rFonts w:ascii="Myriad Pro" w:hAnsi="Myriad Pro" w:cs="Myriad Pro" w:hint="eastAsia"/>
          <w:sz w:val="22"/>
          <w:szCs w:val="22"/>
        </w:rPr>
      </w:pPr>
      <w:r w:rsidRPr="005917DE">
        <w:rPr>
          <w:rFonts w:ascii="Myriad Pro" w:hAnsi="Myriad Pro" w:cs="Myriad Pro"/>
          <w:sz w:val="22"/>
          <w:szCs w:val="22"/>
        </w:rPr>
        <w:t>In discussing financing earlier, it was p</w:t>
      </w:r>
      <w:r>
        <w:rPr>
          <w:rFonts w:ascii="Myriad Pro" w:hAnsi="Myriad Pro" w:cs="Myriad Pro"/>
          <w:sz w:val="22"/>
          <w:szCs w:val="22"/>
        </w:rPr>
        <w:t>ointed out that having an EAFM p</w:t>
      </w:r>
      <w:r w:rsidRPr="005917DE">
        <w:rPr>
          <w:rFonts w:ascii="Myriad Pro" w:hAnsi="Myriad Pro" w:cs="Myriad Pro"/>
          <w:sz w:val="22"/>
          <w:szCs w:val="22"/>
        </w:rPr>
        <w:t>lan can unlock financial resources. Early in the implementation phase,</w:t>
      </w:r>
      <w:r>
        <w:rPr>
          <w:rFonts w:ascii="Myriad Pro" w:hAnsi="Myriad Pro" w:cs="Myriad Pro"/>
          <w:sz w:val="22"/>
          <w:szCs w:val="22"/>
        </w:rPr>
        <w:t xml:space="preserve"> it is important that the EAFM p</w:t>
      </w:r>
      <w:r w:rsidRPr="005917DE">
        <w:rPr>
          <w:rFonts w:ascii="Myriad Pro" w:hAnsi="Myriad Pro" w:cs="Myriad Pro"/>
          <w:sz w:val="22"/>
          <w:szCs w:val="22"/>
        </w:rPr>
        <w:t>lan be streamlined into the main activities of the fishery and other agencies and be included in the annual budgets. This requires knowledge of the timing of the budget cycle and links to planners who formulate the annual budget.</w:t>
      </w:r>
    </w:p>
    <w:p w14:paraId="289B3313" w14:textId="5FF41117" w:rsidR="00A55E75" w:rsidRPr="005917DE" w:rsidRDefault="00A55E75" w:rsidP="00CB446C">
      <w:pPr>
        <w:autoSpaceDE w:val="0"/>
        <w:autoSpaceDN w:val="0"/>
        <w:adjustRightInd w:val="0"/>
        <w:spacing w:after="120"/>
        <w:jc w:val="both"/>
        <w:rPr>
          <w:rFonts w:ascii="Myriad Pro" w:hAnsi="Myriad Pro" w:cs="Myriad Pro" w:hint="eastAsia"/>
          <w:sz w:val="22"/>
          <w:szCs w:val="22"/>
        </w:rPr>
      </w:pPr>
      <w:r w:rsidRPr="005917DE">
        <w:rPr>
          <w:rFonts w:ascii="Myriad Pro" w:hAnsi="Myriad Pro" w:cs="Myriad Pro"/>
          <w:sz w:val="22"/>
          <w:szCs w:val="22"/>
        </w:rPr>
        <w:t xml:space="preserve">In many more developed countries, the cost of management (either fully or in part) is paid for by the beneficiaries of the management, i.e. the fishers and others in the value chain. The logic of this policy is that if the income and well-being of fishers and associated buyers and sellers is being increased by management, it is those who benefit that should be paying, not the public at large. This payment can be in the form of a levy or through some sort of </w:t>
      </w:r>
      <w:r w:rsidR="000C32F6" w:rsidRPr="005917DE">
        <w:rPr>
          <w:rFonts w:ascii="Myriad Pro" w:hAnsi="Myriad Pro" w:cs="Myriad Pro"/>
          <w:sz w:val="22"/>
          <w:szCs w:val="22"/>
        </w:rPr>
        <w:t>license</w:t>
      </w:r>
      <w:r w:rsidRPr="005917DE">
        <w:rPr>
          <w:rFonts w:ascii="Myriad Pro" w:hAnsi="Myriad Pro" w:cs="Myriad Pro"/>
          <w:sz w:val="22"/>
          <w:szCs w:val="22"/>
        </w:rPr>
        <w:t xml:space="preserve"> fee that includes part or all of the management costs. A similar “user pays” </w:t>
      </w:r>
      <w:r>
        <w:rPr>
          <w:rFonts w:ascii="Myriad Pro" w:hAnsi="Myriad Pro" w:cs="Myriad Pro"/>
          <w:sz w:val="22"/>
          <w:szCs w:val="22"/>
        </w:rPr>
        <w:t xml:space="preserve">principle </w:t>
      </w:r>
      <w:r w:rsidRPr="005917DE">
        <w:rPr>
          <w:rFonts w:ascii="Myriad Pro" w:hAnsi="Myriad Pro" w:cs="Myriad Pro"/>
          <w:sz w:val="22"/>
          <w:szCs w:val="22"/>
        </w:rPr>
        <w:t xml:space="preserve">is also often applied to research. In </w:t>
      </w:r>
      <w:r>
        <w:rPr>
          <w:rFonts w:ascii="Myriad Pro" w:hAnsi="Myriad Pro" w:cs="Myriad Pro"/>
          <w:sz w:val="22"/>
          <w:szCs w:val="22"/>
        </w:rPr>
        <w:t>t</w:t>
      </w:r>
      <w:r w:rsidRPr="005917DE">
        <w:rPr>
          <w:rFonts w:ascii="Myriad Pro" w:hAnsi="Myriad Pro" w:cs="Myriad Pro"/>
          <w:sz w:val="22"/>
          <w:szCs w:val="22"/>
        </w:rPr>
        <w:t>his case, those who pay have a greater say in what research is carried out.  One successful model is to have 50% of research funde</w:t>
      </w:r>
      <w:r>
        <w:rPr>
          <w:rFonts w:ascii="Myriad Pro" w:hAnsi="Myriad Pro" w:cs="Myriad Pro"/>
          <w:sz w:val="22"/>
          <w:szCs w:val="22"/>
        </w:rPr>
        <w:t>d</w:t>
      </w:r>
      <w:r w:rsidRPr="005917DE">
        <w:rPr>
          <w:rFonts w:ascii="Myriad Pro" w:hAnsi="Myriad Pro" w:cs="Myriad Pro"/>
          <w:sz w:val="22"/>
          <w:szCs w:val="22"/>
        </w:rPr>
        <w:t xml:space="preserve"> by fishers</w:t>
      </w:r>
      <w:r>
        <w:rPr>
          <w:rFonts w:ascii="Myriad Pro" w:hAnsi="Myriad Pro" w:cs="Myriad Pro"/>
          <w:sz w:val="22"/>
          <w:szCs w:val="22"/>
        </w:rPr>
        <w:t>,</w:t>
      </w:r>
      <w:r w:rsidRPr="005917DE">
        <w:rPr>
          <w:rFonts w:ascii="Myriad Pro" w:hAnsi="Myriad Pro" w:cs="Myriad Pro"/>
          <w:sz w:val="22"/>
          <w:szCs w:val="22"/>
        </w:rPr>
        <w:t xml:space="preserve"> which is matched by government. Allocation of the research fund is made through a board that consists of fishers, government and researchers. Not only does this pay for more research, it also assists in the prioritiz</w:t>
      </w:r>
      <w:r>
        <w:rPr>
          <w:rFonts w:ascii="Myriad Pro" w:hAnsi="Myriad Pro" w:cs="Myriad Pro"/>
          <w:sz w:val="22"/>
          <w:szCs w:val="22"/>
        </w:rPr>
        <w:t>ation</w:t>
      </w:r>
      <w:r w:rsidRPr="005917DE">
        <w:rPr>
          <w:rFonts w:ascii="Myriad Pro" w:hAnsi="Myriad Pro" w:cs="Myriad Pro"/>
          <w:sz w:val="22"/>
          <w:szCs w:val="22"/>
        </w:rPr>
        <w:t xml:space="preserve"> of the research effort </w:t>
      </w:r>
      <w:r>
        <w:rPr>
          <w:rFonts w:ascii="Myriad Pro" w:hAnsi="Myriad Pro" w:cs="Myriad Pro"/>
          <w:sz w:val="22"/>
          <w:szCs w:val="22"/>
        </w:rPr>
        <w:t>so that it</w:t>
      </w:r>
      <w:r w:rsidRPr="005917DE">
        <w:rPr>
          <w:rFonts w:ascii="Myriad Pro" w:hAnsi="Myriad Pro" w:cs="Myriad Pro"/>
          <w:sz w:val="22"/>
          <w:szCs w:val="22"/>
        </w:rPr>
        <w:t xml:space="preserve"> become</w:t>
      </w:r>
      <w:r>
        <w:rPr>
          <w:rFonts w:ascii="Myriad Pro" w:hAnsi="Myriad Pro" w:cs="Myriad Pro"/>
          <w:sz w:val="22"/>
          <w:szCs w:val="22"/>
        </w:rPr>
        <w:t>s</w:t>
      </w:r>
      <w:r w:rsidRPr="005917DE">
        <w:rPr>
          <w:rFonts w:ascii="Myriad Pro" w:hAnsi="Myriad Pro" w:cs="Myriad Pro"/>
          <w:sz w:val="22"/>
          <w:szCs w:val="22"/>
        </w:rPr>
        <w:t xml:space="preserve"> more relevant and useful to fishers. </w:t>
      </w:r>
    </w:p>
    <w:p w14:paraId="65031BD8" w14:textId="77777777" w:rsidR="00A55E75" w:rsidRPr="005917DE" w:rsidRDefault="00A55E75" w:rsidP="00CB446C">
      <w:pPr>
        <w:autoSpaceDE w:val="0"/>
        <w:autoSpaceDN w:val="0"/>
        <w:adjustRightInd w:val="0"/>
        <w:spacing w:after="240"/>
        <w:jc w:val="both"/>
        <w:rPr>
          <w:rFonts w:ascii="Myriad Pro" w:hAnsi="Myriad Pro" w:cs="Myriad Pro" w:hint="eastAsia"/>
          <w:sz w:val="22"/>
          <w:szCs w:val="22"/>
        </w:rPr>
      </w:pPr>
      <w:r w:rsidRPr="005917DE">
        <w:rPr>
          <w:rFonts w:ascii="Myriad Pro" w:hAnsi="Myriad Pro" w:cs="Myriad Pro"/>
          <w:sz w:val="22"/>
          <w:szCs w:val="22"/>
        </w:rPr>
        <w:t xml:space="preserve">Introducing a “user pays” policy, however, will not be popular </w:t>
      </w:r>
      <w:r>
        <w:rPr>
          <w:rFonts w:ascii="Myriad Pro" w:hAnsi="Myriad Pro" w:cs="Myriad Pro"/>
          <w:sz w:val="22"/>
          <w:szCs w:val="22"/>
        </w:rPr>
        <w:t>with the beneficiaries</w:t>
      </w:r>
      <w:r w:rsidRPr="005917DE">
        <w:rPr>
          <w:rFonts w:ascii="Myriad Pro" w:hAnsi="Myriad Pro" w:cs="Myriad Pro"/>
          <w:sz w:val="22"/>
          <w:szCs w:val="22"/>
        </w:rPr>
        <w:t xml:space="preserve"> and can be opposed through advocacy with politicians and other senior officials who want keep favour with the voters. As with implementing other EAFM components, moving to a “user pays” system takes time but is possible if a good co-management system is being adopted.</w:t>
      </w:r>
    </w:p>
    <w:tbl>
      <w:tblPr>
        <w:tblStyle w:val="TableGrid"/>
        <w:tblW w:w="0" w:type="auto"/>
        <w:tblCellMar>
          <w:left w:w="170" w:type="dxa"/>
          <w:right w:w="170" w:type="dxa"/>
        </w:tblCellMar>
        <w:tblLook w:val="04A0" w:firstRow="1" w:lastRow="0" w:firstColumn="1" w:lastColumn="0" w:noHBand="0" w:noVBand="1"/>
      </w:tblPr>
      <w:tblGrid>
        <w:gridCol w:w="9207"/>
      </w:tblGrid>
      <w:tr w:rsidR="00A55E75" w14:paraId="764238A8" w14:textId="77777777" w:rsidTr="00DE3161">
        <w:trPr>
          <w:trHeight w:val="1471"/>
        </w:trPr>
        <w:tc>
          <w:tcPr>
            <w:tcW w:w="9207" w:type="dxa"/>
            <w:shd w:val="clear" w:color="auto" w:fill="F2F2F2" w:themeFill="background1" w:themeFillShade="F2"/>
          </w:tcPr>
          <w:p w14:paraId="4350134C" w14:textId="5BDB85A9" w:rsidR="00A55E75" w:rsidRPr="005917DE" w:rsidRDefault="00A55E75" w:rsidP="00CB446C">
            <w:pPr>
              <w:spacing w:after="120"/>
              <w:jc w:val="both"/>
              <w:rPr>
                <w:rFonts w:ascii="Myriad Pro" w:hAnsi="Myriad Pro" w:cs="Myriad Pro" w:hint="eastAsia"/>
                <w:b/>
                <w:bCs/>
                <w:color w:val="0000BA"/>
                <w:sz w:val="22"/>
                <w:szCs w:val="22"/>
              </w:rPr>
            </w:pPr>
            <w:r w:rsidRPr="005917DE">
              <w:rPr>
                <w:rFonts w:ascii="Myriad Pro" w:hAnsi="Myriad Pro" w:cs="Myriad Pro"/>
                <w:b/>
                <w:bCs/>
                <w:color w:val="0000BA"/>
                <w:sz w:val="22"/>
                <w:szCs w:val="22"/>
              </w:rPr>
              <w:t>Key questions when checking on financing</w:t>
            </w:r>
            <w:r w:rsidR="00DC6F45">
              <w:rPr>
                <w:rFonts w:ascii="Myriad Pro" w:hAnsi="Myriad Pro" w:cs="Myriad Pro"/>
                <w:b/>
                <w:bCs/>
                <w:color w:val="0000BA"/>
                <w:sz w:val="22"/>
                <w:szCs w:val="22"/>
              </w:rPr>
              <w:t xml:space="preserve"> could include</w:t>
            </w:r>
            <w:r w:rsidRPr="005917DE">
              <w:rPr>
                <w:rFonts w:ascii="Myriad Pro" w:hAnsi="Myriad Pro" w:cs="Myriad Pro"/>
                <w:b/>
                <w:bCs/>
                <w:color w:val="0000BA"/>
                <w:sz w:val="22"/>
                <w:szCs w:val="22"/>
              </w:rPr>
              <w:t>:</w:t>
            </w:r>
          </w:p>
          <w:p w14:paraId="72011EAD" w14:textId="77777777" w:rsidR="00A55E75" w:rsidRPr="000C32F6" w:rsidRDefault="00A55E75" w:rsidP="00CB446C">
            <w:pPr>
              <w:pStyle w:val="ListParagraph"/>
              <w:numPr>
                <w:ilvl w:val="0"/>
                <w:numId w:val="195"/>
              </w:numPr>
              <w:spacing w:line="276" w:lineRule="auto"/>
              <w:contextualSpacing w:val="0"/>
              <w:jc w:val="both"/>
              <w:rPr>
                <w:rFonts w:ascii="Myriad Pro" w:hAnsi="Myriad Pro" w:cs="Myriad Pro" w:hint="eastAsia"/>
                <w:sz w:val="22"/>
                <w:szCs w:val="22"/>
              </w:rPr>
            </w:pPr>
            <w:r w:rsidRPr="000C32F6">
              <w:rPr>
                <w:rFonts w:ascii="Myriad Pro" w:hAnsi="Myriad Pro" w:cs="Myriad Pro"/>
                <w:sz w:val="22"/>
                <w:szCs w:val="22"/>
              </w:rPr>
              <w:t>Has the implementation of the EAFM plan been mainstreamed into the activities and tasks of the relevant agencies, and has an annual budget been allocated?</w:t>
            </w:r>
          </w:p>
          <w:p w14:paraId="3002CB69" w14:textId="77777777" w:rsidR="00A55E75" w:rsidRDefault="00A55E75" w:rsidP="00CB446C">
            <w:pPr>
              <w:pStyle w:val="ListParagraph"/>
              <w:numPr>
                <w:ilvl w:val="0"/>
                <w:numId w:val="195"/>
              </w:numPr>
              <w:spacing w:line="276" w:lineRule="auto"/>
              <w:contextualSpacing w:val="0"/>
              <w:jc w:val="both"/>
              <w:rPr>
                <w:rFonts w:ascii="Myriad Pro" w:hAnsi="Myriad Pro" w:cs="Myriad Pro" w:hint="eastAsia"/>
              </w:rPr>
            </w:pPr>
            <w:r w:rsidRPr="000C32F6">
              <w:rPr>
                <w:rFonts w:ascii="Myriad Pro" w:hAnsi="Myriad Pro" w:cs="Myriad Pro"/>
                <w:sz w:val="22"/>
                <w:szCs w:val="22"/>
              </w:rPr>
              <w:t>Have other sources and models for funding (e.g. “user pays”) been adequately investigated?</w:t>
            </w:r>
          </w:p>
        </w:tc>
      </w:tr>
    </w:tbl>
    <w:p w14:paraId="73AFDED8" w14:textId="77777777" w:rsidR="00DB5AFC" w:rsidRDefault="00DB5AFC" w:rsidP="00CB446C">
      <w:pPr>
        <w:spacing w:after="120"/>
        <w:ind w:firstLine="720"/>
        <w:jc w:val="both"/>
        <w:rPr>
          <w:rFonts w:ascii="Myriad Pro" w:hAnsi="Myriad Pro" w:cs="Myriad Pro" w:hint="eastAsia"/>
          <w:b/>
          <w:bCs/>
          <w:color w:val="0000BA"/>
          <w:sz w:val="22"/>
          <w:szCs w:val="22"/>
        </w:rPr>
      </w:pPr>
    </w:p>
    <w:p w14:paraId="215FAA82" w14:textId="77777777" w:rsidR="00DB5AFC" w:rsidRPr="00B21D4A" w:rsidRDefault="00DB5AFC" w:rsidP="00CB446C">
      <w:pPr>
        <w:numPr>
          <w:ilvl w:val="0"/>
          <w:numId w:val="202"/>
        </w:numPr>
        <w:spacing w:after="120"/>
        <w:jc w:val="both"/>
        <w:rPr>
          <w:rFonts w:ascii="Myriad Pro" w:hAnsi="Myriad Pro" w:cs="Myriad Pro" w:hint="eastAsia"/>
          <w:b/>
          <w:bCs/>
          <w:color w:val="0000BA"/>
          <w:sz w:val="22"/>
          <w:szCs w:val="22"/>
        </w:rPr>
      </w:pPr>
      <w:r w:rsidRPr="00B21D4A">
        <w:rPr>
          <w:rFonts w:ascii="Myriad Pro" w:hAnsi="Myriad Pro" w:cs="Myriad Pro"/>
          <w:b/>
          <w:bCs/>
          <w:color w:val="0000BA"/>
          <w:sz w:val="22"/>
          <w:szCs w:val="22"/>
        </w:rPr>
        <w:t>Effective management institutions and arrangements</w:t>
      </w:r>
    </w:p>
    <w:p w14:paraId="6E1CFA71" w14:textId="3D04E8F3" w:rsidR="00DB5AFC" w:rsidRDefault="00DB5AFC" w:rsidP="00CB446C">
      <w:pPr>
        <w:autoSpaceDE w:val="0"/>
        <w:autoSpaceDN w:val="0"/>
        <w:adjustRightInd w:val="0"/>
        <w:spacing w:after="120"/>
        <w:jc w:val="both"/>
        <w:rPr>
          <w:rFonts w:ascii="Myriad Pro" w:hAnsi="Myriad Pro" w:cs="Myriad Pro" w:hint="eastAsia"/>
          <w:sz w:val="22"/>
          <w:szCs w:val="22"/>
        </w:rPr>
      </w:pPr>
      <w:r w:rsidRPr="00EA2D73">
        <w:rPr>
          <w:rFonts w:ascii="Myriad Pro" w:hAnsi="Myriad Pro" w:cs="Myriad Pro"/>
          <w:sz w:val="22"/>
          <w:szCs w:val="22"/>
        </w:rPr>
        <w:t xml:space="preserve">The </w:t>
      </w:r>
      <w:r>
        <w:rPr>
          <w:rFonts w:ascii="Myriad Pro" w:hAnsi="Myriad Pro" w:cs="Myriad Pro"/>
          <w:sz w:val="22"/>
          <w:szCs w:val="22"/>
        </w:rPr>
        <w:t xml:space="preserve">capacity and </w:t>
      </w:r>
      <w:r w:rsidRPr="00EA2D73">
        <w:rPr>
          <w:rFonts w:ascii="Myriad Pro" w:hAnsi="Myriad Pro" w:cs="Myriad Pro"/>
          <w:sz w:val="22"/>
          <w:szCs w:val="22"/>
        </w:rPr>
        <w:t xml:space="preserve">structure of the fisheries management agency, and the fisheries science infrastructure, must be taken </w:t>
      </w:r>
      <w:r>
        <w:rPr>
          <w:rFonts w:ascii="Myriad Pro" w:hAnsi="Myriad Pro" w:cs="Myriad Pro"/>
          <w:sz w:val="22"/>
          <w:szCs w:val="22"/>
        </w:rPr>
        <w:t>into account when considering EAFM</w:t>
      </w:r>
      <w:r w:rsidRPr="00EA2D73">
        <w:rPr>
          <w:rFonts w:ascii="Myriad Pro" w:hAnsi="Myriad Pro" w:cs="Myriad Pro"/>
          <w:sz w:val="22"/>
          <w:szCs w:val="22"/>
        </w:rPr>
        <w:t xml:space="preserve"> implementation. </w:t>
      </w:r>
      <w:r>
        <w:rPr>
          <w:rFonts w:ascii="Myriad Pro" w:hAnsi="Myriad Pro" w:cs="Myriad Pro"/>
          <w:sz w:val="22"/>
          <w:szCs w:val="22"/>
        </w:rPr>
        <w:t>In many developing countries, fisheries agencies do not have a fisheries management division/section/group and it should not be assumed that one exists. Fisheries management units are more likely to be found in more developed countries. A quick institutional analysis (</w:t>
      </w:r>
      <w:r w:rsidRPr="00E32338">
        <w:rPr>
          <w:rFonts w:ascii="Myriad Pro" w:hAnsi="Myriad Pro" w:cs="Myriad Pro"/>
          <w:sz w:val="22"/>
          <w:szCs w:val="22"/>
        </w:rPr>
        <w:t xml:space="preserve">see </w:t>
      </w:r>
      <w:r w:rsidRPr="0044588C">
        <w:rPr>
          <w:rFonts w:ascii="Myriad Pro" w:hAnsi="Myriad Pro" w:cs="Myriad Pro"/>
          <w:sz w:val="22"/>
          <w:szCs w:val="22"/>
          <w:highlight w:val="yellow"/>
        </w:rPr>
        <w:t>Tool n.22</w:t>
      </w:r>
      <w:r w:rsidRPr="00E32338">
        <w:rPr>
          <w:rFonts w:ascii="Myriad Pro" w:hAnsi="Myriad Pro" w:cs="Myriad Pro"/>
          <w:sz w:val="22"/>
          <w:szCs w:val="22"/>
        </w:rPr>
        <w:t>) can be</w:t>
      </w:r>
      <w:r>
        <w:rPr>
          <w:rFonts w:ascii="Myriad Pro" w:hAnsi="Myriad Pro" w:cs="Myriad Pro"/>
          <w:sz w:val="22"/>
          <w:szCs w:val="22"/>
        </w:rPr>
        <w:t xml:space="preserve"> used to look at the structure and function of the existing arrangements.  In many cases, it may be necessary to develop the human capacity and infrastructure needed to manage fisheries.</w:t>
      </w:r>
    </w:p>
    <w:p w14:paraId="68C0AA3F" w14:textId="77777777" w:rsidR="00DB5AFC" w:rsidRDefault="00DB5AFC" w:rsidP="00CB446C">
      <w:pPr>
        <w:autoSpaceDE w:val="0"/>
        <w:autoSpaceDN w:val="0"/>
        <w:adjustRightInd w:val="0"/>
        <w:spacing w:after="120"/>
        <w:jc w:val="both"/>
        <w:rPr>
          <w:rFonts w:ascii="Myriad Pro" w:hAnsi="Myriad Pro" w:cs="Myriad Pro" w:hint="eastAsia"/>
          <w:sz w:val="22"/>
          <w:szCs w:val="22"/>
        </w:rPr>
      </w:pPr>
      <w:r>
        <w:rPr>
          <w:rFonts w:ascii="Myriad Pro" w:hAnsi="Myriad Pro" w:cs="Myriad Pro"/>
          <w:sz w:val="22"/>
          <w:szCs w:val="22"/>
        </w:rPr>
        <w:t>The FAO approach to EAFM implementation is</w:t>
      </w:r>
      <w:r w:rsidRPr="00EA2D73">
        <w:rPr>
          <w:rFonts w:ascii="Myriad Pro" w:hAnsi="Myriad Pro" w:cs="Myriad Pro"/>
          <w:sz w:val="22"/>
          <w:szCs w:val="22"/>
        </w:rPr>
        <w:t xml:space="preserve"> to build on existing management structures and processes</w:t>
      </w:r>
      <w:r w:rsidRPr="00EA2D73">
        <w:rPr>
          <w:rFonts w:ascii="Myriad Pro" w:hAnsi="Myriad Pro" w:cs="Myriad Pro"/>
          <w:color w:val="231F20"/>
          <w:sz w:val="22"/>
          <w:szCs w:val="22"/>
        </w:rPr>
        <w:t xml:space="preserve"> </w:t>
      </w:r>
      <w:r>
        <w:rPr>
          <w:rFonts w:ascii="Myriad Pro" w:hAnsi="Myriad Pro" w:cs="Myriad Pro"/>
          <w:color w:val="231F20"/>
          <w:sz w:val="22"/>
          <w:szCs w:val="22"/>
        </w:rPr>
        <w:t>as</w:t>
      </w:r>
      <w:r w:rsidRPr="00EA2D73">
        <w:rPr>
          <w:rFonts w:ascii="Myriad Pro" w:hAnsi="Myriad Pro" w:cs="Myriad Pro"/>
          <w:color w:val="231F20"/>
          <w:sz w:val="22"/>
          <w:szCs w:val="22"/>
        </w:rPr>
        <w:t xml:space="preserve"> these are already based in the local context and can be adapted but not simp</w:t>
      </w:r>
      <w:r>
        <w:rPr>
          <w:rFonts w:ascii="Myriad Pro" w:hAnsi="Myriad Pro" w:cs="Myriad Pro"/>
          <w:color w:val="231F20"/>
          <w:sz w:val="22"/>
          <w:szCs w:val="22"/>
        </w:rPr>
        <w:t>ly replaced</w:t>
      </w:r>
      <w:r w:rsidRPr="00EA2D73">
        <w:rPr>
          <w:rFonts w:ascii="Myriad Pro" w:hAnsi="Myriad Pro" w:cs="Myriad Pro"/>
          <w:sz w:val="22"/>
          <w:szCs w:val="22"/>
        </w:rPr>
        <w:t>. The nature of these existing structures and processes will affect the benefits and co</w:t>
      </w:r>
      <w:r>
        <w:rPr>
          <w:rFonts w:ascii="Myriad Pro" w:hAnsi="Myriad Pro" w:cs="Myriad Pro"/>
          <w:sz w:val="22"/>
          <w:szCs w:val="22"/>
        </w:rPr>
        <w:t>sts, and the time frame, of EAFM</w:t>
      </w:r>
      <w:r w:rsidRPr="00EA2D73">
        <w:rPr>
          <w:rFonts w:ascii="Myriad Pro" w:hAnsi="Myriad Pro" w:cs="Myriad Pro"/>
          <w:sz w:val="22"/>
          <w:szCs w:val="22"/>
        </w:rPr>
        <w:t xml:space="preserve"> implementation. </w:t>
      </w:r>
    </w:p>
    <w:p w14:paraId="425033FD" w14:textId="77777777" w:rsidR="00DB5AFC" w:rsidRPr="0075792C" w:rsidRDefault="00DB5AFC" w:rsidP="00CB446C">
      <w:pPr>
        <w:spacing w:after="120"/>
        <w:jc w:val="both"/>
        <w:rPr>
          <w:rFonts w:ascii="Myriad Pro" w:hAnsi="Myriad Pro" w:cs="Myriad Pro" w:hint="eastAsia"/>
          <w:sz w:val="22"/>
          <w:szCs w:val="22"/>
        </w:rPr>
      </w:pPr>
      <w:r>
        <w:rPr>
          <w:rFonts w:ascii="Myriad Pro" w:hAnsi="Myriad Pro" w:cs="Myriad Pro"/>
          <w:sz w:val="22"/>
          <w:szCs w:val="22"/>
        </w:rPr>
        <w:t>O</w:t>
      </w:r>
      <w:r w:rsidRPr="0075792C">
        <w:rPr>
          <w:rFonts w:ascii="Myriad Pro" w:hAnsi="Myriad Pro" w:cs="Myriad Pro"/>
          <w:sz w:val="22"/>
          <w:szCs w:val="22"/>
        </w:rPr>
        <w:t xml:space="preserve">ne of the main institutional changes </w:t>
      </w:r>
      <w:r>
        <w:rPr>
          <w:rFonts w:ascii="Myriad Pro" w:hAnsi="Myriad Pro" w:cs="Myriad Pro"/>
          <w:sz w:val="22"/>
          <w:szCs w:val="22"/>
        </w:rPr>
        <w:t>required</w:t>
      </w:r>
      <w:r w:rsidRPr="0075792C">
        <w:rPr>
          <w:rFonts w:ascii="Myriad Pro" w:hAnsi="Myriad Pro" w:cs="Myriad Pro"/>
          <w:sz w:val="22"/>
          <w:szCs w:val="22"/>
        </w:rPr>
        <w:t xml:space="preserve"> </w:t>
      </w:r>
      <w:r>
        <w:rPr>
          <w:rFonts w:ascii="Myriad Pro" w:hAnsi="Myriad Pro" w:cs="Myriad Pro"/>
          <w:sz w:val="22"/>
          <w:szCs w:val="22"/>
        </w:rPr>
        <w:t xml:space="preserve">for EAFM </w:t>
      </w:r>
      <w:r w:rsidRPr="0075792C">
        <w:rPr>
          <w:rFonts w:ascii="Myriad Pro" w:hAnsi="Myriad Pro" w:cs="Myriad Pro"/>
          <w:sz w:val="22"/>
          <w:szCs w:val="22"/>
        </w:rPr>
        <w:t>is a clearer definition of the roles and responsibilities of the different players in the</w:t>
      </w:r>
      <w:r>
        <w:rPr>
          <w:rFonts w:ascii="Myriad Pro" w:hAnsi="Myriad Pro" w:cs="Myriad Pro"/>
          <w:sz w:val="22"/>
          <w:szCs w:val="22"/>
        </w:rPr>
        <w:t xml:space="preserve"> integrated</w:t>
      </w:r>
      <w:r w:rsidRPr="0075792C">
        <w:rPr>
          <w:rFonts w:ascii="Myriad Pro" w:hAnsi="Myriad Pro" w:cs="Myriad Pro"/>
          <w:sz w:val="22"/>
          <w:szCs w:val="22"/>
        </w:rPr>
        <w:t xml:space="preserve"> process </w:t>
      </w:r>
      <w:r>
        <w:rPr>
          <w:rFonts w:ascii="Myriad Pro" w:hAnsi="Myriad Pro" w:cs="Myriad Pro"/>
          <w:sz w:val="22"/>
          <w:szCs w:val="22"/>
        </w:rPr>
        <w:t>that is being</w:t>
      </w:r>
      <w:r w:rsidRPr="0075792C">
        <w:rPr>
          <w:rFonts w:ascii="Myriad Pro" w:hAnsi="Myriad Pro" w:cs="Myriad Pro"/>
          <w:sz w:val="22"/>
          <w:szCs w:val="22"/>
        </w:rPr>
        <w:t xml:space="preserve"> introduced. This will require </w:t>
      </w:r>
      <w:r>
        <w:rPr>
          <w:rFonts w:ascii="Myriad Pro" w:hAnsi="Myriad Pro" w:cs="Myriad Pro"/>
          <w:sz w:val="22"/>
          <w:szCs w:val="22"/>
        </w:rPr>
        <w:t xml:space="preserve">a </w:t>
      </w:r>
      <w:r w:rsidRPr="0075792C">
        <w:rPr>
          <w:rFonts w:ascii="Myriad Pro" w:hAnsi="Myriad Pro" w:cs="Myriad Pro"/>
          <w:sz w:val="22"/>
          <w:szCs w:val="22"/>
        </w:rPr>
        <w:t xml:space="preserve">commitment to change and </w:t>
      </w:r>
      <w:r>
        <w:rPr>
          <w:rFonts w:ascii="Myriad Pro" w:hAnsi="Myriad Pro" w:cs="Myriad Pro"/>
          <w:sz w:val="22"/>
          <w:szCs w:val="22"/>
        </w:rPr>
        <w:t>a</w:t>
      </w:r>
      <w:r w:rsidRPr="0075792C">
        <w:rPr>
          <w:rFonts w:ascii="Myriad Pro" w:hAnsi="Myriad Pro" w:cs="Myriad Pro"/>
          <w:sz w:val="22"/>
          <w:szCs w:val="22"/>
        </w:rPr>
        <w:t xml:space="preserve"> passion to lead others through this change. Although in many political contexts this will mean taking risks, the risks will </w:t>
      </w:r>
      <w:r>
        <w:rPr>
          <w:rFonts w:ascii="Myriad Pro" w:hAnsi="Myriad Pro" w:cs="Myriad Pro"/>
          <w:sz w:val="22"/>
          <w:szCs w:val="22"/>
        </w:rPr>
        <w:t xml:space="preserve">likely </w:t>
      </w:r>
      <w:r w:rsidRPr="0075792C">
        <w:rPr>
          <w:rFonts w:ascii="Myriad Pro" w:hAnsi="Myriad Pro" w:cs="Myriad Pro"/>
          <w:sz w:val="22"/>
          <w:szCs w:val="22"/>
        </w:rPr>
        <w:t xml:space="preserve">be outweighed by the benefits. </w:t>
      </w:r>
    </w:p>
    <w:p w14:paraId="0AE3DC25" w14:textId="71950A8A" w:rsidR="00DB5AFC" w:rsidRDefault="00DB5AFC" w:rsidP="00CB446C">
      <w:pPr>
        <w:jc w:val="both"/>
        <w:rPr>
          <w:rFonts w:ascii="Myriad Pro" w:hAnsi="Myriad Pro" w:cs="Myriad Pro" w:hint="eastAsia"/>
          <w:sz w:val="22"/>
          <w:szCs w:val="22"/>
        </w:rPr>
      </w:pPr>
      <w:r>
        <w:rPr>
          <w:rFonts w:ascii="Myriad Pro" w:hAnsi="Myriad Pro" w:cs="Myriad Pro"/>
          <w:sz w:val="22"/>
          <w:szCs w:val="22"/>
        </w:rPr>
        <w:t xml:space="preserve">Fisheries agencies are often nested within a larger ministry that includes agriculture, forestry and as well </w:t>
      </w:r>
      <w:r w:rsidR="00C03C75">
        <w:rPr>
          <w:rFonts w:ascii="Myriad Pro" w:hAnsi="Myriad Pro" w:cs="Myriad Pro"/>
          <w:sz w:val="22"/>
          <w:szCs w:val="22"/>
        </w:rPr>
        <w:t>as fisheries (see Figure 16.3</w:t>
      </w:r>
      <w:r>
        <w:rPr>
          <w:rFonts w:ascii="Myriad Pro" w:hAnsi="Myriad Pro" w:cs="Myriad Pro"/>
          <w:sz w:val="22"/>
          <w:szCs w:val="22"/>
        </w:rPr>
        <w:t xml:space="preserve"> for an example). </w:t>
      </w:r>
    </w:p>
    <w:p w14:paraId="63B32DD5" w14:textId="77777777" w:rsidR="00DC6F45" w:rsidRDefault="00DC6F45" w:rsidP="00CB446C">
      <w:pPr>
        <w:jc w:val="both"/>
        <w:rPr>
          <w:rFonts w:ascii="Myriad Pro" w:hAnsi="Myriad Pro" w:cs="Myriad Pro" w:hint="eastAsia"/>
          <w:sz w:val="22"/>
          <w:szCs w:val="22"/>
        </w:rPr>
      </w:pPr>
    </w:p>
    <w:p w14:paraId="6281316F" w14:textId="3828A18E" w:rsidR="00DB5AFC" w:rsidRDefault="00F3234A" w:rsidP="00CB446C">
      <w:pPr>
        <w:jc w:val="both"/>
        <w:rPr>
          <w:rFonts w:ascii="Myriad Pro" w:hAnsi="Myriad Pro" w:cs="Myriad Pro" w:hint="eastAsia"/>
          <w:b/>
          <w:sz w:val="22"/>
          <w:szCs w:val="22"/>
        </w:rPr>
      </w:pPr>
      <w:r>
        <w:rPr>
          <w:rFonts w:ascii="Myriad Pro" w:hAnsi="Myriad Pro" w:cs="Myriad Pro"/>
          <w:b/>
          <w:sz w:val="22"/>
          <w:szCs w:val="22"/>
        </w:rPr>
        <w:t>Figure 16. 3</w:t>
      </w:r>
      <w:r w:rsidR="00DB5AFC" w:rsidRPr="00CB391C">
        <w:rPr>
          <w:rFonts w:ascii="Myriad Pro" w:hAnsi="Myriad Pro" w:cs="Myriad Pro"/>
          <w:b/>
          <w:sz w:val="22"/>
          <w:szCs w:val="22"/>
        </w:rPr>
        <w:t xml:space="preserve">: An example of </w:t>
      </w:r>
      <w:r w:rsidR="00DC6F45" w:rsidRPr="00CB391C">
        <w:rPr>
          <w:rFonts w:ascii="Myriad Pro" w:hAnsi="Myriad Pro" w:cs="Myriad Pro"/>
          <w:b/>
          <w:sz w:val="22"/>
          <w:szCs w:val="22"/>
        </w:rPr>
        <w:t xml:space="preserve">a </w:t>
      </w:r>
      <w:r w:rsidR="00DC6F45">
        <w:rPr>
          <w:rFonts w:ascii="Myriad Pro" w:hAnsi="Myriad Pro" w:cs="Myriad Pro"/>
          <w:b/>
          <w:sz w:val="22"/>
          <w:szCs w:val="22"/>
        </w:rPr>
        <w:t>fisheries</w:t>
      </w:r>
      <w:r w:rsidR="00DB5AFC">
        <w:rPr>
          <w:rFonts w:ascii="Myriad Pro" w:hAnsi="Myriad Pro" w:cs="Myriad Pro"/>
          <w:b/>
          <w:sz w:val="22"/>
          <w:szCs w:val="22"/>
        </w:rPr>
        <w:t xml:space="preserve"> agency structure</w:t>
      </w:r>
    </w:p>
    <w:p w14:paraId="0F4DD951" w14:textId="77777777" w:rsidR="00DC6F45" w:rsidRDefault="00DC6F45" w:rsidP="00CB446C">
      <w:pPr>
        <w:jc w:val="both"/>
        <w:rPr>
          <w:rFonts w:ascii="Myriad Pro" w:hAnsi="Myriad Pro" w:cs="Myriad Pro" w:hint="eastAsia"/>
          <w:sz w:val="22"/>
          <w:szCs w:val="22"/>
        </w:rPr>
      </w:pPr>
    </w:p>
    <w:p w14:paraId="11525FCB" w14:textId="77777777" w:rsidR="00DB5AFC" w:rsidRDefault="00DB5AFC" w:rsidP="006F3362">
      <w:pPr>
        <w:jc w:val="center"/>
        <w:rPr>
          <w:rFonts w:ascii="Myriad Pro" w:hAnsi="Myriad Pro" w:cs="Myriad Pro" w:hint="eastAsia"/>
          <w:sz w:val="22"/>
          <w:szCs w:val="22"/>
        </w:rPr>
      </w:pPr>
      <w:r>
        <w:rPr>
          <w:rFonts w:ascii="Myriad Pro" w:hAnsi="Myriad Pro" w:cs="Myriad Pro"/>
          <w:noProof/>
          <w:sz w:val="22"/>
          <w:szCs w:val="22"/>
          <w:lang w:val="en-AU" w:eastAsia="en-AU"/>
        </w:rPr>
        <w:drawing>
          <wp:inline distT="0" distB="0" distL="0" distR="0" wp14:anchorId="05C222A2" wp14:editId="1C413A92">
            <wp:extent cx="4063813" cy="3048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107254" cy="3080582"/>
                    </a:xfrm>
                    <a:prstGeom prst="rect">
                      <a:avLst/>
                    </a:prstGeom>
                    <a:noFill/>
                  </pic:spPr>
                </pic:pic>
              </a:graphicData>
            </a:graphic>
          </wp:inline>
        </w:drawing>
      </w:r>
    </w:p>
    <w:p w14:paraId="6BF238BD" w14:textId="77777777" w:rsidR="00DC6F45" w:rsidRDefault="00DC6F45" w:rsidP="00CB446C">
      <w:pPr>
        <w:jc w:val="both"/>
        <w:rPr>
          <w:rFonts w:ascii="Myriad Pro" w:hAnsi="Myriad Pro" w:cs="Myriad Pro" w:hint="eastAsia"/>
          <w:sz w:val="22"/>
          <w:szCs w:val="22"/>
        </w:rPr>
      </w:pPr>
      <w:r>
        <w:rPr>
          <w:rFonts w:ascii="Myriad Pro" w:hAnsi="Myriad Pro" w:cs="Myriad Pro"/>
          <w:sz w:val="22"/>
          <w:szCs w:val="22"/>
        </w:rPr>
        <w:t xml:space="preserve">In this example, the fisheries agency is called a “Department of Fisheries” and has a number of “Sections”. These sections usually cover different functions such as research, administration (especially registration/licensing), policy formulation and planning, foreign affairs and post-harvest (including food quality and processing). Some ‘Department of Fisheries” may have a MCS Section, responsible for coordinating all the other agencies that are involved in MCS for fisheries. In developed countries, there is often a “Fisheries Management Section” that houses the fisheries managers (see </w:t>
      </w:r>
      <w:r w:rsidRPr="00A644F2">
        <w:rPr>
          <w:rFonts w:ascii="Myriad Pro" w:hAnsi="Myriad Pro" w:cs="Myriad Pro"/>
          <w:sz w:val="22"/>
          <w:szCs w:val="22"/>
          <w:highlight w:val="yellow"/>
        </w:rPr>
        <w:t>Module 2</w:t>
      </w:r>
      <w:r>
        <w:rPr>
          <w:rFonts w:ascii="Myriad Pro" w:hAnsi="Myriad Pro" w:cs="Myriad Pro"/>
          <w:sz w:val="22"/>
          <w:szCs w:val="22"/>
        </w:rPr>
        <w:t xml:space="preserve"> for a discussion and fisheries management and what makes a fisheries manager. This section is often missing in the structure in developing countries, making implementation of an EAFM plan more difficult.</w:t>
      </w:r>
    </w:p>
    <w:p w14:paraId="2130F57C" w14:textId="77777777" w:rsidR="00DB5AFC" w:rsidRPr="00F815F7" w:rsidRDefault="00DB5AFC" w:rsidP="00CB446C">
      <w:pPr>
        <w:spacing w:after="120"/>
        <w:jc w:val="both"/>
        <w:rPr>
          <w:rFonts w:ascii="Myriad Pro" w:hAnsi="Myriad Pro" w:cs="Myriad Pro" w:hint="eastAsia"/>
          <w:sz w:val="22"/>
          <w:szCs w:val="22"/>
          <w:vertAlign w:val="subscript"/>
        </w:rPr>
      </w:pPr>
    </w:p>
    <w:tbl>
      <w:tblPr>
        <w:tblStyle w:val="TableGrid"/>
        <w:tblW w:w="0" w:type="auto"/>
        <w:shd w:val="clear" w:color="auto" w:fill="F2F2F2" w:themeFill="background1" w:themeFillShade="F2"/>
        <w:tblCellMar>
          <w:left w:w="170" w:type="dxa"/>
          <w:right w:w="170" w:type="dxa"/>
        </w:tblCellMar>
        <w:tblLook w:val="04A0" w:firstRow="1" w:lastRow="0" w:firstColumn="1" w:lastColumn="0" w:noHBand="0" w:noVBand="1"/>
      </w:tblPr>
      <w:tblGrid>
        <w:gridCol w:w="9280"/>
      </w:tblGrid>
      <w:tr w:rsidR="00DB5AFC" w14:paraId="04C5E4C3" w14:textId="77777777" w:rsidTr="000F326E">
        <w:trPr>
          <w:trHeight w:val="1547"/>
        </w:trPr>
        <w:tc>
          <w:tcPr>
            <w:tcW w:w="9280" w:type="dxa"/>
            <w:shd w:val="clear" w:color="auto" w:fill="F2F2F2" w:themeFill="background1" w:themeFillShade="F2"/>
          </w:tcPr>
          <w:p w14:paraId="1C8D482D" w14:textId="4B47B9E4" w:rsidR="00DB5AFC" w:rsidRPr="00C3708A" w:rsidRDefault="00DB5AFC" w:rsidP="00CB446C">
            <w:pPr>
              <w:spacing w:after="120"/>
              <w:jc w:val="both"/>
              <w:rPr>
                <w:rFonts w:ascii="Myriad Pro" w:hAnsi="Myriad Pro" w:cs="Myriad Pro" w:hint="eastAsia"/>
                <w:b/>
                <w:bCs/>
                <w:color w:val="0000BA"/>
                <w:sz w:val="22"/>
                <w:szCs w:val="22"/>
              </w:rPr>
            </w:pPr>
            <w:r>
              <w:rPr>
                <w:rFonts w:ascii="Myriad Pro" w:hAnsi="Myriad Pro" w:cs="Myriad Pro"/>
                <w:b/>
                <w:bCs/>
                <w:color w:val="0000BA"/>
                <w:sz w:val="22"/>
                <w:szCs w:val="22"/>
              </w:rPr>
              <w:t>Key</w:t>
            </w:r>
            <w:r w:rsidRPr="00C3708A">
              <w:rPr>
                <w:rFonts w:ascii="Myriad Pro" w:hAnsi="Myriad Pro" w:cs="Myriad Pro"/>
                <w:b/>
                <w:bCs/>
                <w:color w:val="0000BA"/>
                <w:sz w:val="22"/>
                <w:szCs w:val="22"/>
              </w:rPr>
              <w:t xml:space="preserve"> questions </w:t>
            </w:r>
            <w:r w:rsidRPr="00CB2E13">
              <w:rPr>
                <w:rFonts w:ascii="Myriad Pro" w:hAnsi="Myriad Pro" w:cs="Myriad Pro"/>
                <w:b/>
                <w:bCs/>
                <w:color w:val="0000BA"/>
                <w:sz w:val="22"/>
                <w:szCs w:val="22"/>
              </w:rPr>
              <w:t>on effective management institutions and arrangements</w:t>
            </w:r>
            <w:r w:rsidR="00DC6F45">
              <w:rPr>
                <w:rFonts w:ascii="Myriad Pro" w:hAnsi="Myriad Pro" w:cs="Myriad Pro"/>
                <w:b/>
                <w:bCs/>
                <w:color w:val="0000BA"/>
                <w:sz w:val="22"/>
                <w:szCs w:val="22"/>
              </w:rPr>
              <w:t xml:space="preserve"> could include</w:t>
            </w:r>
            <w:r w:rsidRPr="00C3708A">
              <w:rPr>
                <w:rFonts w:ascii="Myriad Pro" w:hAnsi="Myriad Pro" w:cs="Myriad Pro"/>
                <w:b/>
                <w:bCs/>
                <w:color w:val="0000BA"/>
                <w:sz w:val="22"/>
                <w:szCs w:val="22"/>
              </w:rPr>
              <w:t>:</w:t>
            </w:r>
          </w:p>
          <w:p w14:paraId="7316B77E" w14:textId="77777777" w:rsidR="00DB5AFC" w:rsidRPr="00DC6F45" w:rsidRDefault="00DB5AFC" w:rsidP="00CB446C">
            <w:pPr>
              <w:pStyle w:val="ListParagraph"/>
              <w:numPr>
                <w:ilvl w:val="0"/>
                <w:numId w:val="205"/>
              </w:numPr>
              <w:contextualSpacing w:val="0"/>
              <w:jc w:val="both"/>
              <w:rPr>
                <w:rFonts w:ascii="Myriad Pro" w:hAnsi="Myriad Pro" w:cs="Myriad Pro" w:hint="eastAsia"/>
                <w:sz w:val="22"/>
                <w:szCs w:val="22"/>
              </w:rPr>
            </w:pPr>
            <w:r w:rsidRPr="00DC6F45">
              <w:rPr>
                <w:rFonts w:ascii="Myriad Pro" w:hAnsi="Myriad Pro" w:cs="Myriad Pro"/>
                <w:sz w:val="22"/>
                <w:szCs w:val="22"/>
              </w:rPr>
              <w:t>Who or what is responsible for fisheries management? This could be an individual mandated to manage as part of his/her job, or a team that works cooperatively to manage the fishery.</w:t>
            </w:r>
          </w:p>
          <w:p w14:paraId="498A521C" w14:textId="77777777" w:rsidR="00DB5AFC" w:rsidRPr="00DC6F45" w:rsidRDefault="00DB5AFC" w:rsidP="00CB446C">
            <w:pPr>
              <w:pStyle w:val="ListParagraph"/>
              <w:numPr>
                <w:ilvl w:val="0"/>
                <w:numId w:val="205"/>
              </w:numPr>
              <w:contextualSpacing w:val="0"/>
              <w:jc w:val="both"/>
              <w:rPr>
                <w:rFonts w:ascii="Myriad Pro" w:hAnsi="Myriad Pro" w:cs="Myriad Pro" w:hint="eastAsia"/>
                <w:sz w:val="22"/>
                <w:szCs w:val="22"/>
              </w:rPr>
            </w:pPr>
            <w:r w:rsidRPr="00DC6F45">
              <w:rPr>
                <w:rFonts w:ascii="Myriad Pro" w:hAnsi="Myriad Pro" w:cs="Myriad Pro"/>
                <w:sz w:val="22"/>
                <w:szCs w:val="22"/>
              </w:rPr>
              <w:t>Does the lead fishery agency have a structure in place (e.g. management unit) whose staff are responsible for fisheries management?</w:t>
            </w:r>
          </w:p>
          <w:p w14:paraId="5A7CE765" w14:textId="77777777" w:rsidR="00DB5AFC" w:rsidRDefault="00DB5AFC" w:rsidP="00CB446C">
            <w:pPr>
              <w:pStyle w:val="ListParagraph"/>
              <w:jc w:val="both"/>
              <w:rPr>
                <w:rFonts w:ascii="Myriad Pro" w:hAnsi="Myriad Pro" w:cs="Myriad Pro" w:hint="eastAsia"/>
              </w:rPr>
            </w:pPr>
          </w:p>
        </w:tc>
      </w:tr>
    </w:tbl>
    <w:p w14:paraId="36E5C2DD" w14:textId="77777777" w:rsidR="00DB5AFC" w:rsidRDefault="00DB5AFC" w:rsidP="00CB446C">
      <w:pPr>
        <w:spacing w:after="120"/>
        <w:jc w:val="both"/>
        <w:rPr>
          <w:rFonts w:ascii="Myriad Pro" w:hAnsi="Myriad Pro" w:cs="Myriad Pro" w:hint="eastAsia"/>
          <w:sz w:val="22"/>
          <w:szCs w:val="22"/>
        </w:rPr>
      </w:pPr>
    </w:p>
    <w:p w14:paraId="16D8B7A8" w14:textId="77777777" w:rsidR="00572095" w:rsidRDefault="00572095" w:rsidP="00CB446C">
      <w:pPr>
        <w:spacing w:after="120"/>
        <w:jc w:val="both"/>
        <w:rPr>
          <w:rFonts w:ascii="Myriad Pro" w:hAnsi="Myriad Pro" w:cs="Myriad Pro" w:hint="eastAsia"/>
          <w:sz w:val="22"/>
          <w:szCs w:val="22"/>
        </w:rPr>
      </w:pPr>
    </w:p>
    <w:p w14:paraId="1364ADB5" w14:textId="77777777" w:rsidR="00C1215B" w:rsidRDefault="00C1215B" w:rsidP="00CB446C">
      <w:pPr>
        <w:pStyle w:val="ListParagraph"/>
        <w:pBdr>
          <w:top w:val="single" w:sz="4" w:space="6" w:color="auto"/>
          <w:left w:val="single" w:sz="4" w:space="24" w:color="auto"/>
          <w:bottom w:val="single" w:sz="4" w:space="0" w:color="auto"/>
          <w:right w:val="single" w:sz="4" w:space="0" w:color="auto"/>
          <w:between w:val="single" w:sz="4" w:space="1" w:color="auto"/>
          <w:bar w:val="single" w:sz="4" w:color="auto"/>
        </w:pBdr>
        <w:shd w:val="clear" w:color="auto" w:fill="FFFF00"/>
        <w:autoSpaceDE w:val="0"/>
        <w:autoSpaceDN w:val="0"/>
        <w:adjustRightInd w:val="0"/>
        <w:ind w:left="284"/>
        <w:jc w:val="both"/>
        <w:rPr>
          <w:rFonts w:ascii="Myriad Pro" w:hAnsi="Myriad Pro" w:cs="Myriad Pro" w:hint="eastAsia"/>
          <w:color w:val="000000" w:themeColor="text1"/>
        </w:rPr>
      </w:pPr>
      <w:r w:rsidRPr="00AA4AA7">
        <w:rPr>
          <w:rFonts w:ascii="Myriad Pro" w:hAnsi="Myriad Pro" w:cs="Myriad Pro"/>
          <w:b/>
          <w:color w:val="0000BA"/>
        </w:rPr>
        <w:t>Activity:</w:t>
      </w:r>
      <w:r w:rsidRPr="00423FC0">
        <w:rPr>
          <w:rFonts w:ascii="Myriad Pro" w:hAnsi="Myriad Pro" w:cs="Myriad Pro"/>
        </w:rPr>
        <w:t xml:space="preserve"> </w:t>
      </w:r>
      <w:r>
        <w:rPr>
          <w:rFonts w:ascii="Myriad Pro" w:hAnsi="Myriad Pro" w:cs="Myriad Pro"/>
        </w:rPr>
        <w:t xml:space="preserve"> Revisit your constraints and opportunities developed earlier and discuss how valid these still are for achieving your FMU goals. Amend as appropriate.</w:t>
      </w:r>
      <w:r>
        <w:rPr>
          <w:rFonts w:ascii="Myriad Pro" w:hAnsi="Myriad Pro" w:cs="Myriad Pro"/>
        </w:rPr>
        <w:br/>
      </w:r>
    </w:p>
    <w:p w14:paraId="69483D4D" w14:textId="77777777" w:rsidR="00C1215B" w:rsidRDefault="00C1215B" w:rsidP="00CB446C">
      <w:pPr>
        <w:pStyle w:val="CommentText"/>
        <w:jc w:val="both"/>
        <w:rPr>
          <w:rFonts w:ascii="Myriad Pro" w:hAnsi="Myriad Pro" w:cs="Myriad Pro" w:hint="eastAsia"/>
          <w:color w:val="000000" w:themeColor="text1"/>
          <w:sz w:val="22"/>
          <w:szCs w:val="22"/>
        </w:rPr>
      </w:pPr>
    </w:p>
    <w:p w14:paraId="12FB4464" w14:textId="77777777" w:rsidR="00A55E75" w:rsidRPr="000A41C1" w:rsidRDefault="00A55E75" w:rsidP="00CB446C">
      <w:pPr>
        <w:pStyle w:val="CommentText"/>
        <w:spacing w:after="120"/>
        <w:jc w:val="both"/>
        <w:rPr>
          <w:rFonts w:ascii="Myriad Pro" w:hAnsi="Myriad Pro" w:cs="Myriad Pro" w:hint="eastAsia"/>
          <w:sz w:val="22"/>
          <w:szCs w:val="22"/>
        </w:rPr>
      </w:pPr>
      <w:r w:rsidRPr="000A41C1">
        <w:rPr>
          <w:rFonts w:ascii="Myriad Pro" w:hAnsi="Myriad Pro" w:cs="Myriad Pro"/>
          <w:sz w:val="22"/>
          <w:szCs w:val="22"/>
          <w:u w:val="single"/>
        </w:rPr>
        <w:t>Note</w:t>
      </w:r>
      <w:r w:rsidRPr="000A41C1">
        <w:rPr>
          <w:rFonts w:ascii="Myriad Pro" w:hAnsi="Myriad Pro" w:cs="Myriad Pro"/>
          <w:sz w:val="22"/>
          <w:szCs w:val="22"/>
        </w:rPr>
        <w:t xml:space="preserve"> FAO has a legal database that covers some, but not all, aspects:</w:t>
      </w:r>
    </w:p>
    <w:p w14:paraId="4C7B6D05" w14:textId="77777777" w:rsidR="00A55E75" w:rsidRPr="000A41C1" w:rsidRDefault="00122766" w:rsidP="00CB446C">
      <w:pPr>
        <w:pStyle w:val="CommentText"/>
        <w:spacing w:after="120"/>
        <w:jc w:val="both"/>
        <w:rPr>
          <w:rFonts w:ascii="Myriad Pro" w:hAnsi="Myriad Pro" w:cs="Myriad Pro" w:hint="eastAsia"/>
          <w:sz w:val="22"/>
          <w:szCs w:val="22"/>
        </w:rPr>
      </w:pPr>
      <w:hyperlink r:id="rId276" w:history="1">
        <w:r w:rsidR="00A55E75" w:rsidRPr="000A41C1">
          <w:rPr>
            <w:rStyle w:val="Hyperlink"/>
            <w:rFonts w:ascii="Myriad Pro" w:hAnsi="Myriad Pro" w:cs="Myriad Pro"/>
            <w:sz w:val="22"/>
            <w:szCs w:val="22"/>
          </w:rPr>
          <w:t>http://faolex.fao.org/</w:t>
        </w:r>
      </w:hyperlink>
      <w:r w:rsidR="00A55E75" w:rsidRPr="000A41C1">
        <w:rPr>
          <w:rFonts w:ascii="Myriad Pro" w:hAnsi="Myriad Pro" w:cs="Myriad Pro"/>
          <w:sz w:val="22"/>
          <w:szCs w:val="22"/>
        </w:rPr>
        <w:br/>
        <w:t>FAOLEX is a comprehensive and up-to-date computerized legislative database, one of the world's largest electronic collection of national laws and regulations on food, agriculture and renewable natural resources. Users of FAOLEX have direct access to the abstracts and indexing information about each text, as well as to the full text of most legislation contained in the database.</w:t>
      </w:r>
    </w:p>
    <w:p w14:paraId="361245F8" w14:textId="77777777" w:rsidR="00A55E75" w:rsidRPr="000A41C1" w:rsidRDefault="00122766" w:rsidP="00CB446C">
      <w:pPr>
        <w:pStyle w:val="CommentText"/>
        <w:spacing w:after="120"/>
        <w:jc w:val="both"/>
        <w:rPr>
          <w:rFonts w:ascii="Myriad Pro" w:hAnsi="Myriad Pro" w:cs="Myriad Pro" w:hint="eastAsia"/>
          <w:sz w:val="22"/>
          <w:szCs w:val="22"/>
        </w:rPr>
      </w:pPr>
      <w:hyperlink r:id="rId277" w:history="1">
        <w:r w:rsidR="00A55E75" w:rsidRPr="000A41C1">
          <w:rPr>
            <w:rStyle w:val="Hyperlink"/>
            <w:rFonts w:ascii="Myriad Pro" w:hAnsi="Myriad Pro" w:cs="Myriad Pro"/>
            <w:sz w:val="22"/>
            <w:szCs w:val="22"/>
          </w:rPr>
          <w:t>http://faolex.fao.org/fishery/index.htm</w:t>
        </w:r>
      </w:hyperlink>
      <w:r w:rsidR="00A55E75" w:rsidRPr="000A41C1">
        <w:rPr>
          <w:rFonts w:ascii="Myriad Pro" w:hAnsi="Myriad Pro" w:cs="Myriad Pro"/>
          <w:sz w:val="22"/>
          <w:szCs w:val="22"/>
        </w:rPr>
        <w:br/>
        <w:t>Legislation on Coastal State Requirements for Foreign Fishing was published in 1981. An electronic edition of Coastal State Requirements which consists of a series of tables summarizing the provisions of national legislation and of bilateral and multilateral agreements governing foreign fishing in waters under national jurisdiction only. Revised versions were published in 1983, 1985, 1988, 1993 and 1996.</w:t>
      </w:r>
    </w:p>
    <w:p w14:paraId="76130F63" w14:textId="77777777" w:rsidR="00A55E75" w:rsidRDefault="00122766" w:rsidP="006F3362">
      <w:pPr>
        <w:pStyle w:val="CommentText"/>
      </w:pPr>
      <w:hyperlink r:id="rId278" w:history="1">
        <w:r w:rsidR="00A55E75" w:rsidRPr="000A41C1">
          <w:rPr>
            <w:rStyle w:val="Hyperlink"/>
            <w:rFonts w:ascii="Myriad Pro" w:hAnsi="Myriad Pro" w:cs="Myriad Pro"/>
            <w:sz w:val="22"/>
            <w:szCs w:val="22"/>
          </w:rPr>
          <w:t>http://www.fao.org/docrep/012/ak471e/ak471e.pdf</w:t>
        </w:r>
      </w:hyperlink>
    </w:p>
    <w:p w14:paraId="54423011" w14:textId="77777777" w:rsidR="00A55E75" w:rsidRPr="000A41C1" w:rsidRDefault="00A55E75" w:rsidP="006F3362">
      <w:pPr>
        <w:pStyle w:val="CommentText"/>
        <w:rPr>
          <w:rFonts w:ascii="Myriad Pro" w:hAnsi="Myriad Pro" w:cs="Myriad Pro" w:hint="eastAsia"/>
          <w:sz w:val="22"/>
          <w:szCs w:val="22"/>
        </w:rPr>
      </w:pPr>
      <w:r w:rsidRPr="000A41C1">
        <w:rPr>
          <w:rFonts w:ascii="Myriad Pro" w:hAnsi="Myriad Pro" w:cs="Myriad Pro"/>
          <w:sz w:val="22"/>
          <w:szCs w:val="22"/>
        </w:rPr>
        <w:t>1984 FAO Regional Compendium REGIONAL COMPENDIUM OF FISHERIES LEGISLATION (WESTERN PACIFIC REGION) VOLUME I.</w:t>
      </w:r>
    </w:p>
    <w:p w14:paraId="0A3AD39F" w14:textId="77777777" w:rsidR="00A55E75" w:rsidRPr="000A41C1" w:rsidRDefault="00A55E75" w:rsidP="006F3362">
      <w:pPr>
        <w:pStyle w:val="CommentText"/>
        <w:spacing w:after="120"/>
        <w:rPr>
          <w:rFonts w:ascii="Myriad Pro" w:hAnsi="Myriad Pro" w:cs="Myriad Pro" w:hint="eastAsia"/>
          <w:sz w:val="22"/>
          <w:szCs w:val="22"/>
        </w:rPr>
      </w:pPr>
      <w:r w:rsidRPr="000A41C1">
        <w:rPr>
          <w:rFonts w:ascii="Myriad Pro" w:hAnsi="Myriad Pro" w:cs="Myriad Pro"/>
          <w:sz w:val="22"/>
          <w:szCs w:val="22"/>
        </w:rPr>
        <w:t>This has been updated by FFA into a CD rom. “FFA compendium of Pacific islands fishery legislation.”</w:t>
      </w:r>
    </w:p>
    <w:p w14:paraId="0DD52D44" w14:textId="77777777" w:rsidR="00A55E75" w:rsidRPr="000A41C1" w:rsidRDefault="00A55E75" w:rsidP="006F3362">
      <w:pPr>
        <w:pStyle w:val="CommentText"/>
        <w:rPr>
          <w:rFonts w:ascii="Myriad Pro" w:hAnsi="Myriad Pro" w:cs="Myriad Pro" w:hint="eastAsia"/>
          <w:sz w:val="22"/>
          <w:szCs w:val="22"/>
        </w:rPr>
      </w:pPr>
      <w:r w:rsidRPr="000A41C1">
        <w:rPr>
          <w:rFonts w:ascii="Myriad Pro" w:hAnsi="Myriad Pro" w:cs="Myriad Pro"/>
          <w:sz w:val="22"/>
          <w:szCs w:val="22"/>
        </w:rPr>
        <w:t>No e-version</w:t>
      </w:r>
    </w:p>
    <w:p w14:paraId="46364D83" w14:textId="77777777" w:rsidR="00A55E75" w:rsidRPr="000A41C1" w:rsidRDefault="00A55E75" w:rsidP="006F3362">
      <w:pPr>
        <w:pStyle w:val="CommentText"/>
        <w:spacing w:after="120"/>
        <w:rPr>
          <w:rFonts w:ascii="Myriad Pro" w:hAnsi="Myriad Pro" w:cs="Myriad Pro" w:hint="eastAsia"/>
          <w:sz w:val="22"/>
          <w:szCs w:val="22"/>
        </w:rPr>
      </w:pPr>
      <w:r w:rsidRPr="000A41C1">
        <w:rPr>
          <w:rFonts w:ascii="Myriad Pro" w:hAnsi="Myriad Pro" w:cs="Myriad Pro"/>
          <w:sz w:val="22"/>
          <w:szCs w:val="22"/>
        </w:rPr>
        <w:t>Regional compendium of fisheries legislation (Indian Ocean Region)/prepared by Legislation Branch, FAO Legal Office with the assistance of the International Centre for Ocean Development</w:t>
      </w:r>
    </w:p>
    <w:p w14:paraId="2C488331" w14:textId="77777777" w:rsidR="00A55E75" w:rsidRPr="000A41C1" w:rsidRDefault="00A55E75" w:rsidP="006F3362">
      <w:pPr>
        <w:pStyle w:val="CommentText"/>
        <w:rPr>
          <w:rFonts w:ascii="Myriad Pro" w:hAnsi="Myriad Pro" w:cs="Myriad Pro" w:hint="eastAsia"/>
          <w:sz w:val="22"/>
          <w:szCs w:val="22"/>
        </w:rPr>
      </w:pPr>
      <w:r w:rsidRPr="000A41C1">
        <w:rPr>
          <w:rFonts w:ascii="Myriad Pro" w:hAnsi="Myriad Pro" w:cs="Myriad Pro"/>
          <w:sz w:val="22"/>
          <w:szCs w:val="22"/>
        </w:rPr>
        <w:t>ICSF – Indian legal documents</w:t>
      </w:r>
    </w:p>
    <w:p w14:paraId="74DDB827" w14:textId="77777777" w:rsidR="00A55E75" w:rsidRPr="000A41C1" w:rsidRDefault="00122766" w:rsidP="006F3362">
      <w:pPr>
        <w:pStyle w:val="CommentText"/>
        <w:rPr>
          <w:rFonts w:ascii="Myriad Pro" w:hAnsi="Myriad Pro" w:cs="Myriad Pro" w:hint="eastAsia"/>
          <w:sz w:val="22"/>
          <w:szCs w:val="22"/>
        </w:rPr>
      </w:pPr>
      <w:hyperlink r:id="rId279" w:history="1">
        <w:r w:rsidR="00A55E75" w:rsidRPr="000A41C1">
          <w:rPr>
            <w:rStyle w:val="Hyperlink"/>
            <w:rFonts w:ascii="Myriad Pro" w:hAnsi="Myriad Pro" w:cs="Myriad Pro"/>
            <w:sz w:val="22"/>
            <w:szCs w:val="22"/>
          </w:rPr>
          <w:t>http://indianlegal.icsf.net/</w:t>
        </w:r>
      </w:hyperlink>
      <w:r w:rsidR="00A55E75" w:rsidRPr="000A41C1">
        <w:rPr>
          <w:rFonts w:ascii="Myriad Pro" w:hAnsi="Myriad Pro" w:cs="Myriad Pro"/>
          <w:sz w:val="22"/>
          <w:szCs w:val="22"/>
        </w:rPr>
        <w:br/>
        <w:t xml:space="preserve">ICSF's Database on Indian Legal Instruments Relevant to Fisheries, is a compilation of Indian national and State-level laws relevant to marine fisheries and fishworkers.  </w:t>
      </w:r>
    </w:p>
    <w:p w14:paraId="4DDE7B49" w14:textId="77777777" w:rsidR="00A55E75" w:rsidRDefault="00A55E75" w:rsidP="00CB446C">
      <w:pPr>
        <w:tabs>
          <w:tab w:val="left" w:pos="1037"/>
        </w:tabs>
        <w:jc w:val="both"/>
        <w:sectPr w:rsidR="00A55E75" w:rsidSect="000808FC">
          <w:headerReference w:type="even" r:id="rId280"/>
          <w:headerReference w:type="default" r:id="rId281"/>
          <w:footerReference w:type="even" r:id="rId282"/>
          <w:footerReference w:type="default" r:id="rId283"/>
          <w:headerReference w:type="first" r:id="rId284"/>
          <w:footerReference w:type="first" r:id="rId285"/>
          <w:pgSz w:w="11900" w:h="16840"/>
          <w:pgMar w:top="1247" w:right="1418" w:bottom="737" w:left="1418" w:header="737" w:footer="567" w:gutter="0"/>
          <w:cols w:space="708"/>
          <w:titlePg/>
          <w:docGrid w:linePitch="360"/>
        </w:sectPr>
      </w:pPr>
    </w:p>
    <w:p w14:paraId="701DEECE" w14:textId="77777777" w:rsidR="00171FC0" w:rsidRDefault="00171FC0" w:rsidP="00CB446C">
      <w:pPr>
        <w:pStyle w:val="Header"/>
        <w:jc w:val="both"/>
        <w:rPr>
          <w:rFonts w:ascii="Myriad Pro" w:hAnsi="Myriad Pro" w:cs="Myriad Pro"/>
          <w:b/>
          <w:bCs/>
          <w:color w:val="0000BA"/>
          <w:sz w:val="36"/>
          <w:szCs w:val="36"/>
        </w:rPr>
      </w:pPr>
    </w:p>
    <w:p w14:paraId="475F4E5F" w14:textId="77777777" w:rsidR="00171FC0" w:rsidRDefault="00171FC0" w:rsidP="00CB446C">
      <w:pPr>
        <w:pStyle w:val="Header"/>
        <w:jc w:val="both"/>
        <w:rPr>
          <w:rFonts w:ascii="Myriad Pro" w:hAnsi="Myriad Pro" w:cs="Myriad Pro"/>
          <w:b/>
          <w:bCs/>
          <w:color w:val="0000BA"/>
          <w:sz w:val="36"/>
          <w:szCs w:val="36"/>
        </w:rPr>
      </w:pPr>
    </w:p>
    <w:p w14:paraId="2E4E5DF7" w14:textId="77777777" w:rsidR="00171FC0" w:rsidRDefault="00171FC0" w:rsidP="00CB446C">
      <w:pPr>
        <w:pStyle w:val="Header"/>
        <w:jc w:val="both"/>
        <w:rPr>
          <w:rFonts w:ascii="Myriad Pro" w:hAnsi="Myriad Pro" w:cs="Myriad Pro"/>
          <w:b/>
          <w:bCs/>
          <w:color w:val="0000BA"/>
          <w:sz w:val="36"/>
          <w:szCs w:val="36"/>
        </w:rPr>
      </w:pPr>
    </w:p>
    <w:p w14:paraId="0F77A333" w14:textId="77777777" w:rsidR="00171FC0" w:rsidRDefault="00171FC0" w:rsidP="00CB446C">
      <w:pPr>
        <w:pStyle w:val="Header"/>
        <w:jc w:val="both"/>
        <w:rPr>
          <w:rFonts w:ascii="Myriad Pro" w:hAnsi="Myriad Pro" w:cs="Myriad Pro"/>
          <w:b/>
          <w:bCs/>
          <w:color w:val="0000BA"/>
          <w:sz w:val="36"/>
          <w:szCs w:val="36"/>
        </w:rPr>
      </w:pPr>
    </w:p>
    <w:p w14:paraId="7BBCA687" w14:textId="77777777" w:rsidR="00171FC0" w:rsidRDefault="00171FC0" w:rsidP="00CB446C">
      <w:pPr>
        <w:pStyle w:val="Header"/>
        <w:jc w:val="both"/>
        <w:rPr>
          <w:rFonts w:ascii="Myriad Pro" w:hAnsi="Myriad Pro" w:cs="Myriad Pro"/>
          <w:b/>
          <w:bCs/>
          <w:color w:val="0000BA"/>
          <w:sz w:val="36"/>
          <w:szCs w:val="36"/>
        </w:rPr>
      </w:pPr>
    </w:p>
    <w:p w14:paraId="0F4D826E" w14:textId="77777777" w:rsidR="00171FC0" w:rsidRDefault="00171FC0" w:rsidP="00CB446C">
      <w:pPr>
        <w:pStyle w:val="Header"/>
        <w:jc w:val="both"/>
        <w:rPr>
          <w:rFonts w:ascii="Myriad Pro" w:hAnsi="Myriad Pro" w:cs="Myriad Pro"/>
          <w:b/>
          <w:bCs/>
          <w:color w:val="0000BA"/>
          <w:sz w:val="36"/>
          <w:szCs w:val="36"/>
        </w:rPr>
      </w:pPr>
    </w:p>
    <w:p w14:paraId="2B917354" w14:textId="77777777" w:rsidR="00171FC0" w:rsidRPr="00887339" w:rsidRDefault="00171FC0" w:rsidP="002E219C">
      <w:pPr>
        <w:pStyle w:val="Header"/>
        <w:ind w:left="720"/>
        <w:rPr>
          <w:rFonts w:ascii="Myriad Pro Cond" w:hAnsi="Myriad Pro Cond"/>
          <w:b/>
          <w:sz w:val="48"/>
          <w:szCs w:val="48"/>
        </w:rPr>
      </w:pPr>
      <w:r w:rsidRPr="00887339">
        <w:rPr>
          <w:rFonts w:ascii="Myriad Pro Cond" w:hAnsi="Myriad Pro Cond"/>
          <w:b/>
          <w:color w:val="0000BA"/>
          <w:sz w:val="48"/>
          <w:szCs w:val="48"/>
        </w:rPr>
        <w:t>Step 5.1</w:t>
      </w:r>
      <w:r>
        <w:rPr>
          <w:rFonts w:ascii="Myriad Pro Cond" w:hAnsi="Myriad Pro Cond"/>
          <w:b/>
          <w:color w:val="0000BA"/>
          <w:sz w:val="48"/>
          <w:szCs w:val="48"/>
        </w:rPr>
        <w:t xml:space="preserve"> &amp; 5.2</w:t>
      </w:r>
      <w:r w:rsidRPr="00887339">
        <w:rPr>
          <w:rFonts w:ascii="Myriad Pro Cond" w:hAnsi="Myriad Pro Cond"/>
          <w:b/>
          <w:color w:val="0000BA"/>
          <w:sz w:val="48"/>
          <w:szCs w:val="48"/>
        </w:rPr>
        <w:t xml:space="preserve">   Monitor</w:t>
      </w:r>
      <w:r>
        <w:rPr>
          <w:rFonts w:ascii="Myriad Pro Cond" w:hAnsi="Myriad Pro Cond"/>
          <w:b/>
          <w:color w:val="0000BA"/>
          <w:sz w:val="48"/>
          <w:szCs w:val="48"/>
        </w:rPr>
        <w:t>, evaluate and adapt the plan</w:t>
      </w:r>
      <w:r>
        <w:rPr>
          <w:rFonts w:ascii="Myriad Pro Cond" w:hAnsi="Myriad Pro Cond"/>
          <w:b/>
          <w:color w:val="0000BA"/>
          <w:sz w:val="48"/>
          <w:szCs w:val="48"/>
        </w:rPr>
        <w:br/>
      </w:r>
      <w:r w:rsidRPr="00887339">
        <w:rPr>
          <w:rFonts w:ascii="Myriad Pro Cond" w:hAnsi="Myriad Pro Cond"/>
          <w:b/>
          <w:bCs/>
          <w:color w:val="BFBFBF" w:themeColor="background1" w:themeShade="BF"/>
          <w:sz w:val="48"/>
          <w:szCs w:val="48"/>
        </w:rPr>
        <w:t xml:space="preserve">Module </w:t>
      </w:r>
      <w:r>
        <w:rPr>
          <w:rFonts w:ascii="Myriad Pro Cond" w:hAnsi="Myriad Pro Cond"/>
          <w:b/>
          <w:bCs/>
          <w:color w:val="0000BA"/>
          <w:sz w:val="48"/>
          <w:szCs w:val="48"/>
        </w:rPr>
        <w:t>17</w:t>
      </w:r>
    </w:p>
    <w:p w14:paraId="06022E4B" w14:textId="77777777" w:rsidR="00171FC0" w:rsidRDefault="00171FC0" w:rsidP="00CB446C">
      <w:pPr>
        <w:jc w:val="both"/>
      </w:pPr>
    </w:p>
    <w:p w14:paraId="1CB69F62" w14:textId="77777777" w:rsidR="00171FC0" w:rsidRPr="00475588" w:rsidRDefault="00171FC0" w:rsidP="00CB446C">
      <w:pPr>
        <w:tabs>
          <w:tab w:val="center" w:pos="4513"/>
          <w:tab w:val="right" w:pos="9026"/>
        </w:tabs>
        <w:ind w:left="720"/>
        <w:jc w:val="both"/>
        <w:rPr>
          <w:rFonts w:ascii="Myriad Pro Cond" w:eastAsia="Times New Roman" w:hAnsi="Myriad Pro Cond" w:cs="Arial"/>
          <w:b/>
          <w:bCs/>
          <w:color w:val="0000BA"/>
          <w:sz w:val="48"/>
          <w:szCs w:val="48"/>
        </w:rPr>
      </w:pPr>
    </w:p>
    <w:p w14:paraId="250D258E" w14:textId="77777777" w:rsidR="00171FC0" w:rsidRPr="00475588" w:rsidRDefault="00171FC0" w:rsidP="00CB446C">
      <w:pPr>
        <w:jc w:val="both"/>
      </w:pPr>
    </w:p>
    <w:p w14:paraId="04667FD9" w14:textId="77777777" w:rsidR="00171FC0" w:rsidRPr="00475588" w:rsidRDefault="00171FC0" w:rsidP="00CB446C">
      <w:pPr>
        <w:jc w:val="both"/>
      </w:pPr>
    </w:p>
    <w:tbl>
      <w:tblPr>
        <w:tblStyle w:val="TableGrid"/>
        <w:tblW w:w="0" w:type="auto"/>
        <w:tblInd w:w="817" w:type="dxa"/>
        <w:tblCellMar>
          <w:top w:w="142" w:type="dxa"/>
          <w:bottom w:w="142" w:type="dxa"/>
        </w:tblCellMar>
        <w:tblLook w:val="04A0" w:firstRow="1" w:lastRow="0" w:firstColumn="1" w:lastColumn="0" w:noHBand="0" w:noVBand="1"/>
      </w:tblPr>
      <w:tblGrid>
        <w:gridCol w:w="425"/>
        <w:gridCol w:w="8038"/>
      </w:tblGrid>
      <w:tr w:rsidR="00171FC0" w:rsidRPr="00475588" w14:paraId="10946893" w14:textId="77777777" w:rsidTr="005746E4">
        <w:tc>
          <w:tcPr>
            <w:tcW w:w="8463" w:type="dxa"/>
            <w:gridSpan w:val="2"/>
          </w:tcPr>
          <w:p w14:paraId="6B435157" w14:textId="77777777" w:rsidR="00171FC0" w:rsidRPr="00006419" w:rsidRDefault="00171FC0" w:rsidP="00CB446C">
            <w:pPr>
              <w:jc w:val="both"/>
              <w:rPr>
                <w:rFonts w:ascii="Myriad Pro" w:hAnsi="Myriad Pro" w:hint="eastAsia"/>
                <w:color w:val="0000BA"/>
                <w:sz w:val="22"/>
                <w:szCs w:val="22"/>
              </w:rPr>
            </w:pPr>
            <w:r w:rsidRPr="00F93081">
              <w:rPr>
                <w:rFonts w:ascii="Myriad Pro" w:hAnsi="Myriad Pro"/>
                <w:b/>
                <w:color w:val="0000BA"/>
                <w:sz w:val="22"/>
                <w:szCs w:val="22"/>
              </w:rPr>
              <w:t>Session objectives</w:t>
            </w:r>
            <w:r w:rsidRPr="00F93081">
              <w:rPr>
                <w:rFonts w:ascii="Myriad Pro" w:hAnsi="Myriad Pro"/>
                <w:color w:val="0000BA"/>
                <w:sz w:val="22"/>
                <w:szCs w:val="22"/>
              </w:rPr>
              <w:t xml:space="preserve">: </w:t>
            </w:r>
          </w:p>
        </w:tc>
      </w:tr>
      <w:tr w:rsidR="00171FC0" w:rsidRPr="00475588" w14:paraId="42252902" w14:textId="77777777" w:rsidTr="005746E4">
        <w:tc>
          <w:tcPr>
            <w:tcW w:w="425" w:type="dxa"/>
          </w:tcPr>
          <w:p w14:paraId="287C8D85" w14:textId="77777777" w:rsidR="00171FC0" w:rsidRPr="00B51965" w:rsidRDefault="00171FC0" w:rsidP="00CB446C">
            <w:pPr>
              <w:jc w:val="both"/>
              <w:rPr>
                <w:rFonts w:ascii="Myriad Pro" w:hAnsi="Myriad Pro" w:hint="eastAsia"/>
                <w:sz w:val="22"/>
                <w:szCs w:val="22"/>
                <w:lang w:eastAsia="en-GB"/>
              </w:rPr>
            </w:pPr>
          </w:p>
        </w:tc>
        <w:tc>
          <w:tcPr>
            <w:tcW w:w="8038" w:type="dxa"/>
          </w:tcPr>
          <w:p w14:paraId="4D4DF10C" w14:textId="11A815DE" w:rsidR="00171FC0" w:rsidRPr="0015270A" w:rsidRDefault="00171FC0" w:rsidP="00CB446C">
            <w:pPr>
              <w:pStyle w:val="ListParagraph"/>
              <w:numPr>
                <w:ilvl w:val="0"/>
                <w:numId w:val="206"/>
              </w:numPr>
              <w:ind w:left="176" w:hanging="176"/>
              <w:contextualSpacing w:val="0"/>
              <w:jc w:val="both"/>
              <w:rPr>
                <w:rFonts w:ascii="Myriad Pro" w:hAnsi="Myriad Pro" w:hint="eastAsia"/>
                <w:sz w:val="22"/>
                <w:szCs w:val="22"/>
                <w:lang w:val="en-AU"/>
              </w:rPr>
            </w:pPr>
            <w:r w:rsidRPr="001476E1">
              <w:rPr>
                <w:rFonts w:ascii="Myriad Pro" w:hAnsi="Myriad Pro"/>
                <w:sz w:val="22"/>
                <w:szCs w:val="22"/>
              </w:rPr>
              <w:t>Monitor how well management actions are meeting goals and objectives</w:t>
            </w:r>
            <w:r w:rsidR="009B7B7F">
              <w:rPr>
                <w:rFonts w:ascii="Myriad Pro" w:hAnsi="Myriad Pro"/>
                <w:sz w:val="22"/>
                <w:szCs w:val="22"/>
              </w:rPr>
              <w:t>;</w:t>
            </w:r>
          </w:p>
        </w:tc>
      </w:tr>
      <w:tr w:rsidR="00171FC0" w:rsidRPr="00475588" w14:paraId="07657806" w14:textId="77777777" w:rsidTr="005746E4">
        <w:trPr>
          <w:trHeight w:val="178"/>
        </w:trPr>
        <w:tc>
          <w:tcPr>
            <w:tcW w:w="425" w:type="dxa"/>
          </w:tcPr>
          <w:p w14:paraId="26A30ECA" w14:textId="77777777" w:rsidR="00171FC0" w:rsidRPr="00B51965" w:rsidRDefault="00171FC0" w:rsidP="00CB446C">
            <w:pPr>
              <w:jc w:val="both"/>
              <w:rPr>
                <w:rFonts w:ascii="Myriad Pro" w:hAnsi="Myriad Pro" w:hint="eastAsia"/>
                <w:sz w:val="22"/>
                <w:szCs w:val="22"/>
                <w:lang w:eastAsia="en-GB"/>
              </w:rPr>
            </w:pPr>
          </w:p>
        </w:tc>
        <w:tc>
          <w:tcPr>
            <w:tcW w:w="8038" w:type="dxa"/>
          </w:tcPr>
          <w:p w14:paraId="587B25C9" w14:textId="785B9394" w:rsidR="00171FC0" w:rsidRPr="0015270A" w:rsidRDefault="00F93555" w:rsidP="00CB446C">
            <w:pPr>
              <w:pStyle w:val="ListParagraph"/>
              <w:numPr>
                <w:ilvl w:val="0"/>
                <w:numId w:val="206"/>
              </w:numPr>
              <w:ind w:left="176" w:hanging="176"/>
              <w:contextualSpacing w:val="0"/>
              <w:jc w:val="both"/>
              <w:rPr>
                <w:rFonts w:ascii="Myriad Pro" w:hAnsi="Myriad Pro" w:hint="eastAsia"/>
                <w:sz w:val="22"/>
                <w:szCs w:val="22"/>
                <w:lang w:val="en-AU"/>
              </w:rPr>
            </w:pPr>
            <w:r>
              <w:rPr>
                <w:rFonts w:ascii="Myriad Pro" w:hAnsi="Myriad Pro"/>
                <w:sz w:val="22"/>
                <w:szCs w:val="22"/>
              </w:rPr>
              <w:t>Plan</w:t>
            </w:r>
            <w:r w:rsidR="00171FC0" w:rsidRPr="001476E1">
              <w:rPr>
                <w:rFonts w:ascii="Myriad Pro" w:hAnsi="Myriad Pro"/>
                <w:sz w:val="22"/>
                <w:szCs w:val="22"/>
              </w:rPr>
              <w:t xml:space="preserve"> what has to be monitored, why, when, how and by whom</w:t>
            </w:r>
            <w:r w:rsidR="009B7B7F">
              <w:rPr>
                <w:rFonts w:ascii="Myriad Pro" w:hAnsi="Myriad Pro"/>
                <w:sz w:val="22"/>
                <w:szCs w:val="22"/>
              </w:rPr>
              <w:t>;</w:t>
            </w:r>
          </w:p>
        </w:tc>
      </w:tr>
      <w:tr w:rsidR="00171FC0" w:rsidRPr="00475588" w14:paraId="35876339" w14:textId="77777777" w:rsidTr="005746E4">
        <w:tc>
          <w:tcPr>
            <w:tcW w:w="425" w:type="dxa"/>
          </w:tcPr>
          <w:p w14:paraId="5ABA3626" w14:textId="77777777" w:rsidR="00171FC0" w:rsidRPr="00B51965" w:rsidRDefault="00171FC0" w:rsidP="00CB446C">
            <w:pPr>
              <w:jc w:val="both"/>
              <w:rPr>
                <w:rFonts w:ascii="Myriad Pro" w:hAnsi="Myriad Pro" w:hint="eastAsia"/>
                <w:sz w:val="22"/>
                <w:szCs w:val="22"/>
                <w:lang w:eastAsia="en-GB"/>
              </w:rPr>
            </w:pPr>
          </w:p>
        </w:tc>
        <w:tc>
          <w:tcPr>
            <w:tcW w:w="8038" w:type="dxa"/>
          </w:tcPr>
          <w:p w14:paraId="34BC43F2" w14:textId="6C397BDD" w:rsidR="00171FC0" w:rsidRPr="0015270A" w:rsidRDefault="00171FC0" w:rsidP="00CB446C">
            <w:pPr>
              <w:pStyle w:val="ListParagraph"/>
              <w:numPr>
                <w:ilvl w:val="0"/>
                <w:numId w:val="206"/>
              </w:numPr>
              <w:ind w:left="176" w:hanging="176"/>
              <w:contextualSpacing w:val="0"/>
              <w:jc w:val="both"/>
              <w:rPr>
                <w:rFonts w:ascii="Myriad Pro" w:hAnsi="Myriad Pro" w:hint="eastAsia"/>
                <w:sz w:val="22"/>
                <w:szCs w:val="22"/>
                <w:lang w:val="en-AU"/>
              </w:rPr>
            </w:pPr>
            <w:r w:rsidRPr="001476E1">
              <w:rPr>
                <w:rFonts w:ascii="Myriad Pro" w:hAnsi="Myriad Pro"/>
                <w:sz w:val="22"/>
                <w:szCs w:val="22"/>
              </w:rPr>
              <w:t>Evaluate monitoring information and report on performance</w:t>
            </w:r>
            <w:r w:rsidR="009B7B7F">
              <w:rPr>
                <w:rFonts w:ascii="Myriad Pro" w:hAnsi="Myriad Pro"/>
                <w:sz w:val="22"/>
                <w:szCs w:val="22"/>
              </w:rPr>
              <w:t>;</w:t>
            </w:r>
          </w:p>
        </w:tc>
      </w:tr>
      <w:tr w:rsidR="00171FC0" w:rsidRPr="00475588" w14:paraId="785AFBEB" w14:textId="77777777" w:rsidTr="005746E4">
        <w:tc>
          <w:tcPr>
            <w:tcW w:w="425" w:type="dxa"/>
          </w:tcPr>
          <w:p w14:paraId="25F6400D" w14:textId="77777777" w:rsidR="00171FC0" w:rsidRPr="00B51965" w:rsidRDefault="00171FC0" w:rsidP="00CB446C">
            <w:pPr>
              <w:jc w:val="both"/>
              <w:rPr>
                <w:rFonts w:ascii="Myriad Pro" w:hAnsi="Myriad Pro" w:hint="eastAsia"/>
                <w:sz w:val="22"/>
                <w:szCs w:val="22"/>
                <w:lang w:eastAsia="en-GB"/>
              </w:rPr>
            </w:pPr>
          </w:p>
        </w:tc>
        <w:tc>
          <w:tcPr>
            <w:tcW w:w="8038" w:type="dxa"/>
          </w:tcPr>
          <w:p w14:paraId="7303EAFE" w14:textId="7451CB16" w:rsidR="00171FC0" w:rsidRPr="0015270A" w:rsidRDefault="00171FC0" w:rsidP="00CB446C">
            <w:pPr>
              <w:pStyle w:val="ListParagraph"/>
              <w:numPr>
                <w:ilvl w:val="0"/>
                <w:numId w:val="206"/>
              </w:numPr>
              <w:ind w:left="176" w:hanging="176"/>
              <w:contextualSpacing w:val="0"/>
              <w:jc w:val="both"/>
              <w:rPr>
                <w:rFonts w:ascii="Myriad Pro" w:hAnsi="Myriad Pro" w:hint="eastAsia"/>
                <w:sz w:val="22"/>
                <w:szCs w:val="22"/>
              </w:rPr>
            </w:pPr>
            <w:r w:rsidRPr="0015270A">
              <w:rPr>
                <w:rFonts w:ascii="Myriad Pro" w:hAnsi="Myriad Pro"/>
                <w:sz w:val="22"/>
                <w:szCs w:val="22"/>
              </w:rPr>
              <w:t>Review and adapt the plan</w:t>
            </w:r>
            <w:r w:rsidR="009B7B7F">
              <w:rPr>
                <w:rFonts w:ascii="Myriad Pro" w:hAnsi="Myriad Pro"/>
                <w:sz w:val="22"/>
                <w:szCs w:val="22"/>
              </w:rPr>
              <w:t>.</w:t>
            </w:r>
          </w:p>
        </w:tc>
      </w:tr>
    </w:tbl>
    <w:p w14:paraId="143B5F64" w14:textId="77777777" w:rsidR="00171FC0" w:rsidRDefault="00171FC0" w:rsidP="00CB446C">
      <w:pPr>
        <w:tabs>
          <w:tab w:val="left" w:pos="1037"/>
        </w:tabs>
        <w:jc w:val="both"/>
        <w:sectPr w:rsidR="00171FC0" w:rsidSect="004F6BA2">
          <w:headerReference w:type="first" r:id="rId286"/>
          <w:footerReference w:type="first" r:id="rId287"/>
          <w:pgSz w:w="11900" w:h="16840"/>
          <w:pgMar w:top="1247" w:right="1418" w:bottom="397" w:left="1418" w:header="567" w:footer="340" w:gutter="0"/>
          <w:cols w:space="708"/>
          <w:titlePg/>
          <w:docGrid w:linePitch="360"/>
        </w:sectPr>
      </w:pPr>
    </w:p>
    <w:p w14:paraId="3DE4D683" w14:textId="77777777" w:rsidR="00A365B9" w:rsidRPr="00F93081" w:rsidRDefault="00A365B9" w:rsidP="00CB446C">
      <w:pPr>
        <w:pStyle w:val="NormalWeb"/>
        <w:spacing w:before="0" w:beforeAutospacing="0"/>
        <w:jc w:val="both"/>
        <w:rPr>
          <w:b/>
          <w:bCs/>
          <w:sz w:val="22"/>
          <w:szCs w:val="22"/>
        </w:rPr>
      </w:pPr>
      <w:r>
        <w:rPr>
          <w:b/>
          <w:bCs/>
          <w:noProof/>
          <w:sz w:val="22"/>
          <w:szCs w:val="22"/>
          <w:lang w:val="en-AU" w:eastAsia="en-AU"/>
        </w:rPr>
        <w:drawing>
          <wp:inline distT="0" distB="0" distL="0" distR="0" wp14:anchorId="2C99D72C" wp14:editId="24E08435">
            <wp:extent cx="4450080" cy="819245"/>
            <wp:effectExtent l="0" t="0" r="762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561746" cy="839802"/>
                    </a:xfrm>
                    <a:prstGeom prst="rect">
                      <a:avLst/>
                    </a:prstGeom>
                    <a:noFill/>
                  </pic:spPr>
                </pic:pic>
              </a:graphicData>
            </a:graphic>
          </wp:inline>
        </w:drawing>
      </w:r>
    </w:p>
    <w:p w14:paraId="0F064353" w14:textId="77777777" w:rsidR="00A365B9" w:rsidRPr="00F93081" w:rsidRDefault="00A365B9" w:rsidP="00CB446C">
      <w:pPr>
        <w:jc w:val="both"/>
        <w:rPr>
          <w:rFonts w:ascii="Myriad Pro" w:hAnsi="Myriad Pro" w:cs="Myriad Pro" w:hint="eastAsia"/>
          <w:b/>
          <w:bCs/>
          <w:color w:val="0000BA"/>
          <w:sz w:val="22"/>
          <w:szCs w:val="22"/>
        </w:rPr>
      </w:pPr>
      <w:r w:rsidRPr="00F93081">
        <w:rPr>
          <w:rFonts w:ascii="Myriad Pro" w:hAnsi="Myriad Pro" w:cs="Myriad Pro"/>
          <w:b/>
          <w:bCs/>
          <w:color w:val="0000BA"/>
          <w:sz w:val="22"/>
          <w:szCs w:val="22"/>
        </w:rPr>
        <w:t>Overview</w:t>
      </w:r>
    </w:p>
    <w:p w14:paraId="7E51718F" w14:textId="24FA4D4C" w:rsidR="00A365B9" w:rsidRPr="00F93081" w:rsidRDefault="00A365B9" w:rsidP="00CB446C">
      <w:pPr>
        <w:spacing w:after="240"/>
        <w:jc w:val="both"/>
        <w:rPr>
          <w:rFonts w:ascii="Myriad Pro" w:hAnsi="Myriad Pro" w:cs="Myriad Pro" w:hint="eastAsia"/>
          <w:bCs/>
          <w:sz w:val="22"/>
          <w:szCs w:val="22"/>
        </w:rPr>
      </w:pPr>
      <w:r w:rsidRPr="00F93081">
        <w:rPr>
          <w:rFonts w:ascii="Myriad Pro" w:hAnsi="Myriad Pro" w:cs="Myriad Pro"/>
          <w:bCs/>
          <w:sz w:val="22"/>
          <w:szCs w:val="22"/>
        </w:rPr>
        <w:t>This module explains the importance of monitoring and evaluation</w:t>
      </w:r>
      <w:r>
        <w:rPr>
          <w:rFonts w:ascii="Myriad Pro" w:hAnsi="Myriad Pro" w:cs="Myriad Pro"/>
          <w:bCs/>
          <w:sz w:val="22"/>
          <w:szCs w:val="22"/>
        </w:rPr>
        <w:t xml:space="preserve"> (M&amp;E)</w:t>
      </w:r>
      <w:r w:rsidRPr="00F93081">
        <w:rPr>
          <w:rFonts w:ascii="Myriad Pro" w:hAnsi="Myriad Pro" w:cs="Myriad Pro"/>
          <w:bCs/>
          <w:sz w:val="22"/>
          <w:szCs w:val="22"/>
        </w:rPr>
        <w:t xml:space="preserve"> for effective EAFM. Section 5.1 outlines how to monitor and evaluate performance, essentially by collecting and </w:t>
      </w:r>
      <w:r w:rsidR="008E5D0E" w:rsidRPr="00F93081">
        <w:rPr>
          <w:rFonts w:ascii="Myriad Pro" w:hAnsi="Myriad Pro" w:cs="Myriad Pro"/>
          <w:bCs/>
          <w:sz w:val="22"/>
          <w:szCs w:val="22"/>
        </w:rPr>
        <w:t>analy</w:t>
      </w:r>
      <w:r w:rsidR="008E5D0E">
        <w:rPr>
          <w:rFonts w:ascii="Myriad Pro" w:hAnsi="Myriad Pro" w:cs="Myriad Pro"/>
          <w:bCs/>
          <w:sz w:val="22"/>
          <w:szCs w:val="22"/>
        </w:rPr>
        <w:t>s</w:t>
      </w:r>
      <w:r w:rsidR="008E5D0E" w:rsidRPr="00F93081">
        <w:rPr>
          <w:rFonts w:ascii="Myriad Pro" w:hAnsi="Myriad Pro" w:cs="Myriad Pro"/>
          <w:bCs/>
          <w:sz w:val="22"/>
          <w:szCs w:val="22"/>
        </w:rPr>
        <w:t>ing</w:t>
      </w:r>
      <w:r w:rsidRPr="00F93081">
        <w:rPr>
          <w:rFonts w:ascii="Myriad Pro" w:hAnsi="Myriad Pro" w:cs="Myriad Pro"/>
          <w:bCs/>
          <w:sz w:val="22"/>
          <w:szCs w:val="22"/>
        </w:rPr>
        <w:t xml:space="preserve"> data </w:t>
      </w:r>
      <w:r>
        <w:rPr>
          <w:rFonts w:ascii="Myriad Pro" w:hAnsi="Myriad Pro" w:cs="Myriad Pro"/>
          <w:bCs/>
          <w:sz w:val="22"/>
          <w:szCs w:val="22"/>
        </w:rPr>
        <w:t>related to</w:t>
      </w:r>
      <w:r w:rsidRPr="00F93081">
        <w:rPr>
          <w:rFonts w:ascii="Myriad Pro" w:hAnsi="Myriad Pro" w:cs="Myriad Pro"/>
          <w:bCs/>
          <w:sz w:val="22"/>
          <w:szCs w:val="22"/>
        </w:rPr>
        <w:t xml:space="preserve"> </w:t>
      </w:r>
      <w:r>
        <w:rPr>
          <w:rFonts w:ascii="Myriad Pro" w:hAnsi="Myriad Pro" w:cs="Myriad Pro"/>
          <w:bCs/>
          <w:sz w:val="22"/>
          <w:szCs w:val="22"/>
        </w:rPr>
        <w:t>indicators</w:t>
      </w:r>
      <w:r w:rsidRPr="00F93081">
        <w:rPr>
          <w:rFonts w:ascii="Myriad Pro" w:hAnsi="Myriad Pro" w:cs="Myriad Pro"/>
          <w:bCs/>
          <w:sz w:val="22"/>
          <w:szCs w:val="22"/>
        </w:rPr>
        <w:t>, as well as by collating these data and evaluating progress. Section 5.2 outlines the need fo</w:t>
      </w:r>
      <w:r>
        <w:rPr>
          <w:rFonts w:ascii="Myriad Pro" w:hAnsi="Myriad Pro" w:cs="Myriad Pro"/>
          <w:bCs/>
          <w:sz w:val="22"/>
          <w:szCs w:val="22"/>
        </w:rPr>
        <w:t>r periodical review of the plan</w:t>
      </w:r>
      <w:r w:rsidRPr="00F93081">
        <w:rPr>
          <w:rFonts w:ascii="Myriad Pro" w:hAnsi="Myriad Pro" w:cs="Myriad Pro"/>
          <w:bCs/>
          <w:sz w:val="22"/>
          <w:szCs w:val="22"/>
        </w:rPr>
        <w:t xml:space="preserve"> </w:t>
      </w:r>
      <w:r>
        <w:rPr>
          <w:rFonts w:ascii="Myriad Pro" w:hAnsi="Myriad Pro" w:cs="Myriad Pro"/>
          <w:bCs/>
          <w:sz w:val="22"/>
          <w:szCs w:val="22"/>
        </w:rPr>
        <w:t xml:space="preserve">based on the M&amp;E results </w:t>
      </w:r>
      <w:r w:rsidRPr="00F93081">
        <w:rPr>
          <w:rFonts w:ascii="Myriad Pro" w:hAnsi="Myriad Pro" w:cs="Myriad Pro"/>
          <w:bCs/>
          <w:sz w:val="22"/>
          <w:szCs w:val="22"/>
        </w:rPr>
        <w:t>and making changes to it if necessary.</w:t>
      </w:r>
    </w:p>
    <w:p w14:paraId="157E73D0" w14:textId="77777777" w:rsidR="00A365B9" w:rsidRPr="00F93081" w:rsidRDefault="00A365B9" w:rsidP="00CB446C">
      <w:pPr>
        <w:jc w:val="both"/>
        <w:rPr>
          <w:rFonts w:ascii="Myriad Pro" w:hAnsi="Myriad Pro" w:cs="Myriad Pro" w:hint="eastAsia"/>
          <w:b/>
          <w:bCs/>
          <w:color w:val="0000BA"/>
          <w:sz w:val="22"/>
          <w:szCs w:val="22"/>
        </w:rPr>
      </w:pPr>
      <w:r w:rsidRPr="00F93081">
        <w:rPr>
          <w:rFonts w:ascii="Myriad Pro" w:hAnsi="Myriad Pro" w:cs="Myriad Pro"/>
          <w:b/>
          <w:bCs/>
          <w:color w:val="0000BA"/>
          <w:sz w:val="22"/>
          <w:szCs w:val="22"/>
        </w:rPr>
        <w:t>Introduction</w:t>
      </w:r>
    </w:p>
    <w:p w14:paraId="2F2DA597" w14:textId="41DE2EBC" w:rsidR="00A365B9" w:rsidRPr="00F93081" w:rsidRDefault="00A365B9" w:rsidP="00CB446C">
      <w:pPr>
        <w:spacing w:after="120"/>
        <w:jc w:val="both"/>
        <w:rPr>
          <w:rFonts w:ascii="Myriad Pro" w:hAnsi="Myriad Pro" w:cs="Myriad Pro" w:hint="eastAsia"/>
          <w:sz w:val="22"/>
          <w:szCs w:val="22"/>
        </w:rPr>
      </w:pPr>
      <w:r w:rsidRPr="00F93081">
        <w:rPr>
          <w:rFonts w:ascii="Myriad Pro" w:hAnsi="Myriad Pro" w:cs="Myriad Pro"/>
          <w:sz w:val="22"/>
          <w:szCs w:val="22"/>
        </w:rPr>
        <w:t xml:space="preserve">The final step in the EAFM process is to monitor how the EAFM plan management actions are meeting </w:t>
      </w:r>
      <w:r>
        <w:rPr>
          <w:rFonts w:ascii="Myriad Pro" w:hAnsi="Myriad Pro" w:cs="Myriad Pro"/>
          <w:sz w:val="22"/>
          <w:szCs w:val="22"/>
        </w:rPr>
        <w:t>the objective</w:t>
      </w:r>
      <w:r w:rsidRPr="00F93081">
        <w:rPr>
          <w:rFonts w:ascii="Myriad Pro" w:hAnsi="Myriad Pro" w:cs="Myriad Pro"/>
          <w:sz w:val="22"/>
          <w:szCs w:val="22"/>
        </w:rPr>
        <w:t>s and to feed this information back into the EAFM process so that the learning can be adapted and used. Thus, M&amp;E and reporting of performance is a critical step in the adaptive management process. It is essential not only to ensure that adequate performance is being generated against current objectives</w:t>
      </w:r>
      <w:r>
        <w:rPr>
          <w:rFonts w:ascii="Myriad Pro" w:hAnsi="Myriad Pro" w:cs="Myriad Pro"/>
          <w:sz w:val="22"/>
          <w:szCs w:val="22"/>
        </w:rPr>
        <w:t>, but</w:t>
      </w:r>
      <w:r w:rsidRPr="00F93081">
        <w:rPr>
          <w:rFonts w:ascii="Myriad Pro" w:hAnsi="Myriad Pro" w:cs="Myriad Pro"/>
          <w:sz w:val="22"/>
          <w:szCs w:val="22"/>
        </w:rPr>
        <w:t xml:space="preserve"> </w:t>
      </w:r>
      <w:r>
        <w:rPr>
          <w:rFonts w:ascii="Myriad Pro" w:hAnsi="Myriad Pro" w:cs="Myriad Pro"/>
          <w:sz w:val="22"/>
          <w:szCs w:val="22"/>
        </w:rPr>
        <w:t>i</w:t>
      </w:r>
      <w:r w:rsidRPr="00F93081">
        <w:rPr>
          <w:rFonts w:ascii="Myriad Pro" w:hAnsi="Myriad Pro" w:cs="Myriad Pro"/>
          <w:sz w:val="22"/>
          <w:szCs w:val="22"/>
        </w:rPr>
        <w:t>f</w:t>
      </w:r>
      <w:r>
        <w:rPr>
          <w:rFonts w:ascii="Myriad Pro" w:hAnsi="Myriad Pro" w:cs="Myriad Pro"/>
          <w:sz w:val="22"/>
          <w:szCs w:val="22"/>
        </w:rPr>
        <w:t xml:space="preserve"> the results are</w:t>
      </w:r>
      <w:r w:rsidRPr="00F93081">
        <w:rPr>
          <w:rFonts w:ascii="Myriad Pro" w:hAnsi="Myriad Pro" w:cs="Myriad Pro"/>
          <w:sz w:val="22"/>
          <w:szCs w:val="22"/>
        </w:rPr>
        <w:t xml:space="preserve"> </w:t>
      </w:r>
      <w:r w:rsidR="008E5D0E" w:rsidRPr="00F93081">
        <w:rPr>
          <w:rFonts w:ascii="Myriad Pro" w:hAnsi="Myriad Pro" w:cs="Myriad Pro"/>
          <w:sz w:val="22"/>
          <w:szCs w:val="22"/>
        </w:rPr>
        <w:t>favo</w:t>
      </w:r>
      <w:r w:rsidR="008E5D0E">
        <w:rPr>
          <w:rFonts w:ascii="Myriad Pro" w:hAnsi="Myriad Pro" w:cs="Myriad Pro"/>
          <w:sz w:val="22"/>
          <w:szCs w:val="22"/>
        </w:rPr>
        <w:t>u</w:t>
      </w:r>
      <w:r w:rsidR="008E5D0E" w:rsidRPr="00F93081">
        <w:rPr>
          <w:rFonts w:ascii="Myriad Pro" w:hAnsi="Myriad Pro" w:cs="Myriad Pro"/>
          <w:sz w:val="22"/>
          <w:szCs w:val="22"/>
        </w:rPr>
        <w:t>rable</w:t>
      </w:r>
      <w:r w:rsidRPr="00F93081">
        <w:rPr>
          <w:rFonts w:ascii="Myriad Pro" w:hAnsi="Myriad Pro" w:cs="Myriad Pro"/>
          <w:sz w:val="22"/>
          <w:szCs w:val="22"/>
        </w:rPr>
        <w:t xml:space="preserve">, it can also be an incentive for further involvement. </w:t>
      </w:r>
    </w:p>
    <w:p w14:paraId="05366016" w14:textId="77777777" w:rsidR="00A365B9" w:rsidRPr="00D16D41" w:rsidRDefault="00A365B9" w:rsidP="00CB446C">
      <w:pPr>
        <w:spacing w:after="120"/>
        <w:jc w:val="both"/>
        <w:rPr>
          <w:rFonts w:ascii="Myriad Pro" w:hAnsi="Myriad Pro" w:cs="Myriad Pro" w:hint="eastAsia"/>
          <w:spacing w:val="-3"/>
          <w:w w:val="105"/>
          <w:sz w:val="22"/>
          <w:szCs w:val="22"/>
        </w:rPr>
      </w:pPr>
      <w:r w:rsidRPr="00F93081">
        <w:rPr>
          <w:rFonts w:ascii="Myriad Pro" w:hAnsi="Myriad Pro" w:cs="Myriad Pro"/>
          <w:sz w:val="22"/>
          <w:szCs w:val="22"/>
        </w:rPr>
        <w:t xml:space="preserve">To facilitate learning-by-doing, a constructive attitude to both success and failure is required. If failures are regarded as an opportunity for learning, and if people are rewarded for identifying problems and promoting innovative solutions, learning-by-doing will be strongly encouraged. The challenge can be to recognize that adaptation and refinement of plans is a normal activity that occurs through experience and acquisition of new information (see adaptive management in </w:t>
      </w:r>
      <w:r w:rsidRPr="00D16D41">
        <w:rPr>
          <w:rFonts w:ascii="Myriad Pro" w:hAnsi="Myriad Pro"/>
          <w:sz w:val="22"/>
          <w:szCs w:val="22"/>
          <w:highlight w:val="yellow"/>
          <w:u w:val="single"/>
        </w:rPr>
        <w:t xml:space="preserve">Module 4 </w:t>
      </w:r>
      <w:r>
        <w:rPr>
          <w:rFonts w:ascii="Myriad Pro" w:hAnsi="Myriad Pro"/>
          <w:sz w:val="22"/>
          <w:szCs w:val="22"/>
          <w:highlight w:val="yellow"/>
          <w:u w:val="single"/>
        </w:rPr>
        <w:t>Principles of EAFM</w:t>
      </w:r>
      <w:r w:rsidRPr="00D16D41">
        <w:rPr>
          <w:rFonts w:ascii="Myriad Pro" w:hAnsi="Myriad Pro" w:cs="Myriad Pro"/>
          <w:sz w:val="22"/>
          <w:szCs w:val="22"/>
          <w:highlight w:val="yellow"/>
          <w:u w:val="single"/>
        </w:rPr>
        <w:t>)</w:t>
      </w:r>
      <w:r w:rsidRPr="00695AEA">
        <w:rPr>
          <w:rFonts w:ascii="Myriad Pro" w:hAnsi="Myriad Pro" w:cs="Myriad Pro" w:hint="eastAsia"/>
          <w:sz w:val="22"/>
          <w:szCs w:val="22"/>
        </w:rPr>
        <w:t>.</w:t>
      </w:r>
    </w:p>
    <w:p w14:paraId="1210D162" w14:textId="77777777" w:rsidR="00A365B9" w:rsidRDefault="00A365B9" w:rsidP="00CB446C">
      <w:pPr>
        <w:spacing w:after="240"/>
        <w:jc w:val="both"/>
        <w:rPr>
          <w:rFonts w:ascii="Myriad Pro" w:hAnsi="Myriad Pro" w:hint="eastAsia"/>
          <w:sz w:val="22"/>
          <w:szCs w:val="22"/>
        </w:rPr>
      </w:pPr>
      <w:r>
        <w:rPr>
          <w:rFonts w:ascii="Myriad Pro" w:hAnsi="Myriad Pro"/>
          <w:w w:val="105"/>
          <w:sz w:val="22"/>
          <w:szCs w:val="22"/>
        </w:rPr>
        <w:t xml:space="preserve">As </w:t>
      </w:r>
      <w:r w:rsidRPr="00695AEA">
        <w:rPr>
          <w:rFonts w:ascii="Myriad Pro" w:hAnsi="Myriad Pro" w:hint="eastAsia"/>
          <w:color w:val="000000" w:themeColor="text1"/>
          <w:w w:val="105"/>
          <w:sz w:val="22"/>
          <w:szCs w:val="22"/>
        </w:rPr>
        <w:t xml:space="preserve">explained in </w:t>
      </w:r>
      <w:r w:rsidRPr="00695AEA">
        <w:rPr>
          <w:rFonts w:ascii="Myriad Pro" w:hAnsi="Myriad Pro" w:hint="eastAsia"/>
          <w:color w:val="000000" w:themeColor="text1"/>
          <w:w w:val="105"/>
          <w:sz w:val="22"/>
          <w:szCs w:val="22"/>
          <w:highlight w:val="yellow"/>
          <w:u w:val="single"/>
        </w:rPr>
        <w:t xml:space="preserve">Module 10 Step 1.3 Scope the </w:t>
      </w:r>
      <w:r w:rsidRPr="00116C38">
        <w:rPr>
          <w:rFonts w:ascii="Myriad Pro" w:hAnsi="Myriad Pro" w:hint="eastAsia"/>
          <w:color w:val="000000" w:themeColor="text1"/>
          <w:w w:val="105"/>
          <w:sz w:val="22"/>
          <w:szCs w:val="22"/>
          <w:highlight w:val="yellow"/>
          <w:u w:val="single"/>
        </w:rPr>
        <w:t>FMU</w:t>
      </w:r>
      <w:r w:rsidRPr="00116C38">
        <w:rPr>
          <w:rFonts w:ascii="Myriad Pro" w:hAnsi="Myriad Pro"/>
          <w:color w:val="000000" w:themeColor="text1"/>
          <w:w w:val="105"/>
          <w:sz w:val="22"/>
          <w:szCs w:val="22"/>
          <w:highlight w:val="yellow"/>
          <w:u w:val="single"/>
        </w:rPr>
        <w:t xml:space="preserve"> and Module 13 Developing indicators</w:t>
      </w:r>
      <w:r w:rsidRPr="00695AEA">
        <w:rPr>
          <w:rFonts w:ascii="Myriad Pro" w:hAnsi="Myriad Pro" w:hint="eastAsia"/>
          <w:color w:val="000000" w:themeColor="text1"/>
          <w:w w:val="105"/>
          <w:sz w:val="22"/>
          <w:szCs w:val="22"/>
        </w:rPr>
        <w:t xml:space="preserve">, in data-rich situations managers can </w:t>
      </w:r>
      <w:r w:rsidRPr="00695AEA">
        <w:rPr>
          <w:rFonts w:ascii="Myriad Pro" w:hAnsi="Myriad Pro" w:hint="eastAsia"/>
          <w:color w:val="000000" w:themeColor="text1"/>
          <w:spacing w:val="-6"/>
          <w:w w:val="105"/>
          <w:sz w:val="22"/>
          <w:szCs w:val="22"/>
        </w:rPr>
        <w:t>use a well-directed research program, with the support of</w:t>
      </w:r>
      <w:r w:rsidRPr="00695AEA">
        <w:rPr>
          <w:rFonts w:ascii="Myriad Pro" w:hAnsi="Myriad Pro" w:hint="eastAsia"/>
          <w:color w:val="000000" w:themeColor="text1"/>
          <w:w w:val="105"/>
          <w:sz w:val="22"/>
          <w:szCs w:val="22"/>
        </w:rPr>
        <w:t xml:space="preserve"> appropriate technical expertise where needed. However, in the case of </w:t>
      </w:r>
      <w:r w:rsidRPr="00695AEA">
        <w:rPr>
          <w:rFonts w:ascii="Myriad Pro" w:hAnsi="Myriad Pro" w:hint="eastAsia"/>
          <w:color w:val="000000" w:themeColor="text1"/>
          <w:sz w:val="22"/>
          <w:szCs w:val="22"/>
        </w:rPr>
        <w:t>data-poor</w:t>
      </w:r>
      <w:r w:rsidRPr="00F93081">
        <w:rPr>
          <w:rFonts w:ascii="Myriad Pro" w:hAnsi="Myriad Pro"/>
          <w:sz w:val="22"/>
          <w:szCs w:val="22"/>
        </w:rPr>
        <w:t xml:space="preserve"> situations, they will need to make increasing use of adaptive management and the precautionary approach, as well as fishers’ traditional knowledge, to overcome the constraint of insufficient knowledge. In both cases, using participatory approaches for data collection and analysis will enhance understanding and ownership.</w:t>
      </w:r>
    </w:p>
    <w:p w14:paraId="2A3D6895" w14:textId="77777777" w:rsidR="00A365B9" w:rsidRPr="00F93081" w:rsidRDefault="00A365B9" w:rsidP="00CB446C">
      <w:pPr>
        <w:spacing w:after="120"/>
        <w:jc w:val="both"/>
        <w:rPr>
          <w:rFonts w:ascii="Myriad Pro" w:hAnsi="Myriad Pro" w:hint="eastAsia"/>
          <w:b/>
          <w:bCs/>
          <w:sz w:val="22"/>
          <w:szCs w:val="22"/>
        </w:rPr>
      </w:pPr>
      <w:r w:rsidRPr="00F93081">
        <w:rPr>
          <w:rFonts w:ascii="Myriad Pro" w:hAnsi="Myriad Pro"/>
          <w:b/>
          <w:color w:val="0000BA"/>
          <w:sz w:val="22"/>
          <w:szCs w:val="22"/>
        </w:rPr>
        <w:t xml:space="preserve">5.1 Monitor and evaluate performance </w:t>
      </w:r>
    </w:p>
    <w:p w14:paraId="10E1D6A7" w14:textId="77777777" w:rsidR="00A365B9" w:rsidRDefault="00A365B9" w:rsidP="00CB446C">
      <w:pPr>
        <w:spacing w:after="240"/>
        <w:jc w:val="both"/>
        <w:rPr>
          <w:rFonts w:ascii="Myriad Pro" w:hAnsi="Myriad Pro" w:hint="eastAsia"/>
          <w:sz w:val="22"/>
          <w:szCs w:val="22"/>
        </w:rPr>
      </w:pPr>
      <w:r>
        <w:rPr>
          <w:rFonts w:ascii="Myriad Pro" w:hAnsi="Myriad Pro"/>
          <w:sz w:val="22"/>
          <w:szCs w:val="22"/>
        </w:rPr>
        <w:t>Monitoring should be done during the whole of the plan’s implementation.  The frequency of monitoring activities will be indicator dependent i.e. some indicators will need to be monitored monthly, some seasonally and some annually.</w:t>
      </w:r>
    </w:p>
    <w:p w14:paraId="42F472D3" w14:textId="77777777" w:rsidR="00A365B9" w:rsidRDefault="00A365B9" w:rsidP="00CB446C">
      <w:pPr>
        <w:spacing w:after="120"/>
        <w:jc w:val="both"/>
        <w:rPr>
          <w:rFonts w:ascii="Myriad Pro" w:hAnsi="Myriad Pro" w:hint="eastAsia"/>
          <w:color w:val="000000" w:themeColor="text1"/>
          <w:spacing w:val="-3"/>
          <w:w w:val="105"/>
          <w:sz w:val="22"/>
          <w:szCs w:val="22"/>
        </w:rPr>
      </w:pPr>
      <w:r w:rsidRPr="00F93081">
        <w:rPr>
          <w:rFonts w:ascii="Myriad Pro" w:hAnsi="Myriad Pro"/>
          <w:sz w:val="22"/>
          <w:szCs w:val="22"/>
        </w:rPr>
        <w:t xml:space="preserve">Monitoring allows for an assessment of the EAFM plan's activities in order to determine whether goals are being achieved and what needs to be done to make improvements (adaptive management). </w:t>
      </w:r>
      <w:r w:rsidRPr="00F93081">
        <w:rPr>
          <w:rFonts w:ascii="Myriad Pro" w:hAnsi="Myriad Pro"/>
          <w:bCs/>
          <w:sz w:val="22"/>
          <w:szCs w:val="22"/>
        </w:rPr>
        <w:t xml:space="preserve">The </w:t>
      </w:r>
      <w:r>
        <w:rPr>
          <w:rFonts w:ascii="Myriad Pro" w:hAnsi="Myriad Pro"/>
          <w:bCs/>
          <w:sz w:val="22"/>
          <w:szCs w:val="22"/>
        </w:rPr>
        <w:t xml:space="preserve">indicators and benchmarks </w:t>
      </w:r>
      <w:r w:rsidRPr="00695AEA">
        <w:rPr>
          <w:rFonts w:ascii="Myriad Pro" w:hAnsi="Myriad Pro" w:hint="eastAsia"/>
          <w:bCs/>
          <w:color w:val="000000" w:themeColor="text1"/>
          <w:sz w:val="22"/>
          <w:szCs w:val="22"/>
        </w:rPr>
        <w:t>developed (</w:t>
      </w:r>
      <w:r w:rsidRPr="00695AEA">
        <w:rPr>
          <w:rFonts w:ascii="Myriad Pro" w:hAnsi="Myriad Pro" w:hint="eastAsia"/>
          <w:bCs/>
          <w:color w:val="000000" w:themeColor="text1"/>
          <w:sz w:val="22"/>
          <w:szCs w:val="22"/>
          <w:highlight w:val="yellow"/>
          <w:u w:val="single"/>
        </w:rPr>
        <w:t>Module 13 Step 3.2</w:t>
      </w:r>
      <w:r w:rsidRPr="00695AEA">
        <w:rPr>
          <w:rFonts w:ascii="Myriad Pro" w:hAnsi="Myriad Pro" w:hint="eastAsia"/>
          <w:bCs/>
          <w:color w:val="000000" w:themeColor="text1"/>
          <w:sz w:val="22"/>
          <w:szCs w:val="22"/>
        </w:rPr>
        <w:t>) and the FMU background information generated in the scoping phase (</w:t>
      </w:r>
      <w:r w:rsidRPr="00695AEA">
        <w:rPr>
          <w:rFonts w:ascii="Myriad Pro" w:hAnsi="Myriad Pro" w:hint="eastAsia"/>
          <w:bCs/>
          <w:color w:val="000000" w:themeColor="text1"/>
          <w:sz w:val="22"/>
          <w:szCs w:val="22"/>
          <w:highlight w:val="yellow"/>
          <w:u w:val="single"/>
        </w:rPr>
        <w:t>Module 10 Step 1.3</w:t>
      </w:r>
      <w:r w:rsidRPr="00695AEA">
        <w:rPr>
          <w:rFonts w:ascii="Myriad Pro" w:hAnsi="Myriad Pro" w:hint="eastAsia"/>
          <w:bCs/>
          <w:color w:val="000000" w:themeColor="text1"/>
          <w:sz w:val="22"/>
          <w:szCs w:val="22"/>
        </w:rPr>
        <w:t>) acts as the baseline, against which to measure progress. This is gradually built on over time.</w:t>
      </w:r>
      <w:r w:rsidRPr="00695AEA">
        <w:rPr>
          <w:rFonts w:ascii="Myriad Pro" w:hAnsi="Myriad Pro" w:hint="eastAsia"/>
          <w:color w:val="000000" w:themeColor="text1"/>
          <w:spacing w:val="-3"/>
          <w:w w:val="105"/>
          <w:sz w:val="22"/>
          <w:szCs w:val="22"/>
        </w:rPr>
        <w:t xml:space="preserve"> </w:t>
      </w:r>
    </w:p>
    <w:p w14:paraId="36E5DE4C" w14:textId="77777777" w:rsidR="00A365B9" w:rsidRPr="005F7F41" w:rsidRDefault="00A365B9" w:rsidP="00CB446C">
      <w:pPr>
        <w:spacing w:after="120"/>
        <w:jc w:val="both"/>
        <w:rPr>
          <w:rFonts w:ascii="Myriad Pro" w:hAnsi="Myriad Pro" w:hint="eastAsia"/>
          <w:spacing w:val="-4"/>
          <w:w w:val="105"/>
          <w:sz w:val="22"/>
          <w:szCs w:val="22"/>
        </w:rPr>
      </w:pPr>
      <w:r w:rsidRPr="00695AEA">
        <w:rPr>
          <w:rFonts w:ascii="Myriad Pro" w:hAnsi="Myriad Pro" w:hint="eastAsia"/>
          <w:color w:val="000000" w:themeColor="text1"/>
          <w:sz w:val="22"/>
          <w:szCs w:val="22"/>
        </w:rPr>
        <w:t>At the simplest level, because specific objectives and indicators (</w:t>
      </w:r>
      <w:r w:rsidRPr="00695AEA">
        <w:rPr>
          <w:rFonts w:ascii="Myriad Pro" w:hAnsi="Myriad Pro" w:hint="eastAsia"/>
          <w:color w:val="000000" w:themeColor="text1"/>
          <w:sz w:val="22"/>
          <w:szCs w:val="22"/>
          <w:highlight w:val="yellow"/>
          <w:u w:val="single"/>
        </w:rPr>
        <w:t xml:space="preserve">Module 13 </w:t>
      </w:r>
      <w:hyperlink r:id="rId289" w:history="1">
        <w:r w:rsidRPr="00695AEA">
          <w:rPr>
            <w:rStyle w:val="Hyperlink"/>
            <w:rFonts w:ascii="Myriad Pro" w:hAnsi="Myriad Pro" w:hint="eastAsia"/>
            <w:color w:val="000000" w:themeColor="text1"/>
            <w:sz w:val="22"/>
            <w:szCs w:val="22"/>
            <w:highlight w:val="yellow"/>
          </w:rPr>
          <w:t>Steps 3.1 and 3.2</w:t>
        </w:r>
        <w:r w:rsidRPr="00695AEA">
          <w:rPr>
            <w:rStyle w:val="Hyperlink"/>
            <w:rFonts w:ascii="Myriad Pro" w:hAnsi="Myriad Pro" w:hint="eastAsia"/>
            <w:color w:val="000000" w:themeColor="text1"/>
            <w:sz w:val="22"/>
            <w:szCs w:val="22"/>
          </w:rPr>
          <w:t>)</w:t>
        </w:r>
      </w:hyperlink>
      <w:r w:rsidRPr="00695AEA">
        <w:rPr>
          <w:rFonts w:ascii="Myriad Pro" w:hAnsi="Myriad Pro" w:hint="eastAsia"/>
          <w:color w:val="000000" w:themeColor="text1"/>
          <w:sz w:val="22"/>
          <w:szCs w:val="22"/>
        </w:rPr>
        <w:t xml:space="preserve"> have been chosen to cover the important ecological, social, economic and governance issues, assessing</w:t>
      </w:r>
      <w:r w:rsidRPr="005F7F41">
        <w:rPr>
          <w:rFonts w:ascii="Myriad Pro" w:hAnsi="Myriad Pro"/>
          <w:sz w:val="22"/>
          <w:szCs w:val="22"/>
        </w:rPr>
        <w:t xml:space="preserve"> the status of each indicator against its benchmark should provide a snapshot of how well management is performing at the ecosystem level</w:t>
      </w:r>
      <w:r w:rsidRPr="005F7F41">
        <w:rPr>
          <w:rFonts w:ascii="Myriad Pro" w:hAnsi="Myriad Pro"/>
          <w:spacing w:val="-4"/>
          <w:w w:val="105"/>
          <w:sz w:val="22"/>
          <w:szCs w:val="22"/>
        </w:rPr>
        <w:t>.</w:t>
      </w:r>
      <w:r>
        <w:rPr>
          <w:rFonts w:ascii="Myriad Pro" w:hAnsi="Myriad Pro"/>
          <w:spacing w:val="-4"/>
          <w:w w:val="105"/>
          <w:sz w:val="22"/>
          <w:szCs w:val="22"/>
        </w:rPr>
        <w:t xml:space="preserve"> </w:t>
      </w:r>
      <w:r w:rsidRPr="005F7F41">
        <w:rPr>
          <w:rFonts w:ascii="Myriad Pro" w:hAnsi="Myriad Pro"/>
          <w:w w:val="105"/>
          <w:sz w:val="22"/>
          <w:szCs w:val="22"/>
        </w:rPr>
        <w:t>A common mistake is to collect too much data</w:t>
      </w:r>
      <w:r>
        <w:rPr>
          <w:rFonts w:ascii="Myriad Pro" w:hAnsi="Myriad Pro"/>
          <w:w w:val="105"/>
          <w:sz w:val="22"/>
          <w:szCs w:val="22"/>
        </w:rPr>
        <w:t>,</w:t>
      </w:r>
      <w:r w:rsidRPr="005F7F41">
        <w:rPr>
          <w:rFonts w:ascii="Myriad Pro" w:hAnsi="Myriad Pro"/>
          <w:w w:val="105"/>
          <w:sz w:val="22"/>
          <w:szCs w:val="22"/>
        </w:rPr>
        <w:t xml:space="preserve"> </w:t>
      </w:r>
      <w:r>
        <w:rPr>
          <w:rFonts w:ascii="Myriad Pro" w:hAnsi="Myriad Pro"/>
          <w:w w:val="105"/>
          <w:sz w:val="22"/>
          <w:szCs w:val="22"/>
        </w:rPr>
        <w:t>data that is</w:t>
      </w:r>
      <w:r w:rsidRPr="005F7F41">
        <w:rPr>
          <w:rFonts w:ascii="Myriad Pro" w:hAnsi="Myriad Pro"/>
          <w:w w:val="105"/>
          <w:sz w:val="22"/>
          <w:szCs w:val="22"/>
        </w:rPr>
        <w:t xml:space="preserve"> irrelevant to </w:t>
      </w:r>
      <w:r>
        <w:rPr>
          <w:rFonts w:ascii="Myriad Pro" w:hAnsi="Myriad Pro"/>
          <w:w w:val="105"/>
          <w:sz w:val="22"/>
          <w:szCs w:val="22"/>
        </w:rPr>
        <w:t>the</w:t>
      </w:r>
      <w:r w:rsidRPr="005F7F41">
        <w:rPr>
          <w:rFonts w:ascii="Myriad Pro" w:hAnsi="Myriad Pro"/>
          <w:w w:val="105"/>
          <w:sz w:val="22"/>
          <w:szCs w:val="22"/>
        </w:rPr>
        <w:t xml:space="preserve"> EAFM plan </w:t>
      </w:r>
      <w:r>
        <w:rPr>
          <w:rFonts w:ascii="Myriad Pro" w:hAnsi="Myriad Pro"/>
          <w:w w:val="105"/>
          <w:sz w:val="22"/>
          <w:szCs w:val="22"/>
        </w:rPr>
        <w:t xml:space="preserve">or </w:t>
      </w:r>
      <w:r w:rsidRPr="005F7F41">
        <w:rPr>
          <w:rFonts w:ascii="Myriad Pro" w:hAnsi="Myriad Pro"/>
          <w:w w:val="105"/>
          <w:sz w:val="22"/>
          <w:szCs w:val="22"/>
        </w:rPr>
        <w:t xml:space="preserve">which never gets used (i.e. a waste of </w:t>
      </w:r>
      <w:r>
        <w:rPr>
          <w:rFonts w:ascii="Myriad Pro" w:hAnsi="Myriad Pro"/>
          <w:w w:val="105"/>
          <w:sz w:val="22"/>
          <w:szCs w:val="22"/>
        </w:rPr>
        <w:t xml:space="preserve">time and </w:t>
      </w:r>
      <w:r w:rsidRPr="005F7F41">
        <w:rPr>
          <w:rFonts w:ascii="Myriad Pro" w:hAnsi="Myriad Pro"/>
          <w:w w:val="105"/>
          <w:sz w:val="22"/>
          <w:szCs w:val="22"/>
        </w:rPr>
        <w:t xml:space="preserve">resources.) </w:t>
      </w:r>
      <w:r>
        <w:rPr>
          <w:rFonts w:ascii="Myriad Pro" w:hAnsi="Myriad Pro"/>
          <w:w w:val="105"/>
          <w:sz w:val="22"/>
          <w:szCs w:val="22"/>
        </w:rPr>
        <w:t>O</w:t>
      </w:r>
      <w:r w:rsidRPr="005F7F41">
        <w:rPr>
          <w:rFonts w:ascii="Myriad Pro" w:hAnsi="Myriad Pro"/>
          <w:w w:val="105"/>
          <w:sz w:val="22"/>
          <w:szCs w:val="22"/>
        </w:rPr>
        <w:t xml:space="preserve">nly collect </w:t>
      </w:r>
      <w:r>
        <w:rPr>
          <w:rFonts w:ascii="Myriad Pro" w:hAnsi="Myriad Pro"/>
          <w:w w:val="105"/>
          <w:sz w:val="22"/>
          <w:szCs w:val="22"/>
        </w:rPr>
        <w:t>t</w:t>
      </w:r>
      <w:r w:rsidRPr="005F7F41">
        <w:rPr>
          <w:rFonts w:ascii="Myriad Pro" w:hAnsi="Myriad Pro"/>
          <w:w w:val="105"/>
          <w:sz w:val="22"/>
          <w:szCs w:val="22"/>
        </w:rPr>
        <w:t>hat is relevant and use</w:t>
      </w:r>
      <w:r>
        <w:rPr>
          <w:rFonts w:ascii="Myriad Pro" w:hAnsi="Myriad Pro"/>
          <w:w w:val="105"/>
          <w:sz w:val="22"/>
          <w:szCs w:val="22"/>
        </w:rPr>
        <w:t>ful</w:t>
      </w:r>
      <w:r w:rsidRPr="005F7F41">
        <w:rPr>
          <w:rFonts w:ascii="Myriad Pro" w:hAnsi="Myriad Pro"/>
          <w:w w:val="105"/>
          <w:sz w:val="22"/>
          <w:szCs w:val="22"/>
        </w:rPr>
        <w:t>.</w:t>
      </w:r>
    </w:p>
    <w:p w14:paraId="2B8DD4B0" w14:textId="77777777" w:rsidR="00A365B9" w:rsidRPr="005F7F41" w:rsidRDefault="00A365B9" w:rsidP="00CB446C">
      <w:pPr>
        <w:spacing w:after="120"/>
        <w:jc w:val="both"/>
        <w:rPr>
          <w:rFonts w:ascii="Myriad Pro" w:hAnsi="Myriad Pro" w:hint="eastAsia"/>
          <w:sz w:val="22"/>
          <w:szCs w:val="22"/>
        </w:rPr>
      </w:pPr>
      <w:r w:rsidRPr="005F7F41">
        <w:rPr>
          <w:rFonts w:ascii="Myriad Pro" w:hAnsi="Myriad Pro"/>
          <w:sz w:val="22"/>
          <w:szCs w:val="22"/>
        </w:rPr>
        <w:t xml:space="preserve">When planning for monitoring </w:t>
      </w:r>
      <w:r>
        <w:rPr>
          <w:rFonts w:ascii="Myriad Pro" w:hAnsi="Myriad Pro"/>
          <w:sz w:val="22"/>
          <w:szCs w:val="22"/>
        </w:rPr>
        <w:t>the main questions are</w:t>
      </w:r>
      <w:r w:rsidRPr="005F7F41">
        <w:rPr>
          <w:rFonts w:ascii="Myriad Pro" w:hAnsi="Myriad Pro"/>
          <w:sz w:val="22"/>
          <w:szCs w:val="22"/>
        </w:rPr>
        <w:t xml:space="preserve">: WHAT data is collected for WHAT purposes, HOW OFTEN and BY WHOM? These responsibilities are outlined in the implementation work plan developed </w:t>
      </w:r>
      <w:r w:rsidRPr="00695AEA">
        <w:rPr>
          <w:rFonts w:ascii="Myriad Pro" w:hAnsi="Myriad Pro" w:hint="eastAsia"/>
          <w:color w:val="000000" w:themeColor="text1"/>
          <w:sz w:val="22"/>
          <w:szCs w:val="22"/>
        </w:rPr>
        <w:t xml:space="preserve">in </w:t>
      </w:r>
      <w:r w:rsidRPr="00695AEA">
        <w:rPr>
          <w:rFonts w:ascii="Myriad Pro" w:hAnsi="Myriad Pro" w:hint="eastAsia"/>
          <w:color w:val="000000" w:themeColor="text1"/>
          <w:sz w:val="22"/>
          <w:szCs w:val="22"/>
          <w:highlight w:val="yellow"/>
          <w:u w:val="single"/>
        </w:rPr>
        <w:t>Module 15 Step 4.1</w:t>
      </w:r>
      <w:r>
        <w:rPr>
          <w:rFonts w:ascii="Myriad Pro" w:hAnsi="Myriad Pro"/>
          <w:color w:val="000000" w:themeColor="text1"/>
          <w:sz w:val="22"/>
          <w:szCs w:val="22"/>
        </w:rPr>
        <w:t xml:space="preserve"> (s</w:t>
      </w:r>
      <w:r>
        <w:rPr>
          <w:rFonts w:ascii="Myriad Pro" w:hAnsi="Myriad Pro"/>
          <w:sz w:val="22"/>
          <w:szCs w:val="22"/>
        </w:rPr>
        <w:t>ee Tool n. 38 for more participatory M&amp;E approaches).</w:t>
      </w:r>
      <w:r w:rsidRPr="00DB5B1F">
        <w:rPr>
          <w:rFonts w:ascii="Myriad Pro" w:hAnsi="Myriad Pro"/>
          <w:sz w:val="22"/>
          <w:szCs w:val="22"/>
        </w:rPr>
        <w:t xml:space="preserve"> The EAFM team</w:t>
      </w:r>
      <w:r w:rsidRPr="005F7F41">
        <w:rPr>
          <w:rFonts w:ascii="Myriad Pro" w:hAnsi="Myriad Pro"/>
          <w:sz w:val="22"/>
          <w:szCs w:val="22"/>
        </w:rPr>
        <w:t xml:space="preserve"> </w:t>
      </w:r>
      <w:r w:rsidRPr="00116C38">
        <w:rPr>
          <w:rFonts w:ascii="Myriad Pro" w:hAnsi="Myriad Pro"/>
          <w:sz w:val="22"/>
          <w:szCs w:val="22"/>
        </w:rPr>
        <w:t xml:space="preserve">(who initiated and “holds” the EAFM process) </w:t>
      </w:r>
      <w:r>
        <w:rPr>
          <w:rFonts w:ascii="Myriad Pro" w:hAnsi="Myriad Pro"/>
          <w:sz w:val="22"/>
          <w:szCs w:val="22"/>
        </w:rPr>
        <w:t>might need</w:t>
      </w:r>
      <w:r w:rsidRPr="00116C38">
        <w:rPr>
          <w:rFonts w:ascii="Myriad Pro" w:hAnsi="Myriad Pro"/>
          <w:sz w:val="22"/>
          <w:szCs w:val="22"/>
        </w:rPr>
        <w:t xml:space="preserve"> to set up an assessment team </w:t>
      </w:r>
      <w:r>
        <w:rPr>
          <w:rFonts w:ascii="Myriad Pro" w:hAnsi="Myriad Pro"/>
          <w:sz w:val="22"/>
          <w:szCs w:val="22"/>
        </w:rPr>
        <w:t xml:space="preserve">(M&amp;E team) </w:t>
      </w:r>
      <w:r w:rsidRPr="00116C38">
        <w:rPr>
          <w:rFonts w:ascii="Myriad Pro" w:hAnsi="Myriad Pro"/>
          <w:sz w:val="22"/>
          <w:szCs w:val="22"/>
        </w:rPr>
        <w:t>composed of representatives from key stakeholder groups</w:t>
      </w:r>
      <w:r>
        <w:rPr>
          <w:rFonts w:ascii="Myriad Pro" w:hAnsi="Myriad Pro"/>
          <w:sz w:val="22"/>
          <w:szCs w:val="22"/>
        </w:rPr>
        <w:t xml:space="preserve"> or they can use the key stakeholders group itself, established in Startup A</w:t>
      </w:r>
      <w:r w:rsidRPr="00116C38">
        <w:rPr>
          <w:rFonts w:ascii="Myriad Pro" w:hAnsi="Myriad Pro"/>
          <w:sz w:val="22"/>
          <w:szCs w:val="22"/>
        </w:rPr>
        <w:t xml:space="preserve">. This </w:t>
      </w:r>
      <w:r>
        <w:rPr>
          <w:rFonts w:ascii="Myriad Pro" w:hAnsi="Myriad Pro"/>
          <w:sz w:val="22"/>
          <w:szCs w:val="22"/>
        </w:rPr>
        <w:t>M&amp;E team</w:t>
      </w:r>
      <w:r w:rsidRPr="00116C38">
        <w:rPr>
          <w:rFonts w:ascii="Myriad Pro" w:hAnsi="Myriad Pro"/>
          <w:sz w:val="22"/>
          <w:szCs w:val="22"/>
        </w:rPr>
        <w:t xml:space="preserve"> coordinates data collection and analysis</w:t>
      </w:r>
      <w:r>
        <w:rPr>
          <w:rFonts w:ascii="Myriad Pro" w:hAnsi="Myriad Pro"/>
          <w:sz w:val="22"/>
          <w:szCs w:val="22"/>
        </w:rPr>
        <w:t xml:space="preserve"> of management performance</w:t>
      </w:r>
      <w:r w:rsidRPr="00116C38">
        <w:rPr>
          <w:rFonts w:ascii="Myriad Pro" w:hAnsi="Myriad Pro"/>
          <w:sz w:val="22"/>
          <w:szCs w:val="22"/>
        </w:rPr>
        <w:t xml:space="preserve">. Different stakeholders should be involved in </w:t>
      </w:r>
      <w:r>
        <w:rPr>
          <w:rFonts w:ascii="Myriad Pro" w:hAnsi="Myriad Pro"/>
          <w:sz w:val="22"/>
          <w:szCs w:val="22"/>
        </w:rPr>
        <w:t>this process</w:t>
      </w:r>
      <w:r w:rsidRPr="00116C38">
        <w:rPr>
          <w:rFonts w:ascii="Myriad Pro" w:hAnsi="Myriad Pro"/>
          <w:sz w:val="22"/>
          <w:szCs w:val="22"/>
        </w:rPr>
        <w:t xml:space="preserve"> and it is essential to have feedback loops in place to foster learning and to enable adaptive management. The assessment team regularly feeds back the results of monitoring to the EAFM team (or other agreed overarching committee). The collated results are also communicated to the wider stakeholder group (often as periodic evaluations).</w:t>
      </w:r>
    </w:p>
    <w:p w14:paraId="1488BAE7" w14:textId="77777777" w:rsidR="00CE1671" w:rsidRDefault="00CE1671" w:rsidP="00CB446C">
      <w:pPr>
        <w:jc w:val="both"/>
        <w:rPr>
          <w:rFonts w:ascii="Myriad Pro" w:hAnsi="Myriad Pro" w:hint="eastAsia"/>
          <w:b/>
          <w:bCs/>
          <w:color w:val="0000BA"/>
          <w:spacing w:val="-4"/>
          <w:w w:val="105"/>
          <w:sz w:val="22"/>
          <w:szCs w:val="22"/>
        </w:rPr>
      </w:pPr>
    </w:p>
    <w:p w14:paraId="7B253DEC" w14:textId="77777777" w:rsidR="00A365B9" w:rsidRDefault="00A365B9" w:rsidP="00CB446C">
      <w:pPr>
        <w:jc w:val="both"/>
        <w:rPr>
          <w:rFonts w:ascii="Myriad Pro" w:hAnsi="Myriad Pro" w:hint="eastAsia"/>
          <w:b/>
          <w:bCs/>
          <w:color w:val="0000BA"/>
          <w:spacing w:val="-4"/>
          <w:w w:val="105"/>
          <w:sz w:val="22"/>
          <w:szCs w:val="22"/>
        </w:rPr>
      </w:pPr>
      <w:r w:rsidRPr="00DB5B1F">
        <w:rPr>
          <w:rFonts w:ascii="Myriad Pro" w:hAnsi="Myriad Pro"/>
          <w:b/>
          <w:bCs/>
          <w:color w:val="0000BA"/>
          <w:spacing w:val="-4"/>
          <w:w w:val="105"/>
          <w:sz w:val="22"/>
          <w:szCs w:val="22"/>
        </w:rPr>
        <w:t>Communicating and reporting</w:t>
      </w:r>
    </w:p>
    <w:p w14:paraId="5EC58CB4" w14:textId="77777777" w:rsidR="00A365B9" w:rsidRDefault="00A365B9" w:rsidP="00CB446C">
      <w:pPr>
        <w:spacing w:after="120"/>
        <w:jc w:val="both"/>
        <w:rPr>
          <w:rFonts w:ascii="Myriad Pro" w:hAnsi="Myriad Pro" w:hint="eastAsia"/>
          <w:sz w:val="22"/>
          <w:szCs w:val="22"/>
          <w:lang w:val="en-AU"/>
        </w:rPr>
      </w:pPr>
    </w:p>
    <w:p w14:paraId="5BB3CCE6" w14:textId="77777777" w:rsidR="00A365B9" w:rsidRDefault="00A365B9" w:rsidP="00CB446C">
      <w:pPr>
        <w:spacing w:after="120"/>
        <w:jc w:val="both"/>
        <w:rPr>
          <w:rFonts w:ascii="Myriad Pro" w:hAnsi="Myriad Pro" w:hint="eastAsia"/>
          <w:sz w:val="22"/>
          <w:szCs w:val="22"/>
        </w:rPr>
      </w:pPr>
      <w:r>
        <w:rPr>
          <w:rFonts w:ascii="Myriad Pro" w:hAnsi="Myriad Pro"/>
          <w:sz w:val="22"/>
          <w:szCs w:val="22"/>
          <w:lang w:val="en-AU"/>
        </w:rPr>
        <w:t>Different evaluation results</w:t>
      </w:r>
      <w:r w:rsidRPr="005F7F41">
        <w:rPr>
          <w:rFonts w:ascii="Myriad Pro" w:hAnsi="Myriad Pro"/>
          <w:sz w:val="22"/>
          <w:szCs w:val="22"/>
          <w:lang w:val="en-AU"/>
        </w:rPr>
        <w:t xml:space="preserve"> will be required by different stakeholders</w:t>
      </w:r>
      <w:r>
        <w:rPr>
          <w:rFonts w:ascii="Myriad Pro" w:hAnsi="Myriad Pro"/>
          <w:sz w:val="22"/>
          <w:szCs w:val="22"/>
          <w:lang w:val="en-AU"/>
        </w:rPr>
        <w:t xml:space="preserve"> </w:t>
      </w:r>
      <w:r w:rsidRPr="005F7F41">
        <w:rPr>
          <w:rFonts w:ascii="Myriad Pro" w:hAnsi="Myriad Pro"/>
          <w:sz w:val="22"/>
          <w:szCs w:val="22"/>
          <w:lang w:val="en-AU"/>
        </w:rPr>
        <w:t xml:space="preserve">and there </w:t>
      </w:r>
      <w:r>
        <w:rPr>
          <w:rFonts w:ascii="Myriad Pro" w:hAnsi="Myriad Pro"/>
          <w:sz w:val="22"/>
          <w:szCs w:val="22"/>
          <w:lang w:val="en-AU"/>
        </w:rPr>
        <w:t xml:space="preserve">should </w:t>
      </w:r>
      <w:r w:rsidRPr="005F7F41">
        <w:rPr>
          <w:rFonts w:ascii="Myriad Pro" w:hAnsi="Myriad Pro"/>
          <w:sz w:val="22"/>
          <w:szCs w:val="22"/>
          <w:lang w:val="en-AU"/>
        </w:rPr>
        <w:t xml:space="preserve">be upward and downward information flows </w:t>
      </w:r>
      <w:r>
        <w:rPr>
          <w:rFonts w:ascii="Myriad Pro" w:hAnsi="Myriad Pro"/>
          <w:sz w:val="22"/>
          <w:szCs w:val="22"/>
          <w:lang w:val="en-AU"/>
        </w:rPr>
        <w:t>between</w:t>
      </w:r>
      <w:r w:rsidRPr="005F7F41">
        <w:rPr>
          <w:rFonts w:ascii="Myriad Pro" w:hAnsi="Myriad Pro"/>
          <w:sz w:val="22"/>
          <w:szCs w:val="22"/>
          <w:lang w:val="en-AU"/>
        </w:rPr>
        <w:t xml:space="preserve"> the different levels, ranging from the national level to the community level, as well as across sectors</w:t>
      </w:r>
      <w:r>
        <w:rPr>
          <w:rFonts w:ascii="Myriad Pro" w:hAnsi="Myriad Pro"/>
          <w:sz w:val="22"/>
          <w:szCs w:val="22"/>
          <w:lang w:val="en-AU"/>
        </w:rPr>
        <w:t xml:space="preserve"> (Figure 17.1)</w:t>
      </w:r>
      <w:r w:rsidRPr="005F7F41">
        <w:rPr>
          <w:rFonts w:ascii="Myriad Pro" w:hAnsi="Myriad Pro"/>
          <w:sz w:val="22"/>
          <w:szCs w:val="22"/>
          <w:lang w:val="en-AU"/>
        </w:rPr>
        <w:t>.</w:t>
      </w:r>
    </w:p>
    <w:p w14:paraId="1BC888E5" w14:textId="77777777" w:rsidR="00A365B9" w:rsidRPr="00DB5B1F" w:rsidRDefault="00A365B9" w:rsidP="00CB446C">
      <w:pPr>
        <w:spacing w:after="120"/>
        <w:jc w:val="both"/>
        <w:rPr>
          <w:b/>
        </w:rPr>
      </w:pPr>
      <w:r w:rsidRPr="00DB5B1F">
        <w:rPr>
          <w:rFonts w:ascii="Myriad Pro" w:hAnsi="Myriad Pro"/>
          <w:b/>
          <w:sz w:val="22"/>
          <w:szCs w:val="22"/>
        </w:rPr>
        <w:t xml:space="preserve">Figure </w:t>
      </w:r>
      <w:r>
        <w:rPr>
          <w:rFonts w:ascii="Myriad Pro" w:hAnsi="Myriad Pro"/>
          <w:b/>
          <w:sz w:val="22"/>
          <w:szCs w:val="22"/>
        </w:rPr>
        <w:t>17.1:</w:t>
      </w:r>
      <w:r w:rsidRPr="00DB5B1F">
        <w:rPr>
          <w:rFonts w:ascii="Myriad Pro" w:hAnsi="Myriad Pro"/>
          <w:b/>
          <w:sz w:val="22"/>
          <w:szCs w:val="22"/>
        </w:rPr>
        <w:t xml:space="preserve"> Monitoring information flows</w:t>
      </w:r>
    </w:p>
    <w:p w14:paraId="77387DE6" w14:textId="77777777" w:rsidR="00A365B9" w:rsidRPr="005F7F41" w:rsidRDefault="00A365B9" w:rsidP="00CB446C">
      <w:pPr>
        <w:pStyle w:val="Heading3"/>
        <w:spacing w:before="0" w:after="120"/>
        <w:jc w:val="both"/>
      </w:pPr>
      <w:r w:rsidRPr="00F93081">
        <w:rPr>
          <w:rFonts w:ascii="Myriad Pro" w:hAnsi="Myriad Pro" w:cs="Myriad Pro"/>
          <w:noProof/>
          <w:spacing w:val="-4"/>
          <w:w w:val="105"/>
          <w:sz w:val="22"/>
          <w:szCs w:val="22"/>
          <w:lang w:val="en-AU" w:eastAsia="en-AU"/>
        </w:rPr>
        <w:drawing>
          <wp:inline distT="0" distB="0" distL="0" distR="0" wp14:anchorId="543CBB32" wp14:editId="38E6541E">
            <wp:extent cx="5748020" cy="1906292"/>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fig1.png"/>
                    <pic:cNvPicPr/>
                  </pic:nvPicPr>
                  <pic:blipFill>
                    <a:blip r:embed="rId290">
                      <a:extLst>
                        <a:ext uri="{28A0092B-C50C-407E-A947-70E740481C1C}">
                          <a14:useLocalDpi xmlns:a14="http://schemas.microsoft.com/office/drawing/2010/main" val="0"/>
                        </a:ext>
                      </a:extLst>
                    </a:blip>
                    <a:stretch>
                      <a:fillRect/>
                    </a:stretch>
                  </pic:blipFill>
                  <pic:spPr>
                    <a:xfrm>
                      <a:off x="0" y="0"/>
                      <a:ext cx="5748020" cy="1906292"/>
                    </a:xfrm>
                    <a:prstGeom prst="rect">
                      <a:avLst/>
                    </a:prstGeom>
                  </pic:spPr>
                </pic:pic>
              </a:graphicData>
            </a:graphic>
          </wp:inline>
        </w:drawing>
      </w:r>
    </w:p>
    <w:p w14:paraId="4D42D00C" w14:textId="77777777" w:rsidR="00A365B9" w:rsidRPr="00C575B7" w:rsidRDefault="00A365B9" w:rsidP="00CB446C">
      <w:pPr>
        <w:spacing w:after="120"/>
        <w:jc w:val="both"/>
        <w:rPr>
          <w:rFonts w:ascii="Myriad Pro" w:hAnsi="Myriad Pro" w:hint="eastAsia"/>
          <w:spacing w:val="-4"/>
          <w:w w:val="105"/>
          <w:sz w:val="22"/>
          <w:szCs w:val="22"/>
        </w:rPr>
      </w:pPr>
      <w:r w:rsidRPr="00C575B7">
        <w:rPr>
          <w:rFonts w:ascii="Myriad Pro" w:hAnsi="Myriad Pro"/>
          <w:spacing w:val="-4"/>
          <w:w w:val="105"/>
          <w:sz w:val="22"/>
          <w:szCs w:val="22"/>
        </w:rPr>
        <w:t xml:space="preserve">The communication strategy developed earlier as part of EAFM </w:t>
      </w:r>
      <w:r w:rsidRPr="00C575B7">
        <w:rPr>
          <w:rFonts w:ascii="Myriad Pro" w:hAnsi="Myriad Pro"/>
          <w:color w:val="000000" w:themeColor="text1"/>
          <w:spacing w:val="-4"/>
          <w:w w:val="105"/>
          <w:sz w:val="22"/>
          <w:szCs w:val="22"/>
        </w:rPr>
        <w:t>Implementation (</w:t>
      </w:r>
      <w:r w:rsidRPr="00C575B7">
        <w:rPr>
          <w:rFonts w:ascii="Myriad Pro" w:hAnsi="Myriad Pro"/>
          <w:color w:val="000000" w:themeColor="text1"/>
          <w:spacing w:val="-4"/>
          <w:w w:val="105"/>
          <w:sz w:val="22"/>
          <w:szCs w:val="22"/>
          <w:highlight w:val="yellow"/>
          <w:u w:val="single"/>
        </w:rPr>
        <w:t xml:space="preserve">Module 15 </w:t>
      </w:r>
      <w:hyperlink r:id="rId291" w:history="1">
        <w:r w:rsidRPr="00C575B7">
          <w:rPr>
            <w:rStyle w:val="Hyperlink"/>
            <w:rFonts w:ascii="Myriad Pro" w:hAnsi="Myriad Pro"/>
            <w:color w:val="000000" w:themeColor="text1"/>
            <w:spacing w:val="-4"/>
            <w:w w:val="105"/>
            <w:sz w:val="22"/>
            <w:szCs w:val="22"/>
            <w:highlight w:val="yellow"/>
          </w:rPr>
          <w:t>Step 4.1</w:t>
        </w:r>
      </w:hyperlink>
      <w:r w:rsidRPr="00C575B7">
        <w:rPr>
          <w:rFonts w:ascii="Myriad Pro" w:hAnsi="Myriad Pro"/>
          <w:color w:val="000000" w:themeColor="text1"/>
          <w:spacing w:val="-4"/>
          <w:w w:val="105"/>
          <w:sz w:val="22"/>
          <w:szCs w:val="22"/>
        </w:rPr>
        <w:t>) should outline who</w:t>
      </w:r>
      <w:r>
        <w:rPr>
          <w:rFonts w:ascii="Myriad Pro" w:hAnsi="Myriad Pro"/>
          <w:color w:val="000000" w:themeColor="text1"/>
          <w:spacing w:val="-4"/>
          <w:w w:val="105"/>
          <w:sz w:val="22"/>
          <w:szCs w:val="22"/>
        </w:rPr>
        <w:t xml:space="preserve"> </w:t>
      </w:r>
      <w:r w:rsidRPr="00C575B7">
        <w:rPr>
          <w:rFonts w:ascii="Myriad Pro" w:hAnsi="Myriad Pro"/>
          <w:color w:val="000000" w:themeColor="text1"/>
          <w:spacing w:val="-4"/>
          <w:w w:val="105"/>
          <w:sz w:val="22"/>
          <w:szCs w:val="22"/>
        </w:rPr>
        <w:t xml:space="preserve">needs </w:t>
      </w:r>
      <w:r>
        <w:rPr>
          <w:rFonts w:ascii="Myriad Pro" w:hAnsi="Myriad Pro"/>
          <w:color w:val="000000" w:themeColor="text1"/>
          <w:spacing w:val="-4"/>
          <w:w w:val="105"/>
          <w:sz w:val="22"/>
          <w:szCs w:val="22"/>
        </w:rPr>
        <w:t xml:space="preserve">what M&amp;E information, how (what format) </w:t>
      </w:r>
      <w:r w:rsidRPr="00C575B7">
        <w:rPr>
          <w:rFonts w:ascii="Myriad Pro" w:hAnsi="Myriad Pro"/>
          <w:color w:val="000000" w:themeColor="text1"/>
          <w:spacing w:val="-4"/>
          <w:w w:val="105"/>
          <w:sz w:val="22"/>
          <w:szCs w:val="22"/>
        </w:rPr>
        <w:t>and by when? Line managers and certain fisher stakeholders will need frequent, detailed data such as monthly</w:t>
      </w:r>
      <w:r w:rsidRPr="00C575B7">
        <w:rPr>
          <w:rFonts w:ascii="Myriad Pro" w:hAnsi="Myriad Pro"/>
          <w:spacing w:val="-4"/>
          <w:w w:val="105"/>
          <w:sz w:val="22"/>
          <w:szCs w:val="22"/>
        </w:rPr>
        <w:t xml:space="preserve"> or quarterly monitoring data to assess performance and be able to take immediate remedial action and/or redirect activities, if needed, to ensure that agreed objectives can be met. For example, if some of the agreed management actions include setting up an MPA, and reduced take of key species, the EAFM team and the key stakeholder group will need regular data on how the MPA is established and the extent to which it is being complied with, including changes in key resource user attitudes and perceptions. They will also require collated figures of recent monthly catches.</w:t>
      </w:r>
    </w:p>
    <w:p w14:paraId="173440FE" w14:textId="77777777" w:rsidR="00A365B9" w:rsidRDefault="00A365B9" w:rsidP="00CB446C">
      <w:pPr>
        <w:spacing w:after="120"/>
        <w:jc w:val="both"/>
        <w:rPr>
          <w:rFonts w:ascii="Myriad Pro" w:hAnsi="Myriad Pro" w:hint="eastAsia"/>
          <w:spacing w:val="-4"/>
          <w:w w:val="105"/>
          <w:sz w:val="22"/>
          <w:szCs w:val="22"/>
        </w:rPr>
      </w:pPr>
      <w:r w:rsidRPr="005F7F41">
        <w:rPr>
          <w:rFonts w:ascii="Myriad Pro" w:hAnsi="Myriad Pro"/>
          <w:spacing w:val="-4"/>
          <w:w w:val="105"/>
          <w:sz w:val="22"/>
          <w:szCs w:val="22"/>
        </w:rPr>
        <w:t xml:space="preserve">Other stakeholders will need less frequent feedback and less detailed information. For example, in the </w:t>
      </w:r>
      <w:r>
        <w:rPr>
          <w:rFonts w:ascii="Myriad Pro" w:hAnsi="Myriad Pro"/>
          <w:spacing w:val="-4"/>
          <w:w w:val="105"/>
          <w:sz w:val="22"/>
          <w:szCs w:val="22"/>
        </w:rPr>
        <w:t xml:space="preserve">case </w:t>
      </w:r>
      <w:r w:rsidRPr="005F7F41">
        <w:rPr>
          <w:rFonts w:ascii="Myriad Pro" w:hAnsi="Myriad Pro"/>
          <w:spacing w:val="-4"/>
          <w:w w:val="105"/>
          <w:sz w:val="22"/>
          <w:szCs w:val="22"/>
        </w:rPr>
        <w:t>above, national</w:t>
      </w:r>
      <w:r>
        <w:rPr>
          <w:rFonts w:ascii="Myriad Pro" w:hAnsi="Myriad Pro"/>
          <w:spacing w:val="-4"/>
          <w:w w:val="105"/>
          <w:sz w:val="22"/>
          <w:szCs w:val="22"/>
        </w:rPr>
        <w:t xml:space="preserve"> or </w:t>
      </w:r>
      <w:r w:rsidRPr="005F7F41">
        <w:rPr>
          <w:rFonts w:ascii="Myriad Pro" w:hAnsi="Myriad Pro"/>
          <w:spacing w:val="-4"/>
          <w:w w:val="105"/>
          <w:sz w:val="22"/>
          <w:szCs w:val="22"/>
        </w:rPr>
        <w:t>regional fishery and environment</w:t>
      </w:r>
      <w:r>
        <w:rPr>
          <w:rFonts w:ascii="Myriad Pro" w:hAnsi="Myriad Pro"/>
          <w:spacing w:val="-4"/>
          <w:w w:val="105"/>
          <w:sz w:val="22"/>
          <w:szCs w:val="22"/>
        </w:rPr>
        <w:t>al</w:t>
      </w:r>
      <w:r w:rsidRPr="005F7F41">
        <w:rPr>
          <w:rFonts w:ascii="Myriad Pro" w:hAnsi="Myriad Pro"/>
          <w:spacing w:val="-4"/>
          <w:w w:val="105"/>
          <w:sz w:val="22"/>
          <w:szCs w:val="22"/>
        </w:rPr>
        <w:t xml:space="preserve"> agencies will need the monthly figures compiled into quarterly or </w:t>
      </w:r>
      <w:r>
        <w:rPr>
          <w:rFonts w:ascii="Myriad Pro" w:hAnsi="Myriad Pro"/>
          <w:spacing w:val="-4"/>
          <w:w w:val="105"/>
          <w:sz w:val="22"/>
          <w:szCs w:val="22"/>
        </w:rPr>
        <w:t>six</w:t>
      </w:r>
      <w:r w:rsidRPr="005F7F41">
        <w:rPr>
          <w:rFonts w:ascii="Myriad Pro" w:hAnsi="Myriad Pro"/>
          <w:spacing w:val="-4"/>
          <w:w w:val="105"/>
          <w:sz w:val="22"/>
          <w:szCs w:val="22"/>
        </w:rPr>
        <w:t>-monthly reports so that they can see if these impact on other species</w:t>
      </w:r>
      <w:r>
        <w:rPr>
          <w:rFonts w:ascii="Myriad Pro" w:hAnsi="Myriad Pro"/>
          <w:spacing w:val="-4"/>
          <w:w w:val="105"/>
          <w:sz w:val="22"/>
          <w:szCs w:val="22"/>
        </w:rPr>
        <w:t>,</w:t>
      </w:r>
      <w:r w:rsidRPr="005F7F41">
        <w:rPr>
          <w:rFonts w:ascii="Myriad Pro" w:hAnsi="Myriad Pro"/>
          <w:spacing w:val="-4"/>
          <w:w w:val="105"/>
          <w:sz w:val="22"/>
          <w:szCs w:val="22"/>
        </w:rPr>
        <w:t xml:space="preserve"> trade</w:t>
      </w:r>
      <w:r>
        <w:rPr>
          <w:rFonts w:ascii="Myriad Pro" w:hAnsi="Myriad Pro"/>
          <w:spacing w:val="-4"/>
          <w:w w:val="105"/>
          <w:sz w:val="22"/>
          <w:szCs w:val="22"/>
        </w:rPr>
        <w:t xml:space="preserve"> or </w:t>
      </w:r>
      <w:r w:rsidRPr="005F7F41">
        <w:rPr>
          <w:rFonts w:ascii="Myriad Pro" w:hAnsi="Myriad Pro"/>
          <w:spacing w:val="-4"/>
          <w:w w:val="105"/>
          <w:sz w:val="22"/>
          <w:szCs w:val="22"/>
        </w:rPr>
        <w:t>commercial aspects. Eventually, when the MPA is set up and possibly generates tourism revenue, the same agencies would be interested in seeing a regeneration</w:t>
      </w:r>
      <w:r>
        <w:rPr>
          <w:rFonts w:ascii="Myriad Pro" w:hAnsi="Myriad Pro"/>
          <w:spacing w:val="-4"/>
          <w:w w:val="105"/>
          <w:sz w:val="22"/>
          <w:szCs w:val="22"/>
        </w:rPr>
        <w:t xml:space="preserve"> or </w:t>
      </w:r>
      <w:r w:rsidRPr="005F7F41">
        <w:rPr>
          <w:rFonts w:ascii="Myriad Pro" w:hAnsi="Myriad Pro"/>
          <w:spacing w:val="-4"/>
          <w:w w:val="105"/>
          <w:sz w:val="22"/>
          <w:szCs w:val="22"/>
        </w:rPr>
        <w:t xml:space="preserve">rehabilitation of </w:t>
      </w:r>
      <w:r>
        <w:rPr>
          <w:rFonts w:ascii="Myriad Pro" w:hAnsi="Myriad Pro"/>
          <w:spacing w:val="-4"/>
          <w:w w:val="105"/>
          <w:sz w:val="22"/>
          <w:szCs w:val="22"/>
        </w:rPr>
        <w:t xml:space="preserve">the </w:t>
      </w:r>
      <w:r w:rsidRPr="005F7F41">
        <w:rPr>
          <w:rFonts w:ascii="Myriad Pro" w:hAnsi="Myriad Pro"/>
          <w:spacing w:val="-4"/>
          <w:w w:val="105"/>
          <w:sz w:val="22"/>
          <w:szCs w:val="22"/>
        </w:rPr>
        <w:t xml:space="preserve">ecosystem and </w:t>
      </w:r>
      <w:r>
        <w:rPr>
          <w:rFonts w:ascii="Myriad Pro" w:hAnsi="Myriad Pro"/>
          <w:spacing w:val="-4"/>
          <w:w w:val="105"/>
          <w:sz w:val="22"/>
          <w:szCs w:val="22"/>
        </w:rPr>
        <w:t xml:space="preserve">key </w:t>
      </w:r>
      <w:r w:rsidRPr="005F7F41">
        <w:rPr>
          <w:rFonts w:ascii="Myriad Pro" w:hAnsi="Myriad Pro"/>
          <w:spacing w:val="-4"/>
          <w:w w:val="105"/>
          <w:sz w:val="22"/>
          <w:szCs w:val="22"/>
        </w:rPr>
        <w:t>species. The tourism</w:t>
      </w:r>
      <w:r>
        <w:rPr>
          <w:rFonts w:ascii="Myriad Pro" w:hAnsi="Myriad Pro"/>
          <w:spacing w:val="-4"/>
          <w:w w:val="105"/>
          <w:sz w:val="22"/>
          <w:szCs w:val="22"/>
        </w:rPr>
        <w:t xml:space="preserve"> or</w:t>
      </w:r>
      <w:r w:rsidRPr="005F7F41">
        <w:rPr>
          <w:rFonts w:ascii="Myriad Pro" w:hAnsi="Myriad Pro"/>
          <w:spacing w:val="-4"/>
          <w:w w:val="105"/>
          <w:sz w:val="22"/>
          <w:szCs w:val="22"/>
        </w:rPr>
        <w:t xml:space="preserve"> </w:t>
      </w:r>
      <w:r>
        <w:rPr>
          <w:rFonts w:ascii="Myriad Pro" w:hAnsi="Myriad Pro"/>
          <w:spacing w:val="-4"/>
          <w:w w:val="105"/>
          <w:sz w:val="22"/>
          <w:szCs w:val="22"/>
        </w:rPr>
        <w:t>social a</w:t>
      </w:r>
      <w:r w:rsidRPr="005F7F41">
        <w:rPr>
          <w:rFonts w:ascii="Myriad Pro" w:hAnsi="Myriad Pro"/>
          <w:spacing w:val="-4"/>
          <w:w w:val="105"/>
          <w:sz w:val="22"/>
          <w:szCs w:val="22"/>
        </w:rPr>
        <w:t>ffairs departments would want to see not only revenue but also social impacts.</w:t>
      </w:r>
    </w:p>
    <w:p w14:paraId="4AAE0193" w14:textId="77777777" w:rsidR="00A365B9" w:rsidRPr="005F7F41" w:rsidRDefault="00A365B9" w:rsidP="00CB446C">
      <w:pPr>
        <w:spacing w:after="120"/>
        <w:jc w:val="both"/>
        <w:rPr>
          <w:rFonts w:ascii="Myriad Pro" w:hAnsi="Myriad Pro" w:hint="eastAsia"/>
          <w:spacing w:val="-4"/>
          <w:w w:val="105"/>
          <w:sz w:val="22"/>
          <w:szCs w:val="22"/>
        </w:rPr>
      </w:pPr>
      <w:r w:rsidRPr="005F7F41">
        <w:rPr>
          <w:rFonts w:ascii="Myriad Pro" w:hAnsi="Myriad Pro"/>
          <w:spacing w:val="-4"/>
          <w:w w:val="105"/>
          <w:sz w:val="22"/>
          <w:szCs w:val="22"/>
        </w:rPr>
        <w:t xml:space="preserve">The idea is to share data and information </w:t>
      </w:r>
      <w:r>
        <w:rPr>
          <w:rFonts w:ascii="Myriad Pro" w:hAnsi="Myriad Pro"/>
          <w:spacing w:val="-4"/>
          <w:w w:val="105"/>
          <w:sz w:val="22"/>
          <w:szCs w:val="22"/>
        </w:rPr>
        <w:t>between</w:t>
      </w:r>
      <w:r w:rsidRPr="005F7F41">
        <w:rPr>
          <w:rFonts w:ascii="Myriad Pro" w:hAnsi="Myriad Pro"/>
          <w:spacing w:val="-4"/>
          <w:w w:val="105"/>
          <w:sz w:val="22"/>
          <w:szCs w:val="22"/>
        </w:rPr>
        <w:t xml:space="preserve"> as many relevant sectors and agencies as possible</w:t>
      </w:r>
      <w:r>
        <w:rPr>
          <w:rFonts w:ascii="Myriad Pro" w:hAnsi="Myriad Pro"/>
          <w:spacing w:val="-4"/>
          <w:w w:val="105"/>
          <w:sz w:val="22"/>
          <w:szCs w:val="22"/>
        </w:rPr>
        <w:t xml:space="preserve"> in order </w:t>
      </w:r>
      <w:r w:rsidRPr="005F7F41">
        <w:rPr>
          <w:rFonts w:ascii="Myriad Pro" w:hAnsi="Myriad Pro"/>
          <w:spacing w:val="-4"/>
          <w:w w:val="105"/>
          <w:sz w:val="22"/>
          <w:szCs w:val="22"/>
        </w:rPr>
        <w:t>to maximi</w:t>
      </w:r>
      <w:r>
        <w:rPr>
          <w:rFonts w:ascii="Myriad Pro" w:hAnsi="Myriad Pro"/>
          <w:spacing w:val="-4"/>
          <w:w w:val="105"/>
          <w:sz w:val="22"/>
          <w:szCs w:val="22"/>
        </w:rPr>
        <w:t>z</w:t>
      </w:r>
      <w:r w:rsidRPr="005F7F41">
        <w:rPr>
          <w:rFonts w:ascii="Myriad Pro" w:hAnsi="Myriad Pro"/>
          <w:spacing w:val="-4"/>
          <w:w w:val="105"/>
          <w:sz w:val="22"/>
          <w:szCs w:val="22"/>
        </w:rPr>
        <w:t>e knowledge and achieve EAFM objectives. In some countries, sharing data between different departments in the same ministry can be a challenge, let alone sharing between different sectors. However, the EAFM approach of co-</w:t>
      </w:r>
      <w:r w:rsidRPr="00695AEA">
        <w:rPr>
          <w:rFonts w:ascii="Myriad Pro" w:hAnsi="Myriad Pro" w:hint="eastAsia"/>
          <w:color w:val="000000" w:themeColor="text1"/>
          <w:spacing w:val="-4"/>
          <w:w w:val="105"/>
          <w:sz w:val="22"/>
          <w:szCs w:val="22"/>
        </w:rPr>
        <w:t>management, cooperation and inclusiveness established from the outset of the process (</w:t>
      </w:r>
      <w:r w:rsidRPr="00695AEA">
        <w:rPr>
          <w:rFonts w:ascii="Myriad Pro" w:hAnsi="Myriad Pro" w:hint="eastAsia"/>
          <w:color w:val="000000" w:themeColor="text1"/>
          <w:spacing w:val="-4"/>
          <w:w w:val="105"/>
          <w:sz w:val="22"/>
          <w:szCs w:val="22"/>
          <w:highlight w:val="yellow"/>
          <w:u w:val="single"/>
        </w:rPr>
        <w:t xml:space="preserve">Module 8 </w:t>
      </w:r>
      <w:hyperlink r:id="rId292" w:history="1">
        <w:r w:rsidRPr="00695AEA">
          <w:rPr>
            <w:rStyle w:val="Hyperlink"/>
            <w:rFonts w:ascii="Myriad Pro" w:hAnsi="Myriad Pro" w:hint="eastAsia"/>
            <w:color w:val="000000" w:themeColor="text1"/>
            <w:spacing w:val="-4"/>
            <w:w w:val="105"/>
            <w:sz w:val="22"/>
            <w:szCs w:val="22"/>
            <w:highlight w:val="yellow"/>
          </w:rPr>
          <w:t>Startup A</w:t>
        </w:r>
      </w:hyperlink>
      <w:r w:rsidRPr="00695AEA">
        <w:rPr>
          <w:rFonts w:ascii="Myriad Pro" w:hAnsi="Myriad Pro" w:hint="eastAsia"/>
          <w:color w:val="000000" w:themeColor="text1"/>
          <w:spacing w:val="-4"/>
          <w:w w:val="105"/>
          <w:sz w:val="22"/>
          <w:szCs w:val="22"/>
        </w:rPr>
        <w:t xml:space="preserve"> </w:t>
      </w:r>
      <w:r>
        <w:rPr>
          <w:rFonts w:ascii="Myriad Pro" w:hAnsi="Myriad Pro"/>
          <w:color w:val="000000" w:themeColor="text1"/>
          <w:spacing w:val="-4"/>
          <w:w w:val="105"/>
          <w:sz w:val="22"/>
          <w:szCs w:val="22"/>
        </w:rPr>
        <w:t>T</w:t>
      </w:r>
      <w:r w:rsidRPr="00695AEA">
        <w:rPr>
          <w:rFonts w:ascii="Myriad Pro" w:hAnsi="Myriad Pro" w:hint="eastAsia"/>
          <w:color w:val="000000" w:themeColor="text1"/>
          <w:spacing w:val="-4"/>
          <w:w w:val="105"/>
          <w:sz w:val="22"/>
          <w:szCs w:val="22"/>
        </w:rPr>
        <w:t>ask</w:t>
      </w:r>
      <w:r w:rsidRPr="005F7F41">
        <w:rPr>
          <w:rFonts w:ascii="Myriad Pro" w:hAnsi="Myriad Pro"/>
          <w:spacing w:val="-4"/>
          <w:w w:val="105"/>
          <w:sz w:val="22"/>
          <w:szCs w:val="22"/>
        </w:rPr>
        <w:t xml:space="preserve"> v.) should continually strive to foster this sharing</w:t>
      </w:r>
      <w:r>
        <w:rPr>
          <w:rFonts w:ascii="Myriad Pro" w:hAnsi="Myriad Pro"/>
          <w:spacing w:val="-4"/>
          <w:w w:val="105"/>
          <w:sz w:val="22"/>
          <w:szCs w:val="22"/>
        </w:rPr>
        <w:t xml:space="preserve"> of information and communication</w:t>
      </w:r>
      <w:r w:rsidRPr="005F7F41">
        <w:rPr>
          <w:rFonts w:ascii="Myriad Pro" w:hAnsi="Myriad Pro"/>
          <w:spacing w:val="-4"/>
          <w:w w:val="105"/>
          <w:sz w:val="22"/>
          <w:szCs w:val="22"/>
        </w:rPr>
        <w:t>.</w:t>
      </w:r>
    </w:p>
    <w:p w14:paraId="107F522D" w14:textId="77777777" w:rsidR="00A365B9" w:rsidRDefault="00A365B9" w:rsidP="00CB446C">
      <w:pPr>
        <w:spacing w:after="120"/>
        <w:jc w:val="both"/>
        <w:rPr>
          <w:rFonts w:ascii="Myriad Pro" w:hAnsi="Myriad Pro" w:hint="eastAsia"/>
          <w:spacing w:val="-4"/>
          <w:w w:val="105"/>
          <w:sz w:val="22"/>
          <w:szCs w:val="22"/>
        </w:rPr>
      </w:pPr>
      <w:r w:rsidRPr="005F7F41">
        <w:rPr>
          <w:rFonts w:ascii="Myriad Pro" w:hAnsi="Myriad Pro"/>
          <w:spacing w:val="-4"/>
          <w:w w:val="105"/>
          <w:sz w:val="22"/>
          <w:szCs w:val="22"/>
        </w:rPr>
        <w:t>The communication strategy should also outline the format</w:t>
      </w:r>
      <w:r>
        <w:rPr>
          <w:rFonts w:ascii="Myriad Pro" w:hAnsi="Myriad Pro"/>
          <w:spacing w:val="-4"/>
          <w:w w:val="105"/>
          <w:sz w:val="22"/>
          <w:szCs w:val="22"/>
        </w:rPr>
        <w:t xml:space="preserve"> of reporting back</w:t>
      </w:r>
      <w:r w:rsidRPr="005F7F41">
        <w:rPr>
          <w:rFonts w:ascii="Myriad Pro" w:hAnsi="Myriad Pro"/>
          <w:spacing w:val="-4"/>
          <w:w w:val="105"/>
          <w:sz w:val="22"/>
          <w:szCs w:val="22"/>
        </w:rPr>
        <w:t xml:space="preserve"> </w:t>
      </w:r>
      <w:r>
        <w:rPr>
          <w:rFonts w:ascii="Myriad Pro" w:hAnsi="Myriad Pro"/>
          <w:spacing w:val="-4"/>
          <w:w w:val="105"/>
          <w:sz w:val="22"/>
          <w:szCs w:val="22"/>
        </w:rPr>
        <w:t xml:space="preserve">by means of </w:t>
      </w:r>
      <w:r w:rsidRPr="005F7F41">
        <w:rPr>
          <w:rFonts w:ascii="Myriad Pro" w:hAnsi="Myriad Pro"/>
          <w:spacing w:val="-4"/>
          <w:w w:val="105"/>
          <w:sz w:val="22"/>
          <w:szCs w:val="22"/>
        </w:rPr>
        <w:t>written documents (with or without templates</w:t>
      </w:r>
      <w:r>
        <w:rPr>
          <w:rFonts w:ascii="Myriad Pro" w:hAnsi="Myriad Pro"/>
          <w:spacing w:val="-4"/>
          <w:w w:val="105"/>
          <w:sz w:val="22"/>
          <w:szCs w:val="22"/>
        </w:rPr>
        <w:t xml:space="preserve">, </w:t>
      </w:r>
      <w:r w:rsidRPr="005F7F41">
        <w:rPr>
          <w:rFonts w:ascii="Myriad Pro" w:hAnsi="Myriad Pro"/>
          <w:spacing w:val="-4"/>
          <w:w w:val="105"/>
          <w:sz w:val="22"/>
          <w:szCs w:val="22"/>
        </w:rPr>
        <w:t>verbal workshops or other media</w:t>
      </w:r>
      <w:r>
        <w:rPr>
          <w:rFonts w:ascii="Myriad Pro" w:hAnsi="Myriad Pro"/>
          <w:spacing w:val="-4"/>
          <w:w w:val="105"/>
          <w:sz w:val="22"/>
          <w:szCs w:val="22"/>
        </w:rPr>
        <w:t>)</w:t>
      </w:r>
      <w:r w:rsidRPr="005F7F41">
        <w:rPr>
          <w:rFonts w:ascii="Myriad Pro" w:hAnsi="Myriad Pro"/>
          <w:spacing w:val="-4"/>
          <w:w w:val="105"/>
          <w:sz w:val="22"/>
          <w:szCs w:val="22"/>
        </w:rPr>
        <w:t xml:space="preserve">. </w:t>
      </w:r>
    </w:p>
    <w:p w14:paraId="7F803FCB" w14:textId="77777777" w:rsidR="00A365B9" w:rsidRDefault="00A365B9" w:rsidP="00CB446C">
      <w:pPr>
        <w:spacing w:after="240"/>
        <w:jc w:val="both"/>
        <w:rPr>
          <w:rFonts w:ascii="Myriad Pro" w:hAnsi="Myriad Pro" w:cs="Myriad Pro" w:hint="eastAsia"/>
          <w:spacing w:val="-5"/>
          <w:w w:val="105"/>
          <w:sz w:val="22"/>
          <w:szCs w:val="22"/>
        </w:rPr>
      </w:pPr>
      <w:r w:rsidRPr="005F7F41">
        <w:rPr>
          <w:rFonts w:ascii="Myriad Pro" w:hAnsi="Myriad Pro"/>
          <w:spacing w:val="-1"/>
          <w:w w:val="105"/>
          <w:sz w:val="22"/>
          <w:szCs w:val="22"/>
        </w:rPr>
        <w:t xml:space="preserve">A useful </w:t>
      </w:r>
      <w:r>
        <w:rPr>
          <w:rFonts w:ascii="Myriad Pro" w:hAnsi="Myriad Pro"/>
          <w:spacing w:val="-1"/>
          <w:w w:val="105"/>
          <w:sz w:val="22"/>
          <w:szCs w:val="22"/>
        </w:rPr>
        <w:t>communication</w:t>
      </w:r>
      <w:r w:rsidRPr="005F7F41">
        <w:rPr>
          <w:rFonts w:ascii="Myriad Pro" w:hAnsi="Myriad Pro"/>
          <w:spacing w:val="-1"/>
          <w:w w:val="105"/>
          <w:sz w:val="22"/>
          <w:szCs w:val="22"/>
        </w:rPr>
        <w:t xml:space="preserve"> tool for summari</w:t>
      </w:r>
      <w:r>
        <w:rPr>
          <w:rFonts w:ascii="Myriad Pro" w:hAnsi="Myriad Pro"/>
          <w:spacing w:val="-1"/>
          <w:w w:val="105"/>
          <w:sz w:val="22"/>
          <w:szCs w:val="22"/>
        </w:rPr>
        <w:t>z</w:t>
      </w:r>
      <w:r w:rsidRPr="005F7F41">
        <w:rPr>
          <w:rFonts w:ascii="Myriad Pro" w:hAnsi="Myriad Pro"/>
          <w:spacing w:val="-1"/>
          <w:w w:val="105"/>
          <w:sz w:val="22"/>
          <w:szCs w:val="22"/>
        </w:rPr>
        <w:t xml:space="preserve">ing the results of monitoring is the indicator </w:t>
      </w:r>
      <w:r>
        <w:rPr>
          <w:rFonts w:ascii="Myriad Pro" w:hAnsi="Myriad Pro"/>
          <w:spacing w:val="-1"/>
          <w:w w:val="105"/>
          <w:sz w:val="22"/>
          <w:szCs w:val="22"/>
        </w:rPr>
        <w:t>“</w:t>
      </w:r>
      <w:r w:rsidRPr="005F7F41">
        <w:rPr>
          <w:rFonts w:ascii="Myriad Pro" w:hAnsi="Myriad Pro"/>
          <w:spacing w:val="-5"/>
          <w:w w:val="105"/>
          <w:sz w:val="22"/>
          <w:szCs w:val="22"/>
        </w:rPr>
        <w:t>traffic lights</w:t>
      </w:r>
      <w:r>
        <w:rPr>
          <w:rFonts w:ascii="Myriad Pro" w:hAnsi="Myriad Pro"/>
          <w:spacing w:val="-5"/>
          <w:w w:val="105"/>
          <w:sz w:val="22"/>
          <w:szCs w:val="22"/>
        </w:rPr>
        <w:t>”</w:t>
      </w:r>
      <w:r w:rsidRPr="005F7F41">
        <w:rPr>
          <w:rFonts w:ascii="Myriad Pro" w:hAnsi="Myriad Pro"/>
          <w:spacing w:val="-5"/>
          <w:w w:val="105"/>
          <w:sz w:val="22"/>
          <w:szCs w:val="22"/>
        </w:rPr>
        <w:t xml:space="preserve"> system. Data </w:t>
      </w:r>
      <w:r>
        <w:rPr>
          <w:rFonts w:ascii="Myriad Pro" w:hAnsi="Myriad Pro"/>
          <w:spacing w:val="-5"/>
          <w:w w:val="105"/>
          <w:sz w:val="22"/>
          <w:szCs w:val="22"/>
        </w:rPr>
        <w:t>are entered</w:t>
      </w:r>
      <w:r w:rsidRPr="005F7F41">
        <w:rPr>
          <w:rFonts w:ascii="Myriad Pro" w:hAnsi="Myriad Pro"/>
          <w:spacing w:val="-5"/>
          <w:w w:val="105"/>
          <w:sz w:val="22"/>
          <w:szCs w:val="22"/>
        </w:rPr>
        <w:t xml:space="preserve"> into a computer program (basic Excel can do t</w:t>
      </w:r>
      <w:r>
        <w:rPr>
          <w:rFonts w:ascii="Myriad Pro" w:hAnsi="Myriad Pro"/>
          <w:spacing w:val="-5"/>
          <w:w w:val="105"/>
          <w:sz w:val="22"/>
          <w:szCs w:val="22"/>
        </w:rPr>
        <w:t>his) with pre-defined criteria/</w:t>
      </w:r>
      <w:r w:rsidRPr="005F7F41">
        <w:rPr>
          <w:rFonts w:ascii="Myriad Pro" w:hAnsi="Myriad Pro"/>
          <w:spacing w:val="-5"/>
          <w:w w:val="105"/>
          <w:sz w:val="22"/>
          <w:szCs w:val="22"/>
        </w:rPr>
        <w:t xml:space="preserve">variables. The figures are then transformed into a visual </w:t>
      </w:r>
      <w:r>
        <w:rPr>
          <w:rFonts w:ascii="Myriad Pro" w:hAnsi="Myriad Pro"/>
          <w:spacing w:val="-5"/>
          <w:w w:val="105"/>
          <w:sz w:val="22"/>
          <w:szCs w:val="22"/>
        </w:rPr>
        <w:t xml:space="preserve">image, </w:t>
      </w:r>
      <w:r w:rsidRPr="005F7F41">
        <w:rPr>
          <w:rFonts w:ascii="Myriad Pro" w:hAnsi="Myriad Pro"/>
          <w:spacing w:val="-5"/>
          <w:w w:val="105"/>
          <w:sz w:val="22"/>
          <w:szCs w:val="22"/>
        </w:rPr>
        <w:t>whereby green</w:t>
      </w:r>
      <w:r>
        <w:rPr>
          <w:rFonts w:ascii="Myriad Pro" w:hAnsi="Myriad Pro"/>
          <w:spacing w:val="-5"/>
          <w:w w:val="105"/>
          <w:sz w:val="22"/>
          <w:szCs w:val="22"/>
        </w:rPr>
        <w:t xml:space="preserve"> </w:t>
      </w:r>
      <w:r w:rsidRPr="005F7F41">
        <w:rPr>
          <w:rFonts w:ascii="Myriad Pro" w:hAnsi="Myriad Pro"/>
          <w:spacing w:val="-5"/>
          <w:w w:val="105"/>
          <w:sz w:val="22"/>
          <w:szCs w:val="22"/>
        </w:rPr>
        <w:t xml:space="preserve">= performance is satisfactory; amber (orange) = </w:t>
      </w:r>
      <w:r w:rsidRPr="005F7F41">
        <w:rPr>
          <w:rFonts w:ascii="Myriad Pro" w:hAnsi="Myriad Pro"/>
          <w:spacing w:val="-7"/>
          <w:w w:val="105"/>
          <w:sz w:val="22"/>
          <w:szCs w:val="22"/>
        </w:rPr>
        <w:t xml:space="preserve">things are not progressing very well and caution is needed; </w:t>
      </w:r>
      <w:r w:rsidRPr="005F7F41">
        <w:rPr>
          <w:rFonts w:ascii="Myriad Pro" w:hAnsi="Myriad Pro"/>
          <w:spacing w:val="-5"/>
          <w:w w:val="105"/>
          <w:sz w:val="22"/>
          <w:szCs w:val="22"/>
        </w:rPr>
        <w:t>red = performance is not satisfactory</w:t>
      </w:r>
      <w:r>
        <w:rPr>
          <w:rFonts w:ascii="Myriad Pro" w:hAnsi="Myriad Pro"/>
          <w:spacing w:val="-5"/>
          <w:w w:val="105"/>
          <w:sz w:val="22"/>
          <w:szCs w:val="22"/>
        </w:rPr>
        <w:t xml:space="preserve"> (Figure</w:t>
      </w:r>
      <w:r w:rsidRPr="005F7F41">
        <w:rPr>
          <w:rFonts w:ascii="Myriad Pro" w:hAnsi="Myriad Pro"/>
          <w:spacing w:val="-5"/>
          <w:w w:val="105"/>
          <w:sz w:val="22"/>
          <w:szCs w:val="22"/>
        </w:rPr>
        <w:t xml:space="preserve"> </w:t>
      </w:r>
      <w:r>
        <w:rPr>
          <w:rFonts w:ascii="Myriad Pro" w:hAnsi="Myriad Pro"/>
          <w:spacing w:val="-5"/>
          <w:w w:val="105"/>
          <w:sz w:val="22"/>
          <w:szCs w:val="22"/>
        </w:rPr>
        <w:t>17.</w:t>
      </w:r>
      <w:r w:rsidRPr="005F7F41">
        <w:rPr>
          <w:rFonts w:ascii="Myriad Pro" w:hAnsi="Myriad Pro"/>
          <w:spacing w:val="-5"/>
          <w:w w:val="105"/>
          <w:sz w:val="22"/>
          <w:szCs w:val="22"/>
        </w:rPr>
        <w:t>2</w:t>
      </w:r>
      <w:r>
        <w:rPr>
          <w:rFonts w:ascii="Myriad Pro" w:hAnsi="Myriad Pro"/>
          <w:spacing w:val="-5"/>
          <w:w w:val="105"/>
          <w:sz w:val="22"/>
          <w:szCs w:val="22"/>
        </w:rPr>
        <w:t>)</w:t>
      </w:r>
      <w:r w:rsidRPr="005F7F41">
        <w:rPr>
          <w:rFonts w:ascii="Myriad Pro" w:hAnsi="Myriad Pro"/>
          <w:spacing w:val="-5"/>
          <w:w w:val="105"/>
          <w:sz w:val="22"/>
          <w:szCs w:val="22"/>
        </w:rPr>
        <w:t>.</w:t>
      </w:r>
    </w:p>
    <w:p w14:paraId="761C3878" w14:textId="77777777" w:rsidR="00A365B9" w:rsidRPr="00DB5B1F" w:rsidRDefault="00A365B9" w:rsidP="00CB446C">
      <w:pPr>
        <w:spacing w:after="120"/>
        <w:jc w:val="both"/>
        <w:rPr>
          <w:rFonts w:ascii="Myriad Pro" w:hAnsi="Myriad Pro" w:cs="Myriad Pro" w:hint="eastAsia"/>
          <w:b/>
          <w:spacing w:val="-5"/>
          <w:w w:val="105"/>
          <w:sz w:val="22"/>
          <w:szCs w:val="22"/>
        </w:rPr>
      </w:pPr>
      <w:r>
        <w:rPr>
          <w:rFonts w:ascii="Myriad Pro" w:hAnsi="Myriad Pro" w:cs="Myriad Pro"/>
          <w:b/>
          <w:spacing w:val="-5"/>
          <w:w w:val="105"/>
          <w:sz w:val="22"/>
          <w:szCs w:val="22"/>
        </w:rPr>
        <w:t>Figure 17.2:</w:t>
      </w:r>
      <w:r w:rsidRPr="00DB5B1F">
        <w:rPr>
          <w:rFonts w:ascii="Myriad Pro" w:hAnsi="Myriad Pro" w:cs="Myriad Pro"/>
          <w:b/>
          <w:spacing w:val="-5"/>
          <w:w w:val="105"/>
          <w:sz w:val="22"/>
          <w:szCs w:val="22"/>
        </w:rPr>
        <w:t xml:space="preserve"> “Traffic light” reporting</w:t>
      </w:r>
    </w:p>
    <w:p w14:paraId="6423B969" w14:textId="4527DF49" w:rsidR="00A365B9" w:rsidRPr="00572095" w:rsidRDefault="00A365B9" w:rsidP="00CB446C">
      <w:pPr>
        <w:spacing w:after="120"/>
        <w:jc w:val="both"/>
        <w:rPr>
          <w:rFonts w:ascii="Myriad Pro" w:hAnsi="Myriad Pro" w:cs="Myriad Pro" w:hint="eastAsia"/>
          <w:spacing w:val="-5"/>
          <w:w w:val="105"/>
          <w:sz w:val="22"/>
          <w:szCs w:val="22"/>
        </w:rPr>
      </w:pPr>
      <w:r w:rsidRPr="00F93081">
        <w:rPr>
          <w:rFonts w:ascii="Myriad Pro" w:hAnsi="Myriad Pro" w:cs="Myriad Pro"/>
          <w:noProof/>
          <w:spacing w:val="-5"/>
          <w:w w:val="105"/>
          <w:sz w:val="22"/>
          <w:szCs w:val="22"/>
          <w:lang w:val="en-AU" w:eastAsia="en-AU"/>
        </w:rPr>
        <w:drawing>
          <wp:inline distT="0" distB="0" distL="0" distR="0" wp14:anchorId="7735CC66" wp14:editId="7F36B106">
            <wp:extent cx="5827465" cy="1455420"/>
            <wp:effectExtent l="0" t="0" r="190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fig2.png"/>
                    <pic:cNvPicPr/>
                  </pic:nvPicPr>
                  <pic:blipFill>
                    <a:blip r:embed="rId293">
                      <a:extLst>
                        <a:ext uri="{28A0092B-C50C-407E-A947-70E740481C1C}">
                          <a14:useLocalDpi xmlns:a14="http://schemas.microsoft.com/office/drawing/2010/main" val="0"/>
                        </a:ext>
                      </a:extLst>
                    </a:blip>
                    <a:stretch>
                      <a:fillRect/>
                    </a:stretch>
                  </pic:blipFill>
                  <pic:spPr>
                    <a:xfrm>
                      <a:off x="0" y="0"/>
                      <a:ext cx="5898612" cy="1473189"/>
                    </a:xfrm>
                    <a:prstGeom prst="rect">
                      <a:avLst/>
                    </a:prstGeom>
                  </pic:spPr>
                </pic:pic>
              </a:graphicData>
            </a:graphic>
          </wp:inline>
        </w:drawing>
      </w:r>
      <w:r w:rsidRPr="00572095">
        <w:rPr>
          <w:rFonts w:ascii="Myriad Pro" w:hAnsi="Myriad Pro" w:cs="Myriad Pro"/>
          <w:bCs/>
          <w:sz w:val="22"/>
          <w:szCs w:val="22"/>
        </w:rPr>
        <w:t>In this way, the table or visual of activities immediately shows which actions are on track and which require management review or decisions. Such a visual can tell managers at a glance which activities are not performing according to plan and therefore require more information, checking, analysis or more remedial action. Remember that visuals cannot tell the whole story; before taking any action managers would also have to read the relevant feedback report. Figure 17.3 shows the traffic light system used by India in the Bay of Bengal Large Marine Ecosystem to show whether ecosystems are healthy (green); impacted (amber) or degraded (red) in terms of pollution level.</w:t>
      </w:r>
    </w:p>
    <w:p w14:paraId="498CEB47" w14:textId="77777777" w:rsidR="00A365B9" w:rsidRPr="004A4AFA" w:rsidRDefault="00A365B9" w:rsidP="00CB446C">
      <w:pPr>
        <w:pStyle w:val="Heading3"/>
        <w:spacing w:before="0" w:after="120"/>
        <w:jc w:val="both"/>
        <w:rPr>
          <w:rFonts w:ascii="Myriad Pro" w:hAnsi="Myriad Pro" w:cs="Myriad Pro" w:hint="eastAsia"/>
          <w:bCs w:val="0"/>
          <w:color w:val="auto"/>
          <w:sz w:val="22"/>
          <w:szCs w:val="22"/>
        </w:rPr>
      </w:pPr>
      <w:r w:rsidRPr="004A4AFA">
        <w:rPr>
          <w:rFonts w:ascii="Myriad Pro" w:hAnsi="Myriad Pro" w:cs="Myriad Pro"/>
          <w:bCs w:val="0"/>
          <w:color w:val="auto"/>
          <w:sz w:val="22"/>
          <w:szCs w:val="22"/>
        </w:rPr>
        <w:t>Figure 17.3: Bay of Bengal traffic light system used for monitoring ecosystems</w:t>
      </w:r>
    </w:p>
    <w:p w14:paraId="3E2ADF7B" w14:textId="77777777" w:rsidR="00A365B9" w:rsidRDefault="00A365B9" w:rsidP="006F3362">
      <w:pPr>
        <w:pStyle w:val="Heading3"/>
        <w:spacing w:before="0" w:after="120"/>
        <w:jc w:val="center"/>
      </w:pPr>
      <w:r w:rsidRPr="00F93081">
        <w:rPr>
          <w:b w:val="0"/>
          <w:bCs w:val="0"/>
          <w:noProof/>
          <w:lang w:val="en-AU" w:eastAsia="en-AU"/>
        </w:rPr>
        <w:drawing>
          <wp:inline distT="0" distB="0" distL="0" distR="0" wp14:anchorId="2D233A1B" wp14:editId="3B78E717">
            <wp:extent cx="4889392" cy="474726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fig3.jpg"/>
                    <pic:cNvPicPr/>
                  </pic:nvPicPr>
                  <pic:blipFill>
                    <a:blip r:embed="rId294">
                      <a:extLst>
                        <a:ext uri="{28A0092B-C50C-407E-A947-70E740481C1C}">
                          <a14:useLocalDpi xmlns:a14="http://schemas.microsoft.com/office/drawing/2010/main" val="0"/>
                        </a:ext>
                      </a:extLst>
                    </a:blip>
                    <a:stretch>
                      <a:fillRect/>
                    </a:stretch>
                  </pic:blipFill>
                  <pic:spPr>
                    <a:xfrm>
                      <a:off x="0" y="0"/>
                      <a:ext cx="4952343" cy="4808381"/>
                    </a:xfrm>
                    <a:prstGeom prst="rect">
                      <a:avLst/>
                    </a:prstGeom>
                  </pic:spPr>
                </pic:pic>
              </a:graphicData>
            </a:graphic>
          </wp:inline>
        </w:drawing>
      </w:r>
    </w:p>
    <w:p w14:paraId="0DCC3F9D" w14:textId="77777777" w:rsidR="00A365B9" w:rsidRDefault="00A365B9" w:rsidP="00CB446C">
      <w:pPr>
        <w:spacing w:after="120"/>
        <w:jc w:val="both"/>
        <w:rPr>
          <w:rFonts w:ascii="Myriad Pro" w:hAnsi="Myriad Pro" w:hint="eastAsia"/>
          <w:b/>
          <w:bCs/>
          <w:color w:val="0000BA"/>
          <w:sz w:val="22"/>
          <w:szCs w:val="22"/>
        </w:rPr>
      </w:pPr>
    </w:p>
    <w:p w14:paraId="7927F08B" w14:textId="77777777" w:rsidR="00E74806" w:rsidRDefault="00E74806" w:rsidP="00CB446C">
      <w:pPr>
        <w:spacing w:after="120"/>
        <w:jc w:val="both"/>
        <w:rPr>
          <w:rFonts w:ascii="Myriad Pro" w:hAnsi="Myriad Pro" w:hint="eastAsia"/>
          <w:b/>
          <w:bCs/>
          <w:color w:val="0000BA"/>
          <w:sz w:val="22"/>
          <w:szCs w:val="22"/>
        </w:rPr>
      </w:pPr>
    </w:p>
    <w:p w14:paraId="6FB119E9" w14:textId="77777777" w:rsidR="00A365B9" w:rsidRPr="005F7F41" w:rsidRDefault="00A365B9" w:rsidP="00CB446C">
      <w:pPr>
        <w:spacing w:after="120"/>
        <w:jc w:val="both"/>
        <w:rPr>
          <w:rFonts w:ascii="Myriad Pro" w:hAnsi="Myriad Pro" w:hint="eastAsia"/>
          <w:sz w:val="22"/>
          <w:szCs w:val="22"/>
        </w:rPr>
      </w:pPr>
      <w:r w:rsidRPr="00F93081">
        <w:rPr>
          <w:rFonts w:ascii="Myriad Pro" w:hAnsi="Myriad Pro"/>
          <w:b/>
          <w:bCs/>
          <w:color w:val="0000BA"/>
          <w:sz w:val="22"/>
          <w:szCs w:val="22"/>
        </w:rPr>
        <w:t xml:space="preserve">5.2  </w:t>
      </w:r>
      <w:r>
        <w:rPr>
          <w:rFonts w:ascii="Myriad Pro" w:hAnsi="Myriad Pro"/>
          <w:b/>
          <w:bCs/>
          <w:color w:val="0000BA"/>
          <w:sz w:val="22"/>
          <w:szCs w:val="22"/>
        </w:rPr>
        <w:t xml:space="preserve"> Review and a</w:t>
      </w:r>
      <w:r w:rsidRPr="00F93081">
        <w:rPr>
          <w:rFonts w:ascii="Myriad Pro" w:hAnsi="Myriad Pro"/>
          <w:b/>
          <w:color w:val="0000BA"/>
          <w:sz w:val="22"/>
          <w:szCs w:val="22"/>
        </w:rPr>
        <w:t>dapt the EAFM plan</w:t>
      </w:r>
      <w:r w:rsidRPr="00F93081">
        <w:rPr>
          <w:rFonts w:ascii="Myriad Pro" w:hAnsi="Myriad Pro"/>
          <w:b/>
          <w:color w:val="0000BA"/>
          <w:sz w:val="22"/>
          <w:szCs w:val="22"/>
        </w:rPr>
        <w:tab/>
      </w:r>
    </w:p>
    <w:p w14:paraId="783C0277" w14:textId="77777777" w:rsidR="00A365B9" w:rsidRPr="005F7F41" w:rsidRDefault="00A365B9" w:rsidP="00CB446C">
      <w:pPr>
        <w:spacing w:after="120"/>
        <w:jc w:val="both"/>
        <w:rPr>
          <w:rFonts w:ascii="Myriad Pro" w:hAnsi="Myriad Pro" w:hint="eastAsia"/>
          <w:spacing w:val="-4"/>
          <w:w w:val="105"/>
          <w:sz w:val="22"/>
          <w:szCs w:val="22"/>
        </w:rPr>
      </w:pPr>
      <w:r w:rsidRPr="005F7F41">
        <w:rPr>
          <w:rFonts w:ascii="Myriad Pro" w:hAnsi="Myriad Pro"/>
          <w:sz w:val="22"/>
          <w:szCs w:val="22"/>
        </w:rPr>
        <w:t xml:space="preserve">The EAFM </w:t>
      </w:r>
      <w:r>
        <w:rPr>
          <w:rFonts w:ascii="Myriad Pro" w:hAnsi="Myriad Pro"/>
          <w:sz w:val="22"/>
          <w:szCs w:val="22"/>
        </w:rPr>
        <w:t>p</w:t>
      </w:r>
      <w:r w:rsidRPr="005F7F41">
        <w:rPr>
          <w:rFonts w:ascii="Myriad Pro" w:hAnsi="Myriad Pro"/>
          <w:sz w:val="22"/>
          <w:szCs w:val="22"/>
        </w:rPr>
        <w:t xml:space="preserve">lan finalized </w:t>
      </w:r>
      <w:r w:rsidRPr="00695AEA">
        <w:rPr>
          <w:rFonts w:ascii="Myriad Pro" w:hAnsi="Myriad Pro" w:hint="eastAsia"/>
          <w:color w:val="000000" w:themeColor="text1"/>
          <w:sz w:val="22"/>
          <w:szCs w:val="22"/>
        </w:rPr>
        <w:t xml:space="preserve">in </w:t>
      </w:r>
      <w:r w:rsidRPr="00695AEA">
        <w:rPr>
          <w:rFonts w:ascii="Myriad Pro" w:hAnsi="Myriad Pro" w:hint="eastAsia"/>
          <w:color w:val="000000" w:themeColor="text1"/>
          <w:sz w:val="22"/>
          <w:szCs w:val="22"/>
          <w:highlight w:val="yellow"/>
          <w:u w:val="single"/>
        </w:rPr>
        <w:t xml:space="preserve">Module 14 </w:t>
      </w:r>
      <w:hyperlink r:id="rId295" w:history="1">
        <w:r w:rsidRPr="00695AEA">
          <w:rPr>
            <w:rStyle w:val="Hyperlink"/>
            <w:rFonts w:ascii="Myriad Pro" w:hAnsi="Myriad Pro" w:hint="eastAsia"/>
            <w:color w:val="000000" w:themeColor="text1"/>
            <w:sz w:val="22"/>
            <w:szCs w:val="22"/>
            <w:highlight w:val="yellow"/>
          </w:rPr>
          <w:t>Step 3.5</w:t>
        </w:r>
      </w:hyperlink>
      <w:r w:rsidRPr="00695AEA">
        <w:rPr>
          <w:rFonts w:ascii="Myriad Pro" w:hAnsi="Myriad Pro" w:hint="eastAsia"/>
          <w:color w:val="000000" w:themeColor="text1"/>
          <w:sz w:val="22"/>
          <w:szCs w:val="22"/>
        </w:rPr>
        <w:t xml:space="preserve"> should</w:t>
      </w:r>
      <w:r w:rsidRPr="005F7F41">
        <w:rPr>
          <w:rFonts w:ascii="Myriad Pro" w:hAnsi="Myriad Pro"/>
          <w:sz w:val="22"/>
          <w:szCs w:val="22"/>
        </w:rPr>
        <w:t xml:space="preserve"> be adapted periodically, based on</w:t>
      </w:r>
      <w:r>
        <w:rPr>
          <w:rFonts w:ascii="Myriad Pro" w:hAnsi="Myriad Pro"/>
          <w:sz w:val="22"/>
          <w:szCs w:val="22"/>
        </w:rPr>
        <w:t xml:space="preserve"> the M&amp;E results. This</w:t>
      </w:r>
      <w:r w:rsidRPr="005F7F41">
        <w:rPr>
          <w:rFonts w:ascii="Myriad Pro" w:hAnsi="Myriad Pro"/>
          <w:sz w:val="22"/>
          <w:szCs w:val="22"/>
        </w:rPr>
        <w:t xml:space="preserve"> involves using the results of the monitoring and periodic evaluations to improve the plan and is usually carried out during </w:t>
      </w:r>
      <w:r>
        <w:rPr>
          <w:rFonts w:ascii="Myriad Pro" w:hAnsi="Myriad Pro"/>
          <w:sz w:val="22"/>
          <w:szCs w:val="22"/>
        </w:rPr>
        <w:t xml:space="preserve">regular </w:t>
      </w:r>
      <w:r w:rsidRPr="005F7F41">
        <w:rPr>
          <w:rFonts w:ascii="Myriad Pro" w:hAnsi="Myriad Pro"/>
          <w:sz w:val="22"/>
          <w:szCs w:val="22"/>
        </w:rPr>
        <w:t xml:space="preserve">reviews of the </w:t>
      </w:r>
      <w:r>
        <w:rPr>
          <w:rFonts w:ascii="Myriad Pro" w:hAnsi="Myriad Pro"/>
          <w:sz w:val="22"/>
          <w:szCs w:val="22"/>
        </w:rPr>
        <w:t>p</w:t>
      </w:r>
      <w:r w:rsidRPr="005F7F41">
        <w:rPr>
          <w:rFonts w:ascii="Myriad Pro" w:hAnsi="Myriad Pro"/>
          <w:sz w:val="22"/>
          <w:szCs w:val="22"/>
        </w:rPr>
        <w:t>lan</w:t>
      </w:r>
      <w:r>
        <w:rPr>
          <w:rFonts w:ascii="Myriad Pro" w:hAnsi="Myriad Pro"/>
          <w:sz w:val="22"/>
          <w:szCs w:val="22"/>
        </w:rPr>
        <w:t xml:space="preserve"> based on the evaluation and reports. These</w:t>
      </w:r>
      <w:r>
        <w:rPr>
          <w:rFonts w:ascii="Myriad Pro" w:hAnsi="Myriad Pro"/>
          <w:spacing w:val="-4"/>
          <w:w w:val="105"/>
          <w:sz w:val="22"/>
          <w:szCs w:val="22"/>
        </w:rPr>
        <w:t xml:space="preserve"> </w:t>
      </w:r>
      <w:r w:rsidRPr="005F7F41">
        <w:rPr>
          <w:rFonts w:ascii="Myriad Pro" w:hAnsi="Myriad Pro"/>
          <w:spacing w:val="-4"/>
          <w:w w:val="105"/>
          <w:sz w:val="22"/>
          <w:szCs w:val="22"/>
        </w:rPr>
        <w:t xml:space="preserve">take place </w:t>
      </w:r>
      <w:r>
        <w:rPr>
          <w:rFonts w:ascii="Myriad Pro" w:hAnsi="Myriad Pro"/>
          <w:spacing w:val="-4"/>
          <w:w w:val="105"/>
          <w:sz w:val="22"/>
          <w:szCs w:val="22"/>
        </w:rPr>
        <w:t>with the purpose of</w:t>
      </w:r>
      <w:r w:rsidRPr="005F7F41">
        <w:rPr>
          <w:rFonts w:ascii="Myriad Pro" w:hAnsi="Myriad Pro"/>
          <w:spacing w:val="-4"/>
          <w:w w:val="105"/>
          <w:sz w:val="22"/>
          <w:szCs w:val="22"/>
        </w:rPr>
        <w:t xml:space="preserve"> assess</w:t>
      </w:r>
      <w:r>
        <w:rPr>
          <w:rFonts w:ascii="Myriad Pro" w:hAnsi="Myriad Pro"/>
          <w:spacing w:val="-4"/>
          <w:w w:val="105"/>
          <w:sz w:val="22"/>
          <w:szCs w:val="22"/>
        </w:rPr>
        <w:t>ing</w:t>
      </w:r>
      <w:r w:rsidRPr="005F7F41">
        <w:rPr>
          <w:rFonts w:ascii="Myriad Pro" w:hAnsi="Myriad Pro"/>
          <w:spacing w:val="-4"/>
          <w:w w:val="105"/>
          <w:sz w:val="22"/>
          <w:szCs w:val="22"/>
        </w:rPr>
        <w:t xml:space="preserve"> the </w:t>
      </w:r>
      <w:r>
        <w:rPr>
          <w:rFonts w:ascii="Myriad Pro" w:hAnsi="Myriad Pro"/>
          <w:spacing w:val="-3"/>
          <w:w w:val="105"/>
          <w:sz w:val="22"/>
          <w:szCs w:val="22"/>
        </w:rPr>
        <w:t>performance</w:t>
      </w:r>
      <w:r w:rsidRPr="005F7F41">
        <w:rPr>
          <w:rFonts w:ascii="Myriad Pro" w:hAnsi="Myriad Pro"/>
          <w:spacing w:val="-3"/>
          <w:w w:val="105"/>
          <w:sz w:val="22"/>
          <w:szCs w:val="22"/>
        </w:rPr>
        <w:t xml:space="preserve"> of the management actions in a</w:t>
      </w:r>
      <w:r>
        <w:rPr>
          <w:rFonts w:ascii="Myriad Pro" w:hAnsi="Myriad Pro"/>
          <w:spacing w:val="-3"/>
          <w:w w:val="105"/>
          <w:sz w:val="22"/>
          <w:szCs w:val="22"/>
        </w:rPr>
        <w:t>chiev</w:t>
      </w:r>
      <w:r w:rsidRPr="005F7F41">
        <w:rPr>
          <w:rFonts w:ascii="Myriad Pro" w:hAnsi="Myriad Pro"/>
          <w:spacing w:val="-3"/>
          <w:w w:val="105"/>
          <w:sz w:val="22"/>
          <w:szCs w:val="22"/>
        </w:rPr>
        <w:t>ing the objectives (</w:t>
      </w:r>
      <w:hyperlink r:id="rId296" w:history="1">
        <w:r w:rsidRPr="00695AEA">
          <w:rPr>
            <w:rStyle w:val="Hyperlink"/>
            <w:rFonts w:ascii="Myriad Pro" w:hAnsi="Myriad Pro" w:hint="eastAsia"/>
            <w:color w:val="000000" w:themeColor="text1"/>
            <w:spacing w:val="-3"/>
            <w:w w:val="105"/>
            <w:sz w:val="22"/>
            <w:szCs w:val="22"/>
            <w:highlight w:val="yellow"/>
          </w:rPr>
          <w:t>EAFM plan template 11. Review of the plan</w:t>
        </w:r>
      </w:hyperlink>
      <w:r w:rsidRPr="00DB5B1F">
        <w:rPr>
          <w:rFonts w:ascii="Myriad Pro" w:hAnsi="Myriad Pro"/>
          <w:spacing w:val="-3"/>
          <w:w w:val="105"/>
          <w:sz w:val="22"/>
          <w:szCs w:val="22"/>
        </w:rPr>
        <w:t>). These reviews are the time to consider whether the EAFM plan should be c</w:t>
      </w:r>
      <w:r>
        <w:rPr>
          <w:rFonts w:ascii="Myriad Pro" w:hAnsi="Myriad Pro"/>
          <w:spacing w:val="-3"/>
          <w:w w:val="105"/>
          <w:sz w:val="22"/>
          <w:szCs w:val="22"/>
        </w:rPr>
        <w:t>hanged or not. The assessment/</w:t>
      </w:r>
      <w:r w:rsidRPr="00DB5B1F">
        <w:rPr>
          <w:rFonts w:ascii="Myriad Pro" w:hAnsi="Myriad Pro"/>
          <w:spacing w:val="-3"/>
          <w:w w:val="105"/>
          <w:sz w:val="22"/>
          <w:szCs w:val="22"/>
        </w:rPr>
        <w:t>M&amp;</w:t>
      </w:r>
      <w:r w:rsidRPr="005F7F41">
        <w:rPr>
          <w:rFonts w:ascii="Myriad Pro" w:hAnsi="Myriad Pro"/>
          <w:spacing w:val="-3"/>
          <w:w w:val="105"/>
          <w:sz w:val="22"/>
          <w:szCs w:val="22"/>
        </w:rPr>
        <w:t xml:space="preserve">E team will be involved in this process, though the review could be facilitated by outsiders. Such reviews should be carried out under guidance from, </w:t>
      </w:r>
      <w:r w:rsidRPr="005F7F41">
        <w:rPr>
          <w:rFonts w:ascii="Myriad Pro" w:hAnsi="Myriad Pro"/>
          <w:spacing w:val="-4"/>
          <w:w w:val="105"/>
          <w:sz w:val="22"/>
          <w:szCs w:val="22"/>
        </w:rPr>
        <w:t xml:space="preserve">and </w:t>
      </w:r>
      <w:r>
        <w:rPr>
          <w:rFonts w:ascii="Myriad Pro" w:hAnsi="Myriad Pro"/>
          <w:spacing w:val="-4"/>
          <w:w w:val="105"/>
          <w:sz w:val="22"/>
          <w:szCs w:val="22"/>
        </w:rPr>
        <w:t xml:space="preserve">while </w:t>
      </w:r>
      <w:r w:rsidRPr="005F7F41">
        <w:rPr>
          <w:rFonts w:ascii="Myriad Pro" w:hAnsi="Myriad Pro"/>
          <w:spacing w:val="-4"/>
          <w:w w:val="105"/>
          <w:sz w:val="22"/>
          <w:szCs w:val="22"/>
        </w:rPr>
        <w:t xml:space="preserve">making regular reports to, the EAFM team. </w:t>
      </w:r>
    </w:p>
    <w:p w14:paraId="31379521" w14:textId="77777777" w:rsidR="00A365B9" w:rsidRPr="005F7F41" w:rsidRDefault="00A365B9" w:rsidP="00CB446C">
      <w:pPr>
        <w:jc w:val="both"/>
        <w:rPr>
          <w:rFonts w:ascii="Myriad Pro" w:hAnsi="Myriad Pro" w:hint="eastAsia"/>
          <w:spacing w:val="-4"/>
          <w:w w:val="105"/>
          <w:sz w:val="22"/>
          <w:szCs w:val="22"/>
        </w:rPr>
      </w:pPr>
      <w:r>
        <w:rPr>
          <w:rFonts w:ascii="Myriad Pro" w:hAnsi="Myriad Pro"/>
          <w:bCs/>
          <w:i/>
          <w:iCs/>
          <w:spacing w:val="-1"/>
          <w:w w:val="105"/>
          <w:sz w:val="22"/>
          <w:szCs w:val="22"/>
        </w:rPr>
        <w:t>Short-term reviews</w:t>
      </w:r>
      <w:r w:rsidRPr="00DB5B1F">
        <w:rPr>
          <w:rFonts w:ascii="Myriad Pro" w:hAnsi="Myriad Pro"/>
          <w:bCs/>
          <w:iCs/>
          <w:spacing w:val="-1"/>
          <w:w w:val="105"/>
          <w:sz w:val="22"/>
          <w:szCs w:val="22"/>
        </w:rPr>
        <w:t>,</w:t>
      </w:r>
      <w:r w:rsidRPr="004952A3">
        <w:rPr>
          <w:rFonts w:ascii="Myriad Pro" w:hAnsi="Myriad Pro"/>
          <w:spacing w:val="-1"/>
          <w:w w:val="105"/>
          <w:sz w:val="22"/>
          <w:szCs w:val="22"/>
        </w:rPr>
        <w:t xml:space="preserve"> </w:t>
      </w:r>
      <w:r w:rsidRPr="005F7F41">
        <w:rPr>
          <w:rFonts w:ascii="Myriad Pro" w:hAnsi="Myriad Pro"/>
          <w:spacing w:val="-3"/>
          <w:w w:val="105"/>
          <w:sz w:val="22"/>
          <w:szCs w:val="22"/>
        </w:rPr>
        <w:t>for example as part of an annual cycle</w:t>
      </w:r>
      <w:r>
        <w:rPr>
          <w:rFonts w:ascii="Myriad Pro" w:hAnsi="Myriad Pro"/>
          <w:spacing w:val="-3"/>
          <w:w w:val="105"/>
          <w:sz w:val="22"/>
          <w:szCs w:val="22"/>
        </w:rPr>
        <w:t>.</w:t>
      </w:r>
      <w:r w:rsidRPr="005F7F41">
        <w:rPr>
          <w:rFonts w:ascii="Myriad Pro" w:hAnsi="Myriad Pro"/>
          <w:spacing w:val="-4"/>
          <w:w w:val="105"/>
          <w:sz w:val="22"/>
          <w:szCs w:val="22"/>
        </w:rPr>
        <w:t xml:space="preserve"> The results </w:t>
      </w:r>
      <w:r w:rsidRPr="005F7F41">
        <w:rPr>
          <w:rFonts w:ascii="Myriad Pro" w:hAnsi="Myriad Pro"/>
          <w:spacing w:val="-1"/>
          <w:w w:val="105"/>
          <w:sz w:val="22"/>
          <w:szCs w:val="22"/>
        </w:rPr>
        <w:t xml:space="preserve">should be summarized in an annual report that is easy to </w:t>
      </w:r>
      <w:r>
        <w:rPr>
          <w:rFonts w:ascii="Myriad Pro" w:hAnsi="Myriad Pro"/>
          <w:spacing w:val="-1"/>
          <w:w w:val="105"/>
          <w:sz w:val="22"/>
          <w:szCs w:val="22"/>
        </w:rPr>
        <w:t>understand</w:t>
      </w:r>
      <w:r w:rsidRPr="005F7F41">
        <w:rPr>
          <w:rFonts w:ascii="Myriad Pro" w:hAnsi="Myriad Pro"/>
          <w:spacing w:val="-1"/>
          <w:w w:val="105"/>
          <w:sz w:val="22"/>
          <w:szCs w:val="22"/>
        </w:rPr>
        <w:t xml:space="preserve"> </w:t>
      </w:r>
      <w:r w:rsidRPr="005F7F41">
        <w:rPr>
          <w:rFonts w:ascii="Myriad Pro" w:hAnsi="Myriad Pro"/>
          <w:spacing w:val="-4"/>
          <w:w w:val="105"/>
          <w:sz w:val="22"/>
          <w:szCs w:val="22"/>
        </w:rPr>
        <w:t>and that link</w:t>
      </w:r>
      <w:r>
        <w:rPr>
          <w:rFonts w:ascii="Myriad Pro" w:hAnsi="Myriad Pro"/>
          <w:spacing w:val="-4"/>
          <w:w w:val="105"/>
          <w:sz w:val="22"/>
          <w:szCs w:val="22"/>
        </w:rPr>
        <w:t>s</w:t>
      </w:r>
      <w:r w:rsidRPr="005F7F41">
        <w:rPr>
          <w:rFonts w:ascii="Myriad Pro" w:hAnsi="Myriad Pro"/>
          <w:spacing w:val="-4"/>
          <w:w w:val="105"/>
          <w:sz w:val="22"/>
          <w:szCs w:val="22"/>
        </w:rPr>
        <w:t xml:space="preserve"> with the fishery co-management process. In general the report will contain:</w:t>
      </w:r>
    </w:p>
    <w:p w14:paraId="3C60DD3E" w14:textId="77777777" w:rsidR="00A365B9" w:rsidRPr="005F7F41" w:rsidRDefault="00A365B9" w:rsidP="00CB446C">
      <w:pPr>
        <w:pStyle w:val="ListParagraph"/>
        <w:numPr>
          <w:ilvl w:val="0"/>
          <w:numId w:val="207"/>
        </w:numPr>
        <w:contextualSpacing w:val="0"/>
        <w:jc w:val="both"/>
        <w:rPr>
          <w:rFonts w:ascii="Myriad Pro" w:hAnsi="Myriad Pro" w:hint="eastAsia"/>
          <w:spacing w:val="-4"/>
          <w:w w:val="105"/>
          <w:sz w:val="22"/>
          <w:szCs w:val="22"/>
        </w:rPr>
      </w:pPr>
      <w:r w:rsidRPr="005F7F41">
        <w:rPr>
          <w:rFonts w:ascii="Myriad Pro" w:hAnsi="Myriad Pro"/>
          <w:spacing w:val="-4"/>
          <w:w w:val="105"/>
          <w:sz w:val="22"/>
          <w:szCs w:val="22"/>
        </w:rPr>
        <w:t>performance assessment</w:t>
      </w:r>
      <w:r>
        <w:rPr>
          <w:rFonts w:ascii="Myriad Pro" w:hAnsi="Myriad Pro"/>
          <w:spacing w:val="-4"/>
          <w:w w:val="105"/>
          <w:sz w:val="22"/>
          <w:szCs w:val="22"/>
        </w:rPr>
        <w:t>s; and</w:t>
      </w:r>
    </w:p>
    <w:p w14:paraId="6B146D96" w14:textId="77777777" w:rsidR="00A365B9" w:rsidRPr="00F93081" w:rsidRDefault="00A365B9" w:rsidP="00CB446C">
      <w:pPr>
        <w:pStyle w:val="ListParagraph"/>
        <w:numPr>
          <w:ilvl w:val="0"/>
          <w:numId w:val="207"/>
        </w:numPr>
        <w:spacing w:after="120"/>
        <w:contextualSpacing w:val="0"/>
        <w:jc w:val="both"/>
        <w:rPr>
          <w:rFonts w:ascii="Myriad Pro" w:hAnsi="Myriad Pro" w:hint="eastAsia"/>
          <w:spacing w:val="-7"/>
          <w:w w:val="105"/>
          <w:sz w:val="22"/>
          <w:szCs w:val="22"/>
        </w:rPr>
      </w:pPr>
      <w:r w:rsidRPr="005F7F41">
        <w:rPr>
          <w:rFonts w:ascii="Myriad Pro" w:hAnsi="Myriad Pro"/>
          <w:spacing w:val="-4"/>
          <w:w w:val="105"/>
          <w:sz w:val="22"/>
          <w:szCs w:val="22"/>
        </w:rPr>
        <w:t>fishery management response</w:t>
      </w:r>
      <w:r>
        <w:rPr>
          <w:rFonts w:ascii="Myriad Pro" w:hAnsi="Myriad Pro"/>
          <w:spacing w:val="-4"/>
          <w:w w:val="105"/>
          <w:sz w:val="22"/>
          <w:szCs w:val="22"/>
        </w:rPr>
        <w:t>s.</w:t>
      </w:r>
    </w:p>
    <w:p w14:paraId="09BCFA13" w14:textId="77777777" w:rsidR="00A365B9" w:rsidRPr="005F7F41" w:rsidRDefault="00A365B9" w:rsidP="00CB446C">
      <w:pPr>
        <w:spacing w:after="120"/>
        <w:jc w:val="both"/>
        <w:rPr>
          <w:rFonts w:ascii="Myriad Pro" w:hAnsi="Myriad Pro" w:hint="eastAsia"/>
          <w:spacing w:val="-7"/>
          <w:w w:val="105"/>
          <w:sz w:val="22"/>
          <w:szCs w:val="22"/>
        </w:rPr>
      </w:pPr>
      <w:r w:rsidRPr="005F7F41">
        <w:rPr>
          <w:rFonts w:ascii="Myriad Pro" w:hAnsi="Myriad Pro"/>
          <w:spacing w:val="-7"/>
          <w:w w:val="105"/>
          <w:sz w:val="22"/>
          <w:szCs w:val="22"/>
        </w:rPr>
        <w:t xml:space="preserve">Data can be aggregated </w:t>
      </w:r>
      <w:r>
        <w:rPr>
          <w:rFonts w:ascii="Myriad Pro" w:hAnsi="Myriad Pro"/>
          <w:spacing w:val="-7"/>
          <w:w w:val="105"/>
          <w:sz w:val="22"/>
          <w:szCs w:val="22"/>
        </w:rPr>
        <w:t xml:space="preserve">and </w:t>
      </w:r>
      <w:r w:rsidRPr="005F7F41">
        <w:rPr>
          <w:rFonts w:ascii="Myriad Pro" w:hAnsi="Myriad Pro"/>
          <w:spacing w:val="-7"/>
          <w:w w:val="105"/>
          <w:sz w:val="22"/>
          <w:szCs w:val="22"/>
        </w:rPr>
        <w:t xml:space="preserve">displayed using the traffic light diagrams explained above, or </w:t>
      </w:r>
      <w:r>
        <w:rPr>
          <w:rFonts w:ascii="Myriad Pro" w:hAnsi="Myriad Pro"/>
          <w:spacing w:val="-7"/>
          <w:w w:val="105"/>
          <w:sz w:val="22"/>
          <w:szCs w:val="22"/>
        </w:rPr>
        <w:t xml:space="preserve">via </w:t>
      </w:r>
      <w:r w:rsidRPr="005F7F41">
        <w:rPr>
          <w:rFonts w:ascii="Myriad Pro" w:hAnsi="Myriad Pro"/>
          <w:spacing w:val="-7"/>
          <w:w w:val="105"/>
          <w:sz w:val="22"/>
          <w:szCs w:val="22"/>
        </w:rPr>
        <w:t xml:space="preserve">other graphs, tables or visuals. Remember that </w:t>
      </w:r>
      <w:r>
        <w:rPr>
          <w:rFonts w:ascii="Myriad Pro" w:hAnsi="Myriad Pro"/>
          <w:spacing w:val="-7"/>
          <w:w w:val="105"/>
          <w:sz w:val="22"/>
          <w:szCs w:val="22"/>
        </w:rPr>
        <w:t>because such visuals</w:t>
      </w:r>
      <w:r w:rsidRPr="005F7F41">
        <w:rPr>
          <w:rFonts w:ascii="Myriad Pro" w:hAnsi="Myriad Pro"/>
          <w:spacing w:val="-7"/>
          <w:w w:val="105"/>
          <w:sz w:val="22"/>
          <w:szCs w:val="22"/>
        </w:rPr>
        <w:t xml:space="preserve"> cannot tell the whole story, some text </w:t>
      </w:r>
      <w:r>
        <w:rPr>
          <w:rFonts w:ascii="Myriad Pro" w:hAnsi="Myriad Pro"/>
          <w:spacing w:val="-7"/>
          <w:w w:val="105"/>
          <w:sz w:val="22"/>
          <w:szCs w:val="22"/>
        </w:rPr>
        <w:t>that interprets and explains the key findings</w:t>
      </w:r>
      <w:r w:rsidRPr="005F7F41">
        <w:rPr>
          <w:rFonts w:ascii="Myriad Pro" w:hAnsi="Myriad Pro"/>
          <w:spacing w:val="-7"/>
          <w:w w:val="105"/>
          <w:sz w:val="22"/>
          <w:szCs w:val="22"/>
        </w:rPr>
        <w:t xml:space="preserve"> (or case studies in boxes) </w:t>
      </w:r>
      <w:r>
        <w:rPr>
          <w:rFonts w:ascii="Myriad Pro" w:hAnsi="Myriad Pro"/>
          <w:spacing w:val="-7"/>
          <w:w w:val="105"/>
          <w:sz w:val="22"/>
          <w:szCs w:val="22"/>
        </w:rPr>
        <w:t>is</w:t>
      </w:r>
      <w:r w:rsidRPr="005F7F41">
        <w:rPr>
          <w:rFonts w:ascii="Myriad Pro" w:hAnsi="Myriad Pro"/>
          <w:spacing w:val="-7"/>
          <w:w w:val="105"/>
          <w:sz w:val="22"/>
          <w:szCs w:val="22"/>
        </w:rPr>
        <w:t xml:space="preserve"> also required.</w:t>
      </w:r>
    </w:p>
    <w:p w14:paraId="31D251A4" w14:textId="77777777" w:rsidR="00A365B9" w:rsidRPr="005F7F41" w:rsidRDefault="00A365B9" w:rsidP="00CB446C">
      <w:pPr>
        <w:jc w:val="both"/>
        <w:rPr>
          <w:rFonts w:ascii="Myriad Pro" w:hAnsi="Myriad Pro" w:hint="eastAsia"/>
          <w:spacing w:val="-4"/>
          <w:w w:val="105"/>
          <w:sz w:val="22"/>
          <w:szCs w:val="22"/>
          <w:lang w:val="en-AU"/>
        </w:rPr>
      </w:pPr>
      <w:r w:rsidRPr="005F7F41">
        <w:rPr>
          <w:rFonts w:ascii="Myriad Pro" w:hAnsi="Myriad Pro"/>
          <w:spacing w:val="-4"/>
          <w:w w:val="105"/>
          <w:sz w:val="22"/>
          <w:szCs w:val="22"/>
        </w:rPr>
        <w:t xml:space="preserve">If the plan is working, </w:t>
      </w:r>
      <w:r>
        <w:rPr>
          <w:rFonts w:ascii="Myriad Pro" w:hAnsi="Myriad Pro"/>
          <w:spacing w:val="-4"/>
          <w:w w:val="105"/>
          <w:sz w:val="22"/>
          <w:szCs w:val="22"/>
        </w:rPr>
        <w:t>there is</w:t>
      </w:r>
      <w:r w:rsidRPr="005F7F41">
        <w:rPr>
          <w:rFonts w:ascii="Myriad Pro" w:hAnsi="Myriad Pro"/>
          <w:spacing w:val="-4"/>
          <w:w w:val="105"/>
          <w:sz w:val="22"/>
          <w:szCs w:val="22"/>
        </w:rPr>
        <w:t xml:space="preserve"> reason to celebrate! Determine which aspects of the plan are working</w:t>
      </w:r>
      <w:r>
        <w:rPr>
          <w:rFonts w:ascii="Myriad Pro" w:hAnsi="Myriad Pro"/>
          <w:spacing w:val="-4"/>
          <w:w w:val="105"/>
          <w:sz w:val="22"/>
          <w:szCs w:val="22"/>
        </w:rPr>
        <w:t>;</w:t>
      </w:r>
      <w:r w:rsidRPr="005F7F41">
        <w:rPr>
          <w:rFonts w:ascii="Myriad Pro" w:hAnsi="Myriad Pro"/>
          <w:spacing w:val="-4"/>
          <w:w w:val="105"/>
          <w:sz w:val="22"/>
          <w:szCs w:val="22"/>
        </w:rPr>
        <w:t xml:space="preserve"> </w:t>
      </w:r>
      <w:r>
        <w:rPr>
          <w:rFonts w:ascii="Myriad Pro" w:hAnsi="Myriad Pro"/>
          <w:spacing w:val="-4"/>
          <w:w w:val="105"/>
          <w:sz w:val="22"/>
          <w:szCs w:val="22"/>
        </w:rPr>
        <w:t>i</w:t>
      </w:r>
      <w:r w:rsidRPr="005F7F41">
        <w:rPr>
          <w:rFonts w:ascii="Myriad Pro" w:hAnsi="Myriad Pro"/>
          <w:spacing w:val="-4"/>
          <w:w w:val="105"/>
          <w:sz w:val="22"/>
          <w:szCs w:val="22"/>
        </w:rPr>
        <w:t xml:space="preserve">f some aspects are not, </w:t>
      </w:r>
      <w:r>
        <w:rPr>
          <w:rFonts w:ascii="Myriad Pro" w:hAnsi="Myriad Pro"/>
          <w:spacing w:val="-4"/>
          <w:w w:val="105"/>
          <w:sz w:val="22"/>
          <w:szCs w:val="22"/>
        </w:rPr>
        <w:t>it is necessary</w:t>
      </w:r>
      <w:r w:rsidRPr="005F7F41">
        <w:rPr>
          <w:rFonts w:ascii="Myriad Pro" w:hAnsi="Myriad Pro"/>
          <w:spacing w:val="-4"/>
          <w:w w:val="105"/>
          <w:sz w:val="22"/>
          <w:szCs w:val="22"/>
        </w:rPr>
        <w:t xml:space="preserve"> to establish why. </w:t>
      </w:r>
      <w:r>
        <w:rPr>
          <w:rFonts w:ascii="Myriad Pro" w:hAnsi="Myriad Pro"/>
          <w:spacing w:val="-4"/>
          <w:w w:val="105"/>
          <w:sz w:val="22"/>
          <w:szCs w:val="22"/>
        </w:rPr>
        <w:t>It may then be necessary</w:t>
      </w:r>
      <w:r w:rsidRPr="005F7F41">
        <w:rPr>
          <w:rFonts w:ascii="Myriad Pro" w:hAnsi="Myriad Pro"/>
          <w:spacing w:val="-4"/>
          <w:w w:val="105"/>
          <w:sz w:val="22"/>
          <w:szCs w:val="22"/>
        </w:rPr>
        <w:t xml:space="preserve"> to adapt </w:t>
      </w:r>
      <w:r>
        <w:rPr>
          <w:rFonts w:ascii="Myriad Pro" w:hAnsi="Myriad Pro"/>
          <w:spacing w:val="-4"/>
          <w:w w:val="105"/>
          <w:sz w:val="22"/>
          <w:szCs w:val="22"/>
        </w:rPr>
        <w:t xml:space="preserve">the </w:t>
      </w:r>
      <w:r w:rsidRPr="005F7F41">
        <w:rPr>
          <w:rFonts w:ascii="Myriad Pro" w:hAnsi="Myriad Pro"/>
          <w:spacing w:val="-4"/>
          <w:w w:val="105"/>
          <w:sz w:val="22"/>
          <w:szCs w:val="22"/>
        </w:rPr>
        <w:t>plan, specifically looking at:</w:t>
      </w:r>
    </w:p>
    <w:p w14:paraId="6C92D6E5" w14:textId="77777777" w:rsidR="00A365B9" w:rsidRPr="005F7F41" w:rsidRDefault="00A365B9" w:rsidP="00CB446C">
      <w:pPr>
        <w:pStyle w:val="ListParagraph"/>
        <w:numPr>
          <w:ilvl w:val="0"/>
          <w:numId w:val="208"/>
        </w:numPr>
        <w:contextualSpacing w:val="0"/>
        <w:jc w:val="both"/>
        <w:rPr>
          <w:rFonts w:ascii="Myriad Pro" w:hAnsi="Myriad Pro" w:hint="eastAsia"/>
          <w:spacing w:val="-4"/>
          <w:w w:val="105"/>
          <w:sz w:val="22"/>
          <w:szCs w:val="22"/>
          <w:lang w:val="en-AU"/>
        </w:rPr>
      </w:pPr>
      <w:r w:rsidRPr="005F7F41">
        <w:rPr>
          <w:rFonts w:ascii="Myriad Pro" w:hAnsi="Myriad Pro"/>
          <w:spacing w:val="-4"/>
          <w:w w:val="105"/>
          <w:sz w:val="22"/>
          <w:szCs w:val="22"/>
        </w:rPr>
        <w:t>management actions</w:t>
      </w:r>
      <w:r>
        <w:rPr>
          <w:rFonts w:ascii="Myriad Pro" w:hAnsi="Myriad Pro"/>
          <w:spacing w:val="-4"/>
          <w:w w:val="105"/>
          <w:sz w:val="22"/>
          <w:szCs w:val="22"/>
        </w:rPr>
        <w:t>;</w:t>
      </w:r>
    </w:p>
    <w:p w14:paraId="584AF29F" w14:textId="77777777" w:rsidR="00A365B9" w:rsidRPr="005F7F41" w:rsidRDefault="00A365B9" w:rsidP="00CB446C">
      <w:pPr>
        <w:pStyle w:val="ListParagraph"/>
        <w:numPr>
          <w:ilvl w:val="0"/>
          <w:numId w:val="208"/>
        </w:numPr>
        <w:contextualSpacing w:val="0"/>
        <w:jc w:val="both"/>
        <w:rPr>
          <w:rFonts w:ascii="Myriad Pro" w:hAnsi="Myriad Pro" w:hint="eastAsia"/>
          <w:spacing w:val="-4"/>
          <w:w w:val="105"/>
          <w:sz w:val="22"/>
          <w:szCs w:val="22"/>
          <w:lang w:val="en-AU"/>
        </w:rPr>
      </w:pPr>
      <w:r w:rsidRPr="005F7F41">
        <w:rPr>
          <w:rFonts w:ascii="Myriad Pro" w:hAnsi="Myriad Pro"/>
          <w:spacing w:val="-4"/>
          <w:w w:val="105"/>
          <w:sz w:val="22"/>
          <w:szCs w:val="22"/>
        </w:rPr>
        <w:t>compliance</w:t>
      </w:r>
      <w:r>
        <w:rPr>
          <w:rFonts w:ascii="Myriad Pro" w:hAnsi="Myriad Pro"/>
          <w:spacing w:val="-4"/>
          <w:w w:val="105"/>
          <w:sz w:val="22"/>
          <w:szCs w:val="22"/>
        </w:rPr>
        <w:t>; and</w:t>
      </w:r>
    </w:p>
    <w:p w14:paraId="4E4A9919" w14:textId="77777777" w:rsidR="00A365B9" w:rsidRPr="00F93081" w:rsidRDefault="00A365B9" w:rsidP="00CB446C">
      <w:pPr>
        <w:pStyle w:val="ListParagraph"/>
        <w:numPr>
          <w:ilvl w:val="0"/>
          <w:numId w:val="208"/>
        </w:numPr>
        <w:spacing w:after="120"/>
        <w:contextualSpacing w:val="0"/>
        <w:jc w:val="both"/>
        <w:rPr>
          <w:rFonts w:ascii="Myriad Pro" w:hAnsi="Myriad Pro" w:hint="eastAsia"/>
          <w:sz w:val="22"/>
          <w:szCs w:val="22"/>
        </w:rPr>
      </w:pPr>
      <w:r w:rsidRPr="005F7F41">
        <w:rPr>
          <w:rFonts w:ascii="Myriad Pro" w:hAnsi="Myriad Pro"/>
          <w:spacing w:val="-4"/>
          <w:w w:val="105"/>
          <w:sz w:val="22"/>
          <w:szCs w:val="22"/>
        </w:rPr>
        <w:t>governance arrangements</w:t>
      </w:r>
      <w:r>
        <w:rPr>
          <w:rFonts w:ascii="Myriad Pro" w:hAnsi="Myriad Pro"/>
          <w:spacing w:val="-4"/>
          <w:w w:val="105"/>
          <w:sz w:val="22"/>
          <w:szCs w:val="22"/>
        </w:rPr>
        <w:t>.</w:t>
      </w:r>
    </w:p>
    <w:p w14:paraId="1EE03E08" w14:textId="77777777" w:rsidR="00A365B9" w:rsidRPr="005F7F41" w:rsidRDefault="00A365B9" w:rsidP="00CB446C">
      <w:pPr>
        <w:spacing w:after="120"/>
        <w:jc w:val="both"/>
        <w:rPr>
          <w:rFonts w:ascii="Myriad Pro" w:hAnsi="Myriad Pro" w:hint="eastAsia"/>
          <w:sz w:val="22"/>
          <w:szCs w:val="22"/>
        </w:rPr>
      </w:pPr>
      <w:r>
        <w:rPr>
          <w:rFonts w:ascii="Myriad Pro" w:hAnsi="Myriad Pro"/>
          <w:sz w:val="22"/>
          <w:szCs w:val="22"/>
        </w:rPr>
        <w:t xml:space="preserve">It may be </w:t>
      </w:r>
      <w:r w:rsidRPr="005F7F41">
        <w:rPr>
          <w:rFonts w:ascii="Myriad Pro" w:hAnsi="Myriad Pro"/>
          <w:sz w:val="22"/>
          <w:szCs w:val="22"/>
        </w:rPr>
        <w:t xml:space="preserve">that activities are going as planned and little change is needed. However, it may also be found that things are not going as expected and </w:t>
      </w:r>
      <w:r>
        <w:rPr>
          <w:rFonts w:ascii="Myriad Pro" w:hAnsi="Myriad Pro"/>
          <w:sz w:val="22"/>
          <w:szCs w:val="22"/>
        </w:rPr>
        <w:t>substantial</w:t>
      </w:r>
      <w:r w:rsidRPr="005F7F41">
        <w:rPr>
          <w:rFonts w:ascii="Myriad Pro" w:hAnsi="Myriad Pro"/>
          <w:sz w:val="22"/>
          <w:szCs w:val="22"/>
        </w:rPr>
        <w:t xml:space="preserve"> changes </w:t>
      </w:r>
      <w:r>
        <w:rPr>
          <w:rFonts w:ascii="Myriad Pro" w:hAnsi="Myriad Pro"/>
          <w:sz w:val="22"/>
          <w:szCs w:val="22"/>
        </w:rPr>
        <w:t>are necessary</w:t>
      </w:r>
      <w:r w:rsidRPr="005F7F41">
        <w:rPr>
          <w:rFonts w:ascii="Myriad Pro" w:hAnsi="Myriad Pro"/>
          <w:sz w:val="22"/>
          <w:szCs w:val="22"/>
        </w:rPr>
        <w:t xml:space="preserve">. </w:t>
      </w:r>
      <w:r>
        <w:rPr>
          <w:rFonts w:ascii="Myriad Pro" w:hAnsi="Myriad Pro"/>
          <w:sz w:val="22"/>
          <w:szCs w:val="22"/>
        </w:rPr>
        <w:t xml:space="preserve">To do this, </w:t>
      </w:r>
      <w:r w:rsidRPr="005F7F41">
        <w:rPr>
          <w:rFonts w:ascii="Myriad Pro" w:hAnsi="Myriad Pro"/>
          <w:sz w:val="22"/>
          <w:szCs w:val="22"/>
        </w:rPr>
        <w:t>will require going back over the plan and its components to make modifications and</w:t>
      </w:r>
      <w:r>
        <w:rPr>
          <w:rFonts w:ascii="Myriad Pro" w:hAnsi="Myriad Pro"/>
          <w:sz w:val="22"/>
          <w:szCs w:val="22"/>
        </w:rPr>
        <w:t xml:space="preserve"> move forward. Regular reviews </w:t>
      </w:r>
      <w:r w:rsidRPr="005F7F41">
        <w:rPr>
          <w:rFonts w:ascii="Myriad Pro" w:hAnsi="Myriad Pro"/>
          <w:sz w:val="22"/>
          <w:szCs w:val="22"/>
        </w:rPr>
        <w:t>are an important element of the EAFM process; they support the flexible and iterative approach by formalizing continuous assessment.</w:t>
      </w:r>
    </w:p>
    <w:p w14:paraId="1BB88C9B" w14:textId="77777777" w:rsidR="00A365B9" w:rsidRPr="005F7F41" w:rsidRDefault="00A365B9" w:rsidP="00CB446C">
      <w:pPr>
        <w:spacing w:after="120"/>
        <w:jc w:val="both"/>
        <w:rPr>
          <w:rFonts w:ascii="Myriad Pro" w:hAnsi="Myriad Pro" w:hint="eastAsia"/>
          <w:sz w:val="22"/>
          <w:szCs w:val="22"/>
        </w:rPr>
      </w:pPr>
      <w:r w:rsidRPr="005F7F41">
        <w:rPr>
          <w:rFonts w:ascii="Myriad Pro" w:hAnsi="Myriad Pro"/>
          <w:sz w:val="22"/>
          <w:szCs w:val="22"/>
        </w:rPr>
        <w:t>All stakeholders need to understand what actions will be taken if management is not meeting its objectives. The EAFM team must be prepared to modify any part of the plan if it isn’t working. This could be as se</w:t>
      </w:r>
      <w:r>
        <w:rPr>
          <w:rFonts w:ascii="Myriad Pro" w:hAnsi="Myriad Pro"/>
          <w:sz w:val="22"/>
          <w:szCs w:val="22"/>
        </w:rPr>
        <w:t>rious</w:t>
      </w:r>
      <w:r w:rsidRPr="005F7F41">
        <w:rPr>
          <w:rFonts w:ascii="Myriad Pro" w:hAnsi="Myriad Pro"/>
          <w:sz w:val="22"/>
          <w:szCs w:val="22"/>
        </w:rPr>
        <w:t xml:space="preserve"> as modifying the objectives, indicators and benchmarks</w:t>
      </w:r>
      <w:r>
        <w:rPr>
          <w:rFonts w:ascii="Myriad Pro" w:hAnsi="Myriad Pro"/>
          <w:sz w:val="22"/>
          <w:szCs w:val="22"/>
        </w:rPr>
        <w:t>,</w:t>
      </w:r>
      <w:r w:rsidRPr="005F7F41">
        <w:rPr>
          <w:rFonts w:ascii="Myriad Pro" w:hAnsi="Myriad Pro"/>
          <w:sz w:val="22"/>
          <w:szCs w:val="22"/>
        </w:rPr>
        <w:t xml:space="preserve"> or less se</w:t>
      </w:r>
      <w:r>
        <w:rPr>
          <w:rFonts w:ascii="Myriad Pro" w:hAnsi="Myriad Pro"/>
          <w:sz w:val="22"/>
          <w:szCs w:val="22"/>
        </w:rPr>
        <w:t>rious</w:t>
      </w:r>
      <w:r w:rsidRPr="005F7F41">
        <w:rPr>
          <w:rFonts w:ascii="Myriad Pro" w:hAnsi="Myriad Pro"/>
          <w:sz w:val="22"/>
          <w:szCs w:val="22"/>
        </w:rPr>
        <w:t xml:space="preserve"> </w:t>
      </w:r>
      <w:r>
        <w:rPr>
          <w:rFonts w:ascii="Myriad Pro" w:hAnsi="Myriad Pro"/>
          <w:sz w:val="22"/>
          <w:szCs w:val="22"/>
        </w:rPr>
        <w:t>in the case of</w:t>
      </w:r>
      <w:r w:rsidRPr="005F7F41">
        <w:rPr>
          <w:rFonts w:ascii="Myriad Pro" w:hAnsi="Myriad Pro"/>
          <w:sz w:val="22"/>
          <w:szCs w:val="22"/>
        </w:rPr>
        <w:t xml:space="preserve"> modifying the management actions and </w:t>
      </w:r>
      <w:r>
        <w:rPr>
          <w:rFonts w:ascii="Myriad Pro" w:hAnsi="Myriad Pro"/>
          <w:sz w:val="22"/>
          <w:szCs w:val="22"/>
        </w:rPr>
        <w:t xml:space="preserve">compliance arrangements i.e. if they are stipulated in rules and regulations which are separate to </w:t>
      </w:r>
      <w:r>
        <w:rPr>
          <w:rFonts w:ascii="Myriad Pro" w:hAnsi="Myriad Pro" w:hint="eastAsia"/>
          <w:sz w:val="22"/>
          <w:szCs w:val="22"/>
        </w:rPr>
        <w:t>the</w:t>
      </w:r>
      <w:r>
        <w:rPr>
          <w:rFonts w:ascii="Myriad Pro" w:hAnsi="Myriad Pro"/>
          <w:sz w:val="22"/>
          <w:szCs w:val="22"/>
        </w:rPr>
        <w:t xml:space="preserve"> formalized plan. As</w:t>
      </w:r>
      <w:r w:rsidRPr="005F7F41">
        <w:rPr>
          <w:rFonts w:ascii="Myriad Pro" w:hAnsi="Myriad Pro"/>
          <w:sz w:val="22"/>
          <w:szCs w:val="22"/>
        </w:rPr>
        <w:t xml:space="preserve"> with all decisions, the basic process consists of first identifying what the problem is and why it is occurring. In many developing countries, the problem might be weak governance and inadequate compliance. This will obviously not require a change to the EAFM plan, but a change to the implementation work plan (</w:t>
      </w:r>
      <w:r w:rsidRPr="009A37F4">
        <w:rPr>
          <w:rFonts w:ascii="Myriad Pro" w:hAnsi="Myriad Pro"/>
          <w:sz w:val="22"/>
          <w:szCs w:val="22"/>
        </w:rPr>
        <w:t xml:space="preserve">developed </w:t>
      </w:r>
      <w:r w:rsidRPr="00695AEA">
        <w:rPr>
          <w:rFonts w:ascii="Myriad Pro" w:hAnsi="Myriad Pro" w:hint="eastAsia"/>
          <w:color w:val="000000" w:themeColor="text1"/>
          <w:sz w:val="22"/>
          <w:szCs w:val="22"/>
        </w:rPr>
        <w:t xml:space="preserve">in </w:t>
      </w:r>
      <w:r w:rsidRPr="00695AEA">
        <w:rPr>
          <w:rFonts w:ascii="Myriad Pro" w:hAnsi="Myriad Pro" w:hint="eastAsia"/>
          <w:color w:val="000000" w:themeColor="text1"/>
          <w:sz w:val="22"/>
          <w:szCs w:val="22"/>
          <w:highlight w:val="yellow"/>
          <w:u w:val="single"/>
        </w:rPr>
        <w:t xml:space="preserve">Module 15 </w:t>
      </w:r>
      <w:hyperlink r:id="rId297" w:history="1">
        <w:r w:rsidRPr="00695AEA">
          <w:rPr>
            <w:rStyle w:val="Hyperlink"/>
            <w:rFonts w:ascii="Myriad Pro" w:hAnsi="Myriad Pro" w:hint="eastAsia"/>
            <w:color w:val="000000" w:themeColor="text1"/>
            <w:sz w:val="22"/>
            <w:szCs w:val="22"/>
            <w:highlight w:val="yellow"/>
          </w:rPr>
          <w:t>Step 4.1</w:t>
        </w:r>
      </w:hyperlink>
      <w:r w:rsidRPr="00695AEA">
        <w:rPr>
          <w:rFonts w:ascii="Myriad Pro" w:hAnsi="Myriad Pro" w:hint="eastAsia"/>
          <w:color w:val="000000" w:themeColor="text1"/>
          <w:sz w:val="22"/>
          <w:szCs w:val="22"/>
        </w:rPr>
        <w:t>), so</w:t>
      </w:r>
      <w:r w:rsidRPr="005F7F41">
        <w:rPr>
          <w:rFonts w:ascii="Myriad Pro" w:hAnsi="Myriad Pro"/>
          <w:sz w:val="22"/>
          <w:szCs w:val="22"/>
        </w:rPr>
        <w:t xml:space="preserve"> as to strengthen compliance. </w:t>
      </w:r>
    </w:p>
    <w:p w14:paraId="11F6C5AB" w14:textId="77777777" w:rsidR="00A365B9" w:rsidRPr="005F7F41" w:rsidRDefault="00A365B9" w:rsidP="00CB446C">
      <w:pPr>
        <w:spacing w:after="120"/>
        <w:jc w:val="both"/>
        <w:rPr>
          <w:rFonts w:ascii="Myriad Pro" w:hAnsi="Myriad Pro" w:hint="eastAsia"/>
          <w:sz w:val="22"/>
          <w:szCs w:val="22"/>
        </w:rPr>
      </w:pPr>
      <w:r w:rsidRPr="005F7F41">
        <w:rPr>
          <w:rFonts w:ascii="Myriad Pro" w:hAnsi="Myriad Pro"/>
          <w:sz w:val="22"/>
          <w:szCs w:val="22"/>
        </w:rPr>
        <w:t xml:space="preserve">In some data-rich cases it might be possible to set up formal decision rules based </w:t>
      </w:r>
      <w:r>
        <w:rPr>
          <w:rFonts w:ascii="Myriad Pro" w:hAnsi="Myriad Pro"/>
          <w:sz w:val="22"/>
          <w:szCs w:val="22"/>
        </w:rPr>
        <w:t xml:space="preserve">on </w:t>
      </w:r>
      <w:r w:rsidRPr="005F7F41">
        <w:rPr>
          <w:rFonts w:ascii="Myriad Pro" w:hAnsi="Myriad Pro"/>
          <w:sz w:val="22"/>
          <w:szCs w:val="22"/>
        </w:rPr>
        <w:t>how well an indicator is doing against its benchmarks</w:t>
      </w:r>
      <w:r>
        <w:rPr>
          <w:rFonts w:ascii="Myriad Pro" w:hAnsi="Myriad Pro"/>
          <w:sz w:val="22"/>
          <w:szCs w:val="22"/>
        </w:rPr>
        <w:t>,</w:t>
      </w:r>
      <w:r w:rsidRPr="005F7F41">
        <w:rPr>
          <w:rFonts w:ascii="Myriad Pro" w:hAnsi="Myriad Pro"/>
          <w:sz w:val="22"/>
          <w:szCs w:val="22"/>
        </w:rPr>
        <w:t xml:space="preserve"> e.g. if the level of a target stock falls below a reference limit point, fishing will be stopped until the stock has recovered. These are known as “decision rules” and can be built into operating models of the fishery. Operating models can be </w:t>
      </w:r>
      <w:r>
        <w:rPr>
          <w:rFonts w:ascii="Myriad Pro" w:hAnsi="Myriad Pro"/>
          <w:sz w:val="22"/>
          <w:szCs w:val="22"/>
        </w:rPr>
        <w:t>divided</w:t>
      </w:r>
      <w:r w:rsidRPr="005F7F41">
        <w:rPr>
          <w:rFonts w:ascii="Myriad Pro" w:hAnsi="Myriad Pro"/>
          <w:sz w:val="22"/>
          <w:szCs w:val="22"/>
        </w:rPr>
        <w:t xml:space="preserve"> into biological operating models that describe the biological characteristics of the system </w:t>
      </w:r>
      <w:r>
        <w:rPr>
          <w:rFonts w:ascii="Myriad Pro" w:hAnsi="Myriad Pro"/>
          <w:sz w:val="22"/>
          <w:szCs w:val="22"/>
        </w:rPr>
        <w:t>that is</w:t>
      </w:r>
      <w:r w:rsidRPr="005F7F41">
        <w:rPr>
          <w:rFonts w:ascii="Myriad Pro" w:hAnsi="Myriad Pro"/>
          <w:sz w:val="22"/>
          <w:szCs w:val="22"/>
        </w:rPr>
        <w:t xml:space="preserve"> mode</w:t>
      </w:r>
      <w:r>
        <w:rPr>
          <w:rFonts w:ascii="Myriad Pro" w:hAnsi="Myriad Pro"/>
          <w:sz w:val="22"/>
          <w:szCs w:val="22"/>
        </w:rPr>
        <w:t>l</w:t>
      </w:r>
      <w:r w:rsidRPr="005F7F41">
        <w:rPr>
          <w:rFonts w:ascii="Myriad Pro" w:hAnsi="Myriad Pro"/>
          <w:sz w:val="22"/>
          <w:szCs w:val="22"/>
        </w:rPr>
        <w:t>l</w:t>
      </w:r>
      <w:r>
        <w:rPr>
          <w:rFonts w:ascii="Myriad Pro" w:hAnsi="Myriad Pro"/>
          <w:sz w:val="22"/>
          <w:szCs w:val="22"/>
        </w:rPr>
        <w:t>ed</w:t>
      </w:r>
      <w:r w:rsidRPr="005F7F41">
        <w:rPr>
          <w:rFonts w:ascii="Myriad Pro" w:hAnsi="Myriad Pro"/>
          <w:sz w:val="22"/>
          <w:szCs w:val="22"/>
        </w:rPr>
        <w:t>, and economic operating models that describe the behavio</w:t>
      </w:r>
      <w:r>
        <w:rPr>
          <w:rFonts w:ascii="Myriad Pro" w:hAnsi="Myriad Pro"/>
          <w:sz w:val="22"/>
          <w:szCs w:val="22"/>
        </w:rPr>
        <w:t>u</w:t>
      </w:r>
      <w:r w:rsidRPr="005F7F41">
        <w:rPr>
          <w:rFonts w:ascii="Myriad Pro" w:hAnsi="Myriad Pro"/>
          <w:sz w:val="22"/>
          <w:szCs w:val="22"/>
        </w:rPr>
        <w:t>ral responses of fishers to the imposed regulations and other conditions that affect their behaviour. They provide the background against which alternative management regimes can be compared</w:t>
      </w:r>
      <w:r>
        <w:rPr>
          <w:rFonts w:ascii="Myriad Pro" w:hAnsi="Myriad Pro"/>
          <w:sz w:val="22"/>
          <w:szCs w:val="22"/>
        </w:rPr>
        <w:t>.</w:t>
      </w:r>
    </w:p>
    <w:p w14:paraId="4309DCCE" w14:textId="77777777" w:rsidR="00A365B9" w:rsidRDefault="00A365B9" w:rsidP="00CB446C">
      <w:pPr>
        <w:spacing w:after="120"/>
        <w:jc w:val="both"/>
        <w:rPr>
          <w:rFonts w:ascii="Myriad Pro" w:hAnsi="Myriad Pro" w:hint="eastAsia"/>
          <w:sz w:val="22"/>
          <w:szCs w:val="22"/>
        </w:rPr>
      </w:pPr>
      <w:r w:rsidRPr="00D411FD">
        <w:rPr>
          <w:rFonts w:ascii="Myriad Pro" w:hAnsi="Myriad Pro"/>
          <w:i/>
          <w:sz w:val="22"/>
          <w:szCs w:val="22"/>
        </w:rPr>
        <w:t>Longer-term reviews</w:t>
      </w:r>
      <w:r w:rsidRPr="005F7F41">
        <w:rPr>
          <w:rFonts w:ascii="Myriad Pro" w:hAnsi="Myriad Pro"/>
          <w:sz w:val="22"/>
          <w:szCs w:val="22"/>
        </w:rPr>
        <w:t xml:space="preserve"> should also be conducted on a regular basis (three to five years), preferably by a</w:t>
      </w:r>
      <w:r>
        <w:rPr>
          <w:rFonts w:ascii="Myriad Pro" w:hAnsi="Myriad Pro"/>
          <w:sz w:val="22"/>
          <w:szCs w:val="22"/>
        </w:rPr>
        <w:t>n independent</w:t>
      </w:r>
      <w:r w:rsidRPr="005F7F41">
        <w:rPr>
          <w:rFonts w:ascii="Myriad Pro" w:hAnsi="Myriad Pro"/>
          <w:sz w:val="22"/>
          <w:szCs w:val="22"/>
        </w:rPr>
        <w:t xml:space="preserve"> third party audit. </w:t>
      </w:r>
      <w:r>
        <w:rPr>
          <w:rFonts w:ascii="Myriad Pro" w:hAnsi="Myriad Pro"/>
          <w:sz w:val="22"/>
          <w:szCs w:val="22"/>
        </w:rPr>
        <w:t>Ideally these reviews should be planned to feed into broader strategic processes (</w:t>
      </w:r>
      <w:r w:rsidRPr="00695AEA">
        <w:rPr>
          <w:rFonts w:ascii="Myriad Pro" w:hAnsi="Myriad Pro" w:cs="Myriad Pro" w:hint="eastAsia"/>
          <w:color w:val="000000" w:themeColor="text1"/>
          <w:sz w:val="22"/>
          <w:szCs w:val="22"/>
          <w:highlight w:val="yellow"/>
          <w:u w:val="single"/>
        </w:rPr>
        <w:t>Module 6 EAFM plans</w:t>
      </w:r>
      <w:r w:rsidRPr="002E45AF">
        <w:rPr>
          <w:rFonts w:ascii="Myriad Pro" w:hAnsi="Myriad Pro" w:cs="Myriad Pro"/>
          <w:sz w:val="22"/>
          <w:szCs w:val="22"/>
          <w:highlight w:val="yellow"/>
        </w:rPr>
        <w:t xml:space="preserve"> – </w:t>
      </w:r>
      <w:r w:rsidRPr="002E45AF">
        <w:rPr>
          <w:rFonts w:ascii="Myriad Pro" w:hAnsi="Myriad Pro" w:cs="Myriad Pro"/>
          <w:sz w:val="22"/>
          <w:szCs w:val="22"/>
          <w:highlight w:val="yellow"/>
          <w:u w:val="single"/>
        </w:rPr>
        <w:t>the link between policy and action</w:t>
      </w:r>
      <w:r>
        <w:rPr>
          <w:rFonts w:ascii="Myriad Pro" w:hAnsi="Myriad Pro" w:cs="Myriad Pro"/>
          <w:sz w:val="22"/>
          <w:szCs w:val="22"/>
          <w:u w:val="single"/>
        </w:rPr>
        <w:t>)</w:t>
      </w:r>
      <w:r w:rsidRPr="00695AEA">
        <w:rPr>
          <w:rFonts w:ascii="Myriad Pro" w:hAnsi="Myriad Pro" w:cs="Myriad Pro" w:hint="eastAsia"/>
          <w:sz w:val="22"/>
          <w:szCs w:val="22"/>
        </w:rPr>
        <w:t>.</w:t>
      </w:r>
    </w:p>
    <w:p w14:paraId="6C68A0B4" w14:textId="77777777" w:rsidR="00A365B9" w:rsidRDefault="00A365B9" w:rsidP="00CB446C">
      <w:pPr>
        <w:spacing w:after="120"/>
        <w:jc w:val="both"/>
        <w:rPr>
          <w:rFonts w:ascii="Myriad Pro" w:hAnsi="Myriad Pro" w:hint="eastAsia"/>
          <w:sz w:val="22"/>
          <w:szCs w:val="22"/>
        </w:rPr>
      </w:pPr>
      <w:r w:rsidRPr="00116C38">
        <w:rPr>
          <w:rFonts w:ascii="Myriad Pro" w:hAnsi="Myriad Pro"/>
          <w:sz w:val="22"/>
          <w:szCs w:val="22"/>
        </w:rPr>
        <w:t>These reviews should include consideration of the full management arrangements including the high priority issues. Longer-term reviews may provide evidence that high priority issue</w:t>
      </w:r>
      <w:r w:rsidRPr="00116C38">
        <w:rPr>
          <w:rFonts w:ascii="Myriad Pro" w:hAnsi="Myriad Pro" w:hint="eastAsia"/>
          <w:sz w:val="22"/>
          <w:szCs w:val="22"/>
        </w:rPr>
        <w:t>s</w:t>
      </w:r>
      <w:r w:rsidRPr="00116C38">
        <w:rPr>
          <w:rFonts w:ascii="Myriad Pro" w:hAnsi="Myriad Pro"/>
          <w:sz w:val="22"/>
          <w:szCs w:val="22"/>
        </w:rPr>
        <w:t xml:space="preserve"> set earlier are no longer appropriate</w:t>
      </w:r>
      <w:r w:rsidRPr="001476E1">
        <w:rPr>
          <w:rFonts w:ascii="Myriad Pro" w:hAnsi="Myriad Pro" w:hint="eastAsia"/>
          <w:sz w:val="22"/>
          <w:szCs w:val="22"/>
        </w:rPr>
        <w:t>.</w:t>
      </w:r>
    </w:p>
    <w:p w14:paraId="04E9F961" w14:textId="77777777" w:rsidR="00A365B9" w:rsidRPr="00695AEA" w:rsidRDefault="00A365B9" w:rsidP="00CB446C">
      <w:pPr>
        <w:spacing w:after="120"/>
        <w:jc w:val="both"/>
        <w:rPr>
          <w:rFonts w:ascii="Myriad Pro" w:hAnsi="Myriad Pro" w:hint="eastAsia"/>
          <w:color w:val="000000" w:themeColor="text1"/>
          <w:spacing w:val="-1"/>
          <w:w w:val="105"/>
          <w:sz w:val="22"/>
          <w:szCs w:val="22"/>
        </w:rPr>
      </w:pPr>
      <w:r>
        <w:rPr>
          <w:rFonts w:ascii="Myriad Pro" w:hAnsi="Myriad Pro"/>
          <w:sz w:val="22"/>
          <w:szCs w:val="22"/>
        </w:rPr>
        <w:t xml:space="preserve">Data collection, monitoring, evaluation and </w:t>
      </w:r>
      <w:r w:rsidRPr="00695AEA">
        <w:rPr>
          <w:rFonts w:ascii="Myriad Pro" w:hAnsi="Myriad Pro" w:hint="eastAsia"/>
          <w:color w:val="000000" w:themeColor="text1"/>
          <w:sz w:val="22"/>
          <w:szCs w:val="22"/>
        </w:rPr>
        <w:t xml:space="preserve">reviews all need to be budgeted for. During </w:t>
      </w:r>
      <w:r w:rsidRPr="00695AEA">
        <w:rPr>
          <w:rFonts w:ascii="Myriad Pro" w:hAnsi="Myriad Pro" w:hint="eastAsia"/>
          <w:color w:val="000000" w:themeColor="text1"/>
          <w:sz w:val="22"/>
          <w:szCs w:val="22"/>
          <w:highlight w:val="yellow"/>
          <w:u w:val="single"/>
        </w:rPr>
        <w:t>Module 14 Step 3.4</w:t>
      </w:r>
      <w:r w:rsidRPr="00695AEA">
        <w:rPr>
          <w:rFonts w:ascii="Myriad Pro" w:hAnsi="Myriad Pro" w:hint="eastAsia"/>
          <w:color w:val="000000" w:themeColor="text1"/>
          <w:sz w:val="22"/>
          <w:szCs w:val="22"/>
          <w:highlight w:val="yellow"/>
        </w:rPr>
        <w:t xml:space="preserve"> </w:t>
      </w:r>
      <w:r w:rsidRPr="00695AEA">
        <w:rPr>
          <w:rFonts w:ascii="Myriad Pro" w:hAnsi="Myriad Pro" w:hint="eastAsia"/>
          <w:color w:val="000000" w:themeColor="text1"/>
          <w:sz w:val="22"/>
          <w:szCs w:val="22"/>
        </w:rPr>
        <w:t>when financing options for EAFM are explored, it is essential to earmark part of the budget for M&amp;E activities, especially for evaluation and reviews, otherwise these are unlikely to happen.</w:t>
      </w:r>
    </w:p>
    <w:p w14:paraId="1F10A594" w14:textId="77777777" w:rsidR="00A365B9" w:rsidRDefault="00A365B9" w:rsidP="00CB446C">
      <w:pPr>
        <w:jc w:val="both"/>
        <w:rPr>
          <w:rFonts w:ascii="Myriad Pro" w:hAnsi="Myriad Pro" w:hint="eastAsia"/>
          <w:bCs/>
          <w:color w:val="000000" w:themeColor="text1"/>
          <w:sz w:val="22"/>
          <w:szCs w:val="22"/>
        </w:rPr>
      </w:pPr>
      <w:r w:rsidRPr="00695AEA">
        <w:rPr>
          <w:rFonts w:ascii="Myriad Pro" w:hAnsi="Myriad Pro" w:hint="eastAsia"/>
          <w:bCs/>
          <w:color w:val="000000" w:themeColor="text1"/>
          <w:sz w:val="22"/>
          <w:szCs w:val="22"/>
        </w:rPr>
        <w:t xml:space="preserve">To summarize, </w:t>
      </w:r>
      <w:r>
        <w:rPr>
          <w:rFonts w:ascii="Myriad Pro" w:hAnsi="Myriad Pro"/>
          <w:sz w:val="22"/>
          <w:szCs w:val="22"/>
        </w:rPr>
        <w:t xml:space="preserve">evaluations should be made at least annually. The yearly evaluations may trigger a review and adaptive responses in the management (if they are not working very well) and in the compliance and enforcement (MCS) activities. Once every five years or so a major evaluation and review of the plan should take place, and if appropriate, the issues, goals and objectives should be examined </w:t>
      </w:r>
      <w:r>
        <w:rPr>
          <w:rFonts w:ascii="Myriad Pro" w:hAnsi="Myriad Pro"/>
          <w:bCs/>
          <w:color w:val="000000" w:themeColor="text1"/>
          <w:sz w:val="22"/>
          <w:szCs w:val="22"/>
        </w:rPr>
        <w:t>(Figure 17.4).</w:t>
      </w:r>
    </w:p>
    <w:p w14:paraId="5CACE01A" w14:textId="77777777" w:rsidR="00A365B9" w:rsidRDefault="00A365B9" w:rsidP="00CB446C">
      <w:pPr>
        <w:spacing w:after="240"/>
        <w:jc w:val="both"/>
        <w:rPr>
          <w:rFonts w:ascii="Myriad Pro" w:hAnsi="Myriad Pro" w:hint="eastAsia"/>
          <w:bCs/>
          <w:color w:val="000000" w:themeColor="text1"/>
          <w:sz w:val="22"/>
          <w:szCs w:val="22"/>
        </w:rPr>
      </w:pPr>
    </w:p>
    <w:p w14:paraId="6F1E2E44" w14:textId="77777777" w:rsidR="00A365B9" w:rsidRPr="009E306C" w:rsidRDefault="00A365B9" w:rsidP="00CB446C">
      <w:pPr>
        <w:spacing w:after="240"/>
        <w:jc w:val="both"/>
        <w:rPr>
          <w:rFonts w:ascii="Myriad Pro" w:hAnsi="Myriad Pro" w:hint="eastAsia"/>
          <w:b/>
          <w:sz w:val="22"/>
          <w:szCs w:val="22"/>
        </w:rPr>
      </w:pPr>
      <w:r>
        <w:rPr>
          <w:rFonts w:ascii="Myriad Pro" w:hAnsi="Myriad Pro"/>
          <w:b/>
          <w:sz w:val="22"/>
          <w:szCs w:val="22"/>
        </w:rPr>
        <w:t>Figure 17.4</w:t>
      </w:r>
      <w:r w:rsidRPr="009E306C">
        <w:rPr>
          <w:rFonts w:ascii="Myriad Pro" w:hAnsi="Myriad Pro"/>
          <w:b/>
          <w:sz w:val="22"/>
          <w:szCs w:val="22"/>
        </w:rPr>
        <w:t>: The M&amp;E process, including short-term and longer term reviews of the plan</w:t>
      </w:r>
    </w:p>
    <w:p w14:paraId="73E1EB53" w14:textId="77777777" w:rsidR="00A365B9" w:rsidRDefault="00A365B9" w:rsidP="006F3362">
      <w:pPr>
        <w:spacing w:after="240"/>
        <w:jc w:val="center"/>
        <w:rPr>
          <w:rFonts w:ascii="Myriad Pro" w:hAnsi="Myriad Pro" w:hint="eastAsia"/>
          <w:sz w:val="22"/>
          <w:szCs w:val="22"/>
        </w:rPr>
      </w:pPr>
      <w:r>
        <w:rPr>
          <w:rFonts w:ascii="Myriad Pro" w:hAnsi="Myriad Pro"/>
          <w:noProof/>
          <w:sz w:val="22"/>
          <w:szCs w:val="22"/>
          <w:lang w:val="en-AU" w:eastAsia="en-AU"/>
        </w:rPr>
        <w:drawing>
          <wp:inline distT="0" distB="0" distL="0" distR="0" wp14:anchorId="2846298F" wp14:editId="5AF9630E">
            <wp:extent cx="3390900" cy="214072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3422180" cy="2160467"/>
                    </a:xfrm>
                    <a:prstGeom prst="rect">
                      <a:avLst/>
                    </a:prstGeom>
                    <a:noFill/>
                  </pic:spPr>
                </pic:pic>
              </a:graphicData>
            </a:graphic>
          </wp:inline>
        </w:drawing>
      </w:r>
    </w:p>
    <w:p w14:paraId="3D0DBC79" w14:textId="77777777" w:rsidR="00A365B9" w:rsidRPr="00CE7F55" w:rsidRDefault="00A365B9" w:rsidP="00CB446C">
      <w:pPr>
        <w:pBdr>
          <w:top w:val="single" w:sz="4" w:space="6" w:color="auto"/>
          <w:left w:val="single" w:sz="4" w:space="4" w:color="auto"/>
          <w:bottom w:val="single" w:sz="4" w:space="6" w:color="auto"/>
          <w:right w:val="single" w:sz="4" w:space="4" w:color="auto"/>
        </w:pBdr>
        <w:shd w:val="clear" w:color="auto" w:fill="FFFF00"/>
        <w:jc w:val="both"/>
        <w:rPr>
          <w:rFonts w:ascii="Myriad Pro" w:hAnsi="Myriad Pro" w:cs="Myriad Pro" w:hint="eastAsia"/>
          <w:b/>
          <w:bCs/>
          <w:iCs/>
          <w:sz w:val="22"/>
          <w:szCs w:val="22"/>
        </w:rPr>
      </w:pPr>
      <w:r>
        <w:rPr>
          <w:rFonts w:ascii="Myriad Pro" w:hAnsi="Myriad Pro" w:cs="Myriad Pro"/>
          <w:b/>
          <w:bCs/>
          <w:iCs/>
          <w:color w:val="0000FF"/>
          <w:sz w:val="22"/>
          <w:szCs w:val="22"/>
        </w:rPr>
        <w:t>A</w:t>
      </w:r>
      <w:r w:rsidRPr="00CE7F55">
        <w:rPr>
          <w:rFonts w:ascii="Myriad Pro" w:hAnsi="Myriad Pro" w:cs="Myriad Pro"/>
          <w:b/>
          <w:bCs/>
          <w:iCs/>
          <w:color w:val="0000FF"/>
          <w:sz w:val="22"/>
          <w:szCs w:val="22"/>
        </w:rPr>
        <w:t>ctivity:</w:t>
      </w:r>
      <w:r w:rsidRPr="00CE7F55">
        <w:rPr>
          <w:rFonts w:ascii="Myriad Pro" w:hAnsi="Myriad Pro" w:cs="Myriad Pro"/>
          <w:b/>
          <w:bCs/>
          <w:iCs/>
          <w:sz w:val="22"/>
          <w:szCs w:val="22"/>
        </w:rPr>
        <w:t xml:space="preserve"> </w:t>
      </w:r>
      <w:r w:rsidRPr="00CE7F55">
        <w:rPr>
          <w:rFonts w:ascii="Myriad Pro" w:hAnsi="Myriad Pro" w:cs="Myriad Pro"/>
          <w:bCs/>
          <w:iCs/>
          <w:sz w:val="22"/>
          <w:szCs w:val="22"/>
        </w:rPr>
        <w:t xml:space="preserve"> </w:t>
      </w:r>
      <w:r>
        <w:rPr>
          <w:rFonts w:ascii="Myriad Pro" w:hAnsi="Myriad Pro" w:cs="Myriad Pro"/>
          <w:bCs/>
          <w:iCs/>
          <w:sz w:val="22"/>
          <w:szCs w:val="22"/>
        </w:rPr>
        <w:t>EAFM Quiz</w:t>
      </w:r>
    </w:p>
    <w:p w14:paraId="53044865" w14:textId="77777777" w:rsidR="00A365B9" w:rsidRDefault="00A365B9" w:rsidP="00CB446C">
      <w:pPr>
        <w:jc w:val="both"/>
        <w:rPr>
          <w:rFonts w:ascii="Myriad Pro" w:hAnsi="Myriad Pro" w:hint="eastAsia"/>
          <w:sz w:val="22"/>
          <w:szCs w:val="22"/>
        </w:rPr>
      </w:pPr>
    </w:p>
    <w:p w14:paraId="665A2DBF" w14:textId="77777777" w:rsidR="00A365B9" w:rsidRPr="007103E9" w:rsidRDefault="00A365B9" w:rsidP="00CB446C">
      <w:pPr>
        <w:pBdr>
          <w:top w:val="single" w:sz="4" w:space="6" w:color="auto"/>
          <w:left w:val="single" w:sz="4" w:space="4" w:color="auto"/>
          <w:bottom w:val="single" w:sz="4" w:space="6" w:color="auto"/>
          <w:right w:val="single" w:sz="4" w:space="4" w:color="auto"/>
        </w:pBdr>
        <w:shd w:val="clear" w:color="auto" w:fill="FFFF00"/>
        <w:jc w:val="both"/>
        <w:rPr>
          <w:rFonts w:ascii="Myriad Pro" w:hAnsi="Myriad Pro" w:cs="Myriad Pro" w:hint="eastAsia"/>
          <w:b/>
          <w:bCs/>
          <w:iCs/>
          <w:sz w:val="22"/>
          <w:szCs w:val="22"/>
        </w:rPr>
      </w:pPr>
      <w:r>
        <w:rPr>
          <w:rFonts w:ascii="Myriad Pro" w:hAnsi="Myriad Pro" w:cs="Myriad Pro"/>
          <w:b/>
          <w:bCs/>
          <w:iCs/>
          <w:color w:val="0000FF"/>
          <w:sz w:val="22"/>
          <w:szCs w:val="22"/>
        </w:rPr>
        <w:t>Homework:</w:t>
      </w:r>
      <w:r w:rsidRPr="00783BF4">
        <w:rPr>
          <w:rFonts w:ascii="Myriad Pro" w:hAnsi="Myriad Pro" w:cs="Myriad Pro"/>
          <w:b/>
          <w:bCs/>
          <w:iCs/>
          <w:sz w:val="22"/>
          <w:szCs w:val="22"/>
        </w:rPr>
        <w:t xml:space="preserve"> </w:t>
      </w:r>
      <w:r>
        <w:rPr>
          <w:rFonts w:ascii="Myriad Pro" w:hAnsi="Myriad Pro" w:cs="Myriad Pro"/>
          <w:bCs/>
          <w:iCs/>
          <w:sz w:val="22"/>
          <w:szCs w:val="22"/>
        </w:rPr>
        <w:t xml:space="preserve"> Review the group outputs of the EAFM process steps and start considering how these fit into the EAFM plan template. Start planning how you are going to present the EAFM plan on day 5. NB: the format is no PowerPoints.</w:t>
      </w:r>
    </w:p>
    <w:p w14:paraId="53F3C0FB" w14:textId="77777777" w:rsidR="00734972" w:rsidRDefault="00734972" w:rsidP="00CB446C">
      <w:pPr>
        <w:tabs>
          <w:tab w:val="left" w:pos="1037"/>
        </w:tabs>
        <w:jc w:val="both"/>
        <w:sectPr w:rsidR="00734972" w:rsidSect="00572095">
          <w:headerReference w:type="even" r:id="rId299"/>
          <w:headerReference w:type="default" r:id="rId300"/>
          <w:footerReference w:type="even" r:id="rId301"/>
          <w:footerReference w:type="default" r:id="rId302"/>
          <w:headerReference w:type="first" r:id="rId303"/>
          <w:footerReference w:type="first" r:id="rId304"/>
          <w:pgSz w:w="11900" w:h="16840"/>
          <w:pgMar w:top="1247" w:right="1418" w:bottom="397" w:left="1418" w:header="737" w:footer="567" w:gutter="0"/>
          <w:cols w:space="708"/>
          <w:titlePg/>
          <w:docGrid w:linePitch="360"/>
        </w:sectPr>
      </w:pPr>
    </w:p>
    <w:p w14:paraId="493F46E8" w14:textId="77777777" w:rsidR="00734972" w:rsidRPr="00902168" w:rsidRDefault="00734972" w:rsidP="002068FF">
      <w:pPr>
        <w:spacing w:after="120"/>
        <w:rPr>
          <w:rFonts w:ascii="Myriad Pro" w:hAnsi="Myriad Pro" w:hint="eastAsia"/>
          <w:b/>
          <w:color w:val="0000BA"/>
          <w:sz w:val="22"/>
          <w:szCs w:val="22"/>
        </w:rPr>
      </w:pPr>
      <w:r w:rsidRPr="00902168">
        <w:rPr>
          <w:rFonts w:ascii="Myriad Pro" w:hAnsi="Myriad Pro"/>
          <w:b/>
          <w:color w:val="0000BA"/>
          <w:sz w:val="22"/>
          <w:szCs w:val="22"/>
        </w:rPr>
        <w:t>Websites</w:t>
      </w:r>
    </w:p>
    <w:p w14:paraId="1B901770" w14:textId="77777777" w:rsidR="00734972" w:rsidRPr="00CD4F42" w:rsidRDefault="00734972" w:rsidP="002068FF">
      <w:pPr>
        <w:rPr>
          <w:rFonts w:ascii="Myriad Pro" w:hAnsi="Myriad Pro" w:cs="Myriad Pro" w:hint="eastAsia"/>
          <w:sz w:val="22"/>
          <w:szCs w:val="22"/>
        </w:rPr>
      </w:pPr>
      <w:r w:rsidRPr="00CD4F42">
        <w:rPr>
          <w:rFonts w:ascii="Myriad Pro" w:hAnsi="Myriad Pro" w:cs="Myriad Pro"/>
          <w:sz w:val="22"/>
          <w:szCs w:val="22"/>
        </w:rPr>
        <w:t xml:space="preserve">Australian National Fisheries ESD website: </w:t>
      </w:r>
      <w:hyperlink r:id="rId305" w:tgtFrame="_blank" w:history="1">
        <w:r w:rsidRPr="00CD4F42">
          <w:rPr>
            <w:rFonts w:ascii="Myriad Pro" w:hAnsi="Myriad Pro" w:cs="Myriad Pro"/>
            <w:color w:val="4F81BD" w:themeColor="accent1"/>
            <w:sz w:val="22"/>
            <w:szCs w:val="22"/>
            <w:u w:val="single"/>
          </w:rPr>
          <w:t>http://www.eafm.com.au</w:t>
        </w:r>
      </w:hyperlink>
    </w:p>
    <w:p w14:paraId="01DFDF69" w14:textId="77777777" w:rsidR="00734972" w:rsidRPr="00CD4F42" w:rsidRDefault="00734972" w:rsidP="002068FF">
      <w:pPr>
        <w:rPr>
          <w:rFonts w:ascii="Myriad Pro" w:hAnsi="Myriad Pro" w:cs="Myriad Pro" w:hint="eastAsia"/>
          <w:sz w:val="22"/>
          <w:szCs w:val="22"/>
        </w:rPr>
      </w:pPr>
      <w:r w:rsidRPr="00CD4F42">
        <w:rPr>
          <w:rFonts w:ascii="Myriad Pro" w:hAnsi="Myriad Pro" w:cs="Myriad Pro"/>
          <w:sz w:val="22"/>
          <w:szCs w:val="22"/>
        </w:rPr>
        <w:t xml:space="preserve">Bay of Bengal Large Marine Ecosystem Project: </w:t>
      </w:r>
      <w:hyperlink r:id="rId306" w:history="1">
        <w:r w:rsidRPr="00CD4F42">
          <w:rPr>
            <w:rFonts w:ascii="Myriad Pro" w:hAnsi="Myriad Pro" w:cs="Myriad Pro"/>
            <w:color w:val="4F81BD" w:themeColor="accent1"/>
            <w:sz w:val="22"/>
            <w:szCs w:val="22"/>
            <w:u w:val="single"/>
          </w:rPr>
          <w:t>http://www.boblme.org</w:t>
        </w:r>
      </w:hyperlink>
    </w:p>
    <w:p w14:paraId="048A69B5" w14:textId="77777777" w:rsidR="00734972" w:rsidRPr="00CD4F42" w:rsidRDefault="00734972" w:rsidP="002068FF">
      <w:pPr>
        <w:rPr>
          <w:rFonts w:ascii="Myriad Pro" w:hAnsi="Myriad Pro" w:cs="Myriad Pro" w:hint="eastAsia"/>
          <w:sz w:val="22"/>
          <w:szCs w:val="22"/>
        </w:rPr>
      </w:pPr>
      <w:r w:rsidRPr="00CD4F42">
        <w:rPr>
          <w:rFonts w:ascii="Myriad Pro" w:hAnsi="Myriad Pro" w:cs="Myriad Pro"/>
          <w:sz w:val="22"/>
          <w:szCs w:val="22"/>
        </w:rPr>
        <w:t xml:space="preserve">Coral Triangle Initiative: </w:t>
      </w:r>
      <w:hyperlink r:id="rId307" w:history="1">
        <w:r w:rsidRPr="00CD4F42">
          <w:rPr>
            <w:rFonts w:ascii="Myriad Pro" w:hAnsi="Myriad Pro" w:cs="Myriad Pro"/>
            <w:sz w:val="22"/>
            <w:szCs w:val="22"/>
          </w:rPr>
          <w:t>http://www.coraltriangleinitiative.org/</w:t>
        </w:r>
      </w:hyperlink>
    </w:p>
    <w:p w14:paraId="4D05FED3" w14:textId="77777777" w:rsidR="00734972" w:rsidRPr="00CD4F42" w:rsidRDefault="00734972" w:rsidP="002068FF">
      <w:pPr>
        <w:rPr>
          <w:rFonts w:ascii="Myriad Pro" w:hAnsi="Myriad Pro" w:cs="Myriad Pro" w:hint="eastAsia"/>
          <w:sz w:val="22"/>
          <w:szCs w:val="22"/>
        </w:rPr>
      </w:pPr>
      <w:r w:rsidRPr="00CD4F42">
        <w:rPr>
          <w:rFonts w:ascii="Myriad Pro" w:hAnsi="Myriad Pro" w:cs="Myriad Pro"/>
          <w:sz w:val="22"/>
          <w:szCs w:val="22"/>
        </w:rPr>
        <w:t>EAFnet:</w:t>
      </w:r>
      <w:r w:rsidRPr="00CD4F42">
        <w:rPr>
          <w:rFonts w:ascii="Myriad Pro" w:hAnsi="Myriad Pro" w:cs="Myriad Pro"/>
          <w:color w:val="4F81BD" w:themeColor="accent1"/>
          <w:sz w:val="22"/>
          <w:szCs w:val="22"/>
          <w:u w:val="single"/>
        </w:rPr>
        <w:t xml:space="preserve"> </w:t>
      </w:r>
      <w:hyperlink r:id="rId308" w:history="1">
        <w:r w:rsidRPr="00CD4F42">
          <w:rPr>
            <w:rFonts w:ascii="Myriad Pro" w:hAnsi="Myriad Pro" w:cs="Myriad Pro"/>
            <w:color w:val="4F81BD" w:themeColor="accent1"/>
            <w:sz w:val="22"/>
            <w:szCs w:val="22"/>
            <w:u w:val="single"/>
          </w:rPr>
          <w:t>http://www.fao.org/fishery/eaf-net/en</w:t>
        </w:r>
      </w:hyperlink>
    </w:p>
    <w:p w14:paraId="7A0DCCB7" w14:textId="77777777" w:rsidR="00734972" w:rsidRPr="00CD4F42" w:rsidRDefault="00734972" w:rsidP="002068FF">
      <w:pPr>
        <w:rPr>
          <w:rFonts w:ascii="Myriad Pro" w:hAnsi="Myriad Pro" w:cs="Myriad Pro" w:hint="eastAsia"/>
          <w:sz w:val="22"/>
          <w:szCs w:val="22"/>
        </w:rPr>
      </w:pPr>
      <w:r w:rsidRPr="00CD4F42">
        <w:rPr>
          <w:rFonts w:ascii="Myriad Pro" w:hAnsi="Myriad Pro" w:cs="Myriad Pro"/>
          <w:sz w:val="22"/>
          <w:szCs w:val="22"/>
        </w:rPr>
        <w:t xml:space="preserve">EBM Tools Network: </w:t>
      </w:r>
      <w:hyperlink r:id="rId309" w:history="1">
        <w:r w:rsidRPr="00CD4F42">
          <w:rPr>
            <w:rFonts w:ascii="Myriad Pro" w:hAnsi="Myriad Pro" w:cs="Myriad Pro"/>
            <w:color w:val="4F81BD" w:themeColor="accent1"/>
            <w:sz w:val="22"/>
            <w:szCs w:val="22"/>
            <w:u w:val="single"/>
          </w:rPr>
          <w:t>http://www.ebmtools.org/</w:t>
        </w:r>
      </w:hyperlink>
      <w:r w:rsidRPr="00CD4F42">
        <w:rPr>
          <w:rFonts w:ascii="Myriad Pro" w:hAnsi="Myriad Pro" w:cs="Myriad Pro"/>
          <w:sz w:val="22"/>
          <w:szCs w:val="22"/>
        </w:rPr>
        <w:t xml:space="preserve"> </w:t>
      </w:r>
    </w:p>
    <w:p w14:paraId="7E7384DC" w14:textId="77777777" w:rsidR="00734972" w:rsidRPr="00CD4F42" w:rsidRDefault="00734972" w:rsidP="002068FF">
      <w:pPr>
        <w:rPr>
          <w:rFonts w:ascii="Myriad Pro" w:hAnsi="Myriad Pro" w:cs="Myriad Pro" w:hint="eastAsia"/>
          <w:sz w:val="22"/>
          <w:szCs w:val="22"/>
        </w:rPr>
      </w:pPr>
      <w:r w:rsidRPr="00CD4F42">
        <w:rPr>
          <w:rFonts w:ascii="Myriad Pro" w:hAnsi="Myriad Pro" w:cs="Myriad Pro"/>
          <w:sz w:val="22"/>
          <w:szCs w:val="22"/>
        </w:rPr>
        <w:t xml:space="preserve">International Institute for Sustainable Development: </w:t>
      </w:r>
      <w:hyperlink r:id="rId310" w:tgtFrame="_blank" w:history="1">
        <w:r w:rsidRPr="00CD4F42">
          <w:rPr>
            <w:rFonts w:ascii="Myriad Pro" w:hAnsi="Myriad Pro" w:cs="Myriad Pro"/>
            <w:color w:val="4F81BD" w:themeColor="accent1"/>
            <w:sz w:val="22"/>
            <w:szCs w:val="22"/>
            <w:u w:val="single"/>
          </w:rPr>
          <w:t>http://www.iisd.org</w:t>
        </w:r>
      </w:hyperlink>
    </w:p>
    <w:p w14:paraId="30BCD9D8" w14:textId="77777777" w:rsidR="00734972" w:rsidRPr="00CD4F42" w:rsidRDefault="00734972" w:rsidP="002068FF">
      <w:pPr>
        <w:rPr>
          <w:rFonts w:ascii="Myriad Pro" w:hAnsi="Myriad Pro" w:cs="Myriad Pro" w:hint="eastAsia"/>
          <w:sz w:val="22"/>
          <w:szCs w:val="22"/>
        </w:rPr>
      </w:pPr>
      <w:r w:rsidRPr="00CD4F42">
        <w:rPr>
          <w:rFonts w:ascii="Myriad Pro" w:hAnsi="Myriad Pro" w:cs="Myriad Pro"/>
          <w:sz w:val="22"/>
          <w:szCs w:val="22"/>
        </w:rPr>
        <w:t>Knowledge Management Toolkit:</w:t>
      </w:r>
      <w:r w:rsidRPr="00CD4F42">
        <w:rPr>
          <w:rFonts w:ascii="Myriad Pro" w:hAnsi="Myriad Pro" w:cs="Myriad Pro"/>
          <w:color w:val="4F81BD" w:themeColor="accent1"/>
          <w:sz w:val="22"/>
          <w:szCs w:val="22"/>
          <w:u w:val="single"/>
        </w:rPr>
        <w:t xml:space="preserve"> </w:t>
      </w:r>
      <w:hyperlink r:id="rId311" w:tgtFrame="_blank" w:history="1">
        <w:r w:rsidRPr="00CD4F42">
          <w:rPr>
            <w:rFonts w:ascii="Myriad Pro" w:hAnsi="Myriad Pro" w:cs="Myriad Pro"/>
            <w:color w:val="4F81BD" w:themeColor="accent1"/>
            <w:sz w:val="22"/>
            <w:szCs w:val="22"/>
            <w:u w:val="single"/>
          </w:rPr>
          <w:t>http://www.kstoolkit.org</w:t>
        </w:r>
      </w:hyperlink>
    </w:p>
    <w:p w14:paraId="57FDF8ED" w14:textId="77777777" w:rsidR="00734972" w:rsidRPr="00CD4F42" w:rsidRDefault="00734972" w:rsidP="002068FF">
      <w:pPr>
        <w:rPr>
          <w:rFonts w:ascii="Myriad Pro" w:hAnsi="Myriad Pro" w:cs="Myriad Pro" w:hint="eastAsia"/>
          <w:sz w:val="22"/>
          <w:szCs w:val="22"/>
        </w:rPr>
      </w:pPr>
      <w:r w:rsidRPr="00CD4F42">
        <w:rPr>
          <w:rFonts w:ascii="Myriad Pro" w:hAnsi="Myriad Pro" w:cs="Myriad Pro"/>
          <w:sz w:val="22"/>
          <w:szCs w:val="22"/>
        </w:rPr>
        <w:t xml:space="preserve">NOAA Fisheries Tools Website: </w:t>
      </w:r>
      <w:hyperlink r:id="rId312" w:tgtFrame="_blank" w:history="1">
        <w:r w:rsidRPr="00CD4F42">
          <w:rPr>
            <w:rFonts w:ascii="Myriad Pro" w:hAnsi="Myriad Pro" w:cs="Myriad Pro"/>
            <w:color w:val="4F81BD" w:themeColor="accent1"/>
            <w:sz w:val="22"/>
            <w:szCs w:val="22"/>
            <w:u w:val="single"/>
          </w:rPr>
          <w:t>http://nft.nefsc.noaa.gov/index.html</w:t>
        </w:r>
      </w:hyperlink>
    </w:p>
    <w:p w14:paraId="4543848C" w14:textId="77777777" w:rsidR="00734972" w:rsidRPr="00CD4F42" w:rsidRDefault="00734972" w:rsidP="002068FF">
      <w:pPr>
        <w:spacing w:after="240"/>
        <w:rPr>
          <w:rFonts w:ascii="Myriad Pro" w:hAnsi="Myriad Pro" w:cs="Myriad Pro" w:hint="eastAsia"/>
          <w:sz w:val="22"/>
          <w:szCs w:val="22"/>
        </w:rPr>
      </w:pPr>
      <w:r w:rsidRPr="00CD4F42">
        <w:rPr>
          <w:rFonts w:ascii="Myriad Pro" w:hAnsi="Myriad Pro" w:cs="Myriad Pro"/>
          <w:sz w:val="22"/>
          <w:szCs w:val="22"/>
        </w:rPr>
        <w:t>NOAA Coral Reef Conservation Program:</w:t>
      </w:r>
      <w:r w:rsidRPr="00CD4F42">
        <w:rPr>
          <w:rFonts w:ascii="Myriad Pro" w:hAnsi="Myriad Pro" w:cs="Myriad Pro"/>
          <w:color w:val="4F81BD" w:themeColor="accent1"/>
          <w:sz w:val="22"/>
          <w:szCs w:val="22"/>
          <w:u w:val="single"/>
        </w:rPr>
        <w:t xml:space="preserve"> </w:t>
      </w:r>
      <w:hyperlink r:id="rId313" w:history="1">
        <w:r w:rsidRPr="00CD4F42">
          <w:rPr>
            <w:rFonts w:ascii="Myriad Pro" w:hAnsi="Myriad Pro" w:cs="Myriad Pro"/>
            <w:color w:val="4F81BD" w:themeColor="accent1"/>
            <w:sz w:val="22"/>
            <w:szCs w:val="22"/>
            <w:u w:val="single"/>
          </w:rPr>
          <w:t>http://coralreef.noaa.gov/aboutcrcp/international/ctr/</w:t>
        </w:r>
      </w:hyperlink>
    </w:p>
    <w:p w14:paraId="4A40D0A4" w14:textId="77777777" w:rsidR="00734972" w:rsidRPr="00902168" w:rsidRDefault="00734972" w:rsidP="002068FF">
      <w:pPr>
        <w:spacing w:after="120"/>
        <w:rPr>
          <w:rFonts w:ascii="Myriad Pro" w:hAnsi="Myriad Pro" w:hint="eastAsia"/>
          <w:b/>
          <w:color w:val="0000BA"/>
          <w:sz w:val="22"/>
          <w:szCs w:val="22"/>
        </w:rPr>
      </w:pPr>
      <w:r w:rsidRPr="00902168">
        <w:rPr>
          <w:rFonts w:ascii="Myriad Pro" w:hAnsi="Myriad Pro"/>
          <w:b/>
          <w:color w:val="0000BA"/>
          <w:sz w:val="22"/>
          <w:szCs w:val="22"/>
        </w:rPr>
        <w:t>Other web-based resources and literature</w:t>
      </w:r>
    </w:p>
    <w:p w14:paraId="3390FEFE" w14:textId="77777777" w:rsidR="00734972" w:rsidRPr="00CD4F42" w:rsidRDefault="00734972" w:rsidP="002068FF">
      <w:pPr>
        <w:spacing w:after="240"/>
        <w:rPr>
          <w:rFonts w:ascii="Myriad Pro" w:hAnsi="Myriad Pro" w:cs="Myriad Pro" w:hint="eastAsia"/>
          <w:sz w:val="22"/>
          <w:szCs w:val="22"/>
        </w:rPr>
      </w:pPr>
      <w:r w:rsidRPr="00CD4F42">
        <w:rPr>
          <w:rFonts w:ascii="Myriad Pro" w:hAnsi="Myriad Pro" w:cs="Myriad Pro"/>
          <w:sz w:val="22"/>
          <w:szCs w:val="22"/>
        </w:rPr>
        <w:t xml:space="preserve">Agardy, T. 2010. Ocean zoning: making marine management more effective. Earthscan, Rutledge. 240pp </w:t>
      </w:r>
    </w:p>
    <w:p w14:paraId="5C9320D3" w14:textId="77777777" w:rsidR="00734972" w:rsidRPr="00CD4F42" w:rsidRDefault="00734972" w:rsidP="002068FF">
      <w:pPr>
        <w:spacing w:after="240"/>
        <w:rPr>
          <w:rFonts w:ascii="Myriad Pro" w:hAnsi="Myriad Pro" w:cs="Myriad Pro" w:hint="eastAsia"/>
          <w:sz w:val="22"/>
          <w:szCs w:val="22"/>
        </w:rPr>
      </w:pPr>
      <w:r w:rsidRPr="00CD4F42">
        <w:rPr>
          <w:rFonts w:ascii="Myriad Pro" w:hAnsi="Myriad Pro" w:cs="Myriad Pro"/>
          <w:sz w:val="22"/>
          <w:szCs w:val="22"/>
        </w:rPr>
        <w:t xml:space="preserve">APFIC. 2009. APFIC/FAO Regional consultative workshop “Practical implementation of the ecosystem approach to fisheries and aquaculture”, 18-22 May 2009, Colombo, Sri Lanka. RAP Publication 2009/10. Bangkok, Thailand. FAO Regional Office for Asia and the Pacific. 96pp </w:t>
      </w:r>
    </w:p>
    <w:p w14:paraId="135F3498" w14:textId="77777777" w:rsidR="00734972" w:rsidRPr="00CD4F42" w:rsidRDefault="00734972" w:rsidP="002068FF">
      <w:pPr>
        <w:spacing w:after="240"/>
        <w:rPr>
          <w:rFonts w:ascii="Myriad Pro" w:hAnsi="Myriad Pro" w:cs="Myriad Pro" w:hint="eastAsia"/>
          <w:sz w:val="22"/>
          <w:szCs w:val="22"/>
        </w:rPr>
      </w:pPr>
      <w:r w:rsidRPr="00CD4F42">
        <w:rPr>
          <w:rFonts w:ascii="Myriad Pro" w:hAnsi="Myriad Pro" w:cs="Myriad Pro"/>
          <w:sz w:val="22"/>
          <w:szCs w:val="22"/>
        </w:rPr>
        <w:t>AusAID. 2000. Good governance – guiding principles for implementation. Canberra, Australia. The Australian Agency for International Development.</w:t>
      </w:r>
    </w:p>
    <w:p w14:paraId="46715AF3" w14:textId="77777777" w:rsidR="00734972" w:rsidRPr="00CD4F42" w:rsidRDefault="00734972" w:rsidP="002068FF">
      <w:pPr>
        <w:spacing w:after="240"/>
        <w:rPr>
          <w:rFonts w:ascii="Myriad Pro" w:hAnsi="Myriad Pro" w:cs="Myriad Pro" w:hint="eastAsia"/>
          <w:sz w:val="22"/>
          <w:szCs w:val="22"/>
        </w:rPr>
      </w:pPr>
      <w:r w:rsidRPr="00CD4F42">
        <w:rPr>
          <w:rFonts w:ascii="Myriad Pro" w:hAnsi="Myriad Pro" w:cs="Myriad Pro"/>
          <w:sz w:val="22"/>
          <w:szCs w:val="22"/>
        </w:rPr>
        <w:t>Bell, J.D.; Johnson, J.E. &amp; Hobday, A.J.,  eds. 2011. Vulnerability of tropical Pacific fisheries and aquaculture to climate change. Secretariat of the Pacific Community, Noumea, New Caledonia. 925p</w:t>
      </w:r>
    </w:p>
    <w:p w14:paraId="05BAEACE" w14:textId="77777777" w:rsidR="00734972" w:rsidRPr="00CD4F42" w:rsidRDefault="00734972" w:rsidP="002068FF">
      <w:pPr>
        <w:spacing w:after="240"/>
        <w:rPr>
          <w:rFonts w:ascii="Myriad Pro" w:hAnsi="Myriad Pro" w:cs="Myriad Pro" w:hint="eastAsia"/>
          <w:sz w:val="22"/>
          <w:szCs w:val="22"/>
        </w:rPr>
      </w:pPr>
      <w:r w:rsidRPr="00CD4F42">
        <w:rPr>
          <w:rFonts w:ascii="Myriad Pro" w:hAnsi="Myriad Pro" w:cs="Myriad Pro"/>
          <w:sz w:val="22"/>
          <w:szCs w:val="22"/>
        </w:rPr>
        <w:t>Christie, P.; Fluharty, D.L.; White, A.T.; Eisma-Osorio, L. &amp; Jatulan, W. 2007. Assessing the feasibility of Ecosystem-Based Fisheries Management in tropical contexts. Marine Policy 31: 239-250</w:t>
      </w:r>
    </w:p>
    <w:p w14:paraId="6ECEA219" w14:textId="77777777" w:rsidR="00734972" w:rsidRPr="00CD4F42" w:rsidRDefault="00734972" w:rsidP="002068FF">
      <w:pPr>
        <w:spacing w:after="240"/>
        <w:rPr>
          <w:rFonts w:ascii="Myriad Pro" w:hAnsi="Myriad Pro" w:cs="Myriad Pro" w:hint="eastAsia"/>
          <w:sz w:val="22"/>
          <w:szCs w:val="22"/>
        </w:rPr>
      </w:pPr>
      <w:r w:rsidRPr="00CD4F42">
        <w:rPr>
          <w:rFonts w:ascii="Myriad Pro" w:hAnsi="Myriad Pro" w:cs="Myriad Pro"/>
          <w:sz w:val="22"/>
          <w:szCs w:val="22"/>
        </w:rPr>
        <w:t>Chua, T-E. 2006. The dynamics of integrated coastal management (practical applications in the sustainable coastal development in East Asia). In: Regional programme on building partnerships in environmental management for the seas of East Asia (PEMSEA). Quezon City, Philippines.</w:t>
      </w:r>
    </w:p>
    <w:p w14:paraId="082D7AF1" w14:textId="77777777" w:rsidR="00734972" w:rsidRPr="00CD4F42" w:rsidRDefault="00734972" w:rsidP="002068FF">
      <w:pPr>
        <w:spacing w:after="240"/>
        <w:rPr>
          <w:rFonts w:ascii="Myriad Pro" w:hAnsi="Myriad Pro" w:cs="Myriad Pro" w:hint="eastAsia"/>
          <w:sz w:val="22"/>
          <w:szCs w:val="22"/>
        </w:rPr>
      </w:pPr>
      <w:r w:rsidRPr="00CD4F42">
        <w:rPr>
          <w:rFonts w:ascii="Myriad Pro" w:hAnsi="Myriad Pro" w:cs="Myriad Pro"/>
          <w:sz w:val="22"/>
          <w:szCs w:val="22"/>
        </w:rPr>
        <w:t xml:space="preserve">Clarke, P &amp; Jupiter, S. 2010. Principles and practice of Ecosystem-Based Management: a guide for conservation practitioners in the tropical Western Pacific. Suva, Fiji.Wildlife Conservation Society. </w:t>
      </w:r>
    </w:p>
    <w:p w14:paraId="53D22BB8" w14:textId="77777777" w:rsidR="00734972" w:rsidRPr="00CD4F42" w:rsidRDefault="00734972" w:rsidP="002068FF">
      <w:pPr>
        <w:spacing w:after="240"/>
        <w:rPr>
          <w:rFonts w:ascii="Myriad Pro" w:hAnsi="Myriad Pro" w:cs="Myriad Pro" w:hint="eastAsia"/>
          <w:sz w:val="22"/>
          <w:szCs w:val="22"/>
        </w:rPr>
      </w:pPr>
      <w:r w:rsidRPr="00CD4F42">
        <w:rPr>
          <w:rFonts w:ascii="Myriad Pro" w:hAnsi="Myriad Pro" w:cs="Myriad Pro"/>
          <w:sz w:val="22"/>
          <w:szCs w:val="22"/>
        </w:rPr>
        <w:t>Coffey, C. Undated. Good governance and the Common Fisheries Policy: an environmental perspective. London, UK. Institute for European Environmental Policy.</w:t>
      </w:r>
    </w:p>
    <w:p w14:paraId="40E40637" w14:textId="77777777" w:rsidR="00734972" w:rsidRPr="00CD4F42" w:rsidRDefault="00734972" w:rsidP="002068FF">
      <w:pPr>
        <w:spacing w:after="240"/>
        <w:rPr>
          <w:rFonts w:ascii="Myriad Pro" w:hAnsi="Myriad Pro" w:cs="Myriad Pro" w:hint="eastAsia"/>
          <w:sz w:val="22"/>
          <w:szCs w:val="22"/>
        </w:rPr>
      </w:pPr>
      <w:r w:rsidRPr="00CD4F42">
        <w:rPr>
          <w:rFonts w:ascii="Myriad Pro" w:hAnsi="Myriad Pro" w:cs="Myriad Pro"/>
          <w:sz w:val="22"/>
          <w:szCs w:val="22"/>
        </w:rPr>
        <w:t>Daw, T.; Adger, W.; Brown, K.  &amp; Badjeck, M-C. 2009. Climate change and capture fisheries: potential impacts, adaptation and mitigation. In: K. Cochrane, C. De Young &amp; T. Bahri, eds. Climate change implications for fisheries and aquaculture: overview of current scientific knowledge. FAO Fisheries and Aquaculture Technical Paper No. 530. Rome, Italy. FAO.</w:t>
      </w:r>
    </w:p>
    <w:p w14:paraId="06CF33B1" w14:textId="77777777" w:rsidR="00734972" w:rsidRPr="00CD4F42" w:rsidRDefault="00734972" w:rsidP="002068FF">
      <w:pPr>
        <w:spacing w:after="240"/>
        <w:rPr>
          <w:rFonts w:ascii="Myriad Pro" w:hAnsi="Myriad Pro" w:cs="Myriad Pro" w:hint="eastAsia"/>
          <w:sz w:val="22"/>
          <w:szCs w:val="22"/>
        </w:rPr>
      </w:pPr>
      <w:r w:rsidRPr="00CD4F42">
        <w:rPr>
          <w:rFonts w:ascii="Myriad Pro" w:hAnsi="Myriad Pro" w:cs="Myriad Pro"/>
          <w:sz w:val="22"/>
          <w:szCs w:val="22"/>
        </w:rPr>
        <w:t>De Young, C.; Charles, A. &amp; Hjort, A. 2008. Human dimensions of the ecosystem approach to fisheries: an overview of context, concepts, tools and methods. FAO Fisheries Technical Paper No. 489. Rome, Italy. FAO. 152pp</w:t>
      </w:r>
    </w:p>
    <w:p w14:paraId="55FEBA42" w14:textId="77777777" w:rsidR="00734972" w:rsidRPr="00CD4F42" w:rsidRDefault="00734972" w:rsidP="002068FF">
      <w:pPr>
        <w:spacing w:after="240"/>
        <w:rPr>
          <w:rFonts w:ascii="Myriad Pro" w:hAnsi="Myriad Pro" w:cs="Myriad Pro" w:hint="eastAsia"/>
          <w:sz w:val="22"/>
          <w:szCs w:val="22"/>
        </w:rPr>
      </w:pPr>
      <w:r w:rsidRPr="00CD4F42">
        <w:rPr>
          <w:rFonts w:ascii="Myriad Pro" w:hAnsi="Myriad Pro" w:cs="Myriad Pro"/>
          <w:sz w:val="22"/>
          <w:szCs w:val="22"/>
        </w:rPr>
        <w:t>Ehler, C. &amp; Douvere, F. 2009. Marine Spatial Planning: a step-by-step approach toward Ecosystem-Based Management. UNESCO Intergovernmental Oceanographic Commission and Man and the Biosphere Programme. IOC Manuals and Guides No. 53, ICAM Dossier No. 6. 99pp</w:t>
      </w:r>
    </w:p>
    <w:p w14:paraId="283C4F38" w14:textId="77777777" w:rsidR="00734972" w:rsidRPr="00CD4F42" w:rsidRDefault="00734972" w:rsidP="002068FF">
      <w:pPr>
        <w:spacing w:after="240"/>
        <w:rPr>
          <w:rFonts w:ascii="Myriad Pro" w:hAnsi="Myriad Pro" w:cs="Myriad Pro" w:hint="eastAsia"/>
          <w:sz w:val="22"/>
          <w:szCs w:val="22"/>
        </w:rPr>
      </w:pPr>
      <w:r w:rsidRPr="00CD4F42">
        <w:rPr>
          <w:rFonts w:ascii="Myriad Pro" w:hAnsi="Myriad Pro" w:cs="Myriad Pro"/>
          <w:sz w:val="22"/>
          <w:szCs w:val="22"/>
        </w:rPr>
        <w:t>FAO. 2003. The Ecosystem Approach to Fisheries No. 4 Suppl. 2. Rome, Italy. FAO. 112pp</w:t>
      </w:r>
    </w:p>
    <w:p w14:paraId="2CB7D7A2" w14:textId="77777777" w:rsidR="00734972" w:rsidRPr="00CD4F42" w:rsidRDefault="00734972" w:rsidP="002068FF">
      <w:pPr>
        <w:spacing w:after="240"/>
        <w:rPr>
          <w:rFonts w:ascii="Myriad Pro" w:hAnsi="Myriad Pro" w:cs="Myriad Pro" w:hint="eastAsia"/>
          <w:sz w:val="22"/>
          <w:szCs w:val="22"/>
        </w:rPr>
      </w:pPr>
      <w:r w:rsidRPr="00CD4F42">
        <w:rPr>
          <w:rFonts w:ascii="Myriad Pro" w:hAnsi="Myriad Pro" w:cs="Myriad Pro"/>
          <w:sz w:val="22"/>
          <w:szCs w:val="22"/>
        </w:rPr>
        <w:t>FAO. 2005. Putting into practice the ecosystem approach to fisheries. Rome, Italy. FAO. 76pp</w:t>
      </w:r>
    </w:p>
    <w:p w14:paraId="23D835D9" w14:textId="77777777" w:rsidR="00734972" w:rsidRPr="00CD4F42" w:rsidRDefault="00734972" w:rsidP="002068FF">
      <w:pPr>
        <w:spacing w:after="240"/>
        <w:rPr>
          <w:rFonts w:ascii="Myriad Pro" w:hAnsi="Myriad Pro" w:cs="Myriad Pro" w:hint="eastAsia"/>
          <w:sz w:val="22"/>
          <w:szCs w:val="22"/>
        </w:rPr>
      </w:pPr>
      <w:r w:rsidRPr="00CD4F42">
        <w:rPr>
          <w:rFonts w:ascii="Myriad Pro" w:hAnsi="Myriad Pro" w:cs="Myriad Pro"/>
          <w:sz w:val="22"/>
          <w:szCs w:val="22"/>
        </w:rPr>
        <w:t>FAO. 2008. The Ecosystem Approach to Fisheries. G. Bianchi &amp; H.R. Skjoldal, eds. CABI Publishing and FAO. 363pp</w:t>
      </w:r>
    </w:p>
    <w:p w14:paraId="38969110" w14:textId="77777777" w:rsidR="00734972" w:rsidRPr="00CD4F42" w:rsidRDefault="00734972" w:rsidP="002068FF">
      <w:pPr>
        <w:spacing w:after="240"/>
        <w:rPr>
          <w:rFonts w:ascii="Myriad Pro" w:hAnsi="Myriad Pro" w:cs="Myriad Pro" w:hint="eastAsia"/>
          <w:sz w:val="22"/>
          <w:szCs w:val="22"/>
        </w:rPr>
      </w:pPr>
      <w:r w:rsidRPr="00CD4F42">
        <w:rPr>
          <w:rFonts w:ascii="Myriad Pro" w:hAnsi="Myriad Pro" w:cs="Myriad Pro"/>
          <w:sz w:val="22"/>
          <w:szCs w:val="22"/>
        </w:rPr>
        <w:t>FAO. 2009. Fisheries management. 2. The ecosystem approach to fisheries. 2.2 Human dimensions of the ecosystem approach to fisheries. FAO Technical Guidelines for Responsible Fisheries. No. 4, Suppl. 2, Add. 2. Rome, Italy. FAO. 88pp</w:t>
      </w:r>
    </w:p>
    <w:p w14:paraId="0347D461" w14:textId="77777777" w:rsidR="00734972" w:rsidRPr="00CD4F42" w:rsidRDefault="00734972" w:rsidP="002068FF">
      <w:pPr>
        <w:spacing w:after="240"/>
        <w:rPr>
          <w:rFonts w:ascii="Myriad Pro" w:hAnsi="Myriad Pro" w:cs="Myriad Pro" w:hint="eastAsia"/>
          <w:sz w:val="22"/>
          <w:szCs w:val="22"/>
        </w:rPr>
      </w:pPr>
      <w:r w:rsidRPr="00CD4F42">
        <w:rPr>
          <w:rFonts w:ascii="Myriad Pro" w:hAnsi="Myriad Pro" w:cs="Myriad Pro"/>
          <w:sz w:val="22"/>
          <w:szCs w:val="22"/>
        </w:rPr>
        <w:t xml:space="preserve">FAO. 2011. Technical Guidelines for Responsible Fisheries. No.4, Suppl. 4. Marine Protected Areas and Fisheries. Rome, Italy. FAO. 198pp </w:t>
      </w:r>
    </w:p>
    <w:p w14:paraId="75AB3E3D" w14:textId="77777777" w:rsidR="00734972" w:rsidRPr="00CD4F42" w:rsidRDefault="00734972" w:rsidP="002068FF">
      <w:pPr>
        <w:spacing w:after="240"/>
        <w:rPr>
          <w:rFonts w:ascii="Myriad Pro" w:hAnsi="Myriad Pro" w:cs="Myriad Pro" w:hint="eastAsia"/>
          <w:sz w:val="22"/>
          <w:szCs w:val="22"/>
        </w:rPr>
      </w:pPr>
      <w:r w:rsidRPr="00CD4F42">
        <w:rPr>
          <w:rFonts w:ascii="Myriad Pro" w:hAnsi="Myriad Pro" w:cs="Myriad Pro"/>
          <w:sz w:val="22"/>
          <w:szCs w:val="22"/>
        </w:rPr>
        <w:t>FAO. 2012. EAF Toolbox: the ecosystem approach to fisheries. Rome, Italy. FAO. 172pp</w:t>
      </w:r>
    </w:p>
    <w:p w14:paraId="457FA26C" w14:textId="77777777" w:rsidR="00734972" w:rsidRPr="00CD4F42" w:rsidRDefault="00734972" w:rsidP="002068FF">
      <w:pPr>
        <w:spacing w:after="240"/>
        <w:rPr>
          <w:rFonts w:ascii="Myriad Pro" w:hAnsi="Myriad Pro" w:cs="Myriad Pro" w:hint="eastAsia"/>
          <w:sz w:val="22"/>
          <w:szCs w:val="22"/>
        </w:rPr>
      </w:pPr>
      <w:r w:rsidRPr="00CD4F42">
        <w:rPr>
          <w:rFonts w:ascii="Myriad Pro" w:hAnsi="Myriad Pro" w:cs="Myriad Pro"/>
          <w:sz w:val="22"/>
          <w:szCs w:val="22"/>
        </w:rPr>
        <w:t>Fernandes, L.; Green, A.; Tanzer, J.; White, A.; Alino, P.M.; Jompa, J.; Lokani, P.; Soemodinoto, A.; Knight, M.; Pomeroy, B.; Possingham, H. &amp; Pressey, B. 2012. Biophysical principles for designing resilient networks of marine protected areas to integrate fisheries, biodiversity and climate change objectives in the Coral Triangle. Report prepared by The Nature Conservancy for the Coral Triangle Support Partnership. 152pp</w:t>
      </w:r>
    </w:p>
    <w:p w14:paraId="4C86E82B" w14:textId="77777777" w:rsidR="00734972" w:rsidRPr="00CD4F42" w:rsidRDefault="00734972" w:rsidP="002068FF">
      <w:pPr>
        <w:spacing w:after="240"/>
        <w:rPr>
          <w:rFonts w:ascii="Myriad Pro" w:hAnsi="Myriad Pro" w:cs="Myriad Pro" w:hint="eastAsia"/>
          <w:sz w:val="22"/>
          <w:szCs w:val="22"/>
        </w:rPr>
      </w:pPr>
      <w:r w:rsidRPr="00CD4F42">
        <w:rPr>
          <w:rFonts w:ascii="Myriad Pro" w:hAnsi="Myriad Pro" w:cs="Myriad Pro"/>
          <w:sz w:val="22"/>
          <w:szCs w:val="22"/>
        </w:rPr>
        <w:t xml:space="preserve">Fletcher W.J. 2008. A guide to implementing an ecosystem approach to fisheries management (EAFM) within the western and central Pacific Region - version 5 (March 2008). Honiara, Solomon Islands. Pacific Islands Forum Fisheries Agency. Available at: </w:t>
      </w:r>
      <w:hyperlink r:id="rId314" w:history="1">
        <w:r w:rsidRPr="00CD4F42">
          <w:rPr>
            <w:rFonts w:ascii="Myriad Pro" w:hAnsi="Myriad Pro" w:cs="Myriad Pro"/>
            <w:color w:val="4F81BD" w:themeColor="accent1"/>
            <w:sz w:val="22"/>
            <w:szCs w:val="22"/>
            <w:u w:val="single"/>
          </w:rPr>
          <w:t>http://www.fisheries-esd.com/a/pdf/EAFM%20GUIDE%20Version%205.pdf</w:t>
        </w:r>
      </w:hyperlink>
    </w:p>
    <w:p w14:paraId="6E8598C7" w14:textId="77777777" w:rsidR="00734972" w:rsidRPr="00CD4F42" w:rsidRDefault="00734972" w:rsidP="002068FF">
      <w:pPr>
        <w:spacing w:after="240"/>
        <w:rPr>
          <w:rFonts w:ascii="Myriad Pro" w:hAnsi="Myriad Pro" w:cs="Myriad Pro" w:hint="eastAsia"/>
          <w:sz w:val="22"/>
          <w:szCs w:val="22"/>
        </w:rPr>
      </w:pPr>
      <w:r w:rsidRPr="00CD4F42">
        <w:rPr>
          <w:rFonts w:ascii="Myriad Pro" w:hAnsi="Myriad Pro" w:cs="Myriad Pro"/>
          <w:sz w:val="22"/>
          <w:szCs w:val="22"/>
        </w:rPr>
        <w:t>Fulton, E.A.; Smith, A.D.M. &amp; Johnson C.R. 2003. Effect of complexity on marine ecosystem models. Marine Ecology Progress Series 253: 1-16</w:t>
      </w:r>
    </w:p>
    <w:p w14:paraId="1642FE5C" w14:textId="77777777" w:rsidR="00734972" w:rsidRPr="00CD4F42" w:rsidRDefault="00734972" w:rsidP="002068FF">
      <w:pPr>
        <w:spacing w:after="240"/>
        <w:rPr>
          <w:rFonts w:ascii="Myriad Pro" w:hAnsi="Myriad Pro" w:cs="Myriad Pro" w:hint="eastAsia"/>
          <w:sz w:val="22"/>
          <w:szCs w:val="22"/>
        </w:rPr>
      </w:pPr>
      <w:r w:rsidRPr="00CD4F42">
        <w:rPr>
          <w:rFonts w:ascii="Myriad Pro" w:hAnsi="Myriad Pro" w:cs="Myriad Pro"/>
          <w:sz w:val="22"/>
          <w:szCs w:val="22"/>
        </w:rPr>
        <w:t>Fulton E.A.; Smith, A.D.M.; &amp; Punt, A.E. 2005. Which ecological indicators can robustly detect effects of fishing? ICES Journal of Marine Science 62: 540-551</w:t>
      </w:r>
    </w:p>
    <w:p w14:paraId="2324D0D6" w14:textId="77777777" w:rsidR="00734972" w:rsidRPr="00CD4F42" w:rsidRDefault="00734972" w:rsidP="002068FF">
      <w:pPr>
        <w:spacing w:after="240"/>
        <w:rPr>
          <w:rFonts w:ascii="Myriad Pro" w:hAnsi="Myriad Pro" w:cs="Myriad Pro" w:hint="eastAsia"/>
          <w:sz w:val="22"/>
          <w:szCs w:val="22"/>
        </w:rPr>
      </w:pPr>
      <w:r w:rsidRPr="00CD4F42">
        <w:rPr>
          <w:rFonts w:ascii="Myriad Pro" w:hAnsi="Myriad Pro" w:cs="Myriad Pro"/>
          <w:sz w:val="22"/>
          <w:szCs w:val="22"/>
        </w:rPr>
        <w:t>Fulton, E.A.; Smith A.D.M.; Smith D.C. &amp; van Putten, I.E. 2010. Human behaviour - the neglected source of uncertainty in fisheries management. Fish and Fisheries. DOI: 10.1111/j.1467-2979. 2010.00371.</w:t>
      </w:r>
    </w:p>
    <w:p w14:paraId="566C6B2C" w14:textId="77777777" w:rsidR="00734972" w:rsidRPr="00CD4F42" w:rsidRDefault="00734972" w:rsidP="002068FF">
      <w:pPr>
        <w:spacing w:after="240"/>
        <w:rPr>
          <w:rFonts w:ascii="Myriad Pro" w:hAnsi="Myriad Pro" w:cs="Myriad Pro" w:hint="eastAsia"/>
          <w:sz w:val="22"/>
          <w:szCs w:val="22"/>
        </w:rPr>
      </w:pPr>
      <w:r w:rsidRPr="00CD4F42">
        <w:rPr>
          <w:rFonts w:ascii="Myriad Pro" w:hAnsi="Myriad Pro" w:cs="Myriad Pro"/>
          <w:sz w:val="22"/>
          <w:szCs w:val="22"/>
        </w:rPr>
        <w:t>Fulton, E.A. 2010. Approaches to end-to-end ecosystem models. Journal of Marine Systems 81 (1-2). doi:10.1016/j.jmarsys.2009.12.012</w:t>
      </w:r>
    </w:p>
    <w:p w14:paraId="18585120" w14:textId="77777777" w:rsidR="00734972" w:rsidRPr="00CD4F42" w:rsidRDefault="00734972" w:rsidP="002068FF">
      <w:pPr>
        <w:spacing w:after="240"/>
        <w:rPr>
          <w:rFonts w:ascii="Myriad Pro" w:hAnsi="Myriad Pro" w:cs="Myriad Pro" w:hint="eastAsia"/>
          <w:sz w:val="22"/>
          <w:szCs w:val="22"/>
        </w:rPr>
      </w:pPr>
      <w:r w:rsidRPr="00CD4F42">
        <w:rPr>
          <w:rFonts w:ascii="Myriad Pro" w:hAnsi="Myriad Pro" w:cs="Myriad Pro"/>
          <w:sz w:val="22"/>
          <w:szCs w:val="22"/>
        </w:rPr>
        <w:t>Garcia, S.M.; Zerbi, A.; Aliaume, C.; Do Chi, T. &amp; Lasserre, G. 2003. The ecosystem approach to fisheries. Issues, terminology, principles, institutional foundations, implementation and outlook. FAO Fisheries Technical Paper. No. 443. Rome, Italy. FAO. 71pp</w:t>
      </w:r>
    </w:p>
    <w:p w14:paraId="0F2CFFCF" w14:textId="77777777" w:rsidR="00734972" w:rsidRPr="00CD4F42" w:rsidRDefault="00734972" w:rsidP="002068FF">
      <w:pPr>
        <w:spacing w:after="240"/>
        <w:rPr>
          <w:rFonts w:ascii="Myriad Pro" w:hAnsi="Myriad Pro" w:cs="Myriad Pro" w:hint="eastAsia"/>
          <w:sz w:val="22"/>
          <w:szCs w:val="22"/>
        </w:rPr>
      </w:pPr>
      <w:r w:rsidRPr="00CD4F42">
        <w:rPr>
          <w:rFonts w:ascii="Myriad Pro" w:hAnsi="Myriad Pro" w:cs="Myriad Pro"/>
          <w:sz w:val="22"/>
          <w:szCs w:val="22"/>
        </w:rPr>
        <w:t>Green, S.J.; White, A. &amp; Kilarski, S., eds. 2013. Designing marine protected area networks to achieve fisheries, biodiversity, and climate change objectives in tropical ecosystems: a practitioners guide. Cebu City, Philippines. The Nature Conservancy and the Coral Triangle Support Partnership. viii + 35p</w:t>
      </w:r>
    </w:p>
    <w:p w14:paraId="4C5E711B" w14:textId="77777777" w:rsidR="00734972" w:rsidRPr="00CD4F42" w:rsidRDefault="00734972" w:rsidP="002068FF">
      <w:pPr>
        <w:spacing w:after="240"/>
        <w:rPr>
          <w:rFonts w:ascii="Myriad Pro" w:hAnsi="Myriad Pro" w:cs="Myriad Pro" w:hint="eastAsia"/>
          <w:sz w:val="22"/>
          <w:szCs w:val="22"/>
        </w:rPr>
      </w:pPr>
      <w:r w:rsidRPr="00CD4F42">
        <w:rPr>
          <w:rFonts w:ascii="Myriad Pro" w:hAnsi="Myriad Pro" w:cs="Myriad Pro"/>
          <w:sz w:val="22"/>
          <w:szCs w:val="22"/>
        </w:rPr>
        <w:t>ICSFW</w:t>
      </w:r>
    </w:p>
    <w:p w14:paraId="5E25E888" w14:textId="77777777" w:rsidR="00734972" w:rsidRPr="00CD4F42" w:rsidRDefault="00734972" w:rsidP="002068FF">
      <w:pPr>
        <w:spacing w:after="240"/>
        <w:rPr>
          <w:rFonts w:ascii="Myriad Pro" w:hAnsi="Myriad Pro" w:cs="Myriad Pro" w:hint="eastAsia"/>
          <w:sz w:val="22"/>
          <w:szCs w:val="22"/>
        </w:rPr>
      </w:pPr>
      <w:r w:rsidRPr="00CD4F42">
        <w:rPr>
          <w:rFonts w:ascii="Myriad Pro" w:hAnsi="Myriad Pro" w:cs="Myriad Pro"/>
          <w:sz w:val="22"/>
          <w:szCs w:val="22"/>
        </w:rPr>
        <w:t>Katsanevakis, S.; Stelzenmüller, V.; South, A.; Sørensen, T.K.; Jones, P.J.S.; Kerr, S.; Badalamenti, F.; Anagnostou, C.; Breen, P.; Chust, G.; D'Anna, G.; Duijn, M.; Filatova, T.; Fiorentino, F.; Hulsman, H.; Johnson, K.; Karageorgis, A.P.; Kröncke, I.; Mirto, S.; Pipitone, C.; Portelli, S.; Qiu, W.; Reiss, H.; Sakellariou, D.; Salomidi, M.; van Hoof, L.; Vassilopoulou, V.; Fernández, T.V.; Vöge, S.; Weber, A.; Zenetos, A. &amp; ter Hofstede, R. 2011. Ecosystem-based marine spatial management: review of concepts, policies, tools, and critical issues. Ocean and Coastal Management 54 (11): 807–820</w:t>
      </w:r>
    </w:p>
    <w:p w14:paraId="6F568D6F" w14:textId="77777777" w:rsidR="00734972" w:rsidRPr="00CD4F42" w:rsidRDefault="00734972" w:rsidP="002068FF">
      <w:pPr>
        <w:spacing w:after="240"/>
        <w:rPr>
          <w:rFonts w:ascii="Myriad Pro" w:hAnsi="Myriad Pro" w:cs="Myriad Pro" w:hint="eastAsia"/>
          <w:sz w:val="22"/>
          <w:szCs w:val="22"/>
        </w:rPr>
      </w:pPr>
      <w:r w:rsidRPr="00CD4F42">
        <w:rPr>
          <w:rFonts w:ascii="Myriad Pro" w:hAnsi="Myriad Pro" w:cs="Myriad Pro"/>
          <w:sz w:val="22"/>
          <w:szCs w:val="22"/>
        </w:rPr>
        <w:t>McLeod, K. &amp; Leslie, H., eds. 2009. Ecosystem-Based Management for the oceans. Island Press. 392pp</w:t>
      </w:r>
    </w:p>
    <w:p w14:paraId="667CC7F8" w14:textId="77777777" w:rsidR="00734972" w:rsidRPr="00CD4F42" w:rsidRDefault="00734972" w:rsidP="002068FF">
      <w:pPr>
        <w:spacing w:after="240"/>
        <w:rPr>
          <w:rFonts w:ascii="Myriad Pro" w:hAnsi="Myriad Pro" w:cs="Myriad Pro" w:hint="eastAsia"/>
          <w:sz w:val="22"/>
          <w:szCs w:val="22"/>
        </w:rPr>
      </w:pPr>
      <w:r w:rsidRPr="00CD4F42">
        <w:rPr>
          <w:rFonts w:ascii="Myriad Pro" w:hAnsi="Myriad Pro" w:cs="Myriad Pro"/>
          <w:sz w:val="22"/>
          <w:szCs w:val="22"/>
        </w:rPr>
        <w:t>Mengerink, K.; Schempp, A.  &amp;  Austin, J.  2009. Ocean and coastal Ecosystem-Based Management: Implementation Handbook. Environmental Law Institute. 158pp</w:t>
      </w:r>
    </w:p>
    <w:p w14:paraId="5C105D9E" w14:textId="77777777" w:rsidR="00734972" w:rsidRPr="00CD4F42" w:rsidRDefault="00734972" w:rsidP="002068FF">
      <w:pPr>
        <w:spacing w:after="240"/>
        <w:rPr>
          <w:rFonts w:ascii="Myriad Pro" w:hAnsi="Myriad Pro" w:cs="Myriad Pro" w:hint="eastAsia"/>
          <w:sz w:val="22"/>
          <w:szCs w:val="22"/>
        </w:rPr>
      </w:pPr>
      <w:r w:rsidRPr="00CD4F42">
        <w:rPr>
          <w:rFonts w:ascii="Myriad Pro" w:hAnsi="Myriad Pro" w:cs="Myriad Pro"/>
          <w:sz w:val="22"/>
          <w:szCs w:val="22"/>
        </w:rPr>
        <w:t xml:space="preserve">OECD. 2007. Principle elements of good governance. Paris, France. Organisation for Economic Cooperation and Development. Available at: </w:t>
      </w:r>
      <w:hyperlink r:id="rId315" w:history="1">
        <w:r w:rsidRPr="00CD4F42">
          <w:rPr>
            <w:rFonts w:ascii="Myriad Pro" w:hAnsi="Myriad Pro" w:cs="Myriad Pro"/>
            <w:sz w:val="22"/>
            <w:szCs w:val="22"/>
          </w:rPr>
          <w:t>http://www.oecd.org/</w:t>
        </w:r>
      </w:hyperlink>
    </w:p>
    <w:p w14:paraId="7AE45F25" w14:textId="77777777" w:rsidR="00734972" w:rsidRPr="00CD4F42" w:rsidRDefault="00734972" w:rsidP="002068FF">
      <w:pPr>
        <w:spacing w:after="240"/>
        <w:rPr>
          <w:rFonts w:ascii="Myriad Pro" w:hAnsi="Myriad Pro" w:cs="Myriad Pro" w:hint="eastAsia"/>
          <w:sz w:val="22"/>
          <w:szCs w:val="22"/>
        </w:rPr>
      </w:pPr>
      <w:r w:rsidRPr="00CD4F42">
        <w:rPr>
          <w:rFonts w:ascii="Myriad Pro" w:hAnsi="Myriad Pro" w:cs="Myriad Pro"/>
          <w:sz w:val="22"/>
          <w:szCs w:val="22"/>
        </w:rPr>
        <w:t>Plagányi, É.E. 2007. Models for an ecosystem approach to fisheries. FAO Fisheries Technical Paper. No. 477. Rome, Italy. FAO. 108p.</w:t>
      </w:r>
    </w:p>
    <w:p w14:paraId="26230C19" w14:textId="77777777" w:rsidR="00734972" w:rsidRPr="00CD4F42" w:rsidRDefault="00734972" w:rsidP="002068FF">
      <w:pPr>
        <w:spacing w:after="240"/>
        <w:rPr>
          <w:rFonts w:ascii="Myriad Pro" w:hAnsi="Myriad Pro" w:cs="Myriad Pro" w:hint="eastAsia"/>
          <w:sz w:val="22"/>
          <w:szCs w:val="22"/>
        </w:rPr>
      </w:pPr>
      <w:r w:rsidRPr="00CD4F42">
        <w:rPr>
          <w:rFonts w:ascii="Myriad Pro" w:hAnsi="Myriad Pro" w:cs="Myriad Pro"/>
          <w:sz w:val="22"/>
          <w:szCs w:val="22"/>
        </w:rPr>
        <w:t>Pomeroy, R &amp; Rivera-Guieb, R. 2006. Fisheries co-management: a practical handbook. Ottawa, Canada. CABI Publishing and International Development Research Centre. 264pp</w:t>
      </w:r>
    </w:p>
    <w:p w14:paraId="2993E616" w14:textId="77777777" w:rsidR="00734972" w:rsidRPr="00CD4F42" w:rsidRDefault="00734972" w:rsidP="002068FF">
      <w:pPr>
        <w:spacing w:after="240"/>
        <w:rPr>
          <w:rFonts w:ascii="Myriad Pro" w:hAnsi="Myriad Pro" w:cs="Myriad Pro" w:hint="eastAsia"/>
          <w:sz w:val="22"/>
          <w:szCs w:val="22"/>
        </w:rPr>
      </w:pPr>
      <w:r w:rsidRPr="00CD4F42">
        <w:rPr>
          <w:rFonts w:ascii="Myriad Pro" w:hAnsi="Myriad Pro" w:cs="Myriad Pro"/>
          <w:sz w:val="22"/>
          <w:szCs w:val="22"/>
        </w:rPr>
        <w:t>Pomeroy, R.; Garces, L.; Pido, M. &amp; Silvestre, G. 2010. Ecosystem-based fisheries management in small-scale tropical fisheries: emerging models of governance arrangements in the Philippines. Marine Policy. 34: 298-308</w:t>
      </w:r>
    </w:p>
    <w:p w14:paraId="29EEAD04" w14:textId="77777777" w:rsidR="00734972" w:rsidRPr="00CD4F42" w:rsidRDefault="00734972" w:rsidP="002068FF">
      <w:pPr>
        <w:spacing w:after="240"/>
        <w:rPr>
          <w:rFonts w:ascii="Myriad Pro" w:hAnsi="Myriad Pro" w:cs="Myriad Pro" w:hint="eastAsia"/>
          <w:sz w:val="22"/>
          <w:szCs w:val="22"/>
        </w:rPr>
      </w:pPr>
      <w:r w:rsidRPr="00CD4F42">
        <w:rPr>
          <w:rFonts w:ascii="Myriad Pro" w:hAnsi="Myriad Pro" w:cs="Myriad Pro"/>
          <w:sz w:val="22"/>
          <w:szCs w:val="22"/>
        </w:rPr>
        <w:t>Rice J. 2007. Investigating the roots of confusion. Marine Ecosystems and Management.1:1</w:t>
      </w:r>
    </w:p>
    <w:p w14:paraId="44702FD2" w14:textId="77777777" w:rsidR="00734972" w:rsidRPr="00CD4F42" w:rsidRDefault="00734972" w:rsidP="002068FF">
      <w:pPr>
        <w:spacing w:after="240"/>
        <w:rPr>
          <w:rFonts w:ascii="Myriad Pro" w:hAnsi="Myriad Pro" w:cs="Myriad Pro" w:hint="eastAsia"/>
          <w:sz w:val="22"/>
          <w:szCs w:val="22"/>
        </w:rPr>
      </w:pPr>
      <w:r w:rsidRPr="00CD4F42">
        <w:rPr>
          <w:rFonts w:ascii="Myriad Pro" w:hAnsi="Myriad Pro" w:cs="Myriad Pro"/>
          <w:sz w:val="22"/>
          <w:szCs w:val="22"/>
        </w:rPr>
        <w:t>SEAFDEC. 2003. Regional guidelines for responsible fisheries in Southeast Asia: fisheries management. Southeast Asian Fisheries Development Center MFRDMD/SP/3. 69pp</w:t>
      </w:r>
    </w:p>
    <w:p w14:paraId="1EE75C10" w14:textId="77777777" w:rsidR="00734972" w:rsidRPr="00CD4F42" w:rsidRDefault="00734972" w:rsidP="002068FF">
      <w:pPr>
        <w:spacing w:after="240"/>
        <w:rPr>
          <w:rFonts w:ascii="Myriad Pro" w:hAnsi="Myriad Pro" w:cs="Myriad Pro" w:hint="eastAsia"/>
          <w:sz w:val="22"/>
          <w:szCs w:val="22"/>
        </w:rPr>
      </w:pPr>
      <w:r w:rsidRPr="00CD4F42">
        <w:rPr>
          <w:rFonts w:ascii="Myriad Pro" w:hAnsi="Myriad Pro" w:cs="Myriad Pro"/>
          <w:sz w:val="22"/>
          <w:szCs w:val="22"/>
        </w:rPr>
        <w:t xml:space="preserve">Sen, A., Stiglitz, J. E., &amp; Fitoussi, J-P. (2009). Report by the Commission on the Measurement of Economic Performance and Social Progress. Paris, France: The Commission on the Measurement of Economic Performance and Social Progress. 292pp. </w:t>
      </w:r>
    </w:p>
    <w:p w14:paraId="2CC3A44F" w14:textId="77777777" w:rsidR="00734972" w:rsidRPr="00CD4F42" w:rsidRDefault="00734972" w:rsidP="002068FF">
      <w:pPr>
        <w:spacing w:after="240"/>
        <w:rPr>
          <w:rFonts w:ascii="Myriad Pro" w:hAnsi="Myriad Pro" w:cs="Myriad Pro" w:hint="eastAsia"/>
          <w:sz w:val="22"/>
          <w:szCs w:val="22"/>
        </w:rPr>
      </w:pPr>
      <w:r w:rsidRPr="00CD4F42">
        <w:rPr>
          <w:rFonts w:ascii="Myriad Pro" w:hAnsi="Myriad Pro" w:cs="Myriad Pro"/>
          <w:sz w:val="22"/>
          <w:szCs w:val="22"/>
        </w:rPr>
        <w:t>SPC. 2010. A community-based ecosystem approach to fisheries management: guidelines for Pacific Island Countries. Compiled by the Secretariat of the Pacific Community. 65pp</w:t>
      </w:r>
    </w:p>
    <w:p w14:paraId="68834403" w14:textId="77777777" w:rsidR="00734972" w:rsidRPr="00CD4F42" w:rsidRDefault="00734972" w:rsidP="002068FF">
      <w:pPr>
        <w:spacing w:after="240"/>
        <w:rPr>
          <w:rFonts w:ascii="Myriad Pro" w:hAnsi="Myriad Pro" w:cs="Myriad Pro" w:hint="eastAsia"/>
          <w:sz w:val="22"/>
          <w:szCs w:val="22"/>
        </w:rPr>
      </w:pPr>
      <w:r w:rsidRPr="00CD4F42">
        <w:rPr>
          <w:rFonts w:ascii="Myriad Pro" w:hAnsi="Myriad Pro" w:cs="Myriad Pro"/>
          <w:sz w:val="22"/>
          <w:szCs w:val="22"/>
        </w:rPr>
        <w:t>Staples, D. &amp; Funge-Smith, S. 2009. Ecosystem approach to fisheries and aquaculture: implementing the FAO Code of Conduct for Responsible Fisheries. RAP Publication 2009/11. Bangkok, Thailand. FAO Regional Office for Asia and the Pacific. 48pp</w:t>
      </w:r>
    </w:p>
    <w:p w14:paraId="0DC8F67C" w14:textId="3A574093" w:rsidR="007E6592" w:rsidRDefault="00734972" w:rsidP="004354F6">
      <w:pPr>
        <w:spacing w:after="240"/>
        <w:rPr>
          <w:rFonts w:ascii="Myriad Pro" w:hAnsi="Myriad Pro" w:cs="Myriad Pro" w:hint="eastAsia"/>
          <w:sz w:val="22"/>
          <w:szCs w:val="22"/>
        </w:rPr>
      </w:pPr>
      <w:r w:rsidRPr="00CD4F42">
        <w:rPr>
          <w:rFonts w:ascii="Myriad Pro" w:hAnsi="Myriad Pro" w:cs="Myriad Pro"/>
          <w:sz w:val="22"/>
          <w:szCs w:val="22"/>
        </w:rPr>
        <w:t xml:space="preserve">UNESCAP. 2007. What is good governance? United Nations Economic and Social Commission for Asia and the Pacific. Available at: </w:t>
      </w:r>
      <w:hyperlink r:id="rId316" w:history="1">
        <w:r w:rsidR="00074E9F" w:rsidRPr="006A7811">
          <w:rPr>
            <w:rStyle w:val="Hyperlink"/>
            <w:rFonts w:ascii="Myriad Pro" w:hAnsi="Myriad Pro" w:cs="Myriad Pro"/>
            <w:sz w:val="22"/>
            <w:szCs w:val="22"/>
          </w:rPr>
          <w:t>http://www.unescap.org/pdd/prs/ProjectActivities/Ongoing/gg/governance.pdf</w:t>
        </w:r>
      </w:hyperlink>
    </w:p>
    <w:p w14:paraId="238B036C" w14:textId="77777777" w:rsidR="00074E9F" w:rsidRDefault="00074E9F" w:rsidP="004354F6">
      <w:pPr>
        <w:spacing w:after="240"/>
        <w:rPr>
          <w:rStyle w:val="Hyperlink"/>
          <w:rFonts w:ascii="Myriad Pro" w:hAnsi="Myriad Pro" w:cs="Myriad Pro" w:hint="eastAsia"/>
          <w:color w:val="auto"/>
          <w:sz w:val="22"/>
          <w:szCs w:val="22"/>
          <w:u w:val="none"/>
        </w:rPr>
        <w:sectPr w:rsidR="00074E9F" w:rsidSect="00DE1523">
          <w:headerReference w:type="even" r:id="rId317"/>
          <w:headerReference w:type="default" r:id="rId318"/>
          <w:headerReference w:type="first" r:id="rId319"/>
          <w:footerReference w:type="first" r:id="rId320"/>
          <w:pgSz w:w="11906" w:h="16838"/>
          <w:pgMar w:top="1247" w:right="1418" w:bottom="397" w:left="1418" w:header="567" w:footer="567" w:gutter="0"/>
          <w:pgNumType w:start="149"/>
          <w:cols w:space="708"/>
          <w:titlePg/>
          <w:docGrid w:linePitch="360"/>
        </w:sectPr>
      </w:pPr>
    </w:p>
    <w:p w14:paraId="2363FD9D" w14:textId="38F17E67" w:rsidR="00074E9F" w:rsidRDefault="00074E9F" w:rsidP="004354F6">
      <w:pPr>
        <w:spacing w:after="240"/>
        <w:rPr>
          <w:rStyle w:val="Hyperlink"/>
          <w:rFonts w:ascii="Myriad Pro" w:hAnsi="Myriad Pro" w:cs="Myriad Pro" w:hint="eastAsia"/>
          <w:color w:val="auto"/>
          <w:sz w:val="22"/>
          <w:szCs w:val="22"/>
          <w:u w:val="none"/>
        </w:rPr>
      </w:pPr>
    </w:p>
    <w:p w14:paraId="63ED9232" w14:textId="77777777" w:rsidR="000D19FE" w:rsidRDefault="000D19FE" w:rsidP="00074E9F">
      <w:pPr>
        <w:spacing w:after="240"/>
      </w:pPr>
    </w:p>
    <w:p w14:paraId="2C0E67ED" w14:textId="77777777" w:rsidR="000D19FE" w:rsidRDefault="000D19FE" w:rsidP="00074E9F">
      <w:pPr>
        <w:spacing w:after="240"/>
      </w:pPr>
    </w:p>
    <w:p w14:paraId="3FB5A7D2" w14:textId="77777777" w:rsidR="000D19FE" w:rsidRDefault="000D19FE" w:rsidP="00074E9F">
      <w:pPr>
        <w:spacing w:after="240"/>
      </w:pPr>
    </w:p>
    <w:p w14:paraId="36F3EA06" w14:textId="77777777" w:rsidR="000D19FE" w:rsidRDefault="000D19FE" w:rsidP="00074E9F">
      <w:pPr>
        <w:spacing w:after="240"/>
      </w:pPr>
    </w:p>
    <w:p w14:paraId="4665ADA3" w14:textId="77777777" w:rsidR="000D19FE" w:rsidRDefault="000D19FE" w:rsidP="00074E9F">
      <w:pPr>
        <w:spacing w:after="240"/>
      </w:pPr>
    </w:p>
    <w:p w14:paraId="45C32EAA" w14:textId="77777777" w:rsidR="000D19FE" w:rsidRDefault="000D19FE" w:rsidP="00074E9F">
      <w:pPr>
        <w:spacing w:after="240"/>
      </w:pPr>
    </w:p>
    <w:p w14:paraId="6BE21189" w14:textId="77777777" w:rsidR="000D19FE" w:rsidRDefault="000D19FE" w:rsidP="00074E9F">
      <w:pPr>
        <w:spacing w:after="240"/>
      </w:pPr>
    </w:p>
    <w:p w14:paraId="5AC7B68B" w14:textId="77777777" w:rsidR="000D19FE" w:rsidRDefault="000D19FE" w:rsidP="00074E9F">
      <w:pPr>
        <w:spacing w:after="240"/>
      </w:pPr>
    </w:p>
    <w:p w14:paraId="3AB2E36A" w14:textId="77777777" w:rsidR="000D19FE" w:rsidRDefault="000D19FE" w:rsidP="00074E9F">
      <w:pPr>
        <w:spacing w:after="240"/>
      </w:pPr>
    </w:p>
    <w:p w14:paraId="7BCB2914" w14:textId="77777777" w:rsidR="000D19FE" w:rsidRDefault="000D19FE" w:rsidP="00074E9F">
      <w:pPr>
        <w:spacing w:after="240"/>
      </w:pPr>
    </w:p>
    <w:p w14:paraId="3BF3E0B9" w14:textId="77777777" w:rsidR="000D19FE" w:rsidRDefault="000D19FE" w:rsidP="00074E9F">
      <w:pPr>
        <w:spacing w:after="240"/>
      </w:pPr>
    </w:p>
    <w:p w14:paraId="1600E7CF" w14:textId="77777777" w:rsidR="000D19FE" w:rsidRDefault="000D19FE" w:rsidP="00074E9F">
      <w:pPr>
        <w:spacing w:after="240"/>
      </w:pPr>
    </w:p>
    <w:p w14:paraId="3BC9B86E" w14:textId="77777777" w:rsidR="000D19FE" w:rsidRDefault="000D19FE" w:rsidP="00074E9F">
      <w:pPr>
        <w:spacing w:after="240"/>
      </w:pPr>
    </w:p>
    <w:p w14:paraId="44B531B2" w14:textId="77777777" w:rsidR="000D19FE" w:rsidRDefault="000D19FE" w:rsidP="00074E9F">
      <w:pPr>
        <w:spacing w:after="240"/>
      </w:pPr>
    </w:p>
    <w:p w14:paraId="76405C6B" w14:textId="77777777" w:rsidR="000D19FE" w:rsidRDefault="000D19FE" w:rsidP="00074E9F">
      <w:pPr>
        <w:spacing w:after="240"/>
      </w:pPr>
    </w:p>
    <w:p w14:paraId="1E265E26" w14:textId="77777777" w:rsidR="000D19FE" w:rsidRDefault="000D19FE" w:rsidP="00074E9F">
      <w:pPr>
        <w:spacing w:after="240"/>
      </w:pPr>
    </w:p>
    <w:p w14:paraId="40F69339" w14:textId="77777777" w:rsidR="000D19FE" w:rsidRDefault="000D19FE" w:rsidP="00074E9F">
      <w:pPr>
        <w:spacing w:after="240"/>
      </w:pPr>
    </w:p>
    <w:p w14:paraId="4E7ACD1E" w14:textId="77777777" w:rsidR="000D19FE" w:rsidRDefault="000D19FE" w:rsidP="00074E9F">
      <w:pPr>
        <w:spacing w:after="240"/>
      </w:pPr>
    </w:p>
    <w:p w14:paraId="581BE8D0" w14:textId="77777777" w:rsidR="000D19FE" w:rsidRDefault="000D19FE" w:rsidP="00074E9F">
      <w:pPr>
        <w:spacing w:after="240"/>
      </w:pPr>
    </w:p>
    <w:p w14:paraId="41BF6980" w14:textId="77777777" w:rsidR="000D19FE" w:rsidRDefault="000D19FE" w:rsidP="00074E9F">
      <w:pPr>
        <w:spacing w:after="240"/>
      </w:pPr>
    </w:p>
    <w:p w14:paraId="2B2262EF" w14:textId="77777777" w:rsidR="00760D64" w:rsidRDefault="00760D64" w:rsidP="00074E9F">
      <w:pPr>
        <w:spacing w:after="240"/>
      </w:pPr>
    </w:p>
    <w:p w14:paraId="613A2CAF" w14:textId="77777777" w:rsidR="00760D64" w:rsidRDefault="00760D64" w:rsidP="00074E9F">
      <w:pPr>
        <w:spacing w:after="240"/>
      </w:pPr>
    </w:p>
    <w:p w14:paraId="0FD128D1" w14:textId="77777777" w:rsidR="00760D64" w:rsidRDefault="00760D64" w:rsidP="00074E9F">
      <w:pPr>
        <w:spacing w:after="240"/>
      </w:pPr>
    </w:p>
    <w:p w14:paraId="600818AC" w14:textId="38F17E67" w:rsidR="000C5012" w:rsidRPr="00074E9F" w:rsidRDefault="00074E9F" w:rsidP="00074E9F">
      <w:pPr>
        <w:spacing w:after="240"/>
      </w:pPr>
      <w:bookmarkStart w:id="1" w:name="_GoBack"/>
      <w:r>
        <w:rPr>
          <w:rFonts w:ascii="Myriad Pro" w:hAnsi="Myriad Pro"/>
          <w:noProof/>
          <w:color w:val="000000" w:themeColor="text1"/>
          <w:sz w:val="22"/>
          <w:szCs w:val="22"/>
          <w:lang w:val="en-AU" w:eastAsia="en-AU"/>
        </w:rPr>
        <w:drawing>
          <wp:anchor distT="0" distB="0" distL="114300" distR="114300" simplePos="0" relativeHeight="251663872" behindDoc="0" locked="0" layoutInCell="1" allowOverlap="1" wp14:anchorId="04280BBD" wp14:editId="29524AB2">
            <wp:simplePos x="0" y="0"/>
            <wp:positionH relativeFrom="column">
              <wp:posOffset>539750</wp:posOffset>
            </wp:positionH>
            <wp:positionV relativeFrom="paragraph">
              <wp:posOffset>374015</wp:posOffset>
            </wp:positionV>
            <wp:extent cx="4409440" cy="3307080"/>
            <wp:effectExtent l="0" t="0" r="0" b="762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409440" cy="3307080"/>
                    </a:xfrm>
                    <a:prstGeom prst="rect">
                      <a:avLst/>
                    </a:prstGeom>
                    <a:noFill/>
                  </pic:spPr>
                </pic:pic>
              </a:graphicData>
            </a:graphic>
            <wp14:sizeRelH relativeFrom="margin">
              <wp14:pctWidth>0</wp14:pctWidth>
            </wp14:sizeRelH>
            <wp14:sizeRelV relativeFrom="margin">
              <wp14:pctHeight>0</wp14:pctHeight>
            </wp14:sizeRelV>
          </wp:anchor>
        </w:drawing>
      </w:r>
      <w:bookmarkEnd w:id="1"/>
    </w:p>
    <w:sectPr w:rsidR="000C5012" w:rsidRPr="00074E9F" w:rsidSect="00074E9F">
      <w:headerReference w:type="even" r:id="rId322"/>
      <w:footerReference w:type="even" r:id="rId323"/>
      <w:type w:val="continuous"/>
      <w:pgSz w:w="11906" w:h="16838"/>
      <w:pgMar w:top="1247" w:right="1418" w:bottom="397" w:left="1418" w:header="567"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6DC12C" w14:textId="77777777" w:rsidR="00122766" w:rsidRDefault="00122766" w:rsidP="00957881">
      <w:r>
        <w:separator/>
      </w:r>
    </w:p>
  </w:endnote>
  <w:endnote w:type="continuationSeparator" w:id="0">
    <w:p w14:paraId="109CF915" w14:textId="77777777" w:rsidR="00122766" w:rsidRDefault="00122766" w:rsidP="00957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ngsana New">
    <w:altName w:val="TH Baijam"/>
    <w:panose1 w:val="02020603050405020304"/>
    <w:charset w:val="DE"/>
    <w:family w:val="roman"/>
    <w:notTrueType/>
    <w:pitch w:val="variable"/>
    <w:sig w:usb0="01000000" w:usb1="00000000" w:usb2="00000000" w:usb3="00000000" w:csb0="00010000" w:csb1="00000000"/>
  </w:font>
  <w:font w:name="Verdana">
    <w:panose1 w:val="020B0604030504040204"/>
    <w:charset w:val="00"/>
    <w:family w:val="swiss"/>
    <w:pitch w:val="variable"/>
    <w:sig w:usb0="A10006FF" w:usb1="4000205B" w:usb2="00000010" w:usb3="00000000" w:csb0="0000019F" w:csb1="00000000"/>
  </w:font>
  <w:font w:name="Myriad Pro Cond">
    <w:altName w:val="Corbel"/>
    <w:panose1 w:val="00000000000000000000"/>
    <w:charset w:val="00"/>
    <w:family w:val="swiss"/>
    <w:notTrueType/>
    <w:pitch w:val="variable"/>
    <w:sig w:usb0="00000001"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PGothic">
    <w:panose1 w:val="020B0600070205080204"/>
    <w:charset w:val="80"/>
    <w:family w:val="swiss"/>
    <w:pitch w:val="variable"/>
    <w:sig w:usb0="E00002FF" w:usb1="6AC7FDFB" w:usb2="08000012" w:usb3="00000000" w:csb0="0002009F" w:csb1="00000000"/>
  </w:font>
  <w:font w:name="Myriadpro">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MT">
    <w:altName w:val="Arial"/>
    <w:charset w:val="00"/>
    <w:family w:val="auto"/>
    <w:pitch w:val="default"/>
    <w:sig w:usb0="00000003" w:usb1="00000000" w:usb2="00000000" w:usb3="00000000" w:csb0="00000001" w:csb1="00000000"/>
  </w:font>
  <w:font w:name="Arial-BoldMT">
    <w:altName w:val="Arial"/>
    <w:panose1 w:val="00000000000000000000"/>
    <w:charset w:val="00"/>
    <w:family w:val="auto"/>
    <w:notTrueType/>
    <w:pitch w:val="default"/>
    <w:sig w:usb0="00000003" w:usb1="00000000" w:usb2="00000000" w:usb3="00000000" w:csb0="00000001" w:csb1="00000000"/>
  </w:font>
  <w:font w:name="Gulim">
    <w:altName w:val="굴림"/>
    <w:panose1 w:val="020B0600000101010101"/>
    <w:charset w:val="81"/>
    <w:family w:val="roman"/>
    <w:notTrueType/>
    <w:pitch w:val="fixed"/>
    <w:sig w:usb0="00000001" w:usb1="09060000" w:usb2="00000010" w:usb3="00000000" w:csb0="00080000" w:csb1="00000000"/>
  </w:font>
  <w:font w:name="Myriad Web Pro">
    <w:panose1 w:val="020B0503030403020204"/>
    <w:charset w:val="00"/>
    <w:family w:val="swiss"/>
    <w:pitch w:val="variable"/>
    <w:sig w:usb0="8000002F" w:usb1="5000204A" w:usb2="00000000" w:usb3="00000000" w:csb0="0000009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59BE55" w14:textId="77777777" w:rsidR="007E6592" w:rsidRDefault="007E6592" w:rsidP="000D2CE2">
    <w:pPr>
      <w:pStyle w:val="Footer"/>
      <w:tabs>
        <w:tab w:val="clear" w:pos="8640"/>
      </w:tabs>
    </w:pPr>
    <w:r>
      <w:tab/>
    </w: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11AEFB" w14:textId="196CDD6C" w:rsidR="007E6592" w:rsidRDefault="007E6592" w:rsidP="003F5D55">
    <w:pPr>
      <w:pStyle w:val="Footer"/>
      <w:tabs>
        <w:tab w:val="clear" w:pos="8640"/>
      </w:tabs>
    </w:pPr>
    <w:r>
      <w:rPr>
        <w:rStyle w:val="PageNumber"/>
      </w:rPr>
      <w:fldChar w:fldCharType="begin"/>
    </w:r>
    <w:r>
      <w:rPr>
        <w:rStyle w:val="PageNumber"/>
      </w:rPr>
      <w:instrText xml:space="preserve"> PAGE </w:instrText>
    </w:r>
    <w:r>
      <w:rPr>
        <w:rStyle w:val="PageNumber"/>
      </w:rPr>
      <w:fldChar w:fldCharType="separate"/>
    </w:r>
    <w:r w:rsidR="004B1C5F">
      <w:rPr>
        <w:rStyle w:val="PageNumber"/>
        <w:noProof/>
      </w:rPr>
      <w:t>vi</w:t>
    </w:r>
    <w:r>
      <w:rPr>
        <w:rStyle w:val="PageNumber"/>
      </w:rPr>
      <w:fldChar w:fldCharType="end"/>
    </w:r>
    <w:r>
      <w:tab/>
    </w:r>
    <w: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2F992A" w14:textId="77777777" w:rsidR="007E6592" w:rsidRDefault="007E6592" w:rsidP="003F5D55">
    <w:pPr>
      <w:pStyle w:val="Footer"/>
      <w:framePr w:wrap="around" w:vAnchor="text" w:hAnchor="page" w:x="10239" w:y="-1"/>
      <w:rPr>
        <w:rStyle w:val="PageNumber"/>
      </w:rPr>
    </w:pPr>
    <w:r>
      <w:rPr>
        <w:rStyle w:val="PageNumber"/>
      </w:rPr>
      <w:fldChar w:fldCharType="begin"/>
    </w:r>
    <w:r>
      <w:rPr>
        <w:rStyle w:val="PageNumber"/>
      </w:rPr>
      <w:instrText xml:space="preserve">PAGE  </w:instrText>
    </w:r>
    <w:r>
      <w:rPr>
        <w:rStyle w:val="PageNumber"/>
      </w:rPr>
      <w:fldChar w:fldCharType="separate"/>
    </w:r>
    <w:r w:rsidR="004B1C5F">
      <w:rPr>
        <w:rStyle w:val="PageNumber"/>
        <w:noProof/>
      </w:rPr>
      <w:t>vii</w:t>
    </w:r>
    <w:r>
      <w:rPr>
        <w:rStyle w:val="PageNumber"/>
      </w:rPr>
      <w:fldChar w:fldCharType="end"/>
    </w:r>
  </w:p>
  <w:p w14:paraId="54139010" w14:textId="77777777" w:rsidR="007E6592" w:rsidRDefault="007E6592" w:rsidP="00F81E65">
    <w:pPr>
      <w:pStyle w:val="Footer"/>
      <w:ind w:right="360"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292E85" w14:textId="1247F61A" w:rsidR="007E6592" w:rsidRDefault="007E6592" w:rsidP="0049518E">
    <w:pPr>
      <w:pStyle w:val="Footer"/>
      <w:tabs>
        <w:tab w:val="clear" w:pos="8640"/>
      </w:tabs>
      <w:jc w:val="center"/>
    </w:pPr>
    <w:r>
      <w:rPr>
        <w:rStyle w:val="PageNumber"/>
      </w:rPr>
      <w:fldChar w:fldCharType="begin"/>
    </w:r>
    <w:r>
      <w:rPr>
        <w:rStyle w:val="PageNumber"/>
      </w:rPr>
      <w:instrText xml:space="preserve"> PAGE </w:instrText>
    </w:r>
    <w:r>
      <w:rPr>
        <w:rStyle w:val="PageNumber"/>
      </w:rPr>
      <w:fldChar w:fldCharType="separate"/>
    </w:r>
    <w:r w:rsidR="004B1C5F">
      <w:rPr>
        <w:rStyle w:val="PageNumber"/>
        <w:noProof/>
      </w:rPr>
      <w:t>viii</w:t>
    </w:r>
    <w:r>
      <w:rPr>
        <w:rStyle w:val="PageNumber"/>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02457" w14:textId="2CE48FA4" w:rsidR="007E6592" w:rsidRDefault="007E6592" w:rsidP="00D15F82">
    <w:pPr>
      <w:pStyle w:val="Footer"/>
      <w:tabs>
        <w:tab w:val="clear" w:pos="8640"/>
      </w:tabs>
    </w:pPr>
    <w:r>
      <w:rPr>
        <w:rStyle w:val="PageNumber"/>
      </w:rPr>
      <w:fldChar w:fldCharType="begin"/>
    </w:r>
    <w:r>
      <w:rPr>
        <w:rStyle w:val="PageNumber"/>
      </w:rPr>
      <w:instrText xml:space="preserve"> PAGE </w:instrText>
    </w:r>
    <w:r>
      <w:rPr>
        <w:rStyle w:val="PageNumber"/>
      </w:rPr>
      <w:fldChar w:fldCharType="separate"/>
    </w:r>
    <w:r w:rsidR="004B1C5F">
      <w:rPr>
        <w:rStyle w:val="PageNumber"/>
        <w:noProof/>
      </w:rPr>
      <w:t>xii</w:t>
    </w:r>
    <w:r>
      <w:rPr>
        <w:rStyle w:val="PageNumber"/>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2E742" w14:textId="39FAEAE4" w:rsidR="007E6592" w:rsidRDefault="007E6592" w:rsidP="00D15F82">
    <w:pPr>
      <w:pStyle w:val="Footer"/>
      <w:framePr w:w="373" w:h="621" w:hRule="exact" w:wrap="around" w:vAnchor="text" w:hAnchor="page" w:x="10141" w:y="12"/>
      <w:rPr>
        <w:rStyle w:val="PageNumber"/>
      </w:rPr>
    </w:pPr>
    <w:r>
      <w:rPr>
        <w:rStyle w:val="PageNumber"/>
      </w:rPr>
      <w:fldChar w:fldCharType="begin"/>
    </w:r>
    <w:r>
      <w:rPr>
        <w:rStyle w:val="PageNumber"/>
      </w:rPr>
      <w:instrText xml:space="preserve">PAGE  </w:instrText>
    </w:r>
    <w:r>
      <w:rPr>
        <w:rStyle w:val="PageNumber"/>
      </w:rPr>
      <w:fldChar w:fldCharType="separate"/>
    </w:r>
    <w:r w:rsidR="004B1C5F">
      <w:rPr>
        <w:rStyle w:val="PageNumber"/>
        <w:noProof/>
      </w:rPr>
      <w:t>xi</w:t>
    </w:r>
    <w:r>
      <w:rPr>
        <w:rStyle w:val="PageNumber"/>
      </w:rPr>
      <w:fldChar w:fldCharType="end"/>
    </w:r>
  </w:p>
  <w:p w14:paraId="5AFEBA1F" w14:textId="77777777" w:rsidR="007E6592" w:rsidRDefault="007E6592" w:rsidP="00F81E65">
    <w:pPr>
      <w:pStyle w:val="Footer"/>
      <w:ind w:right="360" w:firstLine="360"/>
    </w:pPr>
  </w:p>
  <w:p w14:paraId="2CA1E925" w14:textId="77777777" w:rsidR="007E6592" w:rsidRDefault="007E6592"/>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0CFFE9" w14:textId="77777777" w:rsidR="007E6592" w:rsidRDefault="007E6592" w:rsidP="00D15F82">
    <w:pPr>
      <w:pStyle w:val="Footer"/>
      <w:framePr w:wrap="around" w:vAnchor="text" w:hAnchor="page" w:x="9889" w:y="3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xiii</w:t>
    </w:r>
    <w:r>
      <w:rPr>
        <w:rStyle w:val="PageNumber"/>
      </w:rPr>
      <w:fldChar w:fldCharType="end"/>
    </w:r>
  </w:p>
  <w:p w14:paraId="00C258A7" w14:textId="77777777" w:rsidR="007E6592" w:rsidRDefault="007E6592" w:rsidP="00F81E65">
    <w:pPr>
      <w:pStyle w:val="Footer"/>
      <w:ind w:right="360" w:firstLine="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71DC4" w14:textId="5A7A05A2" w:rsidR="007E6592" w:rsidRDefault="007E6592" w:rsidP="00D15F82">
    <w:pPr>
      <w:pStyle w:val="Footer"/>
      <w:tabs>
        <w:tab w:val="clear" w:pos="8640"/>
      </w:tabs>
    </w:pPr>
    <w:r>
      <w:rPr>
        <w:rStyle w:val="PageNumber"/>
      </w:rPr>
      <w:fldChar w:fldCharType="begin"/>
    </w:r>
    <w:r>
      <w:rPr>
        <w:rStyle w:val="PageNumber"/>
      </w:rPr>
      <w:instrText xml:space="preserve"> PAGE </w:instrText>
    </w:r>
    <w:r>
      <w:rPr>
        <w:rStyle w:val="PageNumber"/>
      </w:rPr>
      <w:fldChar w:fldCharType="separate"/>
    </w:r>
    <w:r w:rsidR="004B1C5F">
      <w:rPr>
        <w:rStyle w:val="PageNumber"/>
        <w:noProof/>
      </w:rPr>
      <w:t>xviii</w:t>
    </w:r>
    <w:r>
      <w:rPr>
        <w:rStyle w:val="PageNumber"/>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CBD0F" w14:textId="77777777" w:rsidR="007E6592" w:rsidRDefault="007E6592" w:rsidP="00596C20">
    <w:pPr>
      <w:pStyle w:val="Footer"/>
      <w:framePr w:wrap="around" w:vAnchor="text" w:hAnchor="page" w:x="10129" w:y="-564"/>
      <w:rPr>
        <w:rStyle w:val="PageNumber"/>
      </w:rPr>
    </w:pPr>
    <w:r>
      <w:rPr>
        <w:rStyle w:val="PageNumber"/>
      </w:rPr>
      <w:fldChar w:fldCharType="begin"/>
    </w:r>
    <w:r>
      <w:rPr>
        <w:rStyle w:val="PageNumber"/>
      </w:rPr>
      <w:instrText xml:space="preserve">PAGE  </w:instrText>
    </w:r>
    <w:r>
      <w:rPr>
        <w:rStyle w:val="PageNumber"/>
      </w:rPr>
      <w:fldChar w:fldCharType="separate"/>
    </w:r>
    <w:r w:rsidR="004B1C5F">
      <w:rPr>
        <w:rStyle w:val="PageNumber"/>
        <w:noProof/>
      </w:rPr>
      <w:t>xvii</w:t>
    </w:r>
    <w:r>
      <w:rPr>
        <w:rStyle w:val="PageNumber"/>
      </w:rPr>
      <w:fldChar w:fldCharType="end"/>
    </w:r>
  </w:p>
  <w:p w14:paraId="2A4DC07E" w14:textId="77777777" w:rsidR="007E6592" w:rsidRDefault="007E6592" w:rsidP="00D15F82">
    <w:pPr>
      <w:pStyle w:val="Footer"/>
      <w:framePr w:wrap="auto" w:hAnchor="text" w:y="18"/>
      <w:ind w:right="360" w:firstLine="360"/>
      <w:jc w:val="righ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51564" w14:textId="77777777" w:rsidR="007E6592" w:rsidRDefault="007E6592" w:rsidP="007B2D18">
    <w:pPr>
      <w:pStyle w:val="Footer"/>
      <w:framePr w:wrap="around" w:vAnchor="text" w:hAnchor="margin" w:xAlign="in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xx</w:t>
    </w:r>
    <w:r>
      <w:rPr>
        <w:rStyle w:val="PageNumber"/>
      </w:rPr>
      <w:fldChar w:fldCharType="end"/>
    </w:r>
  </w:p>
  <w:p w14:paraId="2F8C8832" w14:textId="40136922" w:rsidR="007E6592" w:rsidRDefault="007E6592" w:rsidP="007B2D18">
    <w:pPr>
      <w:pStyle w:val="Footer"/>
      <w:tabs>
        <w:tab w:val="clear" w:pos="8640"/>
      </w:tabs>
      <w:ind w:right="360" w:firstLine="360"/>
      <w:jc w:val="right"/>
    </w:pPr>
    <w:r>
      <w:tab/>
    </w:r>
    <w:r>
      <w:tab/>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7594076"/>
      <w:docPartObj>
        <w:docPartGallery w:val="Page Numbers (Bottom of Page)"/>
        <w:docPartUnique/>
      </w:docPartObj>
    </w:sdtPr>
    <w:sdtEndPr>
      <w:rPr>
        <w:noProof/>
      </w:rPr>
    </w:sdtEndPr>
    <w:sdtContent>
      <w:p w14:paraId="3BABFAB9" w14:textId="547CA2F2" w:rsidR="007E6592" w:rsidRDefault="007E6592">
        <w:pPr>
          <w:pStyle w:val="Footer"/>
          <w:jc w:val="right"/>
        </w:pPr>
        <w:r>
          <w:fldChar w:fldCharType="begin"/>
        </w:r>
        <w:r>
          <w:instrText xml:space="preserve"> PAGE   \* MERGEFORMAT </w:instrText>
        </w:r>
        <w:r>
          <w:fldChar w:fldCharType="separate"/>
        </w:r>
        <w:r w:rsidR="004B1C5F">
          <w:rPr>
            <w:noProof/>
          </w:rPr>
          <w:t>xix</w:t>
        </w:r>
        <w:r>
          <w:rPr>
            <w:noProof/>
          </w:rPr>
          <w:fldChar w:fldCharType="end"/>
        </w:r>
      </w:p>
    </w:sdtContent>
  </w:sdt>
  <w:p w14:paraId="4274E31C" w14:textId="77777777" w:rsidR="007E6592" w:rsidRDefault="007E6592" w:rsidP="00F81E65">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C31F2" w14:textId="0D88A18A" w:rsidR="007E6592" w:rsidRDefault="007E6592" w:rsidP="003F5D55">
    <w:pPr>
      <w:pStyle w:val="Footer"/>
      <w:tabs>
        <w:tab w:val="clear" w:pos="8640"/>
      </w:tabs>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tab/>
    </w:r>
    <w:r>
      <w:tab/>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8A9109" w14:textId="77777777" w:rsidR="007E6592" w:rsidRDefault="007E6592" w:rsidP="000D2CE2">
    <w:pPr>
      <w:pStyle w:val="Footer"/>
      <w:tabs>
        <w:tab w:val="clear" w:pos="8640"/>
      </w:tabs>
    </w:pPr>
    <w:r>
      <w:tab/>
    </w:r>
    <w:r>
      <w:tab/>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F54BB" w14:textId="77777777" w:rsidR="007E6592" w:rsidRDefault="007E6592" w:rsidP="00F81E65">
    <w:pPr>
      <w:pStyle w:val="Footer"/>
      <w:ind w:right="360"/>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4700717"/>
      <w:docPartObj>
        <w:docPartGallery w:val="Page Numbers (Bottom of Page)"/>
        <w:docPartUnique/>
      </w:docPartObj>
    </w:sdtPr>
    <w:sdtEndPr>
      <w:rPr>
        <w:noProof/>
        <w:color w:val="1F497D" w:themeColor="text2"/>
      </w:rPr>
    </w:sdtEndPr>
    <w:sdtContent>
      <w:p w14:paraId="4628BBD2" w14:textId="3C97D2B2" w:rsidR="007E6592" w:rsidRPr="005F3873" w:rsidRDefault="007E6592">
        <w:pPr>
          <w:pStyle w:val="Footer"/>
          <w:rPr>
            <w:color w:val="1F497D" w:themeColor="text2"/>
          </w:rPr>
        </w:pPr>
        <w:r w:rsidRPr="005F3873">
          <w:rPr>
            <w:color w:val="1F497D" w:themeColor="text2"/>
          </w:rPr>
          <w:fldChar w:fldCharType="begin"/>
        </w:r>
        <w:r w:rsidRPr="005F3873">
          <w:rPr>
            <w:color w:val="1F497D" w:themeColor="text2"/>
          </w:rPr>
          <w:instrText xml:space="preserve"> PAGE   \* MERGEFORMAT </w:instrText>
        </w:r>
        <w:r w:rsidRPr="005F3873">
          <w:rPr>
            <w:color w:val="1F497D" w:themeColor="text2"/>
          </w:rPr>
          <w:fldChar w:fldCharType="separate"/>
        </w:r>
        <w:r w:rsidR="004B1C5F">
          <w:rPr>
            <w:noProof/>
            <w:color w:val="1F497D" w:themeColor="text2"/>
          </w:rPr>
          <w:t>28</w:t>
        </w:r>
        <w:r w:rsidRPr="005F3873">
          <w:rPr>
            <w:noProof/>
            <w:color w:val="1F497D" w:themeColor="text2"/>
          </w:rPr>
          <w:fldChar w:fldCharType="end"/>
        </w:r>
      </w:p>
    </w:sdtContent>
  </w:sdt>
  <w:p w14:paraId="70A13A9D" w14:textId="20ED2ECA" w:rsidR="007E6592" w:rsidRDefault="007E6592" w:rsidP="000D2CE2">
    <w:pPr>
      <w:pStyle w:val="Footer"/>
      <w:tabs>
        <w:tab w:val="clear" w:pos="8640"/>
      </w:tabs>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0985685"/>
      <w:docPartObj>
        <w:docPartGallery w:val="Page Numbers (Bottom of Page)"/>
        <w:docPartUnique/>
      </w:docPartObj>
    </w:sdtPr>
    <w:sdtEndPr>
      <w:rPr>
        <w:noProof/>
        <w:color w:val="1F497D" w:themeColor="text2"/>
      </w:rPr>
    </w:sdtEndPr>
    <w:sdtContent>
      <w:p w14:paraId="00BCD740" w14:textId="282F2E67" w:rsidR="007E6592" w:rsidRPr="005F3873" w:rsidRDefault="007E6592" w:rsidP="005F3873">
        <w:pPr>
          <w:pStyle w:val="Footer"/>
          <w:jc w:val="right"/>
          <w:rPr>
            <w:color w:val="1F497D" w:themeColor="text2"/>
          </w:rPr>
        </w:pPr>
        <w:r w:rsidRPr="005F3873">
          <w:rPr>
            <w:color w:val="1F497D" w:themeColor="text2"/>
          </w:rPr>
          <w:fldChar w:fldCharType="begin"/>
        </w:r>
        <w:r w:rsidRPr="005F3873">
          <w:rPr>
            <w:color w:val="1F497D" w:themeColor="text2"/>
          </w:rPr>
          <w:instrText xml:space="preserve"> PAGE   \* MERGEFORMAT </w:instrText>
        </w:r>
        <w:r w:rsidRPr="005F3873">
          <w:rPr>
            <w:color w:val="1F497D" w:themeColor="text2"/>
          </w:rPr>
          <w:fldChar w:fldCharType="separate"/>
        </w:r>
        <w:r w:rsidR="004B1C5F">
          <w:rPr>
            <w:noProof/>
            <w:color w:val="1F497D" w:themeColor="text2"/>
          </w:rPr>
          <w:t>27</w:t>
        </w:r>
        <w:r w:rsidRPr="005F3873">
          <w:rPr>
            <w:noProof/>
            <w:color w:val="1F497D" w:themeColor="text2"/>
          </w:rPr>
          <w:fldChar w:fldCharType="end"/>
        </w:r>
      </w:p>
    </w:sdtContent>
  </w:sdt>
  <w:p w14:paraId="4F220523" w14:textId="5FD1EB99" w:rsidR="007E6592" w:rsidRDefault="007E6592" w:rsidP="007B2D18">
    <w:pPr>
      <w:pStyle w:val="Footer"/>
      <w:ind w:right="360" w:firstLine="360"/>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0F765C" w14:textId="77777777" w:rsidR="007E6592" w:rsidRDefault="007E6592" w:rsidP="000D2CE2">
    <w:pPr>
      <w:pStyle w:val="Footer"/>
      <w:tabs>
        <w:tab w:val="clear" w:pos="8640"/>
      </w:tabs>
    </w:pPr>
    <w:r>
      <w:tab/>
    </w:r>
    <w:r>
      <w:tab/>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1013BF" w14:textId="77777777" w:rsidR="007E6592" w:rsidRDefault="007E6592" w:rsidP="00F81E65">
    <w:pPr>
      <w:pStyle w:val="Footer"/>
      <w:ind w:right="360"/>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6972241"/>
      <w:docPartObj>
        <w:docPartGallery w:val="Page Numbers (Bottom of Page)"/>
        <w:docPartUnique/>
      </w:docPartObj>
    </w:sdtPr>
    <w:sdtEndPr>
      <w:rPr>
        <w:noProof/>
        <w:color w:val="4F81BD" w:themeColor="accent1"/>
      </w:rPr>
    </w:sdtEndPr>
    <w:sdtContent>
      <w:p w14:paraId="030429A2" w14:textId="798149F7" w:rsidR="007E6592" w:rsidRPr="004F6BA2" w:rsidRDefault="007E6592">
        <w:pPr>
          <w:pStyle w:val="Footer"/>
          <w:rPr>
            <w:color w:val="4F81BD" w:themeColor="accent1"/>
          </w:rPr>
        </w:pPr>
        <w:r w:rsidRPr="004F6BA2">
          <w:rPr>
            <w:color w:val="4F81BD" w:themeColor="accent1"/>
          </w:rPr>
          <w:fldChar w:fldCharType="begin"/>
        </w:r>
        <w:r w:rsidRPr="004F6BA2">
          <w:rPr>
            <w:color w:val="4F81BD" w:themeColor="accent1"/>
          </w:rPr>
          <w:instrText xml:space="preserve"> PAGE   \* MERGEFORMAT </w:instrText>
        </w:r>
        <w:r w:rsidRPr="004F6BA2">
          <w:rPr>
            <w:color w:val="4F81BD" w:themeColor="accent1"/>
          </w:rPr>
          <w:fldChar w:fldCharType="separate"/>
        </w:r>
        <w:r w:rsidR="004B1C5F">
          <w:rPr>
            <w:noProof/>
            <w:color w:val="4F81BD" w:themeColor="accent1"/>
          </w:rPr>
          <w:t>36</w:t>
        </w:r>
        <w:r w:rsidRPr="004F6BA2">
          <w:rPr>
            <w:noProof/>
            <w:color w:val="4F81BD" w:themeColor="accent1"/>
          </w:rPr>
          <w:fldChar w:fldCharType="end"/>
        </w:r>
      </w:p>
    </w:sdtContent>
  </w:sdt>
  <w:p w14:paraId="2502596E" w14:textId="65F855E5" w:rsidR="007E6592" w:rsidRPr="00234AB3" w:rsidRDefault="007E6592" w:rsidP="00121D3A">
    <w:pPr>
      <w:pStyle w:val="Footer"/>
      <w:tabs>
        <w:tab w:val="clear" w:pos="8640"/>
      </w:tabs>
      <w:rPr>
        <w:b/>
        <w:color w:val="4F81BD" w:themeColor="accent1"/>
      </w:rP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C0CCA" w14:textId="77777777" w:rsidR="007E6592" w:rsidRPr="00D02363" w:rsidRDefault="007E6592" w:rsidP="00F16289">
    <w:pPr>
      <w:pStyle w:val="Footer"/>
      <w:framePr w:wrap="around" w:vAnchor="text" w:hAnchor="page" w:x="10239" w:y="1"/>
      <w:jc w:val="center"/>
      <w:rPr>
        <w:rStyle w:val="PageNumber"/>
        <w:b/>
        <w:color w:val="4F81BD" w:themeColor="accent1"/>
      </w:rPr>
    </w:pPr>
    <w:r w:rsidRPr="00D02363">
      <w:rPr>
        <w:rStyle w:val="PageNumber"/>
        <w:b/>
        <w:color w:val="4F81BD" w:themeColor="accent1"/>
      </w:rPr>
      <w:fldChar w:fldCharType="begin"/>
    </w:r>
    <w:r w:rsidRPr="00D02363">
      <w:rPr>
        <w:rStyle w:val="PageNumber"/>
        <w:b/>
        <w:color w:val="4F81BD" w:themeColor="accent1"/>
      </w:rPr>
      <w:instrText xml:space="preserve">PAGE  </w:instrText>
    </w:r>
    <w:r w:rsidRPr="00D02363">
      <w:rPr>
        <w:rStyle w:val="PageNumber"/>
        <w:b/>
        <w:color w:val="4F81BD" w:themeColor="accent1"/>
      </w:rPr>
      <w:fldChar w:fldCharType="separate"/>
    </w:r>
    <w:r w:rsidR="004B1C5F">
      <w:rPr>
        <w:rStyle w:val="PageNumber"/>
        <w:b/>
        <w:noProof/>
        <w:color w:val="4F81BD" w:themeColor="accent1"/>
      </w:rPr>
      <w:t>35</w:t>
    </w:r>
    <w:r w:rsidRPr="00D02363">
      <w:rPr>
        <w:rStyle w:val="PageNumber"/>
        <w:b/>
        <w:color w:val="4F81BD" w:themeColor="accent1"/>
      </w:rPr>
      <w:fldChar w:fldCharType="end"/>
    </w:r>
  </w:p>
  <w:p w14:paraId="003966E4" w14:textId="2043833E" w:rsidR="007E6592" w:rsidRPr="009B7B7F" w:rsidRDefault="007E6592" w:rsidP="00121D3A">
    <w:pPr>
      <w:pStyle w:val="Footer"/>
      <w:ind w:right="360"/>
      <w:jc w:val="right"/>
      <w:rPr>
        <w:b/>
        <w:color w:val="4F81BD" w:themeColor="accent1"/>
        <w:lang w:val="en-AU"/>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BF8D8" w14:textId="77777777" w:rsidR="007E6592" w:rsidRDefault="007E6592" w:rsidP="000D2CE2">
    <w:pPr>
      <w:pStyle w:val="Footer"/>
      <w:tabs>
        <w:tab w:val="clear" w:pos="8640"/>
      </w:tabs>
    </w:pPr>
    <w:r>
      <w:tab/>
    </w:r>
    <w:r>
      <w:tab/>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4D2EC" w14:textId="77777777" w:rsidR="007E6592" w:rsidRDefault="007E6592" w:rsidP="00F81E65">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54FCCC" w14:textId="77777777" w:rsidR="007E6592" w:rsidRDefault="007E6592" w:rsidP="009B146E">
    <w:pPr>
      <w:pStyle w:val="Footer"/>
      <w:ind w:right="360" w:firstLine="360"/>
      <w:jc w:val="righ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B4CE4F" w14:textId="77777777" w:rsidR="007E6592" w:rsidRPr="00234AB3" w:rsidRDefault="007E6592" w:rsidP="00F16289">
    <w:pPr>
      <w:pStyle w:val="Footer"/>
      <w:framePr w:wrap="around" w:vAnchor="text" w:hAnchor="page" w:x="1345" w:y="77"/>
      <w:rPr>
        <w:rStyle w:val="PageNumber"/>
        <w:b/>
        <w:color w:val="4F81BD" w:themeColor="accent1"/>
      </w:rPr>
    </w:pPr>
    <w:r w:rsidRPr="00234AB3">
      <w:rPr>
        <w:rStyle w:val="PageNumber"/>
        <w:b/>
        <w:color w:val="4F81BD" w:themeColor="accent1"/>
      </w:rPr>
      <w:fldChar w:fldCharType="begin"/>
    </w:r>
    <w:r w:rsidRPr="00234AB3">
      <w:rPr>
        <w:rStyle w:val="PageNumber"/>
        <w:b/>
        <w:color w:val="4F81BD" w:themeColor="accent1"/>
      </w:rPr>
      <w:instrText xml:space="preserve">PAGE  </w:instrText>
    </w:r>
    <w:r w:rsidRPr="00234AB3">
      <w:rPr>
        <w:rStyle w:val="PageNumber"/>
        <w:b/>
        <w:color w:val="4F81BD" w:themeColor="accent1"/>
      </w:rPr>
      <w:fldChar w:fldCharType="separate"/>
    </w:r>
    <w:r w:rsidR="004B1C5F">
      <w:rPr>
        <w:rStyle w:val="PageNumber"/>
        <w:b/>
        <w:noProof/>
        <w:color w:val="4F81BD" w:themeColor="accent1"/>
      </w:rPr>
      <w:t>42</w:t>
    </w:r>
    <w:r w:rsidRPr="00234AB3">
      <w:rPr>
        <w:rStyle w:val="PageNumber"/>
        <w:b/>
        <w:color w:val="4F81BD" w:themeColor="accent1"/>
      </w:rPr>
      <w:fldChar w:fldCharType="end"/>
    </w:r>
  </w:p>
  <w:p w14:paraId="21763746" w14:textId="275B5683" w:rsidR="007E6592" w:rsidRPr="009B7B7F" w:rsidRDefault="007E6592" w:rsidP="00F16289">
    <w:pPr>
      <w:pStyle w:val="Footer"/>
      <w:rPr>
        <w:b/>
        <w:color w:val="4F81BD" w:themeColor="accent1"/>
        <w:lang w:val="en-AU"/>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BE39C" w14:textId="77777777" w:rsidR="007E6592" w:rsidRPr="00D02363" w:rsidRDefault="007E6592" w:rsidP="00F16289">
    <w:pPr>
      <w:pStyle w:val="Footer"/>
      <w:framePr w:wrap="around" w:vAnchor="text" w:hAnchor="page" w:x="10249" w:y="77"/>
      <w:jc w:val="center"/>
      <w:rPr>
        <w:rStyle w:val="PageNumber"/>
        <w:b/>
        <w:color w:val="4F81BD" w:themeColor="accent1"/>
      </w:rPr>
    </w:pPr>
    <w:r w:rsidRPr="00D02363">
      <w:rPr>
        <w:rStyle w:val="PageNumber"/>
        <w:b/>
        <w:color w:val="4F81BD" w:themeColor="accent1"/>
      </w:rPr>
      <w:fldChar w:fldCharType="begin"/>
    </w:r>
    <w:r w:rsidRPr="00D02363">
      <w:rPr>
        <w:rStyle w:val="PageNumber"/>
        <w:b/>
        <w:color w:val="4F81BD" w:themeColor="accent1"/>
      </w:rPr>
      <w:instrText xml:space="preserve">PAGE  </w:instrText>
    </w:r>
    <w:r w:rsidRPr="00D02363">
      <w:rPr>
        <w:rStyle w:val="PageNumber"/>
        <w:b/>
        <w:color w:val="4F81BD" w:themeColor="accent1"/>
      </w:rPr>
      <w:fldChar w:fldCharType="separate"/>
    </w:r>
    <w:r w:rsidR="004B1C5F">
      <w:rPr>
        <w:rStyle w:val="PageNumber"/>
        <w:b/>
        <w:noProof/>
        <w:color w:val="4F81BD" w:themeColor="accent1"/>
      </w:rPr>
      <w:t>43</w:t>
    </w:r>
    <w:r w:rsidRPr="00D02363">
      <w:rPr>
        <w:rStyle w:val="PageNumber"/>
        <w:b/>
        <w:color w:val="4F81BD" w:themeColor="accent1"/>
      </w:rPr>
      <w:fldChar w:fldCharType="end"/>
    </w:r>
  </w:p>
  <w:p w14:paraId="2785610A" w14:textId="0598B301" w:rsidR="007E6592" w:rsidRPr="009B7B7F" w:rsidRDefault="007E6592" w:rsidP="008D38EB">
    <w:pPr>
      <w:pStyle w:val="Footer"/>
      <w:jc w:val="right"/>
      <w:rPr>
        <w:b/>
        <w:color w:val="4F81BD" w:themeColor="accent1"/>
        <w:lang w:val="en-AU"/>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2990B" w14:textId="77777777" w:rsidR="007E6592" w:rsidRDefault="007E6592" w:rsidP="008F5140">
    <w:pPr>
      <w:pStyle w:val="Footer"/>
      <w:jc w:val="cen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14FE0" w14:textId="044C623B" w:rsidR="007E6592" w:rsidRDefault="007E6592" w:rsidP="008F5140">
    <w:pPr>
      <w:pStyle w:val="Footer"/>
      <w:tabs>
        <w:tab w:val="clear" w:pos="4320"/>
        <w:tab w:val="clear" w:pos="8640"/>
        <w:tab w:val="left" w:pos="975"/>
      </w:tabs>
    </w:pPr>
    <w:r>
      <w:tab/>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BED4F" w14:textId="77777777" w:rsidR="007E6592" w:rsidRPr="00234AB3" w:rsidRDefault="007E6592" w:rsidP="00F16289">
    <w:pPr>
      <w:pStyle w:val="Footer"/>
      <w:framePr w:wrap="around" w:vAnchor="text" w:hAnchor="page" w:x="1345" w:y="138"/>
      <w:rPr>
        <w:rStyle w:val="PageNumber"/>
        <w:b/>
        <w:color w:val="4F81BD" w:themeColor="accent1"/>
      </w:rPr>
    </w:pPr>
    <w:r w:rsidRPr="00234AB3">
      <w:rPr>
        <w:rStyle w:val="PageNumber"/>
        <w:b/>
        <w:color w:val="4F81BD" w:themeColor="accent1"/>
      </w:rPr>
      <w:fldChar w:fldCharType="begin"/>
    </w:r>
    <w:r w:rsidRPr="00234AB3">
      <w:rPr>
        <w:rStyle w:val="PageNumber"/>
        <w:b/>
        <w:color w:val="4F81BD" w:themeColor="accent1"/>
      </w:rPr>
      <w:instrText xml:space="preserve">PAGE  </w:instrText>
    </w:r>
    <w:r w:rsidRPr="00234AB3">
      <w:rPr>
        <w:rStyle w:val="PageNumber"/>
        <w:b/>
        <w:color w:val="4F81BD" w:themeColor="accent1"/>
      </w:rPr>
      <w:fldChar w:fldCharType="separate"/>
    </w:r>
    <w:r w:rsidR="004B1C5F">
      <w:rPr>
        <w:rStyle w:val="PageNumber"/>
        <w:b/>
        <w:noProof/>
        <w:color w:val="4F81BD" w:themeColor="accent1"/>
      </w:rPr>
      <w:t>52</w:t>
    </w:r>
    <w:r w:rsidRPr="00234AB3">
      <w:rPr>
        <w:rStyle w:val="PageNumber"/>
        <w:b/>
        <w:color w:val="4F81BD" w:themeColor="accent1"/>
      </w:rPr>
      <w:fldChar w:fldCharType="end"/>
    </w:r>
  </w:p>
  <w:p w14:paraId="72F13852" w14:textId="35BBDA53" w:rsidR="007E6592" w:rsidRPr="0097062D" w:rsidRDefault="007E6592" w:rsidP="00BA27AE">
    <w:pPr>
      <w:pStyle w:val="Footer"/>
      <w:rPr>
        <w:b/>
        <w:color w:val="4F81BD" w:themeColor="accent1"/>
        <w:lang w:val="en-AU"/>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4C8C0" w14:textId="77777777" w:rsidR="007E6592" w:rsidRPr="00D02363" w:rsidRDefault="007E6592" w:rsidP="00B337A2">
    <w:pPr>
      <w:pStyle w:val="Footer"/>
      <w:framePr w:wrap="around" w:vAnchor="text" w:hAnchor="page" w:x="10237" w:y="150"/>
      <w:jc w:val="center"/>
      <w:rPr>
        <w:rStyle w:val="PageNumber"/>
        <w:b/>
        <w:color w:val="4F81BD" w:themeColor="accent1"/>
      </w:rPr>
    </w:pPr>
    <w:r w:rsidRPr="00D02363">
      <w:rPr>
        <w:rStyle w:val="PageNumber"/>
        <w:b/>
        <w:color w:val="4F81BD" w:themeColor="accent1"/>
      </w:rPr>
      <w:fldChar w:fldCharType="begin"/>
    </w:r>
    <w:r w:rsidRPr="00D02363">
      <w:rPr>
        <w:rStyle w:val="PageNumber"/>
        <w:b/>
        <w:color w:val="4F81BD" w:themeColor="accent1"/>
      </w:rPr>
      <w:instrText xml:space="preserve">PAGE  </w:instrText>
    </w:r>
    <w:r w:rsidRPr="00D02363">
      <w:rPr>
        <w:rStyle w:val="PageNumber"/>
        <w:b/>
        <w:color w:val="4F81BD" w:themeColor="accent1"/>
      </w:rPr>
      <w:fldChar w:fldCharType="separate"/>
    </w:r>
    <w:r w:rsidR="004B1C5F">
      <w:rPr>
        <w:rStyle w:val="PageNumber"/>
        <w:b/>
        <w:noProof/>
        <w:color w:val="4F81BD" w:themeColor="accent1"/>
      </w:rPr>
      <w:t>53</w:t>
    </w:r>
    <w:r w:rsidRPr="00D02363">
      <w:rPr>
        <w:rStyle w:val="PageNumber"/>
        <w:b/>
        <w:color w:val="4F81BD" w:themeColor="accent1"/>
      </w:rPr>
      <w:fldChar w:fldCharType="end"/>
    </w:r>
  </w:p>
  <w:p w14:paraId="1A7B1B7D" w14:textId="36564D36" w:rsidR="007E6592" w:rsidRPr="004D0785" w:rsidRDefault="007E6592" w:rsidP="004D0785">
    <w:pPr>
      <w:pStyle w:val="Footer"/>
      <w:tabs>
        <w:tab w:val="clear" w:pos="4320"/>
        <w:tab w:val="clear" w:pos="8640"/>
        <w:tab w:val="left" w:pos="975"/>
      </w:tabs>
      <w:jc w:val="right"/>
      <w:rPr>
        <w:b/>
        <w:color w:val="4F81BD" w:themeColor="accent1"/>
      </w:rPr>
    </w:pPr>
    <w:r>
      <w:tab/>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6E805" w14:textId="77777777" w:rsidR="007E6592" w:rsidRPr="00D02363" w:rsidRDefault="007E6592" w:rsidP="00B337A2">
    <w:pPr>
      <w:pStyle w:val="Footer"/>
      <w:framePr w:wrap="around" w:vAnchor="text" w:hAnchor="page" w:x="10249" w:y="1"/>
      <w:jc w:val="center"/>
      <w:rPr>
        <w:rStyle w:val="PageNumber"/>
        <w:b/>
        <w:color w:val="4F81BD" w:themeColor="accent1"/>
      </w:rPr>
    </w:pPr>
    <w:r w:rsidRPr="00D02363">
      <w:rPr>
        <w:rStyle w:val="PageNumber"/>
        <w:b/>
        <w:color w:val="4F81BD" w:themeColor="accent1"/>
      </w:rPr>
      <w:fldChar w:fldCharType="begin"/>
    </w:r>
    <w:r w:rsidRPr="00D02363">
      <w:rPr>
        <w:rStyle w:val="PageNumber"/>
        <w:b/>
        <w:color w:val="4F81BD" w:themeColor="accent1"/>
      </w:rPr>
      <w:instrText xml:space="preserve">PAGE  </w:instrText>
    </w:r>
    <w:r w:rsidRPr="00D02363">
      <w:rPr>
        <w:rStyle w:val="PageNumber"/>
        <w:b/>
        <w:color w:val="4F81BD" w:themeColor="accent1"/>
      </w:rPr>
      <w:fldChar w:fldCharType="separate"/>
    </w:r>
    <w:r w:rsidR="004B1C5F">
      <w:rPr>
        <w:rStyle w:val="PageNumber"/>
        <w:b/>
        <w:noProof/>
        <w:color w:val="4F81BD" w:themeColor="accent1"/>
      </w:rPr>
      <w:t>45</w:t>
    </w:r>
    <w:r w:rsidRPr="00D02363">
      <w:rPr>
        <w:rStyle w:val="PageNumber"/>
        <w:b/>
        <w:color w:val="4F81BD" w:themeColor="accent1"/>
      </w:rPr>
      <w:fldChar w:fldCharType="end"/>
    </w:r>
  </w:p>
  <w:p w14:paraId="215F782C" w14:textId="66EFE51A" w:rsidR="007E6592" w:rsidRPr="0097062D" w:rsidRDefault="007E6592" w:rsidP="00B337A2">
    <w:pPr>
      <w:pStyle w:val="Footer"/>
      <w:rPr>
        <w:b/>
        <w:color w:val="4F81BD" w:themeColor="accent1"/>
        <w:lang w:val="en-AU"/>
      </w:rP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1DF86" w14:textId="77777777" w:rsidR="007E6592" w:rsidRPr="008762FE" w:rsidRDefault="007E6592" w:rsidP="008762FE">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AF35D" w14:textId="1E743CDC" w:rsidR="007E6592" w:rsidRPr="008A499D" w:rsidRDefault="007E6592" w:rsidP="008A499D">
    <w:pPr>
      <w:pStyle w:val="Footer"/>
      <w:rPr>
        <w:b/>
        <w:color w:val="4F81BD" w:themeColor="accent1"/>
      </w:rPr>
    </w:pPr>
    <w:r w:rsidRPr="008A499D">
      <w:rPr>
        <w:rStyle w:val="PageNumber"/>
        <w:b/>
        <w:color w:val="4F81BD" w:themeColor="accent1"/>
      </w:rPr>
      <w:fldChar w:fldCharType="begin"/>
    </w:r>
    <w:r w:rsidRPr="008A499D">
      <w:rPr>
        <w:rStyle w:val="PageNumber"/>
        <w:b/>
        <w:color w:val="4F81BD" w:themeColor="accent1"/>
      </w:rPr>
      <w:instrText xml:space="preserve"> PAGE </w:instrText>
    </w:r>
    <w:r w:rsidRPr="008A499D">
      <w:rPr>
        <w:rStyle w:val="PageNumber"/>
        <w:b/>
        <w:color w:val="4F81BD" w:themeColor="accent1"/>
      </w:rPr>
      <w:fldChar w:fldCharType="separate"/>
    </w:r>
    <w:r w:rsidR="004B1C5F">
      <w:rPr>
        <w:rStyle w:val="PageNumber"/>
        <w:b/>
        <w:noProof/>
        <w:color w:val="4F81BD" w:themeColor="accent1"/>
      </w:rPr>
      <w:t>60</w:t>
    </w:r>
    <w:r w:rsidRPr="008A499D">
      <w:rPr>
        <w:rStyle w:val="PageNumber"/>
        <w:b/>
        <w:color w:val="4F81BD" w:themeColor="accent1"/>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9C3943" w14:textId="6E58C818" w:rsidR="007E6592" w:rsidRPr="008A499D" w:rsidRDefault="007E6592" w:rsidP="008A499D">
    <w:pPr>
      <w:pStyle w:val="Footer"/>
      <w:tabs>
        <w:tab w:val="clear" w:pos="4320"/>
        <w:tab w:val="clear" w:pos="8640"/>
        <w:tab w:val="left" w:pos="975"/>
      </w:tabs>
      <w:jc w:val="right"/>
      <w:rPr>
        <w:b/>
        <w:color w:val="4F81BD" w:themeColor="accent1"/>
      </w:rPr>
    </w:pPr>
    <w:r>
      <w:tab/>
    </w:r>
    <w:r w:rsidRPr="008A499D">
      <w:rPr>
        <w:rStyle w:val="PageNumber"/>
        <w:b/>
        <w:color w:val="4F81BD" w:themeColor="accent1"/>
      </w:rPr>
      <w:fldChar w:fldCharType="begin"/>
    </w:r>
    <w:r w:rsidRPr="008A499D">
      <w:rPr>
        <w:rStyle w:val="PageNumber"/>
        <w:b/>
        <w:color w:val="4F81BD" w:themeColor="accent1"/>
      </w:rPr>
      <w:instrText xml:space="preserve"> PAGE </w:instrText>
    </w:r>
    <w:r w:rsidRPr="008A499D">
      <w:rPr>
        <w:rStyle w:val="PageNumber"/>
        <w:b/>
        <w:color w:val="4F81BD" w:themeColor="accent1"/>
      </w:rPr>
      <w:fldChar w:fldCharType="separate"/>
    </w:r>
    <w:r w:rsidR="004B1C5F">
      <w:rPr>
        <w:rStyle w:val="PageNumber"/>
        <w:b/>
        <w:noProof/>
        <w:color w:val="4F81BD" w:themeColor="accent1"/>
      </w:rPr>
      <w:t>59</w:t>
    </w:r>
    <w:r w:rsidRPr="008A499D">
      <w:rPr>
        <w:rStyle w:val="PageNumber"/>
        <w:b/>
        <w:color w:val="4F81BD" w:themeColor="accent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23F2D" w14:textId="77777777" w:rsidR="007E6592" w:rsidRDefault="007E6592" w:rsidP="0041116D">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4B1C5F">
      <w:rPr>
        <w:rStyle w:val="PageNumber"/>
        <w:noProof/>
      </w:rPr>
      <w:t>ii</w:t>
    </w:r>
    <w:r>
      <w:rPr>
        <w:rStyle w:val="PageNumber"/>
      </w:rPr>
      <w:fldChar w:fldCharType="end"/>
    </w:r>
  </w:p>
  <w:p w14:paraId="4770D59C" w14:textId="5C643B42" w:rsidR="007E6592" w:rsidRDefault="007E6592" w:rsidP="001C3723">
    <w:pPr>
      <w:pStyle w:val="Footer"/>
      <w:tabs>
        <w:tab w:val="clear" w:pos="8640"/>
      </w:tabs>
      <w:ind w:firstLine="360"/>
    </w:pPr>
    <w:r>
      <w:tab/>
    </w:r>
    <w:r>
      <w:tab/>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7433B" w14:textId="77777777" w:rsidR="007E6592" w:rsidRPr="00D02363" w:rsidRDefault="007E6592" w:rsidP="00B337A2">
    <w:pPr>
      <w:pStyle w:val="Footer"/>
      <w:framePr w:wrap="around" w:vAnchor="text" w:hAnchor="page" w:x="10237" w:y="1"/>
      <w:jc w:val="center"/>
      <w:rPr>
        <w:rStyle w:val="PageNumber"/>
        <w:b/>
        <w:color w:val="4F81BD" w:themeColor="accent1"/>
      </w:rPr>
    </w:pPr>
    <w:r w:rsidRPr="00D02363">
      <w:rPr>
        <w:rStyle w:val="PageNumber"/>
        <w:b/>
        <w:color w:val="4F81BD" w:themeColor="accent1"/>
      </w:rPr>
      <w:fldChar w:fldCharType="begin"/>
    </w:r>
    <w:r w:rsidRPr="00D02363">
      <w:rPr>
        <w:rStyle w:val="PageNumber"/>
        <w:b/>
        <w:color w:val="4F81BD" w:themeColor="accent1"/>
      </w:rPr>
      <w:instrText xml:space="preserve">PAGE  </w:instrText>
    </w:r>
    <w:r w:rsidRPr="00D02363">
      <w:rPr>
        <w:rStyle w:val="PageNumber"/>
        <w:b/>
        <w:color w:val="4F81BD" w:themeColor="accent1"/>
      </w:rPr>
      <w:fldChar w:fldCharType="separate"/>
    </w:r>
    <w:r w:rsidR="004B1C5F">
      <w:rPr>
        <w:rStyle w:val="PageNumber"/>
        <w:b/>
        <w:noProof/>
        <w:color w:val="4F81BD" w:themeColor="accent1"/>
      </w:rPr>
      <w:t>55</w:t>
    </w:r>
    <w:r w:rsidRPr="00D02363">
      <w:rPr>
        <w:rStyle w:val="PageNumber"/>
        <w:b/>
        <w:color w:val="4F81BD" w:themeColor="accent1"/>
      </w:rPr>
      <w:fldChar w:fldCharType="end"/>
    </w:r>
  </w:p>
  <w:p w14:paraId="06FAEC0D" w14:textId="5A9B18C1" w:rsidR="007E6592" w:rsidRPr="008A499D" w:rsidRDefault="007E6592" w:rsidP="008762FE">
    <w:pPr>
      <w:pStyle w:val="Footer"/>
      <w:tabs>
        <w:tab w:val="left" w:pos="226"/>
      </w:tabs>
      <w:rPr>
        <w:b/>
        <w:color w:val="4F81BD" w:themeColor="accent1"/>
      </w:rPr>
    </w:pPr>
    <w:r w:rsidRPr="008A499D">
      <w:rPr>
        <w:b/>
        <w:color w:val="4F81BD" w:themeColor="accent1"/>
      </w:rPr>
      <w:tab/>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C997FC" w14:textId="77777777" w:rsidR="007E6592" w:rsidRDefault="007E6592">
    <w:pPr>
      <w:pStyle w:val="Foote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56D41" w14:textId="7F550B6D" w:rsidR="007E6592" w:rsidRPr="00D07CC5" w:rsidRDefault="007E6592" w:rsidP="00D07CC5">
    <w:pPr>
      <w:pStyle w:val="Footer"/>
      <w:rPr>
        <w:b/>
        <w:color w:val="4F81BD" w:themeColor="accent1"/>
      </w:rPr>
    </w:pPr>
    <w:r w:rsidRPr="00D07CC5">
      <w:rPr>
        <w:b/>
        <w:color w:val="4F81BD" w:themeColor="accent1"/>
      </w:rPr>
      <w:fldChar w:fldCharType="begin"/>
    </w:r>
    <w:r w:rsidRPr="00D07CC5">
      <w:rPr>
        <w:b/>
        <w:color w:val="4F81BD" w:themeColor="accent1"/>
      </w:rPr>
      <w:instrText xml:space="preserve"> PAGE </w:instrText>
    </w:r>
    <w:r w:rsidRPr="00D07CC5">
      <w:rPr>
        <w:b/>
        <w:color w:val="4F81BD" w:themeColor="accent1"/>
      </w:rPr>
      <w:fldChar w:fldCharType="separate"/>
    </w:r>
    <w:r w:rsidR="004B1C5F">
      <w:rPr>
        <w:b/>
        <w:noProof/>
        <w:color w:val="4F81BD" w:themeColor="accent1"/>
      </w:rPr>
      <w:t>64</w:t>
    </w:r>
    <w:r w:rsidRPr="00D07CC5">
      <w:rPr>
        <w:b/>
        <w:color w:val="4F81BD" w:themeColor="accent1"/>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8E9E9A" w14:textId="3DC0B447" w:rsidR="007E6592" w:rsidRPr="00742192" w:rsidRDefault="007E6592" w:rsidP="00742192">
    <w:pPr>
      <w:pStyle w:val="Footer"/>
      <w:tabs>
        <w:tab w:val="clear" w:pos="4320"/>
        <w:tab w:val="clear" w:pos="8640"/>
        <w:tab w:val="left" w:pos="975"/>
      </w:tabs>
      <w:jc w:val="right"/>
      <w:rPr>
        <w:b/>
        <w:color w:val="4F81BD" w:themeColor="accent1"/>
      </w:rPr>
    </w:pPr>
    <w:r>
      <w:tab/>
    </w:r>
    <w:r w:rsidRPr="00742192">
      <w:rPr>
        <w:rStyle w:val="PageNumber"/>
        <w:b/>
        <w:color w:val="4F81BD" w:themeColor="accent1"/>
      </w:rPr>
      <w:fldChar w:fldCharType="begin"/>
    </w:r>
    <w:r w:rsidRPr="00742192">
      <w:rPr>
        <w:rStyle w:val="PageNumber"/>
        <w:b/>
        <w:color w:val="4F81BD" w:themeColor="accent1"/>
      </w:rPr>
      <w:instrText xml:space="preserve"> PAGE </w:instrText>
    </w:r>
    <w:r w:rsidRPr="00742192">
      <w:rPr>
        <w:rStyle w:val="PageNumber"/>
        <w:b/>
        <w:color w:val="4F81BD" w:themeColor="accent1"/>
      </w:rPr>
      <w:fldChar w:fldCharType="separate"/>
    </w:r>
    <w:r w:rsidR="004B1C5F">
      <w:rPr>
        <w:rStyle w:val="PageNumber"/>
        <w:b/>
        <w:noProof/>
        <w:color w:val="4F81BD" w:themeColor="accent1"/>
      </w:rPr>
      <w:t>65</w:t>
    </w:r>
    <w:r w:rsidRPr="00742192">
      <w:rPr>
        <w:rStyle w:val="PageNumber"/>
        <w:b/>
        <w:color w:val="4F81BD" w:themeColor="accent1"/>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806CF" w14:textId="283979EE" w:rsidR="007E6592" w:rsidRPr="007A7A1D" w:rsidRDefault="007E6592">
    <w:pPr>
      <w:pStyle w:val="Footer"/>
      <w:rPr>
        <w:b/>
        <w:color w:val="4F81BD" w:themeColor="accent1"/>
      </w:rPr>
    </w:pPr>
    <w:r w:rsidRPr="007A7A1D">
      <w:rPr>
        <w:rStyle w:val="PageNumber"/>
        <w:b/>
        <w:color w:val="4F81BD" w:themeColor="accent1"/>
      </w:rPr>
      <w:fldChar w:fldCharType="begin"/>
    </w:r>
    <w:r w:rsidRPr="007A7A1D">
      <w:rPr>
        <w:rStyle w:val="PageNumber"/>
        <w:b/>
        <w:color w:val="4F81BD" w:themeColor="accent1"/>
      </w:rPr>
      <w:instrText xml:space="preserve"> PAGE </w:instrText>
    </w:r>
    <w:r w:rsidRPr="007A7A1D">
      <w:rPr>
        <w:rStyle w:val="PageNumber"/>
        <w:b/>
        <w:color w:val="4F81BD" w:themeColor="accent1"/>
      </w:rPr>
      <w:fldChar w:fldCharType="separate"/>
    </w:r>
    <w:r w:rsidR="004B1C5F">
      <w:rPr>
        <w:rStyle w:val="PageNumber"/>
        <w:b/>
        <w:noProof/>
        <w:color w:val="4F81BD" w:themeColor="accent1"/>
      </w:rPr>
      <w:t>62</w:t>
    </w:r>
    <w:r w:rsidRPr="007A7A1D">
      <w:rPr>
        <w:rStyle w:val="PageNumber"/>
        <w:b/>
        <w:color w:val="4F81BD" w:themeColor="accent1"/>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69C6C" w14:textId="77777777" w:rsidR="007E6592" w:rsidRDefault="007E6592">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BA9452" w14:textId="57E94138" w:rsidR="007E6592" w:rsidRPr="005647E6" w:rsidRDefault="007E6592" w:rsidP="005647E6">
    <w:pPr>
      <w:pStyle w:val="Footer"/>
      <w:rPr>
        <w:b/>
        <w:color w:val="4F81BD" w:themeColor="accent1"/>
      </w:rPr>
    </w:pPr>
    <w:r w:rsidRPr="005647E6">
      <w:rPr>
        <w:rStyle w:val="PageNumber"/>
        <w:b/>
        <w:color w:val="4F81BD" w:themeColor="accent1"/>
      </w:rPr>
      <w:fldChar w:fldCharType="begin"/>
    </w:r>
    <w:r w:rsidRPr="005647E6">
      <w:rPr>
        <w:rStyle w:val="PageNumber"/>
        <w:b/>
        <w:color w:val="4F81BD" w:themeColor="accent1"/>
      </w:rPr>
      <w:instrText xml:space="preserve"> PAGE </w:instrText>
    </w:r>
    <w:r w:rsidRPr="005647E6">
      <w:rPr>
        <w:rStyle w:val="PageNumber"/>
        <w:b/>
        <w:color w:val="4F81BD" w:themeColor="accent1"/>
      </w:rPr>
      <w:fldChar w:fldCharType="separate"/>
    </w:r>
    <w:r w:rsidR="004B1C5F">
      <w:rPr>
        <w:rStyle w:val="PageNumber"/>
        <w:b/>
        <w:noProof/>
        <w:color w:val="4F81BD" w:themeColor="accent1"/>
      </w:rPr>
      <w:t>70</w:t>
    </w:r>
    <w:r w:rsidRPr="005647E6">
      <w:rPr>
        <w:rStyle w:val="PageNumber"/>
        <w:b/>
        <w:color w:val="4F81BD" w:themeColor="accent1"/>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F1605" w14:textId="2F6708AE" w:rsidR="007E6592" w:rsidRPr="003A4231" w:rsidRDefault="007E6592" w:rsidP="003A4231">
    <w:pPr>
      <w:pStyle w:val="Footer"/>
      <w:tabs>
        <w:tab w:val="clear" w:pos="4320"/>
        <w:tab w:val="clear" w:pos="8640"/>
        <w:tab w:val="left" w:pos="975"/>
      </w:tabs>
      <w:jc w:val="right"/>
      <w:rPr>
        <w:b/>
        <w:color w:val="4F81BD" w:themeColor="accent1"/>
      </w:rPr>
    </w:pPr>
    <w:r>
      <w:tab/>
    </w:r>
    <w:r w:rsidRPr="003A4231">
      <w:rPr>
        <w:rStyle w:val="PageNumber"/>
        <w:b/>
        <w:color w:val="4F81BD" w:themeColor="accent1"/>
      </w:rPr>
      <w:fldChar w:fldCharType="begin"/>
    </w:r>
    <w:r w:rsidRPr="003A4231">
      <w:rPr>
        <w:rStyle w:val="PageNumber"/>
        <w:b/>
        <w:color w:val="4F81BD" w:themeColor="accent1"/>
      </w:rPr>
      <w:instrText xml:space="preserve"> PAGE </w:instrText>
    </w:r>
    <w:r w:rsidRPr="003A4231">
      <w:rPr>
        <w:rStyle w:val="PageNumber"/>
        <w:b/>
        <w:color w:val="4F81BD" w:themeColor="accent1"/>
      </w:rPr>
      <w:fldChar w:fldCharType="separate"/>
    </w:r>
    <w:r w:rsidR="004B1C5F">
      <w:rPr>
        <w:rStyle w:val="PageNumber"/>
        <w:b/>
        <w:noProof/>
        <w:color w:val="4F81BD" w:themeColor="accent1"/>
      </w:rPr>
      <w:t>71</w:t>
    </w:r>
    <w:r w:rsidRPr="003A4231">
      <w:rPr>
        <w:rStyle w:val="PageNumber"/>
        <w:b/>
        <w:color w:val="4F81BD" w:themeColor="accent1"/>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2D910" w14:textId="77777777" w:rsidR="007E6592" w:rsidRPr="00D02363" w:rsidRDefault="007E6592" w:rsidP="00B337A2">
    <w:pPr>
      <w:pStyle w:val="Footer"/>
      <w:framePr w:wrap="around" w:vAnchor="text" w:hAnchor="page" w:x="10237" w:y="1"/>
      <w:jc w:val="center"/>
      <w:rPr>
        <w:rStyle w:val="PageNumber"/>
        <w:b/>
        <w:color w:val="4F81BD" w:themeColor="accent1"/>
      </w:rPr>
    </w:pPr>
    <w:r w:rsidRPr="00D02363">
      <w:rPr>
        <w:rStyle w:val="PageNumber"/>
        <w:b/>
        <w:color w:val="4F81BD" w:themeColor="accent1"/>
      </w:rPr>
      <w:fldChar w:fldCharType="begin"/>
    </w:r>
    <w:r w:rsidRPr="00D02363">
      <w:rPr>
        <w:rStyle w:val="PageNumber"/>
        <w:b/>
        <w:color w:val="4F81BD" w:themeColor="accent1"/>
      </w:rPr>
      <w:instrText xml:space="preserve">PAGE  </w:instrText>
    </w:r>
    <w:r w:rsidRPr="00D02363">
      <w:rPr>
        <w:rStyle w:val="PageNumber"/>
        <w:b/>
        <w:color w:val="4F81BD" w:themeColor="accent1"/>
      </w:rPr>
      <w:fldChar w:fldCharType="separate"/>
    </w:r>
    <w:r w:rsidR="004B1C5F">
      <w:rPr>
        <w:rStyle w:val="PageNumber"/>
        <w:b/>
        <w:noProof/>
        <w:color w:val="4F81BD" w:themeColor="accent1"/>
      </w:rPr>
      <w:t>67</w:t>
    </w:r>
    <w:r w:rsidRPr="00D02363">
      <w:rPr>
        <w:rStyle w:val="PageNumber"/>
        <w:b/>
        <w:color w:val="4F81BD" w:themeColor="accent1"/>
      </w:rPr>
      <w:fldChar w:fldCharType="end"/>
    </w:r>
  </w:p>
  <w:p w14:paraId="1F978CC9" w14:textId="7AAE103A" w:rsidR="007E6592" w:rsidRPr="003A4231" w:rsidRDefault="007E6592" w:rsidP="00B337A2">
    <w:pPr>
      <w:pStyle w:val="Footer"/>
      <w:rPr>
        <w:b/>
        <w:color w:val="4F81BD" w:themeColor="accent1"/>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912478" w14:textId="77777777" w:rsidR="007E6592" w:rsidRDefault="007E659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E76872" w14:textId="5F32612F" w:rsidR="007E6592" w:rsidRDefault="007E6592" w:rsidP="001C3723">
    <w:pPr>
      <w:pStyle w:val="Footer"/>
      <w:framePr w:wrap="around" w:vAnchor="text" w:hAnchor="margin" w:y="1"/>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iii</w:t>
    </w:r>
    <w:r>
      <w:rPr>
        <w:rStyle w:val="PageNumber"/>
      </w:rPr>
      <w:fldChar w:fldCharType="end"/>
    </w:r>
  </w:p>
  <w:p w14:paraId="1C9ECD49" w14:textId="77777777" w:rsidR="007E6592" w:rsidRDefault="007E6592" w:rsidP="003F5D55">
    <w:pPr>
      <w:pStyle w:val="Footer"/>
      <w:ind w:right="360" w:firstLine="360"/>
      <w:jc w:val="right"/>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2FD55" w14:textId="7B1D5013" w:rsidR="007E6592" w:rsidRPr="005647E6" w:rsidRDefault="007E6592" w:rsidP="005647E6">
    <w:pPr>
      <w:pStyle w:val="Footer"/>
      <w:rPr>
        <w:b/>
        <w:color w:val="4F81BD" w:themeColor="accent1"/>
      </w:rPr>
    </w:pPr>
    <w:r w:rsidRPr="005647E6">
      <w:rPr>
        <w:rStyle w:val="PageNumber"/>
        <w:b/>
        <w:color w:val="4F81BD" w:themeColor="accent1"/>
      </w:rPr>
      <w:fldChar w:fldCharType="begin"/>
    </w:r>
    <w:r w:rsidRPr="005647E6">
      <w:rPr>
        <w:rStyle w:val="PageNumber"/>
        <w:b/>
        <w:color w:val="4F81BD" w:themeColor="accent1"/>
      </w:rPr>
      <w:instrText xml:space="preserve"> PAGE </w:instrText>
    </w:r>
    <w:r w:rsidRPr="005647E6">
      <w:rPr>
        <w:rStyle w:val="PageNumber"/>
        <w:b/>
        <w:color w:val="4F81BD" w:themeColor="accent1"/>
      </w:rPr>
      <w:fldChar w:fldCharType="separate"/>
    </w:r>
    <w:r w:rsidR="004B1C5F">
      <w:rPr>
        <w:rStyle w:val="PageNumber"/>
        <w:b/>
        <w:noProof/>
        <w:color w:val="4F81BD" w:themeColor="accent1"/>
      </w:rPr>
      <w:t>78</w:t>
    </w:r>
    <w:r w:rsidRPr="005647E6">
      <w:rPr>
        <w:rStyle w:val="PageNumber"/>
        <w:b/>
        <w:color w:val="4F81BD" w:themeColor="accent1"/>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999C1" w14:textId="66FC56CE" w:rsidR="007E6592" w:rsidRPr="005647E6" w:rsidRDefault="007E6592" w:rsidP="005647E6">
    <w:pPr>
      <w:pStyle w:val="Footer"/>
      <w:tabs>
        <w:tab w:val="clear" w:pos="4320"/>
        <w:tab w:val="clear" w:pos="8640"/>
        <w:tab w:val="left" w:pos="975"/>
      </w:tabs>
      <w:jc w:val="right"/>
      <w:rPr>
        <w:b/>
        <w:color w:val="4F81BD" w:themeColor="accent1"/>
      </w:rPr>
    </w:pPr>
    <w:r w:rsidRPr="005647E6">
      <w:rPr>
        <w:rStyle w:val="PageNumber"/>
        <w:b/>
        <w:color w:val="4F81BD" w:themeColor="accent1"/>
      </w:rPr>
      <w:fldChar w:fldCharType="begin"/>
    </w:r>
    <w:r w:rsidRPr="005647E6">
      <w:rPr>
        <w:rStyle w:val="PageNumber"/>
        <w:b/>
        <w:color w:val="4F81BD" w:themeColor="accent1"/>
      </w:rPr>
      <w:instrText xml:space="preserve"> PAGE </w:instrText>
    </w:r>
    <w:r w:rsidRPr="005647E6">
      <w:rPr>
        <w:rStyle w:val="PageNumber"/>
        <w:b/>
        <w:color w:val="4F81BD" w:themeColor="accent1"/>
      </w:rPr>
      <w:fldChar w:fldCharType="separate"/>
    </w:r>
    <w:r w:rsidR="004B1C5F">
      <w:rPr>
        <w:rStyle w:val="PageNumber"/>
        <w:b/>
        <w:noProof/>
        <w:color w:val="4F81BD" w:themeColor="accent1"/>
      </w:rPr>
      <w:t>77</w:t>
    </w:r>
    <w:r w:rsidRPr="005647E6">
      <w:rPr>
        <w:rStyle w:val="PageNumber"/>
        <w:b/>
        <w:color w:val="4F81BD" w:themeColor="accent1"/>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DB284" w14:textId="39EC5E4E" w:rsidR="007E6592" w:rsidRPr="005647E6" w:rsidRDefault="007E6592" w:rsidP="00B337A2">
    <w:pPr>
      <w:pStyle w:val="Footer"/>
      <w:jc w:val="right"/>
      <w:rPr>
        <w:b/>
        <w:color w:val="4F81BD" w:themeColor="accent1"/>
      </w:rPr>
    </w:pPr>
    <w:r w:rsidRPr="005647E6">
      <w:rPr>
        <w:rStyle w:val="PageNumber"/>
        <w:b/>
        <w:color w:val="4F81BD" w:themeColor="accent1"/>
      </w:rPr>
      <w:fldChar w:fldCharType="begin"/>
    </w:r>
    <w:r w:rsidRPr="005647E6">
      <w:rPr>
        <w:rStyle w:val="PageNumber"/>
        <w:b/>
        <w:color w:val="4F81BD" w:themeColor="accent1"/>
      </w:rPr>
      <w:instrText xml:space="preserve"> PAGE </w:instrText>
    </w:r>
    <w:r w:rsidRPr="005647E6">
      <w:rPr>
        <w:rStyle w:val="PageNumber"/>
        <w:b/>
        <w:color w:val="4F81BD" w:themeColor="accent1"/>
      </w:rPr>
      <w:fldChar w:fldCharType="separate"/>
    </w:r>
    <w:r w:rsidR="004B1C5F">
      <w:rPr>
        <w:rStyle w:val="PageNumber"/>
        <w:b/>
        <w:noProof/>
        <w:color w:val="4F81BD" w:themeColor="accent1"/>
      </w:rPr>
      <w:t>73</w:t>
    </w:r>
    <w:r w:rsidRPr="005647E6">
      <w:rPr>
        <w:rStyle w:val="PageNumber"/>
        <w:b/>
        <w:color w:val="4F81BD" w:themeColor="accent1"/>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1D23B7" w14:textId="77777777" w:rsidR="007E6592" w:rsidRDefault="007E6592">
    <w:pPr>
      <w:pStyle w:val="Foo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23567" w14:textId="5AF39E02" w:rsidR="007E6592" w:rsidRPr="005647E6" w:rsidRDefault="007E6592" w:rsidP="005647E6">
    <w:pPr>
      <w:pStyle w:val="Footer"/>
      <w:rPr>
        <w:b/>
        <w:color w:val="4F81BD" w:themeColor="accent1"/>
      </w:rPr>
    </w:pPr>
    <w:r w:rsidRPr="005647E6">
      <w:rPr>
        <w:rStyle w:val="PageNumber"/>
        <w:b/>
        <w:color w:val="4F81BD" w:themeColor="accent1"/>
      </w:rPr>
      <w:fldChar w:fldCharType="begin"/>
    </w:r>
    <w:r w:rsidRPr="005647E6">
      <w:rPr>
        <w:rStyle w:val="PageNumber"/>
        <w:b/>
        <w:color w:val="4F81BD" w:themeColor="accent1"/>
      </w:rPr>
      <w:instrText xml:space="preserve"> PAGE </w:instrText>
    </w:r>
    <w:r w:rsidRPr="005647E6">
      <w:rPr>
        <w:rStyle w:val="PageNumber"/>
        <w:b/>
        <w:color w:val="4F81BD" w:themeColor="accent1"/>
      </w:rPr>
      <w:fldChar w:fldCharType="separate"/>
    </w:r>
    <w:r w:rsidR="004B1C5F">
      <w:rPr>
        <w:rStyle w:val="PageNumber"/>
        <w:b/>
        <w:noProof/>
        <w:color w:val="4F81BD" w:themeColor="accent1"/>
      </w:rPr>
      <w:t>86</w:t>
    </w:r>
    <w:r w:rsidRPr="005647E6">
      <w:rPr>
        <w:rStyle w:val="PageNumber"/>
        <w:b/>
        <w:color w:val="4F81BD" w:themeColor="accent1"/>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07EA6A" w14:textId="2B4DA0EF" w:rsidR="007E6592" w:rsidRPr="005647E6" w:rsidRDefault="007E6592" w:rsidP="005647E6">
    <w:pPr>
      <w:pStyle w:val="Footer"/>
      <w:tabs>
        <w:tab w:val="clear" w:pos="4320"/>
        <w:tab w:val="clear" w:pos="8640"/>
        <w:tab w:val="left" w:pos="975"/>
      </w:tabs>
      <w:jc w:val="right"/>
      <w:rPr>
        <w:b/>
        <w:color w:val="4F81BD" w:themeColor="accent1"/>
      </w:rPr>
    </w:pPr>
    <w:r>
      <w:tab/>
    </w:r>
    <w:r w:rsidRPr="005647E6">
      <w:rPr>
        <w:rStyle w:val="PageNumber"/>
        <w:b/>
        <w:color w:val="4F81BD" w:themeColor="accent1"/>
      </w:rPr>
      <w:fldChar w:fldCharType="begin"/>
    </w:r>
    <w:r w:rsidRPr="005647E6">
      <w:rPr>
        <w:rStyle w:val="PageNumber"/>
        <w:b/>
        <w:color w:val="4F81BD" w:themeColor="accent1"/>
      </w:rPr>
      <w:instrText xml:space="preserve"> PAGE </w:instrText>
    </w:r>
    <w:r w:rsidRPr="005647E6">
      <w:rPr>
        <w:rStyle w:val="PageNumber"/>
        <w:b/>
        <w:color w:val="4F81BD" w:themeColor="accent1"/>
      </w:rPr>
      <w:fldChar w:fldCharType="separate"/>
    </w:r>
    <w:r w:rsidR="004B1C5F">
      <w:rPr>
        <w:rStyle w:val="PageNumber"/>
        <w:b/>
        <w:noProof/>
        <w:color w:val="4F81BD" w:themeColor="accent1"/>
      </w:rPr>
      <w:t>87</w:t>
    </w:r>
    <w:r w:rsidRPr="005647E6">
      <w:rPr>
        <w:rStyle w:val="PageNumber"/>
        <w:b/>
        <w:color w:val="4F81BD" w:themeColor="accent1"/>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A679C" w14:textId="41D589C1" w:rsidR="007E6592" w:rsidRPr="005647E6" w:rsidRDefault="007E6592" w:rsidP="0014348F">
    <w:pPr>
      <w:pStyle w:val="Footer"/>
      <w:rPr>
        <w:b/>
        <w:color w:val="4F81BD" w:themeColor="accent1"/>
      </w:rPr>
    </w:pPr>
    <w:r w:rsidRPr="005647E6">
      <w:rPr>
        <w:rStyle w:val="PageNumber"/>
        <w:b/>
        <w:color w:val="4F81BD" w:themeColor="accent1"/>
      </w:rPr>
      <w:fldChar w:fldCharType="begin"/>
    </w:r>
    <w:r w:rsidRPr="005647E6">
      <w:rPr>
        <w:rStyle w:val="PageNumber"/>
        <w:b/>
        <w:color w:val="4F81BD" w:themeColor="accent1"/>
      </w:rPr>
      <w:instrText xml:space="preserve"> PAGE </w:instrText>
    </w:r>
    <w:r w:rsidRPr="005647E6">
      <w:rPr>
        <w:rStyle w:val="PageNumber"/>
        <w:b/>
        <w:color w:val="4F81BD" w:themeColor="accent1"/>
      </w:rPr>
      <w:fldChar w:fldCharType="separate"/>
    </w:r>
    <w:r w:rsidR="004B1C5F">
      <w:rPr>
        <w:rStyle w:val="PageNumber"/>
        <w:b/>
        <w:noProof/>
        <w:color w:val="4F81BD" w:themeColor="accent1"/>
      </w:rPr>
      <w:t>80</w:t>
    </w:r>
    <w:r w:rsidRPr="005647E6">
      <w:rPr>
        <w:rStyle w:val="PageNumber"/>
        <w:b/>
        <w:color w:val="4F81BD" w:themeColor="accent1"/>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9EE424" w14:textId="77777777" w:rsidR="007E6592" w:rsidRDefault="007E6592">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B4093" w14:textId="2EB4EA22" w:rsidR="007E6592" w:rsidRPr="00312F09" w:rsidRDefault="007E6592" w:rsidP="00312F09">
    <w:pPr>
      <w:pStyle w:val="Footer"/>
      <w:rPr>
        <w:b/>
        <w:color w:val="4F81BD" w:themeColor="accent1"/>
      </w:rPr>
    </w:pPr>
    <w:r w:rsidRPr="00312F09">
      <w:rPr>
        <w:rStyle w:val="PageNumber"/>
        <w:b/>
        <w:color w:val="4F81BD" w:themeColor="accent1"/>
      </w:rPr>
      <w:fldChar w:fldCharType="begin"/>
    </w:r>
    <w:r w:rsidRPr="00312F09">
      <w:rPr>
        <w:rStyle w:val="PageNumber"/>
        <w:b/>
        <w:color w:val="4F81BD" w:themeColor="accent1"/>
      </w:rPr>
      <w:instrText xml:space="preserve"> PAGE </w:instrText>
    </w:r>
    <w:r w:rsidRPr="00312F09">
      <w:rPr>
        <w:rStyle w:val="PageNumber"/>
        <w:b/>
        <w:color w:val="4F81BD" w:themeColor="accent1"/>
      </w:rPr>
      <w:fldChar w:fldCharType="separate"/>
    </w:r>
    <w:r w:rsidR="004B1C5F">
      <w:rPr>
        <w:rStyle w:val="PageNumber"/>
        <w:b/>
        <w:noProof/>
        <w:color w:val="4F81BD" w:themeColor="accent1"/>
      </w:rPr>
      <w:t>94</w:t>
    </w:r>
    <w:r w:rsidRPr="00312F09">
      <w:rPr>
        <w:rStyle w:val="PageNumber"/>
        <w:b/>
        <w:color w:val="4F81BD" w:themeColor="accent1"/>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094F07" w14:textId="5BE9AD7D" w:rsidR="007E6592" w:rsidRPr="00312F09" w:rsidRDefault="007E6592" w:rsidP="00312F09">
    <w:pPr>
      <w:pStyle w:val="Footer"/>
      <w:tabs>
        <w:tab w:val="clear" w:pos="4320"/>
        <w:tab w:val="clear" w:pos="8640"/>
        <w:tab w:val="left" w:pos="975"/>
      </w:tabs>
      <w:jc w:val="right"/>
      <w:rPr>
        <w:b/>
        <w:color w:val="4F81BD" w:themeColor="accent1"/>
      </w:rPr>
    </w:pPr>
    <w:r w:rsidRPr="00312F09">
      <w:rPr>
        <w:rStyle w:val="PageNumber"/>
        <w:b/>
        <w:color w:val="4F81BD" w:themeColor="accent1"/>
      </w:rPr>
      <w:fldChar w:fldCharType="begin"/>
    </w:r>
    <w:r w:rsidRPr="00312F09">
      <w:rPr>
        <w:rStyle w:val="PageNumber"/>
        <w:b/>
        <w:color w:val="4F81BD" w:themeColor="accent1"/>
      </w:rPr>
      <w:instrText xml:space="preserve"> PAGE </w:instrText>
    </w:r>
    <w:r w:rsidRPr="00312F09">
      <w:rPr>
        <w:rStyle w:val="PageNumber"/>
        <w:b/>
        <w:color w:val="4F81BD" w:themeColor="accent1"/>
      </w:rPr>
      <w:fldChar w:fldCharType="separate"/>
    </w:r>
    <w:r w:rsidR="004B1C5F">
      <w:rPr>
        <w:rStyle w:val="PageNumber"/>
        <w:b/>
        <w:noProof/>
        <w:color w:val="4F81BD" w:themeColor="accent1"/>
      </w:rPr>
      <w:t>93</w:t>
    </w:r>
    <w:r w:rsidRPr="00312F09">
      <w:rPr>
        <w:rStyle w:val="PageNumber"/>
        <w:b/>
        <w:color w:val="4F81BD" w:themeColor="accent1"/>
      </w:rPr>
      <w:fldChar w:fldCharType="end"/>
    </w:r>
    <w:r w:rsidRPr="00312F09">
      <w:rPr>
        <w:b/>
        <w:color w:val="4F81BD" w:themeColor="accent1"/>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C94C5" w14:textId="77777777" w:rsidR="007E6592" w:rsidRDefault="007E6592" w:rsidP="001C3723">
    <w:pPr>
      <w:pStyle w:val="Footer"/>
      <w:framePr w:wrap="around" w:vAnchor="text" w:hAnchor="page" w:x="1309"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135A3B48" w14:textId="61AB5018" w:rsidR="007E6592" w:rsidRDefault="007E6592" w:rsidP="001C3723">
    <w:pPr>
      <w:pStyle w:val="Footer"/>
      <w:tabs>
        <w:tab w:val="clear" w:pos="8640"/>
      </w:tabs>
      <w:ind w:right="360"/>
    </w:pPr>
    <w:r>
      <w:tab/>
    </w:r>
    <w:r>
      <w:tab/>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46417" w14:textId="2B4B6368" w:rsidR="007E6592" w:rsidRPr="005647E6" w:rsidRDefault="007E6592" w:rsidP="0014348F">
    <w:pPr>
      <w:pStyle w:val="Footer"/>
      <w:jc w:val="right"/>
      <w:rPr>
        <w:b/>
        <w:color w:val="4F81BD" w:themeColor="accent1"/>
      </w:rPr>
    </w:pPr>
    <w:r w:rsidRPr="005647E6">
      <w:rPr>
        <w:rStyle w:val="PageNumber"/>
        <w:b/>
        <w:color w:val="4F81BD" w:themeColor="accent1"/>
      </w:rPr>
      <w:fldChar w:fldCharType="begin"/>
    </w:r>
    <w:r w:rsidRPr="005647E6">
      <w:rPr>
        <w:rStyle w:val="PageNumber"/>
        <w:b/>
        <w:color w:val="4F81BD" w:themeColor="accent1"/>
      </w:rPr>
      <w:instrText xml:space="preserve"> PAGE </w:instrText>
    </w:r>
    <w:r w:rsidRPr="005647E6">
      <w:rPr>
        <w:rStyle w:val="PageNumber"/>
        <w:b/>
        <w:color w:val="4F81BD" w:themeColor="accent1"/>
      </w:rPr>
      <w:fldChar w:fldCharType="separate"/>
    </w:r>
    <w:r w:rsidR="004B1C5F">
      <w:rPr>
        <w:rStyle w:val="PageNumber"/>
        <w:b/>
        <w:noProof/>
        <w:color w:val="4F81BD" w:themeColor="accent1"/>
      </w:rPr>
      <w:t>89</w:t>
    </w:r>
    <w:r w:rsidRPr="005647E6">
      <w:rPr>
        <w:rStyle w:val="PageNumber"/>
        <w:b/>
        <w:color w:val="4F81BD" w:themeColor="accent1"/>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6F6E0" w14:textId="77777777" w:rsidR="007E6592" w:rsidRDefault="007E6592">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19C24" w14:textId="7378CED6" w:rsidR="007E6592" w:rsidRPr="00312F09" w:rsidRDefault="007E6592">
    <w:pPr>
      <w:pStyle w:val="Footer"/>
      <w:rPr>
        <w:b/>
        <w:color w:val="4F81BD" w:themeColor="accent1"/>
      </w:rPr>
    </w:pPr>
    <w:r w:rsidRPr="00312F09">
      <w:rPr>
        <w:rStyle w:val="PageNumber"/>
        <w:b/>
        <w:color w:val="4F81BD" w:themeColor="accent1"/>
      </w:rPr>
      <w:fldChar w:fldCharType="begin"/>
    </w:r>
    <w:r w:rsidRPr="00312F09">
      <w:rPr>
        <w:rStyle w:val="PageNumber"/>
        <w:b/>
        <w:color w:val="4F81BD" w:themeColor="accent1"/>
      </w:rPr>
      <w:instrText xml:space="preserve"> PAGE </w:instrText>
    </w:r>
    <w:r w:rsidRPr="00312F09">
      <w:rPr>
        <w:rStyle w:val="PageNumber"/>
        <w:b/>
        <w:color w:val="4F81BD" w:themeColor="accent1"/>
      </w:rPr>
      <w:fldChar w:fldCharType="separate"/>
    </w:r>
    <w:r w:rsidR="004B1C5F">
      <w:rPr>
        <w:rStyle w:val="PageNumber"/>
        <w:b/>
        <w:noProof/>
        <w:color w:val="4F81BD" w:themeColor="accent1"/>
      </w:rPr>
      <w:t>100</w:t>
    </w:r>
    <w:r w:rsidRPr="00312F09">
      <w:rPr>
        <w:rStyle w:val="PageNumber"/>
        <w:b/>
        <w:color w:val="4F81BD" w:themeColor="accent1"/>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805366" w14:textId="7069BED3" w:rsidR="007E6592" w:rsidRPr="00312F09" w:rsidRDefault="007E6592" w:rsidP="00312F09">
    <w:pPr>
      <w:pStyle w:val="Footer"/>
      <w:jc w:val="right"/>
      <w:rPr>
        <w:b/>
        <w:color w:val="4F81BD" w:themeColor="accent1"/>
      </w:rPr>
    </w:pPr>
    <w:r w:rsidRPr="00312F09">
      <w:rPr>
        <w:rStyle w:val="PageNumber"/>
        <w:b/>
        <w:color w:val="4F81BD" w:themeColor="accent1"/>
      </w:rPr>
      <w:fldChar w:fldCharType="begin"/>
    </w:r>
    <w:r w:rsidRPr="00312F09">
      <w:rPr>
        <w:rStyle w:val="PageNumber"/>
        <w:b/>
        <w:color w:val="4F81BD" w:themeColor="accent1"/>
      </w:rPr>
      <w:instrText xml:space="preserve"> PAGE </w:instrText>
    </w:r>
    <w:r w:rsidRPr="00312F09">
      <w:rPr>
        <w:rStyle w:val="PageNumber"/>
        <w:b/>
        <w:color w:val="4F81BD" w:themeColor="accent1"/>
      </w:rPr>
      <w:fldChar w:fldCharType="separate"/>
    </w:r>
    <w:r w:rsidR="004B1C5F">
      <w:rPr>
        <w:rStyle w:val="PageNumber"/>
        <w:b/>
        <w:noProof/>
        <w:color w:val="4F81BD" w:themeColor="accent1"/>
      </w:rPr>
      <w:t>101</w:t>
    </w:r>
    <w:r w:rsidRPr="00312F09">
      <w:rPr>
        <w:rStyle w:val="PageNumber"/>
        <w:b/>
        <w:color w:val="4F81BD" w:themeColor="accent1"/>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28E033" w14:textId="5222EA92" w:rsidR="007E6592" w:rsidRPr="00312F09" w:rsidRDefault="007E6592" w:rsidP="0014348F">
    <w:pPr>
      <w:rPr>
        <w:b/>
        <w:color w:val="4F81BD" w:themeColor="accent1"/>
      </w:rPr>
    </w:pPr>
    <w:r w:rsidRPr="00312F09">
      <w:rPr>
        <w:rStyle w:val="PageNumber"/>
        <w:b/>
        <w:color w:val="4F81BD" w:themeColor="accent1"/>
      </w:rPr>
      <w:fldChar w:fldCharType="begin"/>
    </w:r>
    <w:r w:rsidRPr="00312F09">
      <w:rPr>
        <w:rStyle w:val="PageNumber"/>
        <w:b/>
        <w:color w:val="4F81BD" w:themeColor="accent1"/>
      </w:rPr>
      <w:instrText xml:space="preserve"> PAGE </w:instrText>
    </w:r>
    <w:r w:rsidRPr="00312F09">
      <w:rPr>
        <w:rStyle w:val="PageNumber"/>
        <w:b/>
        <w:color w:val="4F81BD" w:themeColor="accent1"/>
      </w:rPr>
      <w:fldChar w:fldCharType="separate"/>
    </w:r>
    <w:r w:rsidR="004B1C5F">
      <w:rPr>
        <w:rStyle w:val="PageNumber"/>
        <w:b/>
        <w:noProof/>
        <w:color w:val="4F81BD" w:themeColor="accent1"/>
      </w:rPr>
      <w:t>96</w:t>
    </w:r>
    <w:r w:rsidRPr="00312F09">
      <w:rPr>
        <w:rStyle w:val="PageNumber"/>
        <w:b/>
        <w:color w:val="4F81BD" w:themeColor="accent1"/>
      </w:rP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258BC" w14:textId="77777777" w:rsidR="007E6592" w:rsidRPr="00B0616E" w:rsidRDefault="007E6592" w:rsidP="007C2D57"/>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83159D" w14:textId="77777777" w:rsidR="007E6592" w:rsidRPr="00312F09" w:rsidRDefault="007E6592">
    <w:pPr>
      <w:pStyle w:val="Footer"/>
      <w:rPr>
        <w:b/>
        <w:color w:val="4F81BD" w:themeColor="accent1"/>
      </w:rPr>
    </w:pPr>
    <w:r w:rsidRPr="00312F09">
      <w:rPr>
        <w:rStyle w:val="PageNumber"/>
        <w:b/>
        <w:color w:val="4F81BD" w:themeColor="accent1"/>
      </w:rPr>
      <w:fldChar w:fldCharType="begin"/>
    </w:r>
    <w:r w:rsidRPr="00312F09">
      <w:rPr>
        <w:rStyle w:val="PageNumber"/>
        <w:b/>
        <w:color w:val="4F81BD" w:themeColor="accent1"/>
      </w:rPr>
      <w:instrText xml:space="preserve"> PAGE </w:instrText>
    </w:r>
    <w:r w:rsidRPr="00312F09">
      <w:rPr>
        <w:rStyle w:val="PageNumber"/>
        <w:b/>
        <w:color w:val="4F81BD" w:themeColor="accent1"/>
      </w:rPr>
      <w:fldChar w:fldCharType="separate"/>
    </w:r>
    <w:r w:rsidR="004B1C5F">
      <w:rPr>
        <w:rStyle w:val="PageNumber"/>
        <w:b/>
        <w:noProof/>
        <w:color w:val="4F81BD" w:themeColor="accent1"/>
      </w:rPr>
      <w:t>108</w:t>
    </w:r>
    <w:r w:rsidRPr="00312F09">
      <w:rPr>
        <w:rStyle w:val="PageNumber"/>
        <w:b/>
        <w:color w:val="4F81BD" w:themeColor="accent1"/>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DA015" w14:textId="1FAC9B3D" w:rsidR="007E6592" w:rsidRPr="00312F09" w:rsidRDefault="007E6592" w:rsidP="00312F09">
    <w:pPr>
      <w:pStyle w:val="Footer"/>
      <w:jc w:val="right"/>
      <w:rPr>
        <w:b/>
        <w:color w:val="4F81BD" w:themeColor="accent1"/>
      </w:rPr>
    </w:pPr>
    <w:r w:rsidRPr="00312F09">
      <w:rPr>
        <w:rStyle w:val="PageNumber"/>
        <w:b/>
        <w:color w:val="4F81BD" w:themeColor="accent1"/>
      </w:rPr>
      <w:fldChar w:fldCharType="begin"/>
    </w:r>
    <w:r w:rsidRPr="00312F09">
      <w:rPr>
        <w:rStyle w:val="PageNumber"/>
        <w:b/>
        <w:color w:val="4F81BD" w:themeColor="accent1"/>
      </w:rPr>
      <w:instrText xml:space="preserve"> PAGE </w:instrText>
    </w:r>
    <w:r w:rsidRPr="00312F09">
      <w:rPr>
        <w:rStyle w:val="PageNumber"/>
        <w:b/>
        <w:color w:val="4F81BD" w:themeColor="accent1"/>
      </w:rPr>
      <w:fldChar w:fldCharType="separate"/>
    </w:r>
    <w:r w:rsidR="004B1C5F">
      <w:rPr>
        <w:rStyle w:val="PageNumber"/>
        <w:b/>
        <w:noProof/>
        <w:color w:val="4F81BD" w:themeColor="accent1"/>
      </w:rPr>
      <w:t>107</w:t>
    </w:r>
    <w:r w:rsidRPr="00312F09">
      <w:rPr>
        <w:rStyle w:val="PageNumber"/>
        <w:b/>
        <w:color w:val="4F81BD" w:themeColor="accent1"/>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585AA" w14:textId="77777777" w:rsidR="007E6592" w:rsidRDefault="007E6592">
    <w:pPr>
      <w:pStyle w:val="Foote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2F04D5" w14:textId="77777777" w:rsidR="007E6592" w:rsidRDefault="007E659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500F7" w14:textId="77777777" w:rsidR="007E6592" w:rsidRDefault="007E6592" w:rsidP="001C3723">
    <w:pPr>
      <w:pStyle w:val="Footer"/>
      <w:framePr w:wrap="around" w:vAnchor="text" w:hAnchor="margin" w:xAlign="right" w:y="1"/>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4B1C5F">
      <w:rPr>
        <w:rStyle w:val="PageNumber"/>
        <w:noProof/>
      </w:rPr>
      <w:t>iii</w:t>
    </w:r>
    <w:r>
      <w:rPr>
        <w:rStyle w:val="PageNumber"/>
      </w:rPr>
      <w:fldChar w:fldCharType="end"/>
    </w:r>
  </w:p>
  <w:p w14:paraId="30E2B5DC" w14:textId="77777777" w:rsidR="007E6592" w:rsidRDefault="007E6592" w:rsidP="003F5D55">
    <w:pPr>
      <w:pStyle w:val="Footer"/>
      <w:ind w:right="360" w:firstLine="360"/>
      <w:jc w:val="right"/>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4CEE23" w14:textId="5F6C8D7C" w:rsidR="007E6592" w:rsidRPr="00312F09" w:rsidRDefault="007E6592">
    <w:pPr>
      <w:pStyle w:val="Footer"/>
      <w:rPr>
        <w:b/>
        <w:color w:val="4F81BD" w:themeColor="accent1"/>
      </w:rPr>
    </w:pPr>
    <w:r w:rsidRPr="00312F09">
      <w:rPr>
        <w:rStyle w:val="PageNumber"/>
        <w:b/>
        <w:color w:val="4F81BD" w:themeColor="accent1"/>
      </w:rPr>
      <w:fldChar w:fldCharType="begin"/>
    </w:r>
    <w:r w:rsidRPr="00312F09">
      <w:rPr>
        <w:rStyle w:val="PageNumber"/>
        <w:b/>
        <w:color w:val="4F81BD" w:themeColor="accent1"/>
      </w:rPr>
      <w:instrText xml:space="preserve"> PAGE </w:instrText>
    </w:r>
    <w:r w:rsidRPr="00312F09">
      <w:rPr>
        <w:rStyle w:val="PageNumber"/>
        <w:b/>
        <w:color w:val="4F81BD" w:themeColor="accent1"/>
      </w:rPr>
      <w:fldChar w:fldCharType="separate"/>
    </w:r>
    <w:r w:rsidR="004B1C5F">
      <w:rPr>
        <w:rStyle w:val="PageNumber"/>
        <w:b/>
        <w:noProof/>
        <w:color w:val="4F81BD" w:themeColor="accent1"/>
      </w:rPr>
      <w:t>112</w:t>
    </w:r>
    <w:r w:rsidRPr="00312F09">
      <w:rPr>
        <w:rStyle w:val="PageNumber"/>
        <w:b/>
        <w:color w:val="4F81BD" w:themeColor="accent1"/>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017AD0" w14:textId="3220FEAB" w:rsidR="007E6592" w:rsidRPr="00312F09" w:rsidRDefault="007E6592" w:rsidP="00312F09">
    <w:pPr>
      <w:pStyle w:val="Footer"/>
      <w:jc w:val="right"/>
      <w:rPr>
        <w:b/>
        <w:color w:val="4F81BD" w:themeColor="accent1"/>
      </w:rPr>
    </w:pPr>
    <w:r w:rsidRPr="00312F09">
      <w:rPr>
        <w:rStyle w:val="PageNumber"/>
        <w:b/>
        <w:color w:val="4F81BD" w:themeColor="accent1"/>
      </w:rPr>
      <w:fldChar w:fldCharType="begin"/>
    </w:r>
    <w:r w:rsidRPr="00312F09">
      <w:rPr>
        <w:rStyle w:val="PageNumber"/>
        <w:b/>
        <w:color w:val="4F81BD" w:themeColor="accent1"/>
      </w:rPr>
      <w:instrText xml:space="preserve"> PAGE </w:instrText>
    </w:r>
    <w:r w:rsidRPr="00312F09">
      <w:rPr>
        <w:rStyle w:val="PageNumber"/>
        <w:b/>
        <w:color w:val="4F81BD" w:themeColor="accent1"/>
      </w:rPr>
      <w:fldChar w:fldCharType="separate"/>
    </w:r>
    <w:r w:rsidR="004B1C5F">
      <w:rPr>
        <w:rStyle w:val="PageNumber"/>
        <w:b/>
        <w:noProof/>
        <w:color w:val="4F81BD" w:themeColor="accent1"/>
      </w:rPr>
      <w:t>113</w:t>
    </w:r>
    <w:r w:rsidRPr="00312F09">
      <w:rPr>
        <w:rStyle w:val="PageNumber"/>
        <w:b/>
        <w:color w:val="4F81BD" w:themeColor="accent1"/>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714BD" w14:textId="77777777" w:rsidR="007E6592" w:rsidRDefault="007E6592">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54017" w14:textId="77777777" w:rsidR="007E6592" w:rsidRDefault="007E6592">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4F6E4" w14:textId="5265DDF2" w:rsidR="007E6592" w:rsidRPr="00FF7536" w:rsidRDefault="007E6592" w:rsidP="00FF7536">
    <w:pPr>
      <w:pStyle w:val="Footer"/>
      <w:rPr>
        <w:b/>
        <w:color w:val="4F81BD" w:themeColor="accent1"/>
      </w:rPr>
    </w:pPr>
    <w:r w:rsidRPr="00FF7536">
      <w:rPr>
        <w:rStyle w:val="PageNumber"/>
        <w:b/>
        <w:color w:val="4F81BD" w:themeColor="accent1"/>
      </w:rPr>
      <w:fldChar w:fldCharType="begin"/>
    </w:r>
    <w:r w:rsidRPr="00FF7536">
      <w:rPr>
        <w:rStyle w:val="PageNumber"/>
        <w:b/>
        <w:color w:val="4F81BD" w:themeColor="accent1"/>
      </w:rPr>
      <w:instrText xml:space="preserve"> PAGE </w:instrText>
    </w:r>
    <w:r w:rsidRPr="00FF7536">
      <w:rPr>
        <w:rStyle w:val="PageNumber"/>
        <w:b/>
        <w:color w:val="4F81BD" w:themeColor="accent1"/>
      </w:rPr>
      <w:fldChar w:fldCharType="separate"/>
    </w:r>
    <w:r w:rsidR="004B1C5F">
      <w:rPr>
        <w:rStyle w:val="PageNumber"/>
        <w:b/>
        <w:noProof/>
        <w:color w:val="4F81BD" w:themeColor="accent1"/>
      </w:rPr>
      <w:t>126</w:t>
    </w:r>
    <w:r w:rsidRPr="00FF7536">
      <w:rPr>
        <w:rStyle w:val="PageNumber"/>
        <w:b/>
        <w:color w:val="4F81BD" w:themeColor="accent1"/>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23579" w14:textId="070731F7" w:rsidR="007E6592" w:rsidRPr="00FF7536" w:rsidRDefault="007E6592" w:rsidP="00FF7536">
    <w:pPr>
      <w:pStyle w:val="Footer"/>
      <w:jc w:val="right"/>
      <w:rPr>
        <w:b/>
        <w:color w:val="4F81BD" w:themeColor="accent1"/>
      </w:rPr>
    </w:pPr>
    <w:r w:rsidRPr="00FF7536">
      <w:rPr>
        <w:rStyle w:val="PageNumber"/>
        <w:b/>
        <w:color w:val="4F81BD" w:themeColor="accent1"/>
      </w:rPr>
      <w:fldChar w:fldCharType="begin"/>
    </w:r>
    <w:r w:rsidRPr="00FF7536">
      <w:rPr>
        <w:rStyle w:val="PageNumber"/>
        <w:b/>
        <w:color w:val="4F81BD" w:themeColor="accent1"/>
      </w:rPr>
      <w:instrText xml:space="preserve"> PAGE </w:instrText>
    </w:r>
    <w:r w:rsidRPr="00FF7536">
      <w:rPr>
        <w:rStyle w:val="PageNumber"/>
        <w:b/>
        <w:color w:val="4F81BD" w:themeColor="accent1"/>
      </w:rPr>
      <w:fldChar w:fldCharType="separate"/>
    </w:r>
    <w:r w:rsidR="004B1C5F">
      <w:rPr>
        <w:rStyle w:val="PageNumber"/>
        <w:b/>
        <w:noProof/>
        <w:color w:val="4F81BD" w:themeColor="accent1"/>
      </w:rPr>
      <w:t>127</w:t>
    </w:r>
    <w:r w:rsidRPr="00FF7536">
      <w:rPr>
        <w:rStyle w:val="PageNumber"/>
        <w:b/>
        <w:color w:val="4F81BD" w:themeColor="accent1"/>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78041" w14:textId="22593FFB" w:rsidR="007E6592" w:rsidRPr="00FF7536" w:rsidRDefault="007E6592" w:rsidP="0014348F">
    <w:pPr>
      <w:pStyle w:val="Footer"/>
      <w:jc w:val="right"/>
      <w:rPr>
        <w:b/>
        <w:color w:val="4F81BD" w:themeColor="accent1"/>
      </w:rPr>
    </w:pPr>
    <w:r w:rsidRPr="00FF7536">
      <w:rPr>
        <w:rStyle w:val="PageNumber"/>
        <w:b/>
        <w:color w:val="4F81BD" w:themeColor="accent1"/>
      </w:rPr>
      <w:fldChar w:fldCharType="begin"/>
    </w:r>
    <w:r w:rsidRPr="00FF7536">
      <w:rPr>
        <w:rStyle w:val="PageNumber"/>
        <w:b/>
        <w:color w:val="4F81BD" w:themeColor="accent1"/>
      </w:rPr>
      <w:instrText xml:space="preserve"> PAGE </w:instrText>
    </w:r>
    <w:r w:rsidRPr="00FF7536">
      <w:rPr>
        <w:rStyle w:val="PageNumber"/>
        <w:b/>
        <w:color w:val="4F81BD" w:themeColor="accent1"/>
      </w:rPr>
      <w:fldChar w:fldCharType="separate"/>
    </w:r>
    <w:r w:rsidR="004B1C5F">
      <w:rPr>
        <w:rStyle w:val="PageNumber"/>
        <w:b/>
        <w:noProof/>
        <w:color w:val="4F81BD" w:themeColor="accent1"/>
      </w:rPr>
      <w:t>115</w:t>
    </w:r>
    <w:r w:rsidRPr="00FF7536">
      <w:rPr>
        <w:rStyle w:val="PageNumber"/>
        <w:b/>
        <w:color w:val="4F81BD" w:themeColor="accent1"/>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BE540" w14:textId="4208A28E" w:rsidR="007E6592" w:rsidRPr="00252696" w:rsidRDefault="007E6592">
    <w:pPr>
      <w:pStyle w:val="Footer"/>
      <w:rPr>
        <w:b/>
        <w:color w:val="4F81BD" w:themeColor="accent1"/>
      </w:rPr>
    </w:pPr>
    <w:r w:rsidRPr="00252696">
      <w:rPr>
        <w:rStyle w:val="PageNumber"/>
        <w:b/>
        <w:color w:val="4F81BD" w:themeColor="accent1"/>
      </w:rPr>
      <w:fldChar w:fldCharType="begin"/>
    </w:r>
    <w:r w:rsidRPr="00252696">
      <w:rPr>
        <w:rStyle w:val="PageNumber"/>
        <w:b/>
        <w:color w:val="4F81BD" w:themeColor="accent1"/>
      </w:rPr>
      <w:instrText xml:space="preserve"> PAGE </w:instrText>
    </w:r>
    <w:r w:rsidRPr="00252696">
      <w:rPr>
        <w:rStyle w:val="PageNumber"/>
        <w:b/>
        <w:color w:val="4F81BD" w:themeColor="accent1"/>
      </w:rPr>
      <w:fldChar w:fldCharType="separate"/>
    </w:r>
    <w:r w:rsidR="004B1C5F">
      <w:rPr>
        <w:rStyle w:val="PageNumber"/>
        <w:b/>
        <w:noProof/>
        <w:color w:val="4F81BD" w:themeColor="accent1"/>
      </w:rPr>
      <w:t>121</w:t>
    </w:r>
    <w:r w:rsidRPr="00252696">
      <w:rPr>
        <w:rStyle w:val="PageNumber"/>
        <w:b/>
        <w:color w:val="4F81BD" w:themeColor="accent1"/>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C2ECDC" w14:textId="77777777" w:rsidR="007E6592" w:rsidRDefault="007E6592">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049D0" w14:textId="29645502" w:rsidR="007E6592" w:rsidRPr="00252696" w:rsidRDefault="007E6592" w:rsidP="0014348F">
    <w:pPr>
      <w:pStyle w:val="Footer"/>
      <w:rPr>
        <w:b/>
        <w:color w:val="4F81BD" w:themeColor="accent1"/>
      </w:rPr>
    </w:pPr>
    <w:r w:rsidRPr="00252696">
      <w:rPr>
        <w:rStyle w:val="PageNumber"/>
        <w:b/>
        <w:color w:val="4F81BD" w:themeColor="accent1"/>
      </w:rPr>
      <w:fldChar w:fldCharType="begin"/>
    </w:r>
    <w:r w:rsidRPr="00252696">
      <w:rPr>
        <w:rStyle w:val="PageNumber"/>
        <w:b/>
        <w:color w:val="4F81BD" w:themeColor="accent1"/>
      </w:rPr>
      <w:instrText xml:space="preserve"> PAGE </w:instrText>
    </w:r>
    <w:r w:rsidRPr="00252696">
      <w:rPr>
        <w:rStyle w:val="PageNumber"/>
        <w:b/>
        <w:color w:val="4F81BD" w:themeColor="accent1"/>
      </w:rPr>
      <w:fldChar w:fldCharType="separate"/>
    </w:r>
    <w:r w:rsidR="004B1C5F">
      <w:rPr>
        <w:rStyle w:val="PageNumber"/>
        <w:b/>
        <w:noProof/>
        <w:color w:val="4F81BD" w:themeColor="accent1"/>
      </w:rPr>
      <w:t>124</w:t>
    </w:r>
    <w:r w:rsidRPr="00252696">
      <w:rPr>
        <w:rStyle w:val="PageNumber"/>
        <w:b/>
        <w:color w:val="4F81BD" w:themeColor="accent1"/>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718EE" w14:textId="21B041DF" w:rsidR="007E6592" w:rsidRDefault="007E6592" w:rsidP="003F5D55">
    <w:pPr>
      <w:pStyle w:val="Footer"/>
      <w:tabs>
        <w:tab w:val="clear" w:pos="8640"/>
      </w:tabs>
    </w:pPr>
    <w:r>
      <w:rPr>
        <w:rStyle w:val="PageNumber"/>
      </w:rPr>
      <w:fldChar w:fldCharType="begin"/>
    </w:r>
    <w:r>
      <w:rPr>
        <w:rStyle w:val="PageNumber"/>
      </w:rPr>
      <w:instrText xml:space="preserve"> PAGE </w:instrText>
    </w:r>
    <w:r>
      <w:rPr>
        <w:rStyle w:val="PageNumber"/>
      </w:rPr>
      <w:fldChar w:fldCharType="separate"/>
    </w:r>
    <w:r w:rsidR="004B1C5F">
      <w:rPr>
        <w:rStyle w:val="PageNumber"/>
        <w:noProof/>
      </w:rPr>
      <w:t>iv</w:t>
    </w:r>
    <w:r>
      <w:rPr>
        <w:rStyle w:val="PageNumber"/>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410ADE" w14:textId="77777777" w:rsidR="007E6592" w:rsidRDefault="007E6592">
    <w:pPr>
      <w:pStyle w:val="Foote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70738" w14:textId="3D32217D" w:rsidR="007E6592" w:rsidRPr="00E26515" w:rsidRDefault="007E6592" w:rsidP="00E26515">
    <w:pPr>
      <w:pStyle w:val="Footer"/>
      <w:rPr>
        <w:b/>
        <w:color w:val="4F81BD" w:themeColor="accent1"/>
      </w:rPr>
    </w:pPr>
    <w:r w:rsidRPr="00E26515">
      <w:rPr>
        <w:rStyle w:val="PageNumber"/>
        <w:b/>
        <w:color w:val="4F81BD" w:themeColor="accent1"/>
      </w:rPr>
      <w:fldChar w:fldCharType="begin"/>
    </w:r>
    <w:r w:rsidRPr="00E26515">
      <w:rPr>
        <w:rStyle w:val="PageNumber"/>
        <w:b/>
        <w:color w:val="4F81BD" w:themeColor="accent1"/>
      </w:rPr>
      <w:instrText xml:space="preserve"> PAGE </w:instrText>
    </w:r>
    <w:r w:rsidRPr="00E26515">
      <w:rPr>
        <w:rStyle w:val="PageNumber"/>
        <w:b/>
        <w:color w:val="4F81BD" w:themeColor="accent1"/>
      </w:rPr>
      <w:fldChar w:fldCharType="separate"/>
    </w:r>
    <w:r w:rsidR="004B1C5F">
      <w:rPr>
        <w:rStyle w:val="PageNumber"/>
        <w:b/>
        <w:noProof/>
        <w:color w:val="4F81BD" w:themeColor="accent1"/>
      </w:rPr>
      <w:t>142</w:t>
    </w:r>
    <w:r w:rsidRPr="00E26515">
      <w:rPr>
        <w:rStyle w:val="PageNumber"/>
        <w:b/>
        <w:color w:val="4F81BD" w:themeColor="accent1"/>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4940076"/>
      <w:docPartObj>
        <w:docPartGallery w:val="Page Numbers (Bottom of Page)"/>
        <w:docPartUnique/>
      </w:docPartObj>
    </w:sdtPr>
    <w:sdtEndPr>
      <w:rPr>
        <w:noProof/>
        <w:color w:val="4F81BD" w:themeColor="accent1"/>
      </w:rPr>
    </w:sdtEndPr>
    <w:sdtContent>
      <w:p w14:paraId="6F76430E" w14:textId="79432A9A" w:rsidR="007E6592" w:rsidRPr="004F6BA2" w:rsidRDefault="007E6592">
        <w:pPr>
          <w:pStyle w:val="Footer"/>
          <w:jc w:val="right"/>
          <w:rPr>
            <w:color w:val="4F81BD" w:themeColor="accent1"/>
          </w:rPr>
        </w:pPr>
        <w:r w:rsidRPr="004F6BA2">
          <w:rPr>
            <w:color w:val="4F81BD" w:themeColor="accent1"/>
          </w:rPr>
          <w:fldChar w:fldCharType="begin"/>
        </w:r>
        <w:r w:rsidRPr="004F6BA2">
          <w:rPr>
            <w:color w:val="4F81BD" w:themeColor="accent1"/>
          </w:rPr>
          <w:instrText xml:space="preserve"> PAGE   \* MERGEFORMAT </w:instrText>
        </w:r>
        <w:r w:rsidRPr="004F6BA2">
          <w:rPr>
            <w:color w:val="4F81BD" w:themeColor="accent1"/>
          </w:rPr>
          <w:fldChar w:fldCharType="separate"/>
        </w:r>
        <w:r w:rsidR="004B1C5F">
          <w:rPr>
            <w:noProof/>
            <w:color w:val="4F81BD" w:themeColor="accent1"/>
          </w:rPr>
          <w:t>141</w:t>
        </w:r>
        <w:r w:rsidRPr="004F6BA2">
          <w:rPr>
            <w:noProof/>
            <w:color w:val="4F81BD" w:themeColor="accent1"/>
          </w:rPr>
          <w:fldChar w:fldCharType="end"/>
        </w:r>
      </w:p>
    </w:sdtContent>
  </w:sdt>
  <w:p w14:paraId="3109D1F9" w14:textId="6C8A4DC2" w:rsidR="007E6592" w:rsidRPr="009C2650" w:rsidRDefault="007E6592" w:rsidP="009C2650">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A6146E" w14:textId="7526FC38" w:rsidR="007E6592" w:rsidRPr="00E26515" w:rsidRDefault="007E6592" w:rsidP="0014348F">
    <w:pPr>
      <w:pStyle w:val="Footer"/>
      <w:jc w:val="right"/>
      <w:rPr>
        <w:b/>
        <w:color w:val="4F81BD" w:themeColor="accent1"/>
      </w:rPr>
    </w:pPr>
    <w:r w:rsidRPr="00E26515">
      <w:rPr>
        <w:rStyle w:val="PageNumber"/>
        <w:b/>
        <w:color w:val="4F81BD" w:themeColor="accent1"/>
      </w:rPr>
      <w:fldChar w:fldCharType="begin"/>
    </w:r>
    <w:r w:rsidRPr="00E26515">
      <w:rPr>
        <w:rStyle w:val="PageNumber"/>
        <w:b/>
        <w:color w:val="4F81BD" w:themeColor="accent1"/>
      </w:rPr>
      <w:instrText xml:space="preserve"> PAGE </w:instrText>
    </w:r>
    <w:r w:rsidRPr="00E26515">
      <w:rPr>
        <w:rStyle w:val="PageNumber"/>
        <w:b/>
        <w:color w:val="4F81BD" w:themeColor="accent1"/>
      </w:rPr>
      <w:fldChar w:fldCharType="separate"/>
    </w:r>
    <w:r w:rsidR="004B1C5F">
      <w:rPr>
        <w:rStyle w:val="PageNumber"/>
        <w:b/>
        <w:noProof/>
        <w:color w:val="4F81BD" w:themeColor="accent1"/>
      </w:rPr>
      <w:t>129</w:t>
    </w:r>
    <w:r w:rsidRPr="00E26515">
      <w:rPr>
        <w:rStyle w:val="PageNumber"/>
        <w:b/>
        <w:color w:val="4F81BD" w:themeColor="accent1"/>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7E25D4" w14:textId="77777777" w:rsidR="007E6592" w:rsidRDefault="007E6592">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EAF1D6" w14:textId="625F9C64" w:rsidR="007E6592" w:rsidRPr="00E26515" w:rsidRDefault="007E6592">
    <w:pPr>
      <w:pStyle w:val="Footer"/>
      <w:rPr>
        <w:b/>
        <w:color w:val="4F81BD" w:themeColor="accent1"/>
      </w:rPr>
    </w:pPr>
    <w:r w:rsidRPr="00E26515">
      <w:rPr>
        <w:rStyle w:val="PageNumber"/>
        <w:b/>
        <w:color w:val="4F81BD" w:themeColor="accent1"/>
      </w:rPr>
      <w:fldChar w:fldCharType="begin"/>
    </w:r>
    <w:r w:rsidRPr="00E26515">
      <w:rPr>
        <w:rStyle w:val="PageNumber"/>
        <w:b/>
        <w:color w:val="4F81BD" w:themeColor="accent1"/>
      </w:rPr>
      <w:instrText xml:space="preserve"> PAGE </w:instrText>
    </w:r>
    <w:r w:rsidRPr="00E26515">
      <w:rPr>
        <w:rStyle w:val="PageNumber"/>
        <w:b/>
        <w:color w:val="4F81BD" w:themeColor="accent1"/>
      </w:rPr>
      <w:fldChar w:fldCharType="separate"/>
    </w:r>
    <w:r w:rsidR="004B1C5F">
      <w:rPr>
        <w:rStyle w:val="PageNumber"/>
        <w:b/>
        <w:noProof/>
        <w:color w:val="4F81BD" w:themeColor="accent1"/>
      </w:rPr>
      <w:t>150</w:t>
    </w:r>
    <w:r w:rsidRPr="00E26515">
      <w:rPr>
        <w:rStyle w:val="PageNumber"/>
        <w:b/>
        <w:color w:val="4F81BD" w:themeColor="accent1"/>
      </w:rPr>
      <w:fldChar w:fldCharType="end"/>
    </w:r>
  </w:p>
  <w:p w14:paraId="0FF03EF9" w14:textId="77777777" w:rsidR="007E6592" w:rsidRDefault="007E6592"/>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C73FF" w14:textId="26C90944" w:rsidR="007E6592" w:rsidRPr="00E26515" w:rsidRDefault="007E6592" w:rsidP="00E26515">
    <w:pPr>
      <w:pStyle w:val="Footer"/>
      <w:jc w:val="right"/>
      <w:rPr>
        <w:b/>
        <w:color w:val="4F81BD" w:themeColor="accent1"/>
      </w:rPr>
    </w:pPr>
    <w:r w:rsidRPr="00E26515">
      <w:rPr>
        <w:rStyle w:val="PageNumber"/>
        <w:b/>
        <w:color w:val="4F81BD" w:themeColor="accent1"/>
      </w:rPr>
      <w:fldChar w:fldCharType="begin"/>
    </w:r>
    <w:r w:rsidRPr="00E26515">
      <w:rPr>
        <w:rStyle w:val="PageNumber"/>
        <w:b/>
        <w:color w:val="4F81BD" w:themeColor="accent1"/>
      </w:rPr>
      <w:instrText xml:space="preserve"> PAGE </w:instrText>
    </w:r>
    <w:r w:rsidRPr="00E26515">
      <w:rPr>
        <w:rStyle w:val="PageNumber"/>
        <w:b/>
        <w:color w:val="4F81BD" w:themeColor="accent1"/>
      </w:rPr>
      <w:fldChar w:fldCharType="separate"/>
    </w:r>
    <w:r w:rsidR="004B1C5F">
      <w:rPr>
        <w:rStyle w:val="PageNumber"/>
        <w:b/>
        <w:noProof/>
        <w:color w:val="4F81BD" w:themeColor="accent1"/>
      </w:rPr>
      <w:t>151</w:t>
    </w:r>
    <w:r w:rsidRPr="00E26515">
      <w:rPr>
        <w:rStyle w:val="PageNumber"/>
        <w:b/>
        <w:color w:val="4F81BD" w:themeColor="accent1"/>
      </w:rPr>
      <w:fldChar w:fldCharType="end"/>
    </w:r>
  </w:p>
  <w:p w14:paraId="291D4416" w14:textId="77777777" w:rsidR="007E6592" w:rsidRDefault="007E6592"/>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6432D" w14:textId="091F1BC0" w:rsidR="007E6592" w:rsidRPr="00E26515" w:rsidRDefault="007E6592" w:rsidP="0014348F">
    <w:pPr>
      <w:pStyle w:val="Footer"/>
      <w:rPr>
        <w:b/>
        <w:color w:val="4F81BD" w:themeColor="accent1"/>
      </w:rPr>
    </w:pPr>
    <w:r w:rsidRPr="00E26515">
      <w:rPr>
        <w:rStyle w:val="PageNumber"/>
        <w:b/>
        <w:color w:val="4F81BD" w:themeColor="accent1"/>
      </w:rPr>
      <w:fldChar w:fldCharType="begin"/>
    </w:r>
    <w:r w:rsidRPr="00E26515">
      <w:rPr>
        <w:rStyle w:val="PageNumber"/>
        <w:b/>
        <w:color w:val="4F81BD" w:themeColor="accent1"/>
      </w:rPr>
      <w:instrText xml:space="preserve"> PAGE </w:instrText>
    </w:r>
    <w:r w:rsidRPr="00E26515">
      <w:rPr>
        <w:rStyle w:val="PageNumber"/>
        <w:b/>
        <w:color w:val="4F81BD" w:themeColor="accent1"/>
      </w:rPr>
      <w:fldChar w:fldCharType="separate"/>
    </w:r>
    <w:r w:rsidR="004B1C5F">
      <w:rPr>
        <w:rStyle w:val="PageNumber"/>
        <w:b/>
        <w:noProof/>
        <w:color w:val="4F81BD" w:themeColor="accent1"/>
      </w:rPr>
      <w:t>144</w:t>
    </w:r>
    <w:r w:rsidRPr="00E26515">
      <w:rPr>
        <w:rStyle w:val="PageNumber"/>
        <w:b/>
        <w:color w:val="4F81BD" w:themeColor="accent1"/>
      </w:rPr>
      <w:fldChar w:fldCharType="end"/>
    </w:r>
  </w:p>
  <w:p w14:paraId="3D05EF71" w14:textId="77777777" w:rsidR="007E6592" w:rsidRDefault="007E6592"/>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0607863"/>
      <w:docPartObj>
        <w:docPartGallery w:val="Page Numbers (Bottom of Page)"/>
        <w:docPartUnique/>
      </w:docPartObj>
    </w:sdtPr>
    <w:sdtEndPr>
      <w:rPr>
        <w:noProof/>
      </w:rPr>
    </w:sdtEndPr>
    <w:sdtContent>
      <w:p w14:paraId="76B253B3" w14:textId="29A7C9E8" w:rsidR="00DE1523" w:rsidRDefault="00DE1523">
        <w:pPr>
          <w:pStyle w:val="Footer"/>
          <w:jc w:val="right"/>
        </w:pPr>
        <w:r w:rsidRPr="000D19FE">
          <w:rPr>
            <w:color w:val="4F81BD" w:themeColor="accent1"/>
          </w:rPr>
          <w:fldChar w:fldCharType="begin"/>
        </w:r>
        <w:r w:rsidRPr="000D19FE">
          <w:rPr>
            <w:color w:val="4F81BD" w:themeColor="accent1"/>
          </w:rPr>
          <w:instrText xml:space="preserve"> PAGE   \* MERGEFORMAT </w:instrText>
        </w:r>
        <w:r w:rsidRPr="000D19FE">
          <w:rPr>
            <w:color w:val="4F81BD" w:themeColor="accent1"/>
          </w:rPr>
          <w:fldChar w:fldCharType="separate"/>
        </w:r>
        <w:r w:rsidR="004B1C5F">
          <w:rPr>
            <w:noProof/>
            <w:color w:val="4F81BD" w:themeColor="accent1"/>
          </w:rPr>
          <w:t>149</w:t>
        </w:r>
        <w:r w:rsidRPr="000D19FE">
          <w:rPr>
            <w:noProof/>
            <w:color w:val="4F81BD" w:themeColor="accent1"/>
          </w:rPr>
          <w:fldChar w:fldCharType="end"/>
        </w:r>
      </w:p>
    </w:sdtContent>
  </w:sdt>
  <w:p w14:paraId="2C6C0DA2" w14:textId="77777777" w:rsidR="007E6592" w:rsidRDefault="007E6592" w:rsidP="00604680">
    <w:pPr>
      <w:pStyle w:val="Footer"/>
      <w:ind w:right="360"/>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B5A01" w14:textId="77777777" w:rsidR="000D19FE" w:rsidRDefault="000D19FE"/>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4BDA0F" w14:textId="77777777" w:rsidR="007E6592" w:rsidRDefault="007E6592" w:rsidP="003F5D55">
    <w:pPr>
      <w:pStyle w:val="Footer"/>
      <w:framePr w:wrap="around" w:vAnchor="text" w:hAnchor="page" w:x="10419" w:y="-24"/>
      <w:jc w:val="both"/>
      <w:rPr>
        <w:rStyle w:val="PageNumber"/>
      </w:rPr>
    </w:pPr>
    <w:r>
      <w:rPr>
        <w:rStyle w:val="PageNumber"/>
      </w:rPr>
      <w:fldChar w:fldCharType="begin"/>
    </w:r>
    <w:r>
      <w:rPr>
        <w:rStyle w:val="PageNumber"/>
      </w:rPr>
      <w:instrText xml:space="preserve">PAGE  </w:instrText>
    </w:r>
    <w:r>
      <w:rPr>
        <w:rStyle w:val="PageNumber"/>
      </w:rPr>
      <w:fldChar w:fldCharType="separate"/>
    </w:r>
    <w:r w:rsidR="004B1C5F">
      <w:rPr>
        <w:rStyle w:val="PageNumber"/>
        <w:noProof/>
      </w:rPr>
      <w:t>v</w:t>
    </w:r>
    <w:r>
      <w:rPr>
        <w:rStyle w:val="PageNumber"/>
      </w:rPr>
      <w:fldChar w:fldCharType="end"/>
    </w:r>
  </w:p>
  <w:p w14:paraId="7CF963F0" w14:textId="77777777" w:rsidR="007E6592" w:rsidRDefault="007E6592" w:rsidP="00F81E65">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A38A46" w14:textId="77777777" w:rsidR="00122766" w:rsidRDefault="00122766" w:rsidP="00957881">
      <w:r>
        <w:separator/>
      </w:r>
    </w:p>
  </w:footnote>
  <w:footnote w:type="continuationSeparator" w:id="0">
    <w:p w14:paraId="6FF372B0" w14:textId="77777777" w:rsidR="00122766" w:rsidRDefault="00122766" w:rsidP="009578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C25AD" w14:textId="77777777" w:rsidR="007E6592" w:rsidRDefault="007E6592" w:rsidP="00A55A41">
    <w:pPr>
      <w:pStyle w:val="Header"/>
      <w:tabs>
        <w:tab w:val="clear" w:pos="9026"/>
        <w:tab w:val="left" w:pos="4994"/>
      </w:tabs>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E3F62" w14:textId="77777777" w:rsidR="007E6592" w:rsidRDefault="007E6592">
    <w:pPr>
      <w:pStyle w:val="Header"/>
      <w:rPr>
        <w:rFonts w:ascii="Myriad Pro Cond" w:hAnsi="Myriad Pro Cond"/>
        <w:b/>
        <w:color w:val="000090"/>
        <w:sz w:val="28"/>
        <w:szCs w:val="28"/>
      </w:rPr>
    </w:pPr>
    <w:r>
      <w:rPr>
        <w:rFonts w:ascii="Myriad Pro Cond" w:hAnsi="Myriad Pro Cond"/>
        <w:b/>
        <w:color w:val="000090"/>
        <w:sz w:val="28"/>
        <w:szCs w:val="28"/>
      </w:rPr>
      <w:t>Different EAFM</w:t>
    </w:r>
    <w:r w:rsidRPr="00670049">
      <w:rPr>
        <w:rFonts w:ascii="Myriad Pro Cond" w:hAnsi="Myriad Pro Cond"/>
        <w:b/>
        <w:color w:val="000090"/>
        <w:sz w:val="28"/>
        <w:szCs w:val="28"/>
      </w:rPr>
      <w:t xml:space="preserve"> course</w:t>
    </w:r>
    <w:r>
      <w:rPr>
        <w:rFonts w:ascii="Myriad Pro Cond" w:hAnsi="Myriad Pro Cond"/>
        <w:b/>
        <w:color w:val="000090"/>
        <w:sz w:val="28"/>
        <w:szCs w:val="28"/>
      </w:rPr>
      <w:t>s</w:t>
    </w:r>
  </w:p>
  <w:p w14:paraId="05923718" w14:textId="77777777" w:rsidR="007E6592" w:rsidRPr="00670049" w:rsidRDefault="007E6592">
    <w:pPr>
      <w:pStyle w:val="Header"/>
      <w:rPr>
        <w:rFonts w:ascii="Myriad Pro Cond" w:hAnsi="Myriad Pro Cond"/>
        <w:b/>
        <w:color w:val="000090"/>
        <w:sz w:val="28"/>
        <w:szCs w:val="28"/>
      </w:rPr>
    </w:pPr>
    <w:r>
      <w:rPr>
        <w:rFonts w:ascii="Myriad Pro Cond" w:hAnsi="Myriad Pro Cond"/>
        <w:b/>
        <w:noProof/>
        <w:color w:val="000090"/>
        <w:sz w:val="28"/>
        <w:szCs w:val="28"/>
        <w:lang w:val="en-AU" w:eastAsia="en-AU"/>
      </w:rPr>
      <mc:AlternateContent>
        <mc:Choice Requires="wps">
          <w:drawing>
            <wp:anchor distT="4294967295" distB="4294967295" distL="114300" distR="114300" simplePos="0" relativeHeight="251624448" behindDoc="0" locked="0" layoutInCell="1" allowOverlap="1" wp14:anchorId="014C1496" wp14:editId="3F9CFF30">
              <wp:simplePos x="0" y="0"/>
              <wp:positionH relativeFrom="column">
                <wp:posOffset>635</wp:posOffset>
              </wp:positionH>
              <wp:positionV relativeFrom="paragraph">
                <wp:posOffset>88899</wp:posOffset>
              </wp:positionV>
              <wp:extent cx="5764530" cy="0"/>
              <wp:effectExtent l="0" t="0" r="2667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4530" cy="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4A8C72" id="Straight Connector 6" o:spid="_x0000_s1026" style="position:absolute;z-index:251624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7pt" to="453.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vCG6gEAADcEAAAOAAAAZHJzL2Uyb0RvYy54bWysU8uOGyEQvEfKPyDu8Yyd2MmOPN6DV5vL&#10;KrHizQewDHhQgEZAPOO/T8M8vHloI0W5IKCru7qKZnvbG03OwgcFtqbLRUmJsBwaZU81/fp4/+YD&#10;JSEy2zANVtT0IgK93b1+te1cJVbQgm6EJ1jEhqpzNW1jdFVRBN4Kw8ICnLAYlOANi3j0p6LxrMPq&#10;RherstwUHfjGeeAiBLy9G4J0l+tLKXj8LGUQkeiaYm8xrz6vT2ktdltWnTxzreJjG+wfujBMWSSd&#10;S92xyMh3r34rZRT3EEDGBQdTgJSKi6wB1SzLX9QcW+ZE1oLmBDfbFP5fWf7pfPBENTXdUGKZwSc6&#10;Rs/UqY1kD9aigeDJJvnUuVAhfG8PPinlvT26B+DfAsaKn4LpENwA66U3CY5SSZ99v8y+iz4Sjpfr&#10;95t367f4PHyKFayaEp0P8aMAQ9KmplrZZAmr2PkhxETNqgmSrrUlHQ7iTbkuMyyAVs290joF81iJ&#10;vfbkzHAgYr9MwrDCMxSetE1gkcdnJLlKyrt40WJg+yIk2ociVgNdGtwrA+Nc2DixaIvolCaxnzlx&#10;7POlxBF/7WpOXv6dddAxMYONc7JRFvyfClyNkQN+fOEw6E4WPEFzOfjp6XE6s4/jT0rj//yc06//&#10;ffcDAAD//wMAUEsDBBQABgAIAAAAIQCLAEd42AAAAAYBAAAPAAAAZHJzL2Rvd25yZXYueG1sTI/R&#10;TsMwDEXfkfiHyEi8VCxlDNhK0wlV2gew7QOyxmurJU5VZ1v5ezzxAC+Wrq99fVyup+DVBUfuIxl4&#10;nuWgkJroemoN7HebpyUoTpac9ZHQwDcyrKv7u9IWLl7pCy/b1CoJIS6sgS6lodCamw6D5VkckMQ7&#10;xjHYJHJstRvtVcKD1/M8f9PB9iQXOjtg3WFz2p6DYNT1PmPc+Jds1xyzxfQ69zwY8/gwfX6ASjil&#10;v2G44csOVMJ0iGdyrPxNqyR1IQ+Ju8rfV6AOvw1dlfo/fvUDAAD//wMAUEsBAi0AFAAGAAgAAAAh&#10;ALaDOJL+AAAA4QEAABMAAAAAAAAAAAAAAAAAAAAAAFtDb250ZW50X1R5cGVzXS54bWxQSwECLQAU&#10;AAYACAAAACEAOP0h/9YAAACUAQAACwAAAAAAAAAAAAAAAAAvAQAAX3JlbHMvLnJlbHNQSwECLQAU&#10;AAYACAAAACEAlTrwhuoBAAA3BAAADgAAAAAAAAAAAAAAAAAuAgAAZHJzL2Uyb0RvYy54bWxQSwEC&#10;LQAUAAYACAAAACEAiwBHeNgAAAAGAQAADwAAAAAAAAAAAAAAAABEBAAAZHJzL2Rvd25yZXYueG1s&#10;UEsFBgAAAAAEAAQA8wAAAEkFAAAAAA==&#10;" strokecolor="black [3213]" strokeweight="1.5pt">
              <o:lock v:ext="edit" shapetype="f"/>
            </v: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EA6F0" w14:textId="34413771" w:rsidR="007E6592" w:rsidRPr="00670049" w:rsidRDefault="007E6592" w:rsidP="009F05EE">
    <w:pPr>
      <w:pStyle w:val="Header"/>
      <w:rPr>
        <w:rFonts w:ascii="Myriad Pro Cond" w:hAnsi="Myriad Pro Cond"/>
        <w:b/>
        <w:color w:val="000090"/>
        <w:sz w:val="28"/>
        <w:szCs w:val="28"/>
      </w:rPr>
    </w:pPr>
    <w:r>
      <w:rPr>
        <w:rFonts w:ascii="Myriad Pro Cond" w:hAnsi="Myriad Pro Cond"/>
        <w:b/>
        <w:color w:val="000090"/>
        <w:sz w:val="28"/>
        <w:szCs w:val="28"/>
      </w:rPr>
      <w:t>Tailoring capacity development to different audiences</w:t>
    </w:r>
  </w:p>
  <w:p w14:paraId="3E5AB452" w14:textId="22B5346B" w:rsidR="007E6592" w:rsidRPr="009F05EE" w:rsidRDefault="007E6592" w:rsidP="009F05EE">
    <w:pPr>
      <w:pStyle w:val="Header"/>
      <w:rPr>
        <w:rFonts w:ascii="Myriad Pro Cond" w:hAnsi="Myriad Pro Cond"/>
        <w:b/>
        <w:color w:val="000090"/>
        <w:sz w:val="28"/>
        <w:szCs w:val="28"/>
      </w:rPr>
    </w:pPr>
    <w:r>
      <w:rPr>
        <w:rFonts w:ascii="Myriad Pro Cond" w:hAnsi="Myriad Pro Cond"/>
        <w:b/>
        <w:noProof/>
        <w:color w:val="000090"/>
        <w:sz w:val="28"/>
        <w:szCs w:val="28"/>
        <w:lang w:val="en-AU" w:eastAsia="en-AU"/>
      </w:rPr>
      <mc:AlternateContent>
        <mc:Choice Requires="wps">
          <w:drawing>
            <wp:anchor distT="4294967295" distB="4294967295" distL="114300" distR="114300" simplePos="0" relativeHeight="251637760" behindDoc="0" locked="0" layoutInCell="1" allowOverlap="1" wp14:anchorId="6F97DEF1" wp14:editId="04F6994D">
              <wp:simplePos x="0" y="0"/>
              <wp:positionH relativeFrom="column">
                <wp:posOffset>635</wp:posOffset>
              </wp:positionH>
              <wp:positionV relativeFrom="paragraph">
                <wp:posOffset>76199</wp:posOffset>
              </wp:positionV>
              <wp:extent cx="5751195" cy="0"/>
              <wp:effectExtent l="0" t="0" r="20955" b="19050"/>
              <wp:wrapNone/>
              <wp:docPr id="17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1195" cy="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288E0B" id="Straight Connector 4" o:spid="_x0000_s1026" style="position:absolute;z-index:251637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6pt" to="452.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EEv7AEAADkEAAAOAAAAZHJzL2Uyb0RvYy54bWysU9uO2yAQfa/Uf0C8N7ajTbdrxdmHrLYv&#10;qzZq2g9gMcSowCCgsfP3HfAl24taqeoLAubMnDmHYXs/GE3OwgcFtqHVqqREWA6tsqeGfvn8+OYd&#10;JSEy2zINVjT0IgK9371+te1dLdbQgW6FJ1jEhrp3De1idHVRBN4Jw8IKnLAYlOANi3j0p6L1rMfq&#10;Rhfrsnxb9OBb54GLEPD2YQzSXa4vpeDxo5RBRKIbir3FvPq8Pqe12G1ZffLMdYpPbbB/6MIwZZF0&#10;KfXAIiPfvPqllFHcQwAZVxxMAVIqLrIGVFOVP6k5dsyJrAXNCW6xKfy/svzD+eCJavHtbm8osczg&#10;Ix2jZ+rURbIHa9FC8OQmOdW7UGPC3h580soHe3RPwL8GjBU/BNMhuBE2SG8SHMWSITt/WZwXQyQc&#10;Lze3m6q621DC51jB6jnR+RDfCzAkbRqqlU2msJqdn0JM1KyeIelaW9KjnLtyU2ZYAK3aR6V1CubB&#10;EnvtyZnhSMShSsKwwgsUnrRNYJEHaCK5Ssq7eNFiZPskJBqIItYjXRrdKwPjXNg4s2iL6JQmsZ8l&#10;cerzT4kT/trVklz9nXXUMTODjUuyURb87wpcjZEjfnrhMOpOFjxDezn4+elxPrOP019KH+DlOadf&#10;f/zuOwAAAP//AwBQSwMEFAAGAAgAAAAhAOUCQSXYAAAABgEAAA8AAABkcnMvZG93bnJldi54bWxM&#10;j01OwzAQhfdI3MEaJDYRdQgUQRqnQpF6ANoewI2nSVR7HGXcNtyeqVjAZqQ3b36+V63n4NUFJx4i&#10;GXhe5KCQ2ugG6gzsd5und1CcLDnrI6GBb2RY1/d3lS1dvNIXXrapU3KEuLQG+pTGUmtuewyWF3FE&#10;Eu8Yp2CTyKnTbrJXOR68LvL8TQc7kHzo7YhNj+1pew6C0TT7jHHjX7Jde8xe52XheTTm8WH+XIFK&#10;OKe/Ybjhyw7UwnSIZ3Ks/E2rJLWQQOJ+5EsJcvht6LrS//HrHwAAAP//AwBQSwECLQAUAAYACAAA&#10;ACEAtoM4kv4AAADhAQAAEwAAAAAAAAAAAAAAAAAAAAAAW0NvbnRlbnRfVHlwZXNdLnhtbFBLAQIt&#10;ABQABgAIAAAAIQA4/SH/1gAAAJQBAAALAAAAAAAAAAAAAAAAAC8BAABfcmVscy8ucmVsc1BLAQIt&#10;ABQABgAIAAAAIQBAKEEv7AEAADkEAAAOAAAAAAAAAAAAAAAAAC4CAABkcnMvZTJvRG9jLnhtbFBL&#10;AQItABQABgAIAAAAIQDlAkEl2AAAAAYBAAAPAAAAAAAAAAAAAAAAAEYEAABkcnMvZG93bnJldi54&#10;bWxQSwUGAAAAAAQABADzAAAASwUAAAAA&#10;" strokecolor="black [3213]" strokeweight="1.5pt">
              <o:lock v:ext="edit" shapetype="f"/>
            </v:lin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539C72" w14:textId="77777777" w:rsidR="007E6592" w:rsidRDefault="007E6592">
    <w:pPr>
      <w:pStyle w:val="Header"/>
      <w:rPr>
        <w:rFonts w:ascii="Myriad Pro Cond" w:hAnsi="Myriad Pro Cond"/>
        <w:b/>
        <w:color w:val="000090"/>
        <w:sz w:val="28"/>
        <w:szCs w:val="28"/>
      </w:rPr>
    </w:pPr>
    <w:r w:rsidRPr="00076F14">
      <w:rPr>
        <w:rFonts w:ascii="Myriad Pro Cond" w:hAnsi="Myriad Pro Cond"/>
        <w:b/>
        <w:color w:val="000090"/>
        <w:sz w:val="28"/>
        <w:szCs w:val="28"/>
      </w:rPr>
      <w:t>Tailoring capacity development to different audiences</w:t>
    </w:r>
  </w:p>
  <w:p w14:paraId="57A59170" w14:textId="77777777" w:rsidR="007E6592" w:rsidRPr="00076F14" w:rsidRDefault="007E6592">
    <w:pPr>
      <w:pStyle w:val="Header"/>
      <w:rPr>
        <w:rFonts w:ascii="Myriad Pro Cond" w:hAnsi="Myriad Pro Cond"/>
        <w:b/>
        <w:color w:val="000090"/>
        <w:sz w:val="28"/>
        <w:szCs w:val="28"/>
      </w:rPr>
    </w:pPr>
    <w:r>
      <w:rPr>
        <w:rFonts w:ascii="Myriad Pro Cond" w:hAnsi="Myriad Pro Cond"/>
        <w:b/>
        <w:noProof/>
        <w:color w:val="000090"/>
        <w:sz w:val="28"/>
        <w:szCs w:val="28"/>
        <w:lang w:val="en-AU" w:eastAsia="en-AU"/>
      </w:rPr>
      <mc:AlternateContent>
        <mc:Choice Requires="wps">
          <w:drawing>
            <wp:anchor distT="4294967295" distB="4294967295" distL="114300" distR="114300" simplePos="0" relativeHeight="251625472" behindDoc="0" locked="0" layoutInCell="1" allowOverlap="1" wp14:anchorId="4D09F30A" wp14:editId="0363CFAE">
              <wp:simplePos x="0" y="0"/>
              <wp:positionH relativeFrom="column">
                <wp:posOffset>24130</wp:posOffset>
              </wp:positionH>
              <wp:positionV relativeFrom="paragraph">
                <wp:posOffset>73659</wp:posOffset>
              </wp:positionV>
              <wp:extent cx="5753735" cy="0"/>
              <wp:effectExtent l="0" t="0" r="18415"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735" cy="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DC0B14" id="Straight Connector 7" o:spid="_x0000_s1026" style="position:absolute;z-index:251625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pt,5.8pt" to="454.9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tg16gEAADcEAAAOAAAAZHJzL2Uyb0RvYy54bWysU9tuGyEQfa/Uf0C817t25LpdeZ0HR+lL&#10;1Fp1+gGEBS8qMAiod/33HdiL04sSqeoLAubMnDmHYXvbG03OwgcFtqbLRUmJsBwaZU81/fZ4/+4D&#10;JSEy2zANVtT0IgK93b19s+1cJVbQgm6EJ1jEhqpzNW1jdFVRBN4Kw8ICnLAYlOANi3j0p6LxrMPq&#10;RhersnxfdOAb54GLEPD2bgjSXa4vpeDxi5RBRKJrir3FvPq8PqW12G1ZdfLMtYqPbbB/6MIwZZF0&#10;LnXHIiM/vPqjlFHcQwAZFxxMAVIqLrIGVLMsf1NzbJkTWQuaE9xsU/h/Zfnn88ET1dR0Q4llBp/o&#10;GD1TpzaSPViLBoInm+RT50KF8L09+KSU9/boHoB/DxgrfgmmQ3ADrJfeJDhKJX32/TL7LvpIOF6u&#10;N+ubzc2aEj7FClZNic6H+EmAIWlTU61ssoRV7PwQYqJm1QRJ19qSDgfxY7kuMyyAVs290joF81iJ&#10;vfbkzHAgYr9MwrDCMxSetE1gkcdnJLlKyrt40WJg+yok2ociVgNdGtwrA+Nc2DixaIvolCaxnzlx&#10;7POlxBF/7WpOXr7OOuiYmMHGOdkoC/5vBa7GyAE/vnAYdCcLnqC5HPz09Did2cfxJ6Xxf37O6df/&#10;vvsJAAD//wMAUEsDBBQABgAIAAAAIQAYU+452AAAAAcBAAAPAAAAZHJzL2Rvd25yZXYueG1sTI7B&#10;TsMwEETvSPyDtUhcIuq0hYqEOBWK1A+g7Qds420SYa+j2G3D37OIAxxnZnfmVdvZO3WlKQ6BDSwX&#10;OSjiNtiBOwPHw+7pFVRMyBZdYDLwRRG29f1dhaUNN/6g6z51Sko4lmigT2kstY5tTx7jIozEkp3D&#10;5DGJnDptJ7xJuXd6lecb7XFgWehxpKan9nN/8YLRNMcs0s6ts0N7zp7nl5WLozGPD/P7G6hEc/o7&#10;hh98+YFamE7hwjYqZ2At4Ens5QaUxEVeFKBOv4auK/2fv/4GAAD//wMAUEsBAi0AFAAGAAgAAAAh&#10;ALaDOJL+AAAA4QEAABMAAAAAAAAAAAAAAAAAAAAAAFtDb250ZW50X1R5cGVzXS54bWxQSwECLQAU&#10;AAYACAAAACEAOP0h/9YAAACUAQAACwAAAAAAAAAAAAAAAAAvAQAAX3JlbHMvLnJlbHNQSwECLQAU&#10;AAYACAAAACEASnbYNeoBAAA3BAAADgAAAAAAAAAAAAAAAAAuAgAAZHJzL2Uyb0RvYy54bWxQSwEC&#10;LQAUAAYACAAAACEAGFPuOdgAAAAHAQAADwAAAAAAAAAAAAAAAABEBAAAZHJzL2Rvd25yZXYueG1s&#10;UEsFBgAAAAAEAAQA8wAAAEkFAAAAAA==&#10;" strokecolor="black [3213]" strokeweight="1.5pt">
              <o:lock v:ext="edit" shapetype="f"/>
            </v: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DAC6CB" w14:textId="39656ED6" w:rsidR="007E6592" w:rsidRDefault="007E6592" w:rsidP="009F05EE">
    <w:pPr>
      <w:pStyle w:val="Header"/>
      <w:rPr>
        <w:rFonts w:ascii="Myriad Pro Cond" w:hAnsi="Myriad Pro Cond"/>
        <w:b/>
        <w:color w:val="000090"/>
        <w:sz w:val="28"/>
        <w:szCs w:val="28"/>
      </w:rPr>
    </w:pPr>
    <w:r>
      <w:rPr>
        <w:rFonts w:ascii="Myriad Pro Cond" w:hAnsi="Myriad Pro Cond"/>
        <w:b/>
        <w:color w:val="000090"/>
        <w:sz w:val="28"/>
        <w:szCs w:val="28"/>
      </w:rPr>
      <w:t>Essential EAFM course and timetable</w:t>
    </w:r>
  </w:p>
  <w:p w14:paraId="482F7827" w14:textId="7E0E16B0" w:rsidR="007E6592" w:rsidRPr="009F05EE" w:rsidRDefault="007E6592" w:rsidP="009F05EE">
    <w:pPr>
      <w:pStyle w:val="Header"/>
      <w:rPr>
        <w:rFonts w:ascii="Myriad Pro Cond" w:hAnsi="Myriad Pro Cond"/>
        <w:b/>
        <w:color w:val="000090"/>
        <w:sz w:val="28"/>
        <w:szCs w:val="28"/>
      </w:rPr>
    </w:pPr>
    <w:r>
      <w:rPr>
        <w:rFonts w:ascii="Myriad Pro Cond" w:hAnsi="Myriad Pro Cond"/>
        <w:b/>
        <w:noProof/>
        <w:color w:val="000090"/>
        <w:sz w:val="28"/>
        <w:szCs w:val="28"/>
        <w:lang w:val="en-AU" w:eastAsia="en-AU"/>
      </w:rPr>
      <mc:AlternateContent>
        <mc:Choice Requires="wps">
          <w:drawing>
            <wp:anchor distT="4294967295" distB="4294967295" distL="114300" distR="114300" simplePos="0" relativeHeight="251653120" behindDoc="0" locked="0" layoutInCell="1" allowOverlap="1" wp14:anchorId="1095492B" wp14:editId="2722FC3C">
              <wp:simplePos x="0" y="0"/>
              <wp:positionH relativeFrom="column">
                <wp:posOffset>13970</wp:posOffset>
              </wp:positionH>
              <wp:positionV relativeFrom="paragraph">
                <wp:posOffset>84454</wp:posOffset>
              </wp:positionV>
              <wp:extent cx="5742940" cy="0"/>
              <wp:effectExtent l="0" t="0" r="10160" b="19050"/>
              <wp:wrapNone/>
              <wp:docPr id="175" name="Straight Connector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2940" cy="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9525026" id="Straight Connector 175" o:spid="_x0000_s1026" style="position:absolute;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6.65pt" to="453.3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pDb6wEAADsEAAAOAAAAZHJzL2Uyb0RvYy54bWysU9uO2yAQfa/Uf0C8N3aiTbdrxdmHrLYv&#10;qzZq2g9gMcSowCCgsfP3HfBte1ErVX1BDHM5c84Mu/veaHIRPiiwNV2vSkqE5dAoe67pl8+Pb95R&#10;EiKzDdNgRU2vItD7/etXu85VYgMt6EZ4gkVsqDpX0zZGVxVF4K0wLKzACYtOCd6wiKY/F41nHVY3&#10;utiU5duiA984D1yEgK8Pg5Puc30pBY8fpQwiEl1T7C3m0+fzOZ3Ffseqs2euVXxsg/1DF4Ypi6Bz&#10;qQcWGfnm1S+ljOIeAsi44mAKkFJxkTkgm3X5E5tTy5zIXFCc4GaZwv8ryz9cjp6oBmd3u6XEMoND&#10;OkXP1LmN5ADWooTgSfKiVp0LFaYc7NEntry3J/cE/GtAX/GDMxnBDWG99CaFI13SZ+2vs/aij4Tj&#10;4/b2ZnN3gyPik69g1ZTofIjvBRiSLjXVyiZZWMUuTyEmaFZNIelZW9IhobtyW+awAFo1j0rr5Myr&#10;JQ7akwvDpYj9OhHDCi+i0NI2BYu8QiPIQinf4lWLAe2TkCghktgMcGl5FwTGubBxQtEWo1OaxH7m&#10;xLHPPyWO8UtXc/L676gDjwkZbJyTjbLgf1dgEUYO8eOEw8A7SfAMzfXop9HjhmYdx9+UvsBLO6cv&#10;f37/HQAA//8DAFBLAwQUAAYACAAAACEAPRoc3tcAAAAHAQAADwAAAGRycy9kb3ducmV2LnhtbEyO&#10;S27CMBCG95W4gzVI3UTFIWmjNsRBKBIHKHAAEw9JhD2OYgPp7TtVF+1y/td81XZ2VtxxCoMnBetV&#10;CgKp9WagTsHpuH95BxGiJqOtJ1TwhQG29eKp0qXxD/rE+yF2gkcolFpBH+NYShnaHp0OKz8isXfx&#10;k9ORz6mTZtIPHndWZmlaSKcH4g+9HrHpsb0ebo4xmuaUBNzbPDm2l+R1fstsGJV6Xs67DYiIc/wL&#10;ww8+d6BmprO/kQnCKsgyDrKc5yDY/kiLAsT5V5B1Jf/z198AAAD//wMAUEsBAi0AFAAGAAgAAAAh&#10;ALaDOJL+AAAA4QEAABMAAAAAAAAAAAAAAAAAAAAAAFtDb250ZW50X1R5cGVzXS54bWxQSwECLQAU&#10;AAYACAAAACEAOP0h/9YAAACUAQAACwAAAAAAAAAAAAAAAAAvAQAAX3JlbHMvLnJlbHNQSwECLQAU&#10;AAYACAAAACEA+pqQ2+sBAAA7BAAADgAAAAAAAAAAAAAAAAAuAgAAZHJzL2Uyb0RvYy54bWxQSwEC&#10;LQAUAAYACAAAACEAPRoc3tcAAAAHAQAADwAAAAAAAAAAAAAAAABFBAAAZHJzL2Rvd25yZXYueG1s&#10;UEsFBgAAAAAEAAQA8wAAAEkFAAAAAA==&#10;" strokecolor="black [3213]" strokeweight="1.5pt">
              <o:lock v:ext="edit" shapetype="f"/>
            </v:lin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1403C" w14:textId="77777777" w:rsidR="007E6592" w:rsidRDefault="007E6592">
    <w:pPr>
      <w:pStyle w:val="Header"/>
      <w:rPr>
        <w:rFonts w:ascii="Myriad Pro Cond" w:hAnsi="Myriad Pro Cond"/>
        <w:b/>
        <w:color w:val="000090"/>
        <w:sz w:val="28"/>
        <w:szCs w:val="28"/>
      </w:rPr>
    </w:pPr>
    <w:r>
      <w:rPr>
        <w:rFonts w:ascii="Myriad Pro Cond" w:hAnsi="Myriad Pro Cond"/>
        <w:b/>
        <w:color w:val="000090"/>
        <w:sz w:val="28"/>
        <w:szCs w:val="28"/>
      </w:rPr>
      <w:t>Essential EAFM in a nutshell</w:t>
    </w:r>
  </w:p>
  <w:p w14:paraId="403A014F" w14:textId="77777777" w:rsidR="007E6592" w:rsidRPr="00304792" w:rsidRDefault="007E6592">
    <w:pPr>
      <w:pStyle w:val="Header"/>
      <w:rPr>
        <w:rFonts w:ascii="Myriad Pro Cond" w:hAnsi="Myriad Pro Cond"/>
        <w:b/>
        <w:color w:val="000090"/>
        <w:sz w:val="28"/>
        <w:szCs w:val="28"/>
      </w:rPr>
    </w:pPr>
    <w:r>
      <w:rPr>
        <w:rFonts w:ascii="Myriad Pro Cond" w:hAnsi="Myriad Pro Cond"/>
        <w:b/>
        <w:noProof/>
        <w:color w:val="000090"/>
        <w:sz w:val="28"/>
        <w:szCs w:val="28"/>
        <w:lang w:val="en-AU" w:eastAsia="en-AU"/>
      </w:rPr>
      <mc:AlternateContent>
        <mc:Choice Requires="wps">
          <w:drawing>
            <wp:anchor distT="4294967295" distB="4294967295" distL="114300" distR="114300" simplePos="0" relativeHeight="251623424" behindDoc="0" locked="0" layoutInCell="1" allowOverlap="1" wp14:anchorId="3423A3B9" wp14:editId="04336237">
              <wp:simplePos x="0" y="0"/>
              <wp:positionH relativeFrom="column">
                <wp:posOffset>13970</wp:posOffset>
              </wp:positionH>
              <wp:positionV relativeFrom="paragraph">
                <wp:posOffset>84454</wp:posOffset>
              </wp:positionV>
              <wp:extent cx="5742940" cy="0"/>
              <wp:effectExtent l="0" t="0" r="10160" b="19050"/>
              <wp:wrapNone/>
              <wp:docPr id="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2940" cy="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606744E" id="Straight Connector 8" o:spid="_x0000_s1026" style="position:absolute;z-index:251623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6.65pt" to="453.3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wHc6gEAADcEAAAOAAAAZHJzL2Uyb0RvYy54bWysU8uOGyEQvEfKPyDu8Ywtb7I78ngPXm0u&#10;q8SKkw9gGfCgAI2AeMZ/n4Z5bR5KpCgXBHR1V1fR7O57o8lF+KDA1nS9KikRlkOj7LmmXz4/vrml&#10;JERmG6bBippeRaD3+9evdp2rxAZa0I3wBIvYUHWupm2MriqKwFthWFiBExaDErxhEY/+XDSedVjd&#10;6GJTlm+LDnzjPHARAt4+DEG6z/WlFDx+lDKISHRNsbeYV5/X57QW+x2rzp65VvGxDfYPXRimLJLO&#10;pR5YZOSbV7+UMop7CCDjioMpQErFRdaAatblT2pOLXMia0FzgpttCv+vLP9wOXqimppuKbHM4BOd&#10;omfq3EZyAGvRQPDkNvnUuVAh/GCPPinlvT25J+BfA8aKH4LpENwA66U3CY5SSZ99v86+iz4Sjpc3&#10;77abuy0+D59iBaumROdDfC/AkLSpqVY2WcIqdnkKMVGzaoKka21Jh4N4V96UGRZAq+ZRaZ2CeazE&#10;QXtyYTgQsV8nYVjhBQpP2iawyOMzkiyS8i5etRjYPgmJ9qGIzUCXBndhYJwLGycWbRGd0iT2MyeO&#10;ff4pccQvXc3J67+zDjomZrBxTjbKgv9dgcUYOeDHFw6D7mTBMzTXo5+eHqcz+zj+pDT+L885ffnv&#10;++8AAAD//wMAUEsDBBQABgAIAAAAIQA9Ghze1wAAAAcBAAAPAAAAZHJzL2Rvd25yZXYueG1sTI5L&#10;bsIwEIb3lbiDNUjdRMUhaaM2xEEoEgcocAATD0mEPY5iA+ntO1UX7XL+13zVdnZW3HEKgycF61UK&#10;Aqn1ZqBOwem4f3kHEaImo60nVPCFAbb14qnSpfEP+sT7IXaCRyiUWkEf41hKGdoenQ4rPyKxd/GT&#10;05HPqZNm0g8ed1ZmaVpIpwfiD70esemxvR5ujjGa5pQE3Ns8ObaX5HV+y2wYlXpezrsNiIhz/AvD&#10;Dz53oGams7+RCcIqyDIOspznINj+SIsCxPlXkHUl//PX3wAAAP//AwBQSwECLQAUAAYACAAAACEA&#10;toM4kv4AAADhAQAAEwAAAAAAAAAAAAAAAAAAAAAAW0NvbnRlbnRfVHlwZXNdLnhtbFBLAQItABQA&#10;BgAIAAAAIQA4/SH/1gAAAJQBAAALAAAAAAAAAAAAAAAAAC8BAABfcmVscy8ucmVsc1BLAQItABQA&#10;BgAIAAAAIQBDnwHc6gEAADcEAAAOAAAAAAAAAAAAAAAAAC4CAABkcnMvZTJvRG9jLnhtbFBLAQIt&#10;ABQABgAIAAAAIQA9Ghze1wAAAAcBAAAPAAAAAAAAAAAAAAAAAEQEAABkcnMvZG93bnJldi54bWxQ&#10;SwUGAAAAAAQABADzAAAASAUAAAAA&#10;" strokecolor="black [3213]" strokeweight="1.5pt">
              <o:lock v:ext="edit" shapetype="f"/>
            </v:lin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A2F70" w14:textId="3E94F818" w:rsidR="007E6592" w:rsidRDefault="007E6592">
    <w:pPr>
      <w:pStyle w:val="Header"/>
      <w:rPr>
        <w:rFonts w:ascii="Myriad Pro Cond" w:hAnsi="Myriad Pro Cond"/>
        <w:b/>
        <w:color w:val="000090"/>
        <w:sz w:val="28"/>
        <w:szCs w:val="28"/>
      </w:rPr>
    </w:pPr>
    <w:r>
      <w:rPr>
        <w:rFonts w:ascii="Myriad Pro Cond" w:hAnsi="Myriad Pro Cond"/>
        <w:b/>
        <w:color w:val="000090"/>
        <w:sz w:val="28"/>
        <w:szCs w:val="28"/>
      </w:rPr>
      <w:t>Essential EAFM timetable</w:t>
    </w:r>
  </w:p>
  <w:p w14:paraId="424AAD5C" w14:textId="77777777" w:rsidR="007E6592" w:rsidRPr="00304792" w:rsidRDefault="007E6592">
    <w:pPr>
      <w:pStyle w:val="Header"/>
      <w:rPr>
        <w:rFonts w:ascii="Myriad Pro Cond" w:hAnsi="Myriad Pro Cond"/>
        <w:b/>
        <w:color w:val="000090"/>
        <w:sz w:val="28"/>
        <w:szCs w:val="28"/>
      </w:rPr>
    </w:pPr>
    <w:r>
      <w:rPr>
        <w:rFonts w:ascii="Myriad Pro Cond" w:hAnsi="Myriad Pro Cond"/>
        <w:b/>
        <w:noProof/>
        <w:color w:val="000090"/>
        <w:sz w:val="28"/>
        <w:szCs w:val="28"/>
        <w:lang w:val="en-AU" w:eastAsia="en-AU"/>
      </w:rPr>
      <mc:AlternateContent>
        <mc:Choice Requires="wps">
          <w:drawing>
            <wp:anchor distT="4294967295" distB="4294967295" distL="114300" distR="114300" simplePos="0" relativeHeight="251649024" behindDoc="0" locked="0" layoutInCell="1" allowOverlap="1" wp14:anchorId="59A56EE7" wp14:editId="424B9858">
              <wp:simplePos x="0" y="0"/>
              <wp:positionH relativeFrom="column">
                <wp:posOffset>13970</wp:posOffset>
              </wp:positionH>
              <wp:positionV relativeFrom="paragraph">
                <wp:posOffset>84454</wp:posOffset>
              </wp:positionV>
              <wp:extent cx="5742940" cy="0"/>
              <wp:effectExtent l="0" t="0" r="10160" b="1905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2940" cy="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4FFE753" id="Straight Connector 8" o:spid="_x0000_s1026" style="position:absolute;z-index:251649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6.65pt" to="453.3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a86gEAADcEAAAOAAAAZHJzL2Uyb0RvYy54bWysU8tu2zAQvBfoPxC815KNpE0Eyzk4SC9B&#10;a9TtBzAUaREluQTJWvLfd0m90gcaIOiFELmzOzuzq+1dbzQ5Cx8U2JquVyUlwnJolD3V9NvXh3c3&#10;lITIbMM0WFHTiwj0bvf2zbZzldhAC7oRnmARG6rO1bSN0VVFEXgrDAsrcMJiUII3LOLVn4rGsw6r&#10;G11syvJ90YFvnAcuQsDX+yFId7m+lILHz1IGEYmuKfYW8+nz+ZTOYrdl1ckz1yo+tsFe0YVhyiLp&#10;XOqeRUZ+ePVHKaO4hwAyrjiYAqRUXGQNqGZd/qbm2DInshY0J7jZpvD/yvJP54MnqqkpDsoygyM6&#10;Rs/UqY1kD9aigeDJTfKpc6FC+N4efFLKe3t0j8C/B4wVvwTTJbgB1ktvEhylkj77fpl9F30kHB+v&#10;P1xtbq9wPHyKFayaEp0P8aMAQ9JHTbWyyRJWsfNjiImaVRMkPWtLOlzE2/K6zLAAWjUPSusUzGsl&#10;9tqTM8OFiP06CcMKz1B40zaBRV6fkWSRlL/iRYuB7YuQaB+K2Ax0aXEXBsa5sHFi0RbRKU1iP3Pi&#10;2Oe/Ekf80tWcvH6ZddAxMYONc7JRFvzfCizGyAE/TjgMupMFT9BcDn4aPW5n9nH8k9L6P7/n9OV/&#10;3/0EAAD//wMAUEsDBBQABgAIAAAAIQA9Ghze1wAAAAcBAAAPAAAAZHJzL2Rvd25yZXYueG1sTI5L&#10;bsIwEIb3lbiDNUjdRMUhaaM2xEEoEgcocAATD0mEPY5iA+ntO1UX7XL+13zVdnZW3HEKgycF61UK&#10;Aqn1ZqBOwem4f3kHEaImo60nVPCFAbb14qnSpfEP+sT7IXaCRyiUWkEf41hKGdoenQ4rPyKxd/GT&#10;05HPqZNm0g8ed1ZmaVpIpwfiD70esemxvR5ujjGa5pQE3Ns8ObaX5HV+y2wYlXpezrsNiIhz/AvD&#10;Dz53oGams7+RCcIqyDIOspznINj+SIsCxPlXkHUl//PX3wAAAP//AwBQSwECLQAUAAYACAAAACEA&#10;toM4kv4AAADhAQAAEwAAAAAAAAAAAAAAAAAAAAAAW0NvbnRlbnRfVHlwZXNdLnhtbFBLAQItABQA&#10;BgAIAAAAIQA4/SH/1gAAAJQBAAALAAAAAAAAAAAAAAAAAC8BAABfcmVscy8ucmVsc1BLAQItABQA&#10;BgAIAAAAIQATRca86gEAADcEAAAOAAAAAAAAAAAAAAAAAC4CAABkcnMvZTJvRG9jLnhtbFBLAQIt&#10;ABQABgAIAAAAIQA9Ghze1wAAAAcBAAAPAAAAAAAAAAAAAAAAAEQEAABkcnMvZG93bnJldi54bWxQ&#10;SwUGAAAAAAQABADzAAAASAUAAAAA&#10;" strokecolor="black [3213]" strokeweight="1.5pt">
              <o:lock v:ext="edit" shapetype="f"/>
            </v:lin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A7965" w14:textId="265BAEE7" w:rsidR="007E6592" w:rsidRDefault="007E6592" w:rsidP="00F532C9">
    <w:pPr>
      <w:pStyle w:val="Header"/>
      <w:rPr>
        <w:rFonts w:ascii="Myriad Pro Cond" w:hAnsi="Myriad Pro Cond"/>
        <w:b/>
        <w:color w:val="000090"/>
        <w:sz w:val="28"/>
        <w:szCs w:val="28"/>
      </w:rPr>
    </w:pPr>
    <w:r w:rsidRPr="00024FD6">
      <w:rPr>
        <w:rFonts w:ascii="Myriad Pro Cond" w:hAnsi="Myriad Pro Cond"/>
        <w:b/>
        <w:color w:val="000090"/>
        <w:sz w:val="28"/>
        <w:szCs w:val="28"/>
      </w:rPr>
      <w:t>Essential EAFM course objectives</w:t>
    </w:r>
    <w:r>
      <w:rPr>
        <w:rFonts w:ascii="Myriad Pro Cond" w:hAnsi="Myriad Pro Cond"/>
        <w:b/>
        <w:color w:val="000090"/>
        <w:sz w:val="28"/>
        <w:szCs w:val="28"/>
      </w:rPr>
      <w:t xml:space="preserve"> and timetable</w:t>
    </w:r>
  </w:p>
  <w:p w14:paraId="149FDEA7" w14:textId="77777777" w:rsidR="007E6592" w:rsidRPr="00024FD6" w:rsidRDefault="007E6592" w:rsidP="00F532C9">
    <w:pPr>
      <w:pStyle w:val="Header"/>
      <w:rPr>
        <w:rFonts w:ascii="Myriad Pro Cond" w:hAnsi="Myriad Pro Cond"/>
        <w:b/>
        <w:color w:val="000090"/>
        <w:sz w:val="28"/>
        <w:szCs w:val="28"/>
      </w:rPr>
    </w:pPr>
    <w:r>
      <w:rPr>
        <w:rFonts w:ascii="Myriad Pro Cond" w:hAnsi="Myriad Pro Cond"/>
        <w:b/>
        <w:noProof/>
        <w:color w:val="000090"/>
        <w:sz w:val="28"/>
        <w:szCs w:val="28"/>
        <w:lang w:val="en-AU" w:eastAsia="en-AU"/>
      </w:rPr>
      <mc:AlternateContent>
        <mc:Choice Requires="wps">
          <w:drawing>
            <wp:anchor distT="4294967295" distB="4294967295" distL="114300" distR="114300" simplePos="0" relativeHeight="251670528" behindDoc="0" locked="0" layoutInCell="1" allowOverlap="1" wp14:anchorId="542D60AB" wp14:editId="692042EE">
              <wp:simplePos x="0" y="0"/>
              <wp:positionH relativeFrom="column">
                <wp:posOffset>-6350</wp:posOffset>
              </wp:positionH>
              <wp:positionV relativeFrom="paragraph">
                <wp:posOffset>84454</wp:posOffset>
              </wp:positionV>
              <wp:extent cx="5774055" cy="0"/>
              <wp:effectExtent l="0" t="0" r="17145"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74055" cy="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AE86BF" id="Straight Connector 20"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6.65pt" to="454.1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h156wEAADkEAAAOAAAAZHJzL2Uyb0RvYy54bWysU8uOGyEQvEfKPyDu8YytOJuMPN6DV5vL&#10;KrHi5ANYBjwoQCMgnvHfp2Fem4ey0ioXBHR1V1fR7G57o8lF+KDA1nS9KikRlkOj7Lmm377ev3lP&#10;SYjMNkyDFTW9ikBv969f7TpXiQ20oBvhCRaxoepcTdsYXVUUgbfCsLACJywGJXjDIh79uWg867C6&#10;0cWmLN8VHfjGeeAiBLy9G4J0n+tLKXj8LGUQkeiaYm8xrz6vj2kt9jtWnT1zreJjG+wFXRimLJLO&#10;pe5YZOSHV3+UMop7CCDjioMpQErFRdaAatblb2pOLXMia0FzgpttCv+vLP90OXqimppu0B7LDL7R&#10;KXqmzm0kB7AWHQRPMIhOdS5UmHCwR5+08t6e3APw7wFjxS/BdAhugPXSmwRHsaTPzl9n50UfCcfL&#10;7c3N23K7pYRPsYJVU6LzIX4UYEja1FQrm0xhFbs8hJioWTVB0rW2pMNR/FBuywwLoFVzr7ROwTxY&#10;4qA9uTAcidivkzCs8ASFJ20TWOQBGkkWSXkXr1oMbF+ERANRxGagS6O7MDDOhY0Ti7aITmkS+5kT&#10;xz7/lTjil67m5PXzrIOOiRlsnJONsuD/VmAxRg748YXDoDtZ8AjN9einp8f5zD6Ofyl9gKfnnL78&#10;+P1PAAAA//8DAFBLAwQUAAYACAAAACEAL84eMtgAAAAIAQAADwAAAGRycy9kb3ducmV2LnhtbExP&#10;207DMAx9R+IfIiPxUm3pVkCjNJ1QpX0A2z7Aa7y2InGqJtvK32PEA7zZ59jnUm1n79SVpjgENrBa&#10;5qCI22AH7gwcD7vFBlRMyBZdYDLwRRG29f1dhaUNN/6g6z51SkQ4lmigT2kstY5tTx7jMozEwp3D&#10;5DHJOnXaTngTce/0Os9ftMeBxaHHkZqe2s/9xUuMpjlmkXauyA7tOXuan9cujsY8Pszvb6ASzenv&#10;GH7iyw/UkukULmyjcgYWK6mSBC8KUMK/5hsZTr+Ariv9v0D9DQAA//8DAFBLAQItABQABgAIAAAA&#10;IQC2gziS/gAAAOEBAAATAAAAAAAAAAAAAAAAAAAAAABbQ29udGVudF9UeXBlc10ueG1sUEsBAi0A&#10;FAAGAAgAAAAhADj9If/WAAAAlAEAAAsAAAAAAAAAAAAAAAAALwEAAF9yZWxzLy5yZWxzUEsBAi0A&#10;FAAGAAgAAAAhAJKqHXnrAQAAOQQAAA4AAAAAAAAAAAAAAAAALgIAAGRycy9lMm9Eb2MueG1sUEsB&#10;Ai0AFAAGAAgAAAAhAC/OHjLYAAAACAEAAA8AAAAAAAAAAAAAAAAARQQAAGRycy9kb3ducmV2Lnht&#10;bFBLBQYAAAAABAAEAPMAAABKBQAAAAA=&#10;" strokecolor="black [3213]" strokeweight="1.5pt">
              <o:lock v:ext="edit" shapetype="f"/>
            </v:lin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FA8CA" w14:textId="0359C809" w:rsidR="007E6592" w:rsidRDefault="007E6592">
    <w:pPr>
      <w:pStyle w:val="Header"/>
      <w:rPr>
        <w:rFonts w:ascii="Myriad Pro Cond" w:hAnsi="Myriad Pro Cond"/>
        <w:b/>
        <w:color w:val="000090"/>
        <w:sz w:val="28"/>
        <w:szCs w:val="28"/>
      </w:rPr>
    </w:pPr>
    <w:r w:rsidRPr="00024FD6">
      <w:rPr>
        <w:rFonts w:ascii="Myriad Pro Cond" w:hAnsi="Myriad Pro Cond"/>
        <w:b/>
        <w:color w:val="000090"/>
        <w:sz w:val="28"/>
        <w:szCs w:val="28"/>
      </w:rPr>
      <w:t>Essential EAFM course objectives</w:t>
    </w:r>
    <w:r>
      <w:rPr>
        <w:rFonts w:ascii="Myriad Pro Cond" w:hAnsi="Myriad Pro Cond"/>
        <w:b/>
        <w:color w:val="000090"/>
        <w:sz w:val="28"/>
        <w:szCs w:val="28"/>
      </w:rPr>
      <w:t xml:space="preserve"> and timetable</w:t>
    </w:r>
  </w:p>
  <w:p w14:paraId="0A3B1924" w14:textId="77777777" w:rsidR="007E6592" w:rsidRPr="00024FD6" w:rsidRDefault="007E6592">
    <w:pPr>
      <w:pStyle w:val="Header"/>
      <w:rPr>
        <w:rFonts w:ascii="Myriad Pro Cond" w:hAnsi="Myriad Pro Cond"/>
        <w:b/>
        <w:color w:val="000090"/>
        <w:sz w:val="28"/>
        <w:szCs w:val="28"/>
      </w:rPr>
    </w:pPr>
    <w:r>
      <w:rPr>
        <w:rFonts w:ascii="Myriad Pro Cond" w:hAnsi="Myriad Pro Cond"/>
        <w:b/>
        <w:noProof/>
        <w:color w:val="000090"/>
        <w:sz w:val="28"/>
        <w:szCs w:val="28"/>
        <w:lang w:val="en-AU" w:eastAsia="en-AU"/>
      </w:rPr>
      <mc:AlternateContent>
        <mc:Choice Requires="wps">
          <w:drawing>
            <wp:anchor distT="4294967295" distB="4294967295" distL="114300" distR="114300" simplePos="0" relativeHeight="251668480" behindDoc="0" locked="0" layoutInCell="1" allowOverlap="1" wp14:anchorId="20228685" wp14:editId="15B491EF">
              <wp:simplePos x="0" y="0"/>
              <wp:positionH relativeFrom="column">
                <wp:posOffset>-6350</wp:posOffset>
              </wp:positionH>
              <wp:positionV relativeFrom="paragraph">
                <wp:posOffset>84454</wp:posOffset>
              </wp:positionV>
              <wp:extent cx="5774055" cy="0"/>
              <wp:effectExtent l="0" t="0" r="17145"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74055" cy="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6E5C03" id="Straight Connector 9"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6.65pt" to="454.1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6gEAADcEAAAOAAAAZHJzL2Uyb0RvYy54bWysU9tuGyEQfa/Uf0C817u26qZeeZ0HR+lL&#10;1Fp1+gGEBS8qMAiod/33HdiL04sSqeoLAubMnDmHYXvbG03OwgcFtqbLRUmJsBwaZU81/fZ4/+4j&#10;JSEy2zANVtT0IgK93b19s+1cJVbQgm6EJ1jEhqpzNW1jdFVRBN4Kw8ICnLAYlOANi3j0p6LxrMPq&#10;RhersvxQdOAb54GLEPD2bgjSXa4vpeDxi5RBRKJrir3FvPq8PqW12G1ZdfLMtYqPbbB/6MIwZZF0&#10;LnXHIiM/vPqjlFHcQwAZFxxMAVIqLrIGVLMsf1NzbJkTWQuaE9xsU/h/Zfnn88ET1dR0Q4llBp/o&#10;GD1TpzaSPViLBoInm+RT50KF8L09+KSU9/boHoB/DxgrfgmmQ3ADrJfeJDhKJX32/TL7LvpIOF6u&#10;b27el+s1JXyKFayaEp0P8ZMAQ9KmplrZZAmr2PkhxETNqgmSrrUlHQ7iplyXGRZAq+ZeaZ2CeazE&#10;XntyZjgQsV8mYVjhGQpP2iawyOMzklwl5V28aDGwfRUS7UMRq4EuDe6VgXEubJxYtEV0SpPYz5w4&#10;9vlS4oi/djUnL19nHXRMzGDjnGyUBf+3Aldj5IAfXzgMupMFT9BcDn56epzO7OP4k9L4Pz/n9Ot/&#10;3/0EAAD//wMAUEsDBBQABgAIAAAAIQAvzh4y2AAAAAgBAAAPAAAAZHJzL2Rvd25yZXYueG1sTE/b&#10;TsMwDH1H4h8iI/FSbelWQKM0nVClfQDbPsBrvLYicaom28rfY8QDvNnn2OdSbWfv1JWmOAQ2sFrm&#10;oIjbYAfuDBwPu8UGVEzIFl1gMvBFEbb1/V2FpQ03/qDrPnVKRDiWaKBPaSy1jm1PHuMyjMTCncPk&#10;Mck6ddpOeBNx7/Q6z1+0x4HFoceRmp7az/3FS4ymOWaRdq7IDu05e5qf1y6Oxjw+zO9voBLN6e8Y&#10;fuLLD9SS6RQubKNyBhYrqZIELwpQwr/mGxlOv4CuK/2/QP0NAAD//wMAUEsBAi0AFAAGAAgAAAAh&#10;ALaDOJL+AAAA4QEAABMAAAAAAAAAAAAAAAAAAAAAAFtDb250ZW50X1R5cGVzXS54bWxQSwECLQAU&#10;AAYACAAAACEAOP0h/9YAAACUAQAACwAAAAAAAAAAAAAAAAAvAQAAX3JlbHMvLnJlbHNQSwECLQAU&#10;AAYACAAAACEAv/v8SuoBAAA3BAAADgAAAAAAAAAAAAAAAAAuAgAAZHJzL2Uyb0RvYy54bWxQSwEC&#10;LQAUAAYACAAAACEAL84eMtgAAAAIAQAADwAAAAAAAAAAAAAAAABEBAAAZHJzL2Rvd25yZXYueG1s&#10;UEsFBgAAAAAEAAQA8wAAAEkFAAAAAA==&#10;" strokecolor="black [3213]" strokeweight="1.5pt">
              <o:lock v:ext="edit" shapetype="f"/>
            </v:lin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1AB4E" w14:textId="216AEA21" w:rsidR="007E6592" w:rsidRDefault="007E6592" w:rsidP="00F532C9">
    <w:pPr>
      <w:pStyle w:val="Header"/>
      <w:rPr>
        <w:rFonts w:ascii="Myriad Pro Cond" w:hAnsi="Myriad Pro Cond"/>
        <w:b/>
        <w:color w:val="000090"/>
        <w:sz w:val="28"/>
        <w:szCs w:val="28"/>
      </w:rPr>
    </w:pPr>
    <w:r>
      <w:rPr>
        <w:rFonts w:ascii="Myriad Pro Cond" w:hAnsi="Myriad Pro Cond"/>
        <w:b/>
        <w:color w:val="000090"/>
        <w:sz w:val="28"/>
        <w:szCs w:val="28"/>
      </w:rPr>
      <w:t>Commonly used acronyms</w:t>
    </w:r>
  </w:p>
  <w:p w14:paraId="4D25CD24" w14:textId="77777777" w:rsidR="007E6592" w:rsidRPr="00024FD6" w:rsidRDefault="007E6592" w:rsidP="00F532C9">
    <w:pPr>
      <w:pStyle w:val="Header"/>
      <w:rPr>
        <w:rFonts w:ascii="Myriad Pro Cond" w:hAnsi="Myriad Pro Cond"/>
        <w:b/>
        <w:color w:val="000090"/>
        <w:sz w:val="28"/>
        <w:szCs w:val="28"/>
      </w:rPr>
    </w:pPr>
    <w:r>
      <w:rPr>
        <w:rFonts w:ascii="Myriad Pro Cond" w:hAnsi="Myriad Pro Cond"/>
        <w:b/>
        <w:noProof/>
        <w:color w:val="000090"/>
        <w:sz w:val="28"/>
        <w:szCs w:val="28"/>
        <w:lang w:val="en-AU" w:eastAsia="en-AU"/>
      </w:rPr>
      <mc:AlternateContent>
        <mc:Choice Requires="wps">
          <w:drawing>
            <wp:anchor distT="4294967295" distB="4294967295" distL="114300" distR="114300" simplePos="0" relativeHeight="251672576" behindDoc="0" locked="0" layoutInCell="1" allowOverlap="1" wp14:anchorId="3E3BB705" wp14:editId="4B4F3FC3">
              <wp:simplePos x="0" y="0"/>
              <wp:positionH relativeFrom="column">
                <wp:posOffset>-6350</wp:posOffset>
              </wp:positionH>
              <wp:positionV relativeFrom="paragraph">
                <wp:posOffset>84454</wp:posOffset>
              </wp:positionV>
              <wp:extent cx="5774055" cy="0"/>
              <wp:effectExtent l="0" t="0" r="17145" b="1905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74055" cy="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AC8C3A7" id="Straight Connector 34"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pt,6.65pt" to="454.1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jn6wEAADkEAAAOAAAAZHJzL2Uyb0RvYy54bWysU8uOGyEQvEfKPyDu8YyddTYZebwHrzaX&#10;VWLFyQewDHhQgEZAPOO/T8O8Ng8lUpQLArq6q6todne90eQifFBga7pelZQIy6FR9lzTL58fXr2l&#10;JERmG6bBippeRaB3+5cvdp2rxAZa0I3wBIvYUHWupm2MriqKwFthWFiBExaDErxhEY/+XDSedVjd&#10;6GJTlm+KDnzjPHARAt7eD0G6z/WlFDx+lDKISHRNsbeYV5/Xp7QW+x2rzp65VvGxDfYPXRimLJLO&#10;pe5ZZOSbV7+UMop7CCDjioMpQErFRdaAatblT2pOLXMia0FzgpttCv+vLP9wOXqimpq+vqHEMoNv&#10;dIqeqXMbyQGsRQfBEwyiU50LFSYc7NEnrby3J/cI/GvAWPFDMB2CG2C99CbBUSzps/PX2XnRR8Lx&#10;cnt7e1Nut5TwKVawakp0PsT3AgxJm5pqZZMprGKXxxATNasmSLrWlnQ4iu/KbZlhAbRqHpTWKZgH&#10;Sxy0JxeGIxH7dRKGFZ6h8KRtAos8QCPJIinv4lWLge2TkGggitgMdGl0FwbGubBxYtEW0SlNYj9z&#10;4tjnnxJH/NLVnLz+O+ugY2IGG+dkoyz43xVYjJEDfnzhMOhOFjxBcz366elxPrOP419KH+D5Oacv&#10;P37/HQAA//8DAFBLAwQUAAYACAAAACEAL84eMtgAAAAIAQAADwAAAGRycy9kb3ducmV2LnhtbExP&#10;207DMAx9R+IfIiPxUm3pVkCjNJ1QpX0A2z7Aa7y2InGqJtvK32PEA7zZ59jnUm1n79SVpjgENrBa&#10;5qCI22AH7gwcD7vFBlRMyBZdYDLwRRG29f1dhaUNN/6g6z51SkQ4lmigT2kstY5tTx7jMozEwp3D&#10;5DHJOnXaTngTce/0Os9ftMeBxaHHkZqe2s/9xUuMpjlmkXauyA7tOXuan9cujsY8Pszvb6ASzenv&#10;GH7iyw/UkukULmyjcgYWK6mSBC8KUMK/5hsZTr+Ariv9v0D9DQAA//8DAFBLAQItABQABgAIAAAA&#10;IQC2gziS/gAAAOEBAAATAAAAAAAAAAAAAAAAAAAAAABbQ29udGVudF9UeXBlc10ueG1sUEsBAi0A&#10;FAAGAAgAAAAhADj9If/WAAAAlAEAAAsAAAAAAAAAAAAAAAAALwEAAF9yZWxzLy5yZWxzUEsBAi0A&#10;FAAGAAgAAAAhAOXOmOfrAQAAOQQAAA4AAAAAAAAAAAAAAAAALgIAAGRycy9lMm9Eb2MueG1sUEsB&#10;Ai0AFAAGAAgAAAAhAC/OHjLYAAAACAEAAA8AAAAAAAAAAAAAAAAARQQAAGRycy9kb3ducmV2Lnht&#10;bFBLBQYAAAAABAAEAPMAAABKBQAAAAA=&#10;" strokecolor="black [3213]" strokeweight="1.5pt">
              <o:lock v:ext="edit" shapetype="f"/>
            </v:lin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0CAA2E" w14:textId="77777777" w:rsidR="007E6592" w:rsidRDefault="007E6592">
    <w:pPr>
      <w:pStyle w:val="Header"/>
      <w:rPr>
        <w:rFonts w:ascii="Myriad Pro Cond" w:hAnsi="Myriad Pro Cond"/>
        <w:b/>
        <w:color w:val="000090"/>
        <w:sz w:val="28"/>
        <w:szCs w:val="28"/>
      </w:rPr>
    </w:pPr>
    <w:r>
      <w:rPr>
        <w:rFonts w:ascii="Myriad Pro Cond" w:hAnsi="Myriad Pro Cond"/>
        <w:b/>
        <w:color w:val="000090"/>
        <w:sz w:val="28"/>
        <w:szCs w:val="28"/>
      </w:rPr>
      <w:t>Commonly used a</w:t>
    </w:r>
    <w:r w:rsidRPr="00D94BC7">
      <w:rPr>
        <w:rFonts w:ascii="Myriad Pro Cond" w:hAnsi="Myriad Pro Cond"/>
        <w:b/>
        <w:color w:val="000090"/>
        <w:sz w:val="28"/>
        <w:szCs w:val="28"/>
      </w:rPr>
      <w:t>cronyms</w:t>
    </w:r>
  </w:p>
  <w:p w14:paraId="53E9A198" w14:textId="77777777" w:rsidR="007E6592" w:rsidRPr="00D94BC7" w:rsidRDefault="007E6592">
    <w:pPr>
      <w:pStyle w:val="Header"/>
      <w:rPr>
        <w:rFonts w:ascii="Myriad Pro Cond" w:hAnsi="Myriad Pro Cond"/>
        <w:b/>
        <w:color w:val="000090"/>
        <w:sz w:val="28"/>
        <w:szCs w:val="28"/>
      </w:rPr>
    </w:pPr>
    <w:r>
      <w:rPr>
        <w:rFonts w:ascii="Myriad Pro Cond" w:hAnsi="Myriad Pro Cond"/>
        <w:b/>
        <w:noProof/>
        <w:color w:val="000090"/>
        <w:sz w:val="28"/>
        <w:szCs w:val="28"/>
        <w:lang w:val="en-AU" w:eastAsia="en-AU"/>
      </w:rPr>
      <mc:AlternateContent>
        <mc:Choice Requires="wps">
          <w:drawing>
            <wp:anchor distT="4294967295" distB="4294967295" distL="114300" distR="114300" simplePos="0" relativeHeight="251626496" behindDoc="0" locked="0" layoutInCell="1" allowOverlap="1" wp14:anchorId="010BC3E1" wp14:editId="3A4DEFAF">
              <wp:simplePos x="0" y="0"/>
              <wp:positionH relativeFrom="column">
                <wp:posOffset>3810</wp:posOffset>
              </wp:positionH>
              <wp:positionV relativeFrom="paragraph">
                <wp:posOffset>73659</wp:posOffset>
              </wp:positionV>
              <wp:extent cx="5774055" cy="0"/>
              <wp:effectExtent l="0" t="0" r="17145" b="190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74055" cy="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858B1F7" id="Straight Connector 16" o:spid="_x0000_s1026" style="position:absolute;z-index:251626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5.8pt" to="454.9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sc86wEAADkEAAAOAAAAZHJzL2Uyb0RvYy54bWysU8uOGyEQvEfKPyDu8YyteDcZebwHrzaX&#10;VWLFmw9gGfCgAI2AeMZ/n4Z5bR5KpCgXBHR1V1fR7O56o8lF+KDA1nS9KikRlkOj7LmmX54e3ryj&#10;JERmG6bBippeRaB3+9evdp2rxAZa0I3wBIvYUHWupm2MriqKwFthWFiBExaDErxhEY/+XDSedVjd&#10;6GJTljdFB75xHrgIAW/vhyDd5/pSCh4/SRlEJLqm2FvMq8/rc1qL/Y5VZ89cq/jYBvuHLgxTFknn&#10;UvcsMvLNq19KGcU9BJBxxcEUIKXiImtANevyJzWnljmRtaA5wc02hf9Xln+8HD1RDb7dDSWWGXyj&#10;U/RMndtIDmAtOgieYBCd6lyoMOFgjz5p5b09uUfgXwPGih+C6RDcAOulNwmOYkmfnb/Ozos+Eo6X&#10;29vbt+V2SwmfYgWrpkTnQ/wgwJC0qalWNpnCKnZ5DDFRs2qCpGttSYdy3pfbMsMCaNU8KK1TMA+W&#10;OGhPLgxHIvbrJAwrvEDhSdsEFnmARpJFUt7FqxYD22ch0UAUsRno0uguDIxzYePEoi2iU5rEfubE&#10;sc8/JY74pas5ef131kHHxAw2zslGWfC/K7AYIwf8+MJh0J0seIbmevTT0+N8Zh/Hv5Q+wMtzTl9+&#10;/P47AAAA//8DAFBLAwQUAAYACAAAACEAUyK5N9cAAAAGAQAADwAAAGRycy9kb3ducmV2LnhtbEyO&#10;0U7DMAxF35H4h8hIvFQs3WATLU0nVGkfwLYP8BqvrUicqsm28vcY8QBPlu+9vj7VdvZOXWmKQ2AD&#10;y0UOirgNduDOwPGwe3oFFROyRReYDHxRhG19f1dhacONP+i6T52SEo4lGuhTGkutY9uTx7gII7F4&#10;5zB5TLJOnbYT3qTcO73K8432OLB86HGkpqf2c3/xgtE0xyzSzj1nh/acvczrlYujMY8P8/sbqERz&#10;+gvDD77cQC1Mp3BhG5UzsJGcqEuZ4hZ5UYA6/Qq6rvR//PobAAD//wMAUEsBAi0AFAAGAAgAAAAh&#10;ALaDOJL+AAAA4QEAABMAAAAAAAAAAAAAAAAAAAAAAFtDb250ZW50X1R5cGVzXS54bWxQSwECLQAU&#10;AAYACAAAACEAOP0h/9YAAACUAQAACwAAAAAAAAAAAAAAAAAvAQAAX3JlbHMvLnJlbHNQSwECLQAU&#10;AAYACAAAACEAL9LHPOsBAAA5BAAADgAAAAAAAAAAAAAAAAAuAgAAZHJzL2Uyb0RvYy54bWxQSwEC&#10;LQAUAAYACAAAACEAUyK5N9cAAAAGAQAADwAAAAAAAAAAAAAAAABFBAAAZHJzL2Rvd25yZXYueG1s&#10;UEsFBgAAAAAEAAQA8wAAAEkFAAAAAA==&#10;" strokecolor="black [3213]" strokeweight="1.5pt">
              <o:lock v:ext="edit" shapetype="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22F390" w14:textId="77777777" w:rsidR="007E6592" w:rsidRPr="00037F8A" w:rsidRDefault="007E6592">
    <w:pPr>
      <w:pStyle w:val="Header"/>
      <w:rPr>
        <w:rFonts w:ascii="Myriad Pro" w:hAnsi="Myriad Pro" w:cs="Myriad Pro"/>
        <w:sz w:val="40"/>
        <w:szCs w:val="40"/>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48B1C" w14:textId="0BA24D59" w:rsidR="007E6592" w:rsidRDefault="007E6592" w:rsidP="009F05EE">
    <w:pPr>
      <w:pStyle w:val="Header"/>
      <w:rPr>
        <w:rFonts w:ascii="Myriad Pro Cond" w:hAnsi="Myriad Pro Cond"/>
        <w:b/>
        <w:color w:val="000090"/>
        <w:sz w:val="28"/>
        <w:szCs w:val="28"/>
      </w:rPr>
    </w:pPr>
    <w:r>
      <w:rPr>
        <w:rFonts w:ascii="Myriad Pro Cond" w:hAnsi="Myriad Pro Cond"/>
        <w:b/>
        <w:color w:val="000090"/>
        <w:sz w:val="28"/>
        <w:szCs w:val="28"/>
      </w:rPr>
      <w:t>Glossary</w:t>
    </w:r>
  </w:p>
  <w:p w14:paraId="3552522E" w14:textId="1A812E4B" w:rsidR="007E6592" w:rsidRPr="009F05EE" w:rsidRDefault="007E6592" w:rsidP="009F05EE">
    <w:pPr>
      <w:pStyle w:val="Header"/>
      <w:rPr>
        <w:rFonts w:ascii="Myriad Pro Cond" w:hAnsi="Myriad Pro Cond"/>
        <w:b/>
        <w:color w:val="000090"/>
        <w:sz w:val="28"/>
        <w:szCs w:val="28"/>
      </w:rPr>
    </w:pPr>
    <w:r>
      <w:rPr>
        <w:rFonts w:ascii="Myriad Pro Cond" w:hAnsi="Myriad Pro Cond"/>
        <w:b/>
        <w:noProof/>
        <w:color w:val="000090"/>
        <w:sz w:val="28"/>
        <w:szCs w:val="28"/>
        <w:lang w:val="en-AU" w:eastAsia="en-AU"/>
      </w:rPr>
      <mc:AlternateContent>
        <mc:Choice Requires="wps">
          <w:drawing>
            <wp:anchor distT="4294967295" distB="4294967295" distL="114300" distR="114300" simplePos="0" relativeHeight="251651072" behindDoc="0" locked="0" layoutInCell="1" allowOverlap="1" wp14:anchorId="7FB76BA6" wp14:editId="5AF0F03A">
              <wp:simplePos x="0" y="0"/>
              <wp:positionH relativeFrom="column">
                <wp:posOffset>13970</wp:posOffset>
              </wp:positionH>
              <wp:positionV relativeFrom="paragraph">
                <wp:posOffset>84454</wp:posOffset>
              </wp:positionV>
              <wp:extent cx="5742940" cy="0"/>
              <wp:effectExtent l="0" t="0" r="10160" b="19050"/>
              <wp:wrapNone/>
              <wp:docPr id="177" name="Straight Connector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2940" cy="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2833A2" id="Straight Connector 177"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6.65pt" to="453.3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nBh6wEAADsEAAAOAAAAZHJzL2Uyb0RvYy54bWysU9uO2yAQfa/Uf0C8N3ai3aZrxdmHrLYv&#10;qzZq2g9gMcSowCCgsfP3HfBte1ErVX1BDHM5c84Mu/veaHIRPiiwNV2vSkqE5dAoe67pl8+Pb95R&#10;EiKzDdNgRU2vItD7/etXu85VYgMt6EZ4gkVsqDpX0zZGVxVF4K0wLKzACYtOCd6wiKY/F41nHVY3&#10;utiU5duiA984D1yEgK8Pg5Puc30pBY8fpQwiEl1T7C3m0+fzOZ3Ffseqs2euVXxsg/1DF4Ypi6Bz&#10;qQcWGfnm1S+ljOIeAsi44mAKkFJxkTkgm3X5E5tTy5zIXFCc4GaZwv8ryz9cjp6oBme33VJimcEh&#10;naJn6txGcgBrUULwJHlRq86FClMO9ugTW97bk3sC/jWgr/jBmYzghrBeepPCkS7ps/bXWXvRR8Lx&#10;8XZ7s7m7wRHxyVewakp0PsT3AgxJl5pqZZMsrGKXpxATNKumkPSsLemQ0F15W+awAFo1j0rr5Myr&#10;JQ7akwvDpYj9OhHDCi+i0NI2BYu8QiPIQinf4lWLAe2TkCghktgMcGl5FwTGubBxQtEWo1OaxH7m&#10;xLHPPyWO8UtXc/L676gDjwkZbJyTjbLgf1dgEUYO8eOEw8A7SfAMzfXop9HjhmYdx9+UvsBLO6cv&#10;f37/HQAA//8DAFBLAwQUAAYACAAAACEAPRoc3tcAAAAHAQAADwAAAGRycy9kb3ducmV2LnhtbEyO&#10;S27CMBCG95W4gzVI3UTFIWmjNsRBKBIHKHAAEw9JhD2OYgPp7TtVF+1y/td81XZ2VtxxCoMnBetV&#10;CgKp9WagTsHpuH95BxGiJqOtJ1TwhQG29eKp0qXxD/rE+yF2gkcolFpBH+NYShnaHp0OKz8isXfx&#10;k9ORz6mTZtIPHndWZmlaSKcH4g+9HrHpsb0ebo4xmuaUBNzbPDm2l+R1fstsGJV6Xs67DYiIc/wL&#10;ww8+d6BmprO/kQnCKsgyDrKc5yDY/kiLAsT5V5B1Jf/z198AAAD//wMAUEsBAi0AFAAGAAgAAAAh&#10;ALaDOJL+AAAA4QEAABMAAAAAAAAAAAAAAAAAAAAAAFtDb250ZW50X1R5cGVzXS54bWxQSwECLQAU&#10;AAYACAAAACEAOP0h/9YAAACUAQAACwAAAAAAAAAAAAAAAAAvAQAAX3JlbHMvLnJlbHNQSwECLQAU&#10;AAYACAAAACEAOBpwYesBAAA7BAAADgAAAAAAAAAAAAAAAAAuAgAAZHJzL2Uyb0RvYy54bWxQSwEC&#10;LQAUAAYACAAAACEAPRoc3tcAAAAHAQAADwAAAAAAAAAAAAAAAABFBAAAZHJzL2Rvd25yZXYueG1s&#10;UEsFBgAAAAAEAAQA8wAAAEkFAAAAAA==&#10;" strokecolor="black [3213]" strokeweight="1.5pt">
              <o:lock v:ext="edit" shapetype="f"/>
            </v:lin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1FE5D" w14:textId="77777777" w:rsidR="007E6592" w:rsidRDefault="007E6592">
    <w:pPr>
      <w:pStyle w:val="Header"/>
      <w:rPr>
        <w:rFonts w:ascii="Myriad Pro Cond" w:hAnsi="Myriad Pro Cond"/>
        <w:b/>
        <w:color w:val="000090"/>
        <w:sz w:val="28"/>
        <w:szCs w:val="28"/>
      </w:rPr>
    </w:pPr>
    <w:r w:rsidRPr="00AC25FE">
      <w:rPr>
        <w:rFonts w:ascii="Myriad Pro Cond" w:hAnsi="Myriad Pro Cond"/>
        <w:b/>
        <w:color w:val="000090"/>
        <w:sz w:val="28"/>
        <w:szCs w:val="28"/>
      </w:rPr>
      <w:t>Glossary</w:t>
    </w:r>
  </w:p>
  <w:p w14:paraId="24D80FC7" w14:textId="77777777" w:rsidR="007E6592" w:rsidRPr="00AC25FE" w:rsidRDefault="007E6592">
    <w:pPr>
      <w:pStyle w:val="Header"/>
      <w:rPr>
        <w:rFonts w:ascii="Myriad Pro Cond" w:hAnsi="Myriad Pro Cond"/>
        <w:b/>
        <w:color w:val="000090"/>
        <w:sz w:val="28"/>
        <w:szCs w:val="28"/>
      </w:rPr>
    </w:pPr>
    <w:r>
      <w:rPr>
        <w:rFonts w:ascii="Myriad Pro Cond" w:hAnsi="Myriad Pro Cond"/>
        <w:b/>
        <w:noProof/>
        <w:color w:val="000090"/>
        <w:sz w:val="28"/>
        <w:szCs w:val="28"/>
        <w:lang w:val="en-AU" w:eastAsia="en-AU"/>
      </w:rPr>
      <mc:AlternateContent>
        <mc:Choice Requires="wps">
          <w:drawing>
            <wp:anchor distT="4294967295" distB="4294967295" distL="114300" distR="114300" simplePos="0" relativeHeight="251641856" behindDoc="0" locked="0" layoutInCell="1" allowOverlap="1" wp14:anchorId="5A8BC63C" wp14:editId="683CD13C">
              <wp:simplePos x="0" y="0"/>
              <wp:positionH relativeFrom="column">
                <wp:posOffset>-17145</wp:posOffset>
              </wp:positionH>
              <wp:positionV relativeFrom="paragraph">
                <wp:posOffset>94614</wp:posOffset>
              </wp:positionV>
              <wp:extent cx="5742940" cy="0"/>
              <wp:effectExtent l="0" t="0" r="10160" b="1905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2940" cy="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07BF052" id="Straight Connector 2" o:spid="_x0000_s1026" style="position:absolute;z-index:25164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7.45pt" to="450.8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mX6gEAADcEAAAOAAAAZHJzL2Uyb0RvYy54bWysU8tu2zAQvBfoPxC815KNpG0Eyzk4SC9B&#10;a9TpBzAUaREluQTJWvLfd0m90gcSoOiFELmzOzuzq+1tbzQ5Cx8U2JquVyUlwnJolD3V9Nvj/buP&#10;lITIbMM0WFHTiwj0dvf2zbZzldhAC7oRnmARG6rO1bSN0VVFEXgrDAsrcMJiUII3LOLVn4rGsw6r&#10;G11syvJ90YFvnAcuQsDXuyFId7m+lILHL1IGEYmuKfYW8+nz+ZTOYrdl1ckz1yo+tsH+oQvDlEXS&#10;udQdi4z88OqPUkZxDwFkXHEwBUipuMgaUM26/E3NsWVOZC1oTnCzTeH/leWfzwdPVIOzo8QygyM6&#10;Rs/UqY1kD9aigeDJJvnUuVAhfG8PPinlvT26B+DfA8aKX4LpEtwA66U3CY5SSZ99v8y+iz4Sjo/X&#10;H642N1c4Hj7FClZNic6H+EmAIemjplrZZAmr2PkhxETNqgmSnrUlHYq5Ka/LDAugVXOvtE7BvFZi&#10;rz05M1yI2K+TMKzwDIU3bRNY5PUZSRZJ+StetBjYvgqJ9qGIzUCXFndhYJwLGycWbRGd0iT2MyeO&#10;fb6UOOKXrubk9eusg46JGWyck42y4P9WYDFGDvhxwmHQnSx4guZy8NPocTuzj+OflNb/+T2nL//7&#10;7icAAAD//wMAUEsDBBQABgAIAAAAIQBZrQWf2QAAAAgBAAAPAAAAZHJzL2Rvd25yZXYueG1sTI9N&#10;bsIwEIX3lXoHayp1E4FDym8aB1WROECBA5h4SCLscRQbSG/PoC7a5bz35s03xXZ0VtxwCJ0nBbNp&#10;CgKp9qajRsHxsJusQYSoyWjrCRX8YIBt+fpS6Nz4O33jbR8bwSUUcq2gjbHPpQx1i06Hqe+R2Dv7&#10;wenI49BIM+g7lzsrszRdSqc74gut7rFqsb7sr44xquqYBNzZj+RQn5P5uMhs6JV6fxu/PkFEHONf&#10;GJ74vAMlM538lUwQVsEkW3GS9fkGBPubdMbC6VeQZSH/P1A+AAAA//8DAFBLAQItABQABgAIAAAA&#10;IQC2gziS/gAAAOEBAAATAAAAAAAAAAAAAAAAAAAAAABbQ29udGVudF9UeXBlc10ueG1sUEsBAi0A&#10;FAAGAAgAAAAhADj9If/WAAAAlAEAAAsAAAAAAAAAAAAAAAAALwEAAF9yZWxzLy5yZWxzUEsBAi0A&#10;FAAGAAgAAAAhAKML+ZfqAQAANwQAAA4AAAAAAAAAAAAAAAAALgIAAGRycy9lMm9Eb2MueG1sUEsB&#10;Ai0AFAAGAAgAAAAhAFmtBZ/ZAAAACAEAAA8AAAAAAAAAAAAAAAAARAQAAGRycy9kb3ducmV2Lnht&#10;bFBLBQYAAAAABAAEAPMAAABKBQAAAAA=&#10;" strokecolor="black [3213]" strokeweight="1.5pt">
              <o:lock v:ext="edit" shapetype="f"/>
            </v:lin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7D043D" w14:textId="5EBCAD42" w:rsidR="007E6592" w:rsidRDefault="007E6592" w:rsidP="007D3B04">
    <w:pPr>
      <w:pStyle w:val="Header"/>
      <w:rPr>
        <w:rFonts w:ascii="Myriad Pro Cond" w:hAnsi="Myriad Pro Cond"/>
        <w:b/>
        <w:color w:val="000090"/>
        <w:sz w:val="28"/>
        <w:szCs w:val="28"/>
      </w:rPr>
    </w:pPr>
    <w:r>
      <w:rPr>
        <w:rFonts w:ascii="Myriad Pro Cond" w:hAnsi="Myriad Pro Cond"/>
        <w:b/>
        <w:color w:val="000090"/>
        <w:sz w:val="28"/>
        <w:szCs w:val="28"/>
      </w:rPr>
      <w:t>References</w:t>
    </w:r>
  </w:p>
  <w:p w14:paraId="65B82837" w14:textId="7AACB5E4" w:rsidR="007E6592" w:rsidRPr="007D3B04" w:rsidRDefault="007E6592" w:rsidP="007D3B04">
    <w:pPr>
      <w:pStyle w:val="Header"/>
      <w:rPr>
        <w:rFonts w:ascii="Myriad Pro Cond" w:hAnsi="Myriad Pro Cond"/>
        <w:b/>
        <w:color w:val="000090"/>
        <w:sz w:val="28"/>
        <w:szCs w:val="28"/>
      </w:rPr>
    </w:pPr>
    <w:r>
      <w:rPr>
        <w:rFonts w:ascii="Myriad Pro Cond" w:hAnsi="Myriad Pro Cond"/>
        <w:b/>
        <w:noProof/>
        <w:color w:val="000090"/>
        <w:sz w:val="28"/>
        <w:szCs w:val="28"/>
        <w:lang w:val="en-AU" w:eastAsia="en-AU"/>
      </w:rPr>
      <mc:AlternateContent>
        <mc:Choice Requires="wps">
          <w:drawing>
            <wp:anchor distT="4294967295" distB="4294967295" distL="114300" distR="114300" simplePos="0" relativeHeight="251666432" behindDoc="0" locked="0" layoutInCell="1" allowOverlap="1" wp14:anchorId="7E36BA0F" wp14:editId="0033E7C8">
              <wp:simplePos x="0" y="0"/>
              <wp:positionH relativeFrom="column">
                <wp:posOffset>13970</wp:posOffset>
              </wp:positionH>
              <wp:positionV relativeFrom="paragraph">
                <wp:posOffset>84454</wp:posOffset>
              </wp:positionV>
              <wp:extent cx="5742940" cy="0"/>
              <wp:effectExtent l="0" t="0" r="10160" b="19050"/>
              <wp:wrapNone/>
              <wp:docPr id="178" name="Straight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2940" cy="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1E1702A" id="Straight Connector 178"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6.65pt" to="453.3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EGu6wEAADsEAAAOAAAAZHJzL2Uyb0RvYy54bWysU9tuGyEQfa/Uf0C817u2kqZZeZ0HR+lL&#10;1Fp1+wGEBS8qMAiod/33HdhbelEjRX1BDHM5c84M27veaHIWPiiwNV2vSkqE5dAoe6rpt68P7z5Q&#10;EiKzDdNgRU0vItC73ds3285VYgMt6EZ4gkVsqDpX0zZGVxVF4K0wLKzACYtOCd6wiKY/FY1nHVY3&#10;utiU5fuiA984D1yEgK/3g5Pucn0pBY+fpQwiEl1T7C3m0+fzKZ3Fbsuqk2euVXxsg72iC8OURdC5&#10;1D2LjPzw6o9SRnEPAWRccTAFSKm4yByQzbr8jc2xZU5kLihOcLNM4f+V5Z/OB09Ug7O7wVFZZnBI&#10;x+iZOrWR7MFalBA8SV7UqnOhwpS9PfjElvf26B6Bfw/oK35xJiO4IayX3qRwpEv6rP1l1l70kXB8&#10;vL652txe4Yj45CtYNSU6H+JHAYakS021skkWVrHzY4gJmlVTSHrWlnRI6La8LnNYAK2aB6V1cubV&#10;EnvtyZnhUsR+nYhhhWdRaGmbgkVeoRFkoZRv8aLFgPZFSJQQSWwGuLS8CwLjXNg4oWiL0SlNYj9z&#10;4tjnvxLH+KWrOXn9MurAY0IGG+dkoyz4vxVYhJFD/DjhMPBOEjxBczn4afS4oVnH8TelL/DczunL&#10;n9/9BAAA//8DAFBLAwQUAAYACAAAACEAPRoc3tcAAAAHAQAADwAAAGRycy9kb3ducmV2LnhtbEyO&#10;S27CMBCG95W4gzVI3UTFIWmjNsRBKBIHKHAAEw9JhD2OYgPp7TtVF+1y/td81XZ2VtxxCoMnBetV&#10;CgKp9WagTsHpuH95BxGiJqOtJ1TwhQG29eKp0qXxD/rE+yF2gkcolFpBH+NYShnaHp0OKz8isXfx&#10;k9ORz6mTZtIPHndWZmlaSKcH4g+9HrHpsb0ebo4xmuaUBNzbPDm2l+R1fstsGJV6Xs67DYiIc/wL&#10;ww8+d6BmprO/kQnCKsgyDrKc5yDY/kiLAsT5V5B1Jf/z198AAAD//wMAUEsBAi0AFAAGAAgAAAAh&#10;ALaDOJL+AAAA4QEAABMAAAAAAAAAAAAAAAAAAAAAAFtDb250ZW50X1R5cGVzXS54bWxQSwECLQAU&#10;AAYACAAAACEAOP0h/9YAAACUAQAACwAAAAAAAAAAAAAAAAAvAQAAX3JlbHMvLnJlbHNQSwECLQAU&#10;AAYACAAAACEAldRBrusBAAA7BAAADgAAAAAAAAAAAAAAAAAuAgAAZHJzL2Uyb0RvYy54bWxQSwEC&#10;LQAUAAYACAAAACEAPRoc3tcAAAAHAQAADwAAAAAAAAAAAAAAAABFBAAAZHJzL2Rvd25yZXYueG1s&#10;UEsFBgAAAAAEAAQA8wAAAEkFAAAAAA==&#10;" strokecolor="black [3213]" strokeweight="1.5pt">
              <o:lock v:ext="edit" shapetype="f"/>
            </v:lin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EEC547" w14:textId="77777777" w:rsidR="007E6592" w:rsidRDefault="007E6592">
    <w:pPr>
      <w:pStyle w:val="Header"/>
      <w:rPr>
        <w:rFonts w:ascii="Myriad Pro Cond" w:hAnsi="Myriad Pro Cond"/>
        <w:b/>
        <w:color w:val="000090"/>
        <w:sz w:val="28"/>
        <w:szCs w:val="28"/>
      </w:rPr>
    </w:pPr>
    <w:r>
      <w:rPr>
        <w:rFonts w:ascii="Myriad Pro Cond" w:hAnsi="Myriad Pro Cond"/>
        <w:b/>
        <w:color w:val="000090"/>
        <w:sz w:val="28"/>
        <w:szCs w:val="28"/>
      </w:rPr>
      <w:t>References</w:t>
    </w:r>
  </w:p>
  <w:p w14:paraId="42132A22" w14:textId="77777777" w:rsidR="007E6592" w:rsidRPr="00AC25FE" w:rsidRDefault="007E6592">
    <w:pPr>
      <w:pStyle w:val="Header"/>
      <w:rPr>
        <w:rFonts w:ascii="Myriad Pro Cond" w:hAnsi="Myriad Pro Cond"/>
        <w:b/>
        <w:color w:val="000090"/>
        <w:sz w:val="28"/>
        <w:szCs w:val="28"/>
      </w:rPr>
    </w:pPr>
    <w:r>
      <w:rPr>
        <w:rFonts w:ascii="Myriad Pro Cond" w:hAnsi="Myriad Pro Cond"/>
        <w:b/>
        <w:noProof/>
        <w:color w:val="000090"/>
        <w:sz w:val="28"/>
        <w:szCs w:val="28"/>
        <w:lang w:val="en-AU" w:eastAsia="en-AU"/>
      </w:rPr>
      <mc:AlternateContent>
        <mc:Choice Requires="wps">
          <w:drawing>
            <wp:anchor distT="4294967295" distB="4294967295" distL="114300" distR="114300" simplePos="0" relativeHeight="251645952" behindDoc="0" locked="0" layoutInCell="1" allowOverlap="1" wp14:anchorId="33130E14" wp14:editId="624F963B">
              <wp:simplePos x="0" y="0"/>
              <wp:positionH relativeFrom="column">
                <wp:posOffset>-17145</wp:posOffset>
              </wp:positionH>
              <wp:positionV relativeFrom="paragraph">
                <wp:posOffset>94614</wp:posOffset>
              </wp:positionV>
              <wp:extent cx="5742940" cy="0"/>
              <wp:effectExtent l="0" t="0" r="10160" b="19050"/>
              <wp:wrapNone/>
              <wp:docPr id="1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2940" cy="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03B439A" id="Straight Connector 2" o:spid="_x0000_s1026" style="position:absolute;z-index:251645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7.45pt" to="450.8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u+a6wEAADgEAAAOAAAAZHJzL2Uyb0RvYy54bWysU8tu2zAQvBfoPxC815KNpGkEyzk4SC9B&#10;a9TtBzAUaREluQTJWvLfd0m90gcaIOiFELmzOzuzq+1dbzQ5Cx8U2JquVyUlwnJolD3V9NvXh3cf&#10;KAmR2YZpsKKmFxHo3e7tm23nKrGBFnQjPMEiNlSdq2kbo6uKIvBWGBZW4ITFoARvWMSrPxWNZx1W&#10;N7rYlOX7ogPfOA9chICv90OQ7nJ9KQWPn6UMIhJdU+wt5tPn8ymdxW7LqpNnrlV8bIO9ogvDlEXS&#10;udQ9i4z88OqPUkZxDwFkXHEwBUipuMgaUM26/E3NsWVOZC1oTnCzTeH/leWfzgdPVIOzu6HEMoMz&#10;OkbP1KmNZA/WooPgySYZ1blQIX5vDz5J5b09ukfg3wPGil+C6RLcAOulNwmOWkmfjb/Mxos+Eo6P&#10;1zdXm9srnA+fYgWrpkTnQ/wowJD0UVOtbPKEVez8GGKiZtUESc/akg7V3JbXZYYF0Kp5UFqnYN4r&#10;sdeenBluROzXSRhWeIbCm7YJLPL+jCSLpPwVL1oMbF+ERP9QxGagS5u7MDDOhY0Ti7aITmkS+5kT&#10;xz7/lTjil67m5PXLrIOOiRlsnJONsuD/VmAxRg74ccJh0J0seILmcvDT6HE9s4/jr5T2//k9py8/&#10;/O4nAAAA//8DAFBLAwQUAAYACAAAACEAWa0Fn9kAAAAIAQAADwAAAGRycy9kb3ducmV2LnhtbEyP&#10;TW7CMBCF95V6B2sqdROBQ8pvGgdVkThAgQOYeEgi7HEUG0hvz6Au2uW89+bNN8V2dFbccAidJwWz&#10;aQoCqfamo0bB8bCbrEGEqMlo6wkV/GCAbfn6Uujc+Dt9420fG8ElFHKtoI2xz6UMdYtOh6nvkdg7&#10;+8HpyOPQSDPoO5c7K7M0XUqnO+ILre6xarG+7K+OMarqmATc2Y/kUJ+T+bjIbOiVen8bvz5BRBzj&#10;Xxie+LwDJTOd/JVMEFbBJFtxkvX5BgT7m3TGwulXkGUh/z9QPgAAAP//AwBQSwECLQAUAAYACAAA&#10;ACEAtoM4kv4AAADhAQAAEwAAAAAAAAAAAAAAAAAAAAAAW0NvbnRlbnRfVHlwZXNdLnhtbFBLAQIt&#10;ABQABgAIAAAAIQA4/SH/1gAAAJQBAAALAAAAAAAAAAAAAAAAAC8BAABfcmVscy8ucmVsc1BLAQIt&#10;ABQABgAIAAAAIQAKKu+a6wEAADgEAAAOAAAAAAAAAAAAAAAAAC4CAABkcnMvZTJvRG9jLnhtbFBL&#10;AQItABQABgAIAAAAIQBZrQWf2QAAAAgBAAAPAAAAAAAAAAAAAAAAAEUEAABkcnMvZG93bnJldi54&#10;bWxQSwUGAAAAAAQABADzAAAASwUAAAAA&#10;" strokecolor="black [3213]" strokeweight="1.5pt">
              <o:lock v:ext="edit" shapetype="f"/>
            </v:lin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1B489D" w14:textId="77777777" w:rsidR="007E6592" w:rsidRDefault="007E6592" w:rsidP="00A55A41">
    <w:pPr>
      <w:pStyle w:val="Header"/>
      <w:tabs>
        <w:tab w:val="clear" w:pos="9026"/>
        <w:tab w:val="left" w:pos="4994"/>
      </w:tabs>
    </w:pPr>
    <w:r>
      <w:tab/>
    </w:r>
    <w:r>
      <w:tab/>
    </w:r>
    <w:r>
      <w:tab/>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65B10" w14:textId="77777777" w:rsidR="007E6592" w:rsidRPr="00AC25FE" w:rsidRDefault="007E6592">
    <w:pPr>
      <w:pStyle w:val="Header"/>
      <w:rPr>
        <w:rFonts w:ascii="Myriad Pro Cond" w:hAnsi="Myriad Pro Cond"/>
        <w:b/>
        <w:color w:val="000090"/>
        <w:sz w:val="28"/>
        <w:szCs w:val="28"/>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9E21D" w14:textId="77777777" w:rsidR="007E6592" w:rsidRPr="00E778BB" w:rsidRDefault="007E6592" w:rsidP="00D1219D">
    <w:pPr>
      <w:pStyle w:val="Header"/>
      <w:rPr>
        <w:rFonts w:ascii="Myriad Pro Cond" w:hAnsi="Myriad Pro Cond"/>
        <w:b/>
        <w:color w:val="0000BA"/>
        <w:sz w:val="28"/>
        <w:szCs w:val="28"/>
      </w:rPr>
    </w:pPr>
    <w:r w:rsidRPr="00E778BB">
      <w:rPr>
        <w:rFonts w:ascii="Myriad Pro Cond" w:hAnsi="Myriad Pro Cond" w:cs="Myriad Pro"/>
        <w:b/>
        <w:bCs/>
        <w:color w:val="BFBFBF" w:themeColor="background1" w:themeShade="BF"/>
        <w:sz w:val="28"/>
        <w:szCs w:val="28"/>
      </w:rPr>
      <w:sym w:font="Wingdings" w:char="F026"/>
    </w:r>
    <w:r w:rsidRPr="00CD026E">
      <w:rPr>
        <w:rFonts w:ascii="Myriad Pro Cond" w:hAnsi="Myriad Pro Cond"/>
        <w:b/>
        <w:color w:val="D9D9D9" w:themeColor="background1" w:themeShade="D9"/>
        <w:sz w:val="28"/>
        <w:szCs w:val="28"/>
      </w:rPr>
      <w:t>1</w:t>
    </w:r>
    <w:r>
      <w:rPr>
        <w:rFonts w:ascii="Myriad Pro Cond" w:hAnsi="Myriad Pro Cond"/>
        <w:b/>
        <w:color w:val="0000BA"/>
        <w:sz w:val="28"/>
        <w:szCs w:val="28"/>
      </w:rPr>
      <w:t xml:space="preserve"> </w:t>
    </w:r>
    <w:r w:rsidRPr="00CD026E">
      <w:rPr>
        <w:rFonts w:ascii="Myriad Pro Cond" w:hAnsi="Myriad Pro Cond"/>
        <w:b/>
        <w:color w:val="000090"/>
        <w:sz w:val="28"/>
        <w:szCs w:val="28"/>
      </w:rPr>
      <w:t>Threats and issues in fisheries</w:t>
    </w:r>
    <w:r w:rsidRPr="00E778BB">
      <w:rPr>
        <w:rFonts w:ascii="Myriad Pro Cond" w:hAnsi="Myriad Pro Cond"/>
        <w:b/>
        <w:color w:val="0000BA"/>
        <w:sz w:val="28"/>
        <w:szCs w:val="28"/>
      </w:rPr>
      <w:t xml:space="preserve">  </w:t>
    </w:r>
  </w:p>
  <w:p w14:paraId="5A48B9E1" w14:textId="642AC409" w:rsidR="007E6592" w:rsidRPr="00D1219D" w:rsidRDefault="007E6592" w:rsidP="00D1219D">
    <w:pPr>
      <w:pStyle w:val="Header"/>
    </w:pPr>
    <w:r>
      <w:rPr>
        <w:noProof/>
        <w:lang w:val="en-AU" w:eastAsia="en-AU"/>
      </w:rPr>
      <mc:AlternateContent>
        <mc:Choice Requires="wps">
          <w:drawing>
            <wp:anchor distT="4294967294" distB="4294967294" distL="114300" distR="114300" simplePos="0" relativeHeight="251663360" behindDoc="0" locked="0" layoutInCell="1" allowOverlap="1" wp14:anchorId="1FFB5F9C" wp14:editId="22434694">
              <wp:simplePos x="0" y="0"/>
              <wp:positionH relativeFrom="column">
                <wp:posOffset>30480</wp:posOffset>
              </wp:positionH>
              <wp:positionV relativeFrom="paragraph">
                <wp:posOffset>85724</wp:posOffset>
              </wp:positionV>
              <wp:extent cx="5744210" cy="0"/>
              <wp:effectExtent l="0" t="0" r="27940" b="19050"/>
              <wp:wrapNone/>
              <wp:docPr id="179" name="Straight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421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05750A" id="Straight Connector 179"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pt,6.75pt" to="454.7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cHd5AEAADEEAAAOAAAAZHJzL2Uyb0RvYy54bWysU01v2zAMvQ/YfxB0X2wH3boZcXpI0V2K&#10;LVi2H6DKUixMEgVKS5x/P0pOnO4DKDDsIogiH8n3SK3uRmfZQWE04DveLGrOlJfQG7/v+LevD2/e&#10;cxaT8L2w4FXHTyryu/XrV6tjaNUSBrC9QkZJfGyPoeNDSqGtqigH5URcQFCenBrQiUQm7qsexZGy&#10;O1st6/pddQTsA4JUMdLr/eTk65JfayXTZ62jSsx2nHpL5cRyPuWzWq9Eu0cRBiPPbYh/6MIJ46no&#10;nOpeJMF+oPkjlTMSIYJOCwmuAq2NVIUDsWnq39jsBhFU4ULixDDLFP9fWvnpsEVmeprd7QfOvHA0&#10;pF1CYfZDYhvwniQEZNlLWh1DbAmy8VvMbOXod+ER5PdIvuoXZzZimMJGjS6HE102Fu1Ps/ZqTEzS&#10;49vbm5tlQyOSF18l2gswYEwfFTiWLx23xmdZRCsOjzHl0qK9hORn6/MZwZr+wVhbjLxQamORHQSt&#10;QhqbTIdwz6LImpCqLM459ZVIuaWTVVONL0qTcNT6svRSVvZaQUipfLpUsZ6iM0xTPzOwfhl4js/Q&#10;qasZ3LwMnhGlMvg0g53xgH9LcBVGT/HnucaJd5bgCfrTFi8Dp70sOp7/UF7853aBX3/6+icAAAD/&#10;/wMAUEsDBBQABgAIAAAAIQANbBrh2QAAAAcBAAAPAAAAZHJzL2Rvd25yZXYueG1sTI5PT8JAEMXv&#10;JnyHzZh4k10VjNRuCTHx6AH0ILelO7TV7mzpLFD89A7hoMf3J+/98vkQWnXAnptIFu7GBhRSGX1D&#10;lYWP99fbJ1CcHHnXRkILJ2SYF6Or3GU+HmmJh1WqlIwQZ85CnVKXac1ljcHxOHZIkm1jH1wS2Vfa&#10;9+4o46HV98Y86uAakofadfhSY/m92gcL26/dqQm4I7NmnobPpf/R6zdrb66HxTOohEP6K8MZX9Ch&#10;EKZN3JNn1VqYCHgS+2EKSuKZmU1AbS6GLnL9n7/4BQAA//8DAFBLAQItABQABgAIAAAAIQC2gziS&#10;/gAAAOEBAAATAAAAAAAAAAAAAAAAAAAAAABbQ29udGVudF9UeXBlc10ueG1sUEsBAi0AFAAGAAgA&#10;AAAhADj9If/WAAAAlAEAAAsAAAAAAAAAAAAAAAAALwEAAF9yZWxzLy5yZWxzUEsBAi0AFAAGAAgA&#10;AAAhAHVZwd3kAQAAMQQAAA4AAAAAAAAAAAAAAAAALgIAAGRycy9lMm9Eb2MueG1sUEsBAi0AFAAG&#10;AAgAAAAhAA1sGuHZAAAABwEAAA8AAAAAAAAAAAAAAAAAPgQAAGRycy9kb3ducmV2LnhtbFBLBQYA&#10;AAAABAAEAPMAAABEBQAAAAA=&#10;" strokecolor="black [3213]" strokeweight="2pt">
              <o:lock v:ext="edit" shapetype="f"/>
            </v:lin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9C4503" w14:textId="77777777" w:rsidR="007E6592" w:rsidRPr="00E778BB" w:rsidRDefault="007E6592" w:rsidP="00F81E65">
    <w:pPr>
      <w:pStyle w:val="Header"/>
      <w:rPr>
        <w:rFonts w:ascii="Myriad Pro Cond" w:hAnsi="Myriad Pro Cond"/>
        <w:b/>
        <w:color w:val="0000BA"/>
        <w:sz w:val="28"/>
        <w:szCs w:val="28"/>
      </w:rPr>
    </w:pPr>
    <w:r w:rsidRPr="00E778BB">
      <w:rPr>
        <w:rFonts w:ascii="Myriad Pro Cond" w:hAnsi="Myriad Pro Cond" w:cs="Myriad Pro"/>
        <w:b/>
        <w:bCs/>
        <w:color w:val="BFBFBF" w:themeColor="background1" w:themeShade="BF"/>
        <w:sz w:val="28"/>
        <w:szCs w:val="28"/>
      </w:rPr>
      <w:sym w:font="Wingdings" w:char="F026"/>
    </w:r>
    <w:r w:rsidRPr="00E778BB">
      <w:rPr>
        <w:rFonts w:ascii="Myriad Pro Cond" w:hAnsi="Myriad Pro Cond"/>
        <w:b/>
        <w:color w:val="BFBFBF" w:themeColor="background1" w:themeShade="BF"/>
        <w:sz w:val="28"/>
        <w:szCs w:val="28"/>
      </w:rPr>
      <w:t>1</w:t>
    </w:r>
    <w:r>
      <w:rPr>
        <w:rFonts w:ascii="Myriad Pro Cond" w:hAnsi="Myriad Pro Cond"/>
        <w:b/>
        <w:color w:val="0000BA"/>
        <w:sz w:val="28"/>
        <w:szCs w:val="28"/>
      </w:rPr>
      <w:t xml:space="preserve"> </w:t>
    </w:r>
    <w:r w:rsidRPr="00CD026E">
      <w:rPr>
        <w:rFonts w:ascii="Myriad Pro Cond" w:hAnsi="Myriad Pro Cond"/>
        <w:b/>
        <w:color w:val="000090"/>
        <w:sz w:val="28"/>
        <w:szCs w:val="28"/>
      </w:rPr>
      <w:t>Threats and issues in fisheries</w:t>
    </w:r>
    <w:r w:rsidRPr="00E778BB">
      <w:rPr>
        <w:rFonts w:ascii="Myriad Pro Cond" w:hAnsi="Myriad Pro Cond"/>
        <w:b/>
        <w:color w:val="0000BA"/>
        <w:sz w:val="28"/>
        <w:szCs w:val="28"/>
      </w:rPr>
      <w:t xml:space="preserve">  </w:t>
    </w:r>
  </w:p>
  <w:p w14:paraId="75104919" w14:textId="77777777" w:rsidR="007E6592" w:rsidRPr="005A70D1" w:rsidRDefault="007E6592">
    <w:pPr>
      <w:pStyle w:val="Header"/>
    </w:pPr>
    <w:r>
      <w:rPr>
        <w:noProof/>
        <w:lang w:val="en-AU" w:eastAsia="en-AU"/>
      </w:rPr>
      <mc:AlternateContent>
        <mc:Choice Requires="wps">
          <w:drawing>
            <wp:anchor distT="4294967294" distB="4294967294" distL="114300" distR="114300" simplePos="0" relativeHeight="251646976" behindDoc="0" locked="0" layoutInCell="1" allowOverlap="1" wp14:anchorId="645DD29F" wp14:editId="09F76845">
              <wp:simplePos x="0" y="0"/>
              <wp:positionH relativeFrom="column">
                <wp:posOffset>30480</wp:posOffset>
              </wp:positionH>
              <wp:positionV relativeFrom="paragraph">
                <wp:posOffset>85724</wp:posOffset>
              </wp:positionV>
              <wp:extent cx="5744210" cy="0"/>
              <wp:effectExtent l="0" t="0" r="27940" b="1905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421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A43B153" id="Straight Connector 32" o:spid="_x0000_s1026" style="position:absolute;z-index:251646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pt,6.75pt" to="454.7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DTJ4gEAAC8EAAAOAAAAZHJzL2Uyb0RvYy54bWysU9uOGyEMfa/Uf0C8N3Pp9qJRJvuQ1fZl&#10;1UbN9gNYBjKogBHQzOTva5hLthdppaovCGMf2+fYbG9Ho8lZ+KDAtrTalJQIy6FT9tTSb4/3bz5S&#10;EiKzHdNgRUsvItDb3etX28E1ooYedCc8wSQ2NINraR+ja4oi8F4YFjbghEWnBG9YRNOfis6zAbMb&#10;XdRl+b4YwHfOAxch4Ovd5KS7nF9KweMXKYOIRLcUe4v59Pl8Smex27Lm5JnrFZ/bYP/QhWHKYtE1&#10;1R2LjPzw6o9URnEPAWTccDAFSKm4yByQTVX+xubYMycyFxQnuFWm8P/S8s/ngyeqa+nbmhLLDM7o&#10;GD1Tpz6SPViLCoIn6ESlBhcaBOztwSeufLRH9wD8e0Bf8YszGcFNYaP0JoUjWTJm5S+r8mKMhOPj&#10;uw83N3WFA+KLr2DNAnQ+xE8CDEmXlmplkyisYeeHEFNp1iwh6VnbdAbQqrtXWmcjrZPYa0/ODBch&#10;jlWig7hnUWhNSJHXZk59JZJv8aLFVOOrkCgbtl7nXvLCXiswzoWNSxVtMTrBJPazAsuXgXN8gk5d&#10;reDqZfCKyJXBxhVslAX/twRXYeQUP881TLyTBE/QXQ5+GThuZdZx/kFp7Z/bGX7957ufAAAA//8D&#10;AFBLAwQUAAYACAAAACEADWwa4dkAAAAHAQAADwAAAGRycy9kb3ducmV2LnhtbEyOT0/CQBDF7yZ8&#10;h82YeJNdFYzUbgkx8egB9CC3pTu01e5s6SxQ/PQO4aDH9yfv/fL5EFp1wJ6bSBbuxgYUUhl9Q5WF&#10;j/fX2ydQnBx510ZCCydkmBejq9xlPh5piYdVqpSMEGfOQp1Sl2nNZY3B8Th2SJJtYx9cEtlX2vfu&#10;KOOh1ffGPOrgGpKH2nX4UmP5vdoHC9uv3akJuCOzZp6Gz6X/0es3a2+uh8UzqIRD+ivDGV/QoRCm&#10;TdyTZ9VamAh4EvthCkrimZlNQG0uhi5y/Z+/+AUAAP//AwBQSwECLQAUAAYACAAAACEAtoM4kv4A&#10;AADhAQAAEwAAAAAAAAAAAAAAAAAAAAAAW0NvbnRlbnRfVHlwZXNdLnhtbFBLAQItABQABgAIAAAA&#10;IQA4/SH/1gAAAJQBAAALAAAAAAAAAAAAAAAAAC8BAABfcmVscy8ucmVsc1BLAQItABQABgAIAAAA&#10;IQBb6DTJ4gEAAC8EAAAOAAAAAAAAAAAAAAAAAC4CAABkcnMvZTJvRG9jLnhtbFBLAQItABQABgAI&#10;AAAAIQANbBrh2QAAAAcBAAAPAAAAAAAAAAAAAAAAADwEAABkcnMvZG93bnJldi54bWxQSwUGAAAA&#10;AAQABADzAAAAQgUAAAAA&#10;" strokecolor="black [3213]" strokeweight="2pt">
              <o:lock v:ext="edit" shapetype="f"/>
            </v:lin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9A1EA" w14:textId="77777777" w:rsidR="007E6592" w:rsidRDefault="007E6592" w:rsidP="00A55A41">
    <w:pPr>
      <w:pStyle w:val="Header"/>
      <w:tabs>
        <w:tab w:val="clear" w:pos="9026"/>
        <w:tab w:val="left" w:pos="4994"/>
      </w:tabs>
    </w:pPr>
    <w:r>
      <w:tab/>
    </w:r>
    <w:r>
      <w:tab/>
    </w:r>
    <w:r>
      <w:tab/>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731B4E" w14:textId="77777777" w:rsidR="007E6592" w:rsidRPr="00AC25FE" w:rsidRDefault="007E6592">
    <w:pPr>
      <w:pStyle w:val="Header"/>
      <w:rPr>
        <w:rFonts w:ascii="Myriad Pro Cond" w:hAnsi="Myriad Pro Cond"/>
        <w:b/>
        <w:color w:val="00009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B2970" w14:textId="208E4A8C" w:rsidR="007E6592" w:rsidRPr="00670049" w:rsidRDefault="007E6592" w:rsidP="007A2F5E">
    <w:pPr>
      <w:pStyle w:val="Header"/>
      <w:tabs>
        <w:tab w:val="clear" w:pos="4513"/>
        <w:tab w:val="clear" w:pos="9026"/>
        <w:tab w:val="center" w:pos="4532"/>
      </w:tabs>
      <w:rPr>
        <w:rFonts w:ascii="Myriad Pro Cond" w:hAnsi="Myriad Pro Cond"/>
        <w:b/>
        <w:color w:val="000090"/>
        <w:sz w:val="28"/>
        <w:szCs w:val="28"/>
      </w:rPr>
    </w:pPr>
    <w:r w:rsidRPr="00670049">
      <w:rPr>
        <w:rFonts w:ascii="Myriad Pro Cond" w:hAnsi="Myriad Pro Cond"/>
        <w:b/>
        <w:color w:val="000090"/>
        <w:sz w:val="28"/>
        <w:szCs w:val="28"/>
      </w:rPr>
      <w:t>A</w:t>
    </w:r>
    <w:r>
      <w:rPr>
        <w:rFonts w:ascii="Myriad Pro Cond" w:hAnsi="Myriad Pro Cond"/>
        <w:b/>
        <w:color w:val="000090"/>
        <w:sz w:val="28"/>
        <w:szCs w:val="28"/>
      </w:rPr>
      <w:t>bout this training course</w:t>
    </w:r>
    <w:r>
      <w:rPr>
        <w:rFonts w:ascii="Myriad Pro Cond" w:hAnsi="Myriad Pro Cond"/>
        <w:b/>
        <w:color w:val="000090"/>
        <w:sz w:val="28"/>
        <w:szCs w:val="28"/>
      </w:rPr>
      <w:tab/>
    </w:r>
  </w:p>
  <w:p w14:paraId="4D7420E7" w14:textId="40F4318D" w:rsidR="007E6592" w:rsidRPr="00FF2092" w:rsidRDefault="007E6592" w:rsidP="00FF2092">
    <w:pPr>
      <w:pStyle w:val="Header"/>
      <w:rPr>
        <w:rFonts w:ascii="Myriad Pro Cond" w:hAnsi="Myriad Pro Cond"/>
        <w:b/>
        <w:color w:val="000090"/>
        <w:sz w:val="28"/>
        <w:szCs w:val="28"/>
      </w:rPr>
    </w:pPr>
    <w:r>
      <w:rPr>
        <w:rFonts w:ascii="Myriad Pro Cond" w:hAnsi="Myriad Pro Cond"/>
        <w:b/>
        <w:noProof/>
        <w:color w:val="000090"/>
        <w:sz w:val="28"/>
        <w:szCs w:val="28"/>
        <w:lang w:val="en-AU" w:eastAsia="en-AU"/>
      </w:rPr>
      <mc:AlternateContent>
        <mc:Choice Requires="wps">
          <w:drawing>
            <wp:anchor distT="4294967295" distB="4294967295" distL="114300" distR="114300" simplePos="0" relativeHeight="251635712" behindDoc="0" locked="0" layoutInCell="1" allowOverlap="1" wp14:anchorId="648EF269" wp14:editId="40D5002B">
              <wp:simplePos x="0" y="0"/>
              <wp:positionH relativeFrom="column">
                <wp:posOffset>635</wp:posOffset>
              </wp:positionH>
              <wp:positionV relativeFrom="paragraph">
                <wp:posOffset>76199</wp:posOffset>
              </wp:positionV>
              <wp:extent cx="5751195" cy="0"/>
              <wp:effectExtent l="0" t="0" r="20955" b="19050"/>
              <wp:wrapNone/>
              <wp:docPr id="17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1195" cy="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7AFACF" id="Straight Connector 4" o:spid="_x0000_s1026" style="position:absolute;z-index:251635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6pt" to="452.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If6wEAADkEAAAOAAAAZHJzL2Uyb0RvYy54bWysU9uO2yAQfa/Uf0C8N7ajptu14uxDVtuX&#10;VRs12w9gMcSowCCgsfP3HfAl24taqeoLAubMnDmHYXs3GE3OwgcFtqHVqqREWA6tsqeGfnl6ePOe&#10;khCZbZkGKxp6EYHe7V6/2vauFmvoQLfCEyxiQ927hnYxurooAu+EYWEFTlgMSvCGRTz6U9F61mN1&#10;o4t1Wb4revCt88BFCHh7PwbpLteXUvD4ScogItENxd5iXn1en9Na7LasPnnmOsWnNtg/dGGYski6&#10;lLpnkZFvXv1SyijuIYCMKw6mACkVF1kDqqnKn9QcO+ZE1oLmBLfYFP5fWf7xfPBEtfh2N2tKLDP4&#10;SMfomTp1kezBWrQQPHmbnOpdqDFhbw8+aeWDPbpH4F8DxoofgukQ3AgbpDcJjmLJkJ2/LM6LIRKO&#10;l5ubTVXdbijhc6xg9ZzofIgfBBiSNg3VyiZTWM3OjyEmalbPkHStLelRzm25KTMsgFbtg9I6BfNg&#10;ib325MxwJOJQJWFY4QUKT9omsMgDNJFcJeVdvGgxsn0WEg1EEeuRLo3ulYFxLmycWbRFdEqT2M+S&#10;OPX5p8QJf+1qSa7+zjrqmJnBxiXZKAv+dwWuxsgRP71wGHUnC56hvRz8/PQ4n9nH6S+lD/DynNOv&#10;P373HQAA//8DAFBLAwQUAAYACAAAACEA5QJBJdgAAAAGAQAADwAAAGRycy9kb3ducmV2LnhtbEyP&#10;TU7DMBCF90jcwRokNhF1CBRBGqdCkXoA2h7AjadJVHscZdw23J6pWMBmpDdvfr5Xrefg1QUnHiIZ&#10;eF7koJDa6AbqDOx3m6d3UJwsOesjoYFvZFjX93eVLV280hdetqlTcoS4tAb6lMZSa257DJYXcUQS&#10;7xinYJPIqdNuslc5Hrwu8vxNBzuQfOjtiE2P7Wl7DoLRNPuMceNfsl17zF7nZeF5NObxYf5cgUo4&#10;p79huOHLDtTCdIhncqz8TasktZBA4n7kSwly+G3outL/8esfAAAA//8DAFBLAQItABQABgAIAAAA&#10;IQC2gziS/gAAAOEBAAATAAAAAAAAAAAAAAAAAAAAAABbQ29udGVudF9UeXBlc10ueG1sUEsBAi0A&#10;FAAGAAgAAAAhADj9If/WAAAAlAEAAAsAAAAAAAAAAAAAAAAALwEAAF9yZWxzLy5yZWxzUEsBAi0A&#10;FAAGAAgAAAAhAGjFIh/rAQAAOQQAAA4AAAAAAAAAAAAAAAAALgIAAGRycy9lMm9Eb2MueG1sUEsB&#10;Ai0AFAAGAAgAAAAhAOUCQSXYAAAABgEAAA8AAAAAAAAAAAAAAAAARQQAAGRycy9kb3ducmV2Lnht&#10;bFBLBQYAAAAABAAEAPMAAABKBQAAAAA=&#10;" strokecolor="black [3213]" strokeweight="1.5pt">
              <o:lock v:ext="edit" shapetype="f"/>
            </v:lin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33F02" w14:textId="1E0F6617" w:rsidR="007E6592" w:rsidRPr="00D1219D" w:rsidRDefault="007E6592" w:rsidP="00D1219D">
    <w:pPr>
      <w:pStyle w:val="Header"/>
      <w:rPr>
        <w:rFonts w:ascii="Myriad Pro Cond" w:hAnsi="Myriad Pro Cond"/>
        <w:b/>
        <w:color w:val="0000BA"/>
        <w:sz w:val="28"/>
        <w:szCs w:val="28"/>
      </w:rPr>
    </w:pPr>
    <w:r>
      <w:rPr>
        <w:noProof/>
        <w:lang w:val="en-AU" w:eastAsia="en-AU"/>
      </w:rPr>
      <mc:AlternateContent>
        <mc:Choice Requires="wps">
          <w:drawing>
            <wp:anchor distT="4294967294" distB="4294967294" distL="114300" distR="114300" simplePos="0" relativeHeight="251639808" behindDoc="0" locked="0" layoutInCell="1" allowOverlap="1" wp14:anchorId="5CFE25B5" wp14:editId="7367E3FF">
              <wp:simplePos x="0" y="0"/>
              <wp:positionH relativeFrom="column">
                <wp:posOffset>-34925</wp:posOffset>
              </wp:positionH>
              <wp:positionV relativeFrom="paragraph">
                <wp:posOffset>315594</wp:posOffset>
              </wp:positionV>
              <wp:extent cx="5744210" cy="0"/>
              <wp:effectExtent l="0" t="0" r="21590" b="25400"/>
              <wp:wrapNone/>
              <wp:docPr id="180"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421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D8022C" id="Straight Connector 32" o:spid="_x0000_s1026" style="position:absolute;z-index:251639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5pt,24.85pt" to="449.5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qf64wEAADAEAAAOAAAAZHJzL2Uyb0RvYy54bWysU9uOGyEMfa/Uf0C8N3Pptl2NMtmHrLYv&#10;qzZq2g9gGcigAkZAM5O/r2Eu2V6klaq+IIx9bJ9js70bjSZn4YMC29JqU1IiLIdO2VNLv319eHNL&#10;SYjMdkyDFS29iEDvdq9fbQfXiBp60J3wBJPY0AyupX2MrimKwHthWNiAExadErxhEU1/KjrPBsxu&#10;dFGX5ftiAN85D1yEgK/3k5Pucn4pBY+fpQwiEt1S7C3m0+fzKZ3Fbsuak2euV3xug/1DF4Ypi0XX&#10;VPcsMvLDqz9SGcU9BJBxw8EUIKXiInNANlX5G5tjz5zIXFCc4FaZwv9Lyz+dD56oDmd3i/pYZnBI&#10;x+iZOvWR7MFalBA8eVsnqQYXGkTs7cEnsny0R/cI/HtAX/GLMxnBTWGj9CaFI1syZukvq/RijITj&#10;47sPNzd1hR3wxVewZgE6H+JHAYakS0u1skkV1rDzY4ipNGuWkPSsbToDaNU9KK2zkfZJ7LUnZ4ab&#10;EMcq0UHcsyi0JqTIezOnvhLJt3jRYqrxRUjUDVuvcy95Y68VGOfCxqWKthidYBL7WYHly8A5PkGn&#10;rlZw9TJ4ReTKYOMKNsqC/1uCqzByip/nGibeSYIn6C4Hvwwc1zLrOH+htPfP7Qy/fvTdTwAAAP//&#10;AwBQSwMEFAAGAAgAAAAhAF7E47fcAAAACAEAAA8AAABkcnMvZG93bnJldi54bWxMj0FPwkAQhe8m&#10;/ofNmHiDLcYqLd0SY+LRA+hBbkN3aIvd2dJdoPjrHeNBj2/ey3vfFMvRdepEQ2g9G5hNE1DElbct&#10;1wbe314mc1AhIlvsPJOBCwVYltdXBebWn3lFp3WslZRwyNFAE2Ofax2qhhyGqe+Jxdv5wWEUOdTa&#10;DniWctfpuyR50A5bloUGe3puqPpcH52B3f5waR0dONmEkLqPlf3Sm1djbm/GpwWoSGP8C8MPvqBD&#10;KUxbf2QbVGdgkqaSNHCfPYISf55lM1Db34MuC/3/gfIbAAD//wMAUEsBAi0AFAAGAAgAAAAhALaD&#10;OJL+AAAA4QEAABMAAAAAAAAAAAAAAAAAAAAAAFtDb250ZW50X1R5cGVzXS54bWxQSwECLQAUAAYA&#10;CAAAACEAOP0h/9YAAACUAQAACwAAAAAAAAAAAAAAAAAvAQAAX3JlbHMvLnJlbHNQSwECLQAUAAYA&#10;CAAAACEAaU6n+uMBAAAwBAAADgAAAAAAAAAAAAAAAAAuAgAAZHJzL2Uyb0RvYy54bWxQSwECLQAU&#10;AAYACAAAACEAXsTjt9wAAAAIAQAADwAAAAAAAAAAAAAAAAA9BAAAZHJzL2Rvd25yZXYueG1sUEsF&#10;BgAAAAAEAAQA8wAAAEYFAAAAAA==&#10;" strokecolor="black [3213]" strokeweight="2pt">
              <o:lock v:ext="edit" shapetype="f"/>
            </v:line>
          </w:pict>
        </mc:Fallback>
      </mc:AlternateContent>
    </w:r>
    <w:r w:rsidRPr="00130C0F">
      <w:rPr>
        <w:noProof/>
        <w:color w:val="BFBFBF" w:themeColor="background1" w:themeShade="BF"/>
        <w:sz w:val="28"/>
        <w:szCs w:val="28"/>
      </w:rPr>
      <w:sym w:font="Wingdings" w:char="F026"/>
    </w:r>
    <w:r w:rsidRPr="00CD026E">
      <w:rPr>
        <w:rFonts w:ascii="Myriad Pro Cond" w:hAnsi="Myriad Pro Cond"/>
        <w:b/>
        <w:color w:val="D9D9D9" w:themeColor="background1" w:themeShade="D9"/>
        <w:sz w:val="28"/>
        <w:szCs w:val="28"/>
      </w:rPr>
      <w:t>2</w:t>
    </w:r>
    <w:r w:rsidRPr="00CD026E">
      <w:rPr>
        <w:rFonts w:ascii="Myriad Pro Cond" w:hAnsi="Myriad Pro Cond"/>
        <w:b/>
        <w:color w:val="000090"/>
        <w:sz w:val="28"/>
        <w:szCs w:val="28"/>
      </w:rPr>
      <w:t xml:space="preserve">  Fisheries management and the ecosystem approach                                                                                                               </w:t>
    </w:r>
    <w:r>
      <w:rPr>
        <w:rFonts w:ascii="Myriad Pro Cond" w:hAnsi="Myriad Pro Cond"/>
        <w:b/>
        <w:color w:val="0000BA"/>
        <w:sz w:val="28"/>
        <w:szCs w:val="28"/>
      </w:rPr>
      <w:br/>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2C0292" w14:textId="5ADF18F2" w:rsidR="007E6592" w:rsidRPr="00AC6A3B" w:rsidRDefault="007E6592" w:rsidP="00AC6A3B">
    <w:pPr>
      <w:pStyle w:val="Header"/>
      <w:rPr>
        <w:rFonts w:ascii="Myriad Pro Cond" w:hAnsi="Myriad Pro Cond"/>
        <w:b/>
        <w:color w:val="0000BA"/>
        <w:sz w:val="28"/>
        <w:szCs w:val="28"/>
      </w:rPr>
    </w:pPr>
    <w:r>
      <w:rPr>
        <w:noProof/>
        <w:lang w:val="en-AU" w:eastAsia="en-AU"/>
      </w:rPr>
      <mc:AlternateContent>
        <mc:Choice Requires="wps">
          <w:drawing>
            <wp:anchor distT="4294967294" distB="4294967294" distL="114300" distR="114300" simplePos="0" relativeHeight="251642880" behindDoc="0" locked="0" layoutInCell="1" allowOverlap="1" wp14:anchorId="4B2EA1EE" wp14:editId="73A2B208">
              <wp:simplePos x="0" y="0"/>
              <wp:positionH relativeFrom="column">
                <wp:posOffset>-34925</wp:posOffset>
              </wp:positionH>
              <wp:positionV relativeFrom="paragraph">
                <wp:posOffset>315594</wp:posOffset>
              </wp:positionV>
              <wp:extent cx="5744210" cy="0"/>
              <wp:effectExtent l="0" t="0" r="21590" b="25400"/>
              <wp:wrapNone/>
              <wp:docPr id="181"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421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D84C4" id="Straight Connector 32" o:spid="_x0000_s1026" style="position:absolute;z-index:251642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5pt,24.85pt" to="449.5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Sf4wEAADAEAAAOAAAAZHJzL2Uyb0RvYy54bWysU9uOGyEMfa/Uf0C8N3Pptl2NMtmHrLYv&#10;qzZq2g9gGcigAkZAM5O/r2Eu2V6klaq+IIx9bJ9js70bjSZn4YMC29JqU1IiLIdO2VNLv319eHNL&#10;SYjMdkyDFS29iEDvdq9fbQfXiBp60J3wBJPY0AyupX2MrimKwHthWNiAExadErxhEU1/KjrPBsxu&#10;dFGX5ftiAN85D1yEgK/3k5Pucn4pBY+fpQwiEt1S7C3m0+fzKZ3Fbsuak2euV3xug/1DF4Ypi0XX&#10;VPcsMvLDqz9SGcU9BJBxw8EUIKXiInNANlX5G5tjz5zIXFCc4FaZwv9Lyz+dD56oDmd3W1FimcEh&#10;HaNn6tRHsgdrUULw5G2dpBpcaBCxtwefyPLRHt0j8O8BfcUvzmQEN4WN0psUjmzJmKW/rNKLMRKO&#10;j+8+3NzUFU6IL76CNQvQ+RA/CjAkXVqqlU2qsIadH0NMpVmzhKRnbdMZQKvuQWmdjbRPYq89OTPc&#10;hDhWiQ7inkWhNSFF3ps59ZVIvsWLFlONL0Kibth6nXvJG3utwDgXNi5VtMXoBJPYzwosXwbO8Qk6&#10;dbWCq5fBKyJXBhtXsFEW/N8SXIWRU/w81zDxThI8QXc5+GXguJZZx/kLpb1/bmf49aPvfgIAAP//&#10;AwBQSwMEFAAGAAgAAAAhAF7E47fcAAAACAEAAA8AAABkcnMvZG93bnJldi54bWxMj0FPwkAQhe8m&#10;/ofNmHiDLcYqLd0SY+LRA+hBbkN3aIvd2dJdoPjrHeNBj2/ey3vfFMvRdepEQ2g9G5hNE1DElbct&#10;1wbe314mc1AhIlvsPJOBCwVYltdXBebWn3lFp3WslZRwyNFAE2Ofax2qhhyGqe+Jxdv5wWEUOdTa&#10;DniWctfpuyR50A5bloUGe3puqPpcH52B3f5waR0dONmEkLqPlf3Sm1djbm/GpwWoSGP8C8MPvqBD&#10;KUxbf2QbVGdgkqaSNHCfPYISf55lM1Db34MuC/3/gfIbAAD//wMAUEsBAi0AFAAGAAgAAAAhALaD&#10;OJL+AAAA4QEAABMAAAAAAAAAAAAAAAAAAAAAAFtDb250ZW50X1R5cGVzXS54bWxQSwECLQAUAAYA&#10;CAAAACEAOP0h/9YAAACUAQAACwAAAAAAAAAAAAAAAAAvAQAAX3JlbHMvLnJlbHNQSwECLQAUAAYA&#10;CAAAACEAwXMUn+MBAAAwBAAADgAAAAAAAAAAAAAAAAAuAgAAZHJzL2Uyb0RvYy54bWxQSwECLQAU&#10;AAYACAAAACEAXsTjt9wAAAAIAQAADwAAAAAAAAAAAAAAAAA9BAAAZHJzL2Rvd25yZXYueG1sUEsF&#10;BgAAAAAEAAQA8wAAAEYFAAAAAA==&#10;" strokecolor="black [3213]" strokeweight="2pt">
              <o:lock v:ext="edit" shapetype="f"/>
            </v:line>
          </w:pict>
        </mc:Fallback>
      </mc:AlternateContent>
    </w:r>
    <w:r w:rsidRPr="00130C0F">
      <w:rPr>
        <w:noProof/>
        <w:color w:val="BFBFBF" w:themeColor="background1" w:themeShade="BF"/>
        <w:sz w:val="28"/>
        <w:szCs w:val="28"/>
      </w:rPr>
      <w:sym w:font="Wingdings" w:char="F026"/>
    </w:r>
    <w:r w:rsidRPr="00CD026E">
      <w:rPr>
        <w:rFonts w:ascii="Myriad Pro Cond" w:hAnsi="Myriad Pro Cond"/>
        <w:b/>
        <w:color w:val="D9D9D9" w:themeColor="background1" w:themeShade="D9"/>
        <w:sz w:val="28"/>
        <w:szCs w:val="28"/>
      </w:rPr>
      <w:t>2</w:t>
    </w:r>
    <w:r w:rsidRPr="00CD026E">
      <w:rPr>
        <w:rFonts w:ascii="Myriad Pro Cond" w:hAnsi="Myriad Pro Cond"/>
        <w:b/>
        <w:color w:val="000090"/>
        <w:sz w:val="28"/>
        <w:szCs w:val="28"/>
      </w:rPr>
      <w:t xml:space="preserve">  Fisheries management and the ecosystem approach                                                                                                               </w:t>
    </w:r>
    <w:r>
      <w:rPr>
        <w:rFonts w:ascii="Myriad Pro Cond" w:hAnsi="Myriad Pro Cond"/>
        <w:b/>
        <w:color w:val="0000BA"/>
        <w:sz w:val="28"/>
        <w:szCs w:val="28"/>
      </w:rPr>
      <w:br/>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764C7" w14:textId="77777777" w:rsidR="007E6592" w:rsidRDefault="007E6592" w:rsidP="000D2CE2">
    <w:pPr>
      <w:pStyle w:val="Header"/>
      <w:tabs>
        <w:tab w:val="clear" w:pos="9026"/>
      </w:tabs>
    </w:pPr>
    <w:r>
      <w:tab/>
    </w:r>
    <w:r>
      <w:tab/>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E47F1" w14:textId="77777777" w:rsidR="007E6592" w:rsidRPr="00AC25FE" w:rsidRDefault="007E6592">
    <w:pPr>
      <w:pStyle w:val="Header"/>
      <w:rPr>
        <w:rFonts w:ascii="Myriad Pro Cond" w:hAnsi="Myriad Pro Cond"/>
        <w:b/>
        <w:color w:val="000090"/>
        <w:sz w:val="28"/>
        <w:szCs w:val="28"/>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A5D26E" w14:textId="77777777" w:rsidR="007E6592" w:rsidRPr="00BC4636" w:rsidRDefault="007E6592" w:rsidP="00AC6A3B">
    <w:pPr>
      <w:pStyle w:val="Header"/>
      <w:tabs>
        <w:tab w:val="clear" w:pos="4513"/>
        <w:tab w:val="clear" w:pos="9026"/>
        <w:tab w:val="left" w:pos="2445"/>
      </w:tabs>
      <w:rPr>
        <w:rFonts w:ascii="Myriad Pro Cond" w:hAnsi="Myriad Pro Cond"/>
        <w:b/>
        <w:color w:val="0000BA"/>
        <w:sz w:val="28"/>
        <w:szCs w:val="28"/>
      </w:rPr>
    </w:pPr>
    <w:r w:rsidRPr="00BC4636">
      <w:rPr>
        <w:noProof/>
        <w:color w:val="BFBFBF" w:themeColor="background1" w:themeShade="BF"/>
        <w:sz w:val="28"/>
        <w:szCs w:val="28"/>
      </w:rPr>
      <w:sym w:font="Wingdings" w:char="F026"/>
    </w:r>
    <w:r w:rsidRPr="00BC4636">
      <w:rPr>
        <w:rFonts w:ascii="Myriad Pro Cond" w:hAnsi="Myriad Pro Cond"/>
        <w:b/>
        <w:color w:val="BFBFBF" w:themeColor="background1" w:themeShade="BF"/>
        <w:sz w:val="28"/>
        <w:szCs w:val="28"/>
      </w:rPr>
      <w:t>3</w:t>
    </w:r>
    <w:r>
      <w:rPr>
        <w:rFonts w:ascii="Myriad Pro Cond" w:hAnsi="Myriad Pro Cond"/>
        <w:b/>
        <w:color w:val="0000BA"/>
        <w:sz w:val="28"/>
        <w:szCs w:val="28"/>
      </w:rPr>
      <w:t xml:space="preserve"> </w:t>
    </w:r>
    <w:r w:rsidRPr="00CD026E">
      <w:rPr>
        <w:rFonts w:ascii="Myriad Pro Cond" w:hAnsi="Myriad Pro Cond"/>
        <w:b/>
        <w:color w:val="000090"/>
        <w:sz w:val="28"/>
        <w:szCs w:val="28"/>
      </w:rPr>
      <w:t>The what and why of EAFM?</w:t>
    </w:r>
    <w:r w:rsidRPr="00BC4636">
      <w:rPr>
        <w:rFonts w:ascii="Myriad Pro Cond" w:hAnsi="Myriad Pro Cond"/>
        <w:b/>
        <w:color w:val="0000BA"/>
        <w:sz w:val="28"/>
        <w:szCs w:val="28"/>
      </w:rPr>
      <w:tab/>
      <w:t xml:space="preserve">                                                                                                       </w:t>
    </w:r>
  </w:p>
  <w:p w14:paraId="3264E6E5" w14:textId="556DD126" w:rsidR="007E6592" w:rsidRPr="00AC6A3B" w:rsidRDefault="007E6592" w:rsidP="00AC6A3B">
    <w:pPr>
      <w:pStyle w:val="Header"/>
    </w:pPr>
    <w:r>
      <w:rPr>
        <w:noProof/>
        <w:lang w:val="en-AU" w:eastAsia="en-AU"/>
      </w:rPr>
      <mc:AlternateContent>
        <mc:Choice Requires="wps">
          <w:drawing>
            <wp:anchor distT="4294967294" distB="4294967294" distL="114300" distR="114300" simplePos="0" relativeHeight="251638784" behindDoc="0" locked="0" layoutInCell="1" allowOverlap="1" wp14:anchorId="73D3027B" wp14:editId="4394DB9C">
              <wp:simplePos x="0" y="0"/>
              <wp:positionH relativeFrom="column">
                <wp:posOffset>1270</wp:posOffset>
              </wp:positionH>
              <wp:positionV relativeFrom="paragraph">
                <wp:posOffset>86994</wp:posOffset>
              </wp:positionV>
              <wp:extent cx="5769610" cy="0"/>
              <wp:effectExtent l="0" t="0" r="21590" b="19050"/>
              <wp:wrapNone/>
              <wp:docPr id="182" name="Straight Connector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961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DA9C53" id="Straight Connector 182" o:spid="_x0000_s1026" style="position:absolute;z-index:251638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pt,6.85pt" to="454.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lPQ4wEAADEEAAAOAAAAZHJzL2Uyb0RvYy54bWysU9tu2zAMfR+wfxD0vtgOsKwz4vQhRfdS&#10;bMGyfoAqS7EwSRQkLXb+fpR8SXcBChR9EUSRh+Q5pLa3g9HkLHxQYBtarUpKhOXQKntq6OOP+w83&#10;lITIbMs0WNHQiwj0dvf+3bZ3tVhDB7oVnmASG+reNbSL0dVFEXgnDAsrcMKiU4I3LKLpT0XrWY/Z&#10;jS7WZbkpevCt88BFCPh6NzrpLueXUvD4TcogItENxd5iPn0+n9JZ7LasPnnmOsWnNtgrujBMWSy6&#10;pLpjkZFfXv2TyijuIYCMKw6mACkVF5kDsqnKv9gcO+ZE5oLiBLfIFN4uLf96PniiWpzdzZoSywwO&#10;6Rg9U6cukj1YixKCJ8mLWvUu1AjZ24NPbPlgj+4B+M+AvuIPZzKCG8MG6U0KR7pkyNpfFu3FEAnH&#10;x4+fNp83FY6Iz76C1TPQ+RC/CDAkXRqqlU2ysJqdH0JMpVk9h6RnbdMZQKv2XmmdjbRQYq89OTNc&#10;hThUiQ7inkWhNSJFXpwp9ZVIvsWLFmON70KicNj6OveSV/ZagXEubJyraIvRCSaxnwVYvgyc4hN0&#10;7GoBVy+DF0SuDDYuYKMs+P8luAojx/hprmHknSR4gvZy8PPAcS+zjtMfSov/3M7w60/f/QYAAP//&#10;AwBQSwMEFAAGAAgAAAAhACse8PHZAAAABgEAAA8AAABkcnMvZG93bnJldi54bWxMj0FPwkAQhe8m&#10;/IfNkHiTXTEq1m4JIfHoAeQgt6E7tNXubOkuUPz1jvGgx3nv5c338vngW3WiPjaBLdxODCjiMriG&#10;Kwubt5ebGaiYkB22gcnChSLMi9FVjpkLZ17RaZ0qJSUcM7RQp9RlWseyJo9xEjpi8fah95jk7Cvt&#10;ejxLuW/11JgH7bFh+VBjR8uays/10VvYfxwujacDm22M9/595b709tXa6/GweAaVaEh/YfjBF3Qo&#10;hGkXjuyiai1MJSfq3SMocZ/MTIbsfgVd5Po/fvENAAD//wMAUEsBAi0AFAAGAAgAAAAhALaDOJL+&#10;AAAA4QEAABMAAAAAAAAAAAAAAAAAAAAAAFtDb250ZW50X1R5cGVzXS54bWxQSwECLQAUAAYACAAA&#10;ACEAOP0h/9YAAACUAQAACwAAAAAAAAAAAAAAAAAvAQAAX3JlbHMvLnJlbHNQSwECLQAUAAYACAAA&#10;ACEAuNJT0OMBAAAxBAAADgAAAAAAAAAAAAAAAAAuAgAAZHJzL2Uyb0RvYy54bWxQSwECLQAUAAYA&#10;CAAAACEAKx7w8dkAAAAGAQAADwAAAAAAAAAAAAAAAAA9BAAAZHJzL2Rvd25yZXYueG1sUEsFBgAA&#10;AAAEAAQA8wAAAEMFAAAAAA==&#10;" strokecolor="black [3213]" strokeweight="2pt">
              <o:lock v:ext="edit" shapetype="f"/>
            </v:lin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14389B" w14:textId="77777777" w:rsidR="007E6592" w:rsidRPr="00BC4636" w:rsidRDefault="007E6592" w:rsidP="00F81E65">
    <w:pPr>
      <w:pStyle w:val="Header"/>
      <w:tabs>
        <w:tab w:val="clear" w:pos="4513"/>
        <w:tab w:val="clear" w:pos="9026"/>
        <w:tab w:val="left" w:pos="2445"/>
      </w:tabs>
      <w:rPr>
        <w:rFonts w:ascii="Myriad Pro Cond" w:hAnsi="Myriad Pro Cond"/>
        <w:b/>
        <w:color w:val="0000BA"/>
        <w:sz w:val="28"/>
        <w:szCs w:val="28"/>
      </w:rPr>
    </w:pPr>
    <w:r w:rsidRPr="00BC4636">
      <w:rPr>
        <w:noProof/>
        <w:color w:val="BFBFBF" w:themeColor="background1" w:themeShade="BF"/>
        <w:sz w:val="28"/>
        <w:szCs w:val="28"/>
      </w:rPr>
      <w:sym w:font="Wingdings" w:char="F026"/>
    </w:r>
    <w:r w:rsidRPr="00BC4636">
      <w:rPr>
        <w:rFonts w:ascii="Myriad Pro Cond" w:hAnsi="Myriad Pro Cond"/>
        <w:b/>
        <w:color w:val="BFBFBF" w:themeColor="background1" w:themeShade="BF"/>
        <w:sz w:val="28"/>
        <w:szCs w:val="28"/>
      </w:rPr>
      <w:t>3</w:t>
    </w:r>
    <w:r>
      <w:rPr>
        <w:rFonts w:ascii="Myriad Pro Cond" w:hAnsi="Myriad Pro Cond"/>
        <w:b/>
        <w:color w:val="0000BA"/>
        <w:sz w:val="28"/>
        <w:szCs w:val="28"/>
      </w:rPr>
      <w:t xml:space="preserve"> </w:t>
    </w:r>
    <w:r w:rsidRPr="00CD026E">
      <w:rPr>
        <w:rFonts w:ascii="Myriad Pro Cond" w:hAnsi="Myriad Pro Cond"/>
        <w:b/>
        <w:color w:val="000090"/>
        <w:sz w:val="28"/>
        <w:szCs w:val="28"/>
      </w:rPr>
      <w:t>The what and why of EAFM?</w:t>
    </w:r>
    <w:r w:rsidRPr="00CD026E">
      <w:rPr>
        <w:rFonts w:ascii="Myriad Pro Cond" w:hAnsi="Myriad Pro Cond"/>
        <w:b/>
        <w:color w:val="000090"/>
        <w:sz w:val="28"/>
        <w:szCs w:val="28"/>
      </w:rPr>
      <w:tab/>
    </w:r>
    <w:r w:rsidRPr="00BC4636">
      <w:rPr>
        <w:rFonts w:ascii="Myriad Pro Cond" w:hAnsi="Myriad Pro Cond"/>
        <w:b/>
        <w:color w:val="0000BA"/>
        <w:sz w:val="28"/>
        <w:szCs w:val="28"/>
      </w:rPr>
      <w:t xml:space="preserve">                                                                                                       </w:t>
    </w:r>
  </w:p>
  <w:p w14:paraId="70CC5F7C" w14:textId="77777777" w:rsidR="007E6592" w:rsidRPr="0094670A" w:rsidRDefault="007E6592" w:rsidP="00F81E65">
    <w:pPr>
      <w:pStyle w:val="Header"/>
    </w:pPr>
    <w:r>
      <w:rPr>
        <w:noProof/>
        <w:lang w:val="en-AU" w:eastAsia="en-AU"/>
      </w:rPr>
      <mc:AlternateContent>
        <mc:Choice Requires="wps">
          <w:drawing>
            <wp:anchor distT="4294967294" distB="4294967294" distL="114300" distR="114300" simplePos="0" relativeHeight="251627520" behindDoc="0" locked="0" layoutInCell="1" allowOverlap="1" wp14:anchorId="153785DA" wp14:editId="40B9CF81">
              <wp:simplePos x="0" y="0"/>
              <wp:positionH relativeFrom="column">
                <wp:posOffset>1270</wp:posOffset>
              </wp:positionH>
              <wp:positionV relativeFrom="paragraph">
                <wp:posOffset>86994</wp:posOffset>
              </wp:positionV>
              <wp:extent cx="5769610" cy="0"/>
              <wp:effectExtent l="0" t="0" r="21590" b="19050"/>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961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85209E" id="Straight Connector 53" o:spid="_x0000_s1026" style="position:absolute;z-index:251627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pt,6.85pt" to="454.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8EU4wEAAC8EAAAOAAAAZHJzL2Uyb0RvYy54bWysU9tu2zAMfR+wfxD0vtjO0Gwz4vQhRfdS&#10;bMGyfYAqS7EwSRQkLXb+fpR8SXcBChR9EUSRh+Q5pLa3g9HkLHxQYBtarUpKhOXQKntq6I/v9+8+&#10;UhIisy3TYEVDLyLQ293bN9ve1WINHehWeIJJbKh719AuRlcXReCdMCyswAmLTgnesIimPxWtZz1m&#10;N7pYl+Wm6MG3zgMXIeDr3eiku5xfSsHjVymDiEQ3FHuL+fT5fExnsduy+uSZ6xSf2mAv6MIwZbHo&#10;kuqORUZ+efVPKqO4hwAyrjiYAqRUXGQOyKYq/2Jz7JgTmQuKE9wiU3i9tPzL+eCJaht6854SywzO&#10;6Bg9U6cukj1YiwqCJ+hEpXoXagTs7cEnrnywR/cA/GdAX/GHMxnBjWGD9CaFI1kyZOUvi/JiiITj&#10;482HzadNhQPis69g9Qx0PsTPAgxJl4ZqZZMorGbnhxBTaVbPIelZ23QG0Kq9V1pnI62T2GtPzgwX&#10;IQ5VooO4J1FojUiR12ZKfSWSb/GixVjjm5AoG7a+zr3khb1WYJwLG+cq2mJ0gknsZwGWzwOn+AQd&#10;u1rA1fPgBZErg40L2CgL/n8JrsLIMX6aaxh5Jwkeob0c/Dxw3Mqs4/SD0to/tTP8+s93vwEAAP//&#10;AwBQSwMEFAAGAAgAAAAhACse8PHZAAAABgEAAA8AAABkcnMvZG93bnJldi54bWxMj0FPwkAQhe8m&#10;/IfNkHiTXTEq1m4JIfHoAeQgt6E7tNXubOkuUPz1jvGgx3nv5c338vngW3WiPjaBLdxODCjiMriG&#10;Kwubt5ebGaiYkB22gcnChSLMi9FVjpkLZ17RaZ0qJSUcM7RQp9RlWseyJo9xEjpi8fah95jk7Cvt&#10;ejxLuW/11JgH7bFh+VBjR8uays/10VvYfxwujacDm22M9/595b709tXa6/GweAaVaEh/YfjBF3Qo&#10;hGkXjuyiai1MJSfq3SMocZ/MTIbsfgVd5Po/fvENAAD//wMAUEsBAi0AFAAGAAgAAAAhALaDOJL+&#10;AAAA4QEAABMAAAAAAAAAAAAAAAAAAAAAAFtDb250ZW50X1R5cGVzXS54bWxQSwECLQAUAAYACAAA&#10;ACEAOP0h/9YAAACUAQAACwAAAAAAAAAAAAAAAAAvAQAAX3JlbHMvLnJlbHNQSwECLQAUAAYACAAA&#10;ACEAbJvBFOMBAAAvBAAADgAAAAAAAAAAAAAAAAAuAgAAZHJzL2Uyb0RvYy54bWxQSwECLQAUAAYA&#10;CAAAACEAKx7w8dkAAAAGAQAADwAAAAAAAAAAAAAAAAA9BAAAZHJzL2Rvd25yZXYueG1sUEsFBgAA&#10;AAAEAAQA8wAAAEMFAAAAAA==&#10;" strokecolor="black [3213]" strokeweight="2pt">
              <o:lock v:ext="edit" shapetype="f"/>
            </v:lin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33F08" w14:textId="77777777" w:rsidR="007E6592" w:rsidRDefault="007E6592" w:rsidP="008F5140">
    <w:pPr>
      <w:pStyle w:val="Header"/>
      <w:jc w:val="cent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909E28" w14:textId="4AEE9783" w:rsidR="007E6592" w:rsidRPr="0094670A" w:rsidRDefault="007E6592" w:rsidP="00F81E65">
    <w:pPr>
      <w:pStyle w:val="Header"/>
    </w:pPr>
    <w:r w:rsidRPr="008537C0">
      <w:rPr>
        <w:rFonts w:ascii="Myriad Pro Cond" w:hAnsi="Myriad Pro Cond"/>
        <w:b/>
        <w:noProof/>
        <w:color w:val="0000BA"/>
        <w:sz w:val="36"/>
        <w:szCs w:val="36"/>
      </w:rPr>
      <w:tab/>
    </w:r>
    <w:r w:rsidRPr="008537C0">
      <w:rPr>
        <w:rFonts w:ascii="Myriad Pro Cond" w:hAnsi="Myriad Pro Cond"/>
        <w:b/>
        <w:noProof/>
        <w:color w:val="0000BA"/>
        <w:sz w:val="36"/>
        <w:szCs w:val="36"/>
      </w:rPr>
      <w:tab/>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36E5C" w14:textId="77777777" w:rsidR="007E6592" w:rsidRPr="00BA3408" w:rsidRDefault="007E6592" w:rsidP="00AC6A3B">
    <w:pPr>
      <w:pStyle w:val="Header"/>
      <w:tabs>
        <w:tab w:val="right" w:pos="9072"/>
      </w:tabs>
      <w:rPr>
        <w:rFonts w:ascii="Myriad Pro Cond" w:hAnsi="Myriad Pro Cond"/>
        <w:b/>
        <w:color w:val="0000BA"/>
        <w:sz w:val="28"/>
        <w:szCs w:val="28"/>
      </w:rPr>
    </w:pPr>
    <w:r w:rsidRPr="00BC4636">
      <w:rPr>
        <w:noProof/>
        <w:color w:val="BFBFBF" w:themeColor="background1" w:themeShade="BF"/>
        <w:sz w:val="28"/>
        <w:szCs w:val="28"/>
      </w:rPr>
      <w:sym w:font="Wingdings" w:char="F026"/>
    </w:r>
    <w:r w:rsidRPr="00D611FA">
      <w:rPr>
        <w:rFonts w:ascii="Myriad Pro Cond" w:hAnsi="Myriad Pro Cond"/>
        <w:b/>
        <w:color w:val="D9D9D9" w:themeColor="background1" w:themeShade="D9"/>
        <w:sz w:val="28"/>
        <w:szCs w:val="28"/>
      </w:rPr>
      <w:t>4</w:t>
    </w:r>
    <w:r w:rsidRPr="00D611FA">
      <w:rPr>
        <w:rFonts w:ascii="Myriad Pro Cond" w:hAnsi="Myriad Pro Cond"/>
        <w:b/>
        <w:color w:val="000090"/>
        <w:sz w:val="28"/>
        <w:szCs w:val="28"/>
      </w:rPr>
      <w:t xml:space="preserve">  </w:t>
    </w:r>
    <w:r w:rsidRPr="00D611FA">
      <w:rPr>
        <w:rFonts w:ascii="Myriad Pro Cond" w:hAnsi="Myriad Pro Cond"/>
        <w:b/>
        <w:noProof/>
        <w:color w:val="000090"/>
        <w:sz w:val="28"/>
        <w:szCs w:val="28"/>
      </w:rPr>
      <w:t>Principles of EAFM</w:t>
    </w:r>
    <w:r w:rsidRPr="00BA3408">
      <w:rPr>
        <w:rFonts w:ascii="Myriad Pro Cond" w:hAnsi="Myriad Pro Cond"/>
        <w:b/>
        <w:noProof/>
        <w:color w:val="0000BA"/>
        <w:sz w:val="28"/>
        <w:szCs w:val="28"/>
      </w:rPr>
      <w:t xml:space="preserve">                       </w:t>
    </w:r>
    <w:r>
      <w:rPr>
        <w:rFonts w:ascii="Myriad Pro Cond" w:hAnsi="Myriad Pro Cond"/>
        <w:b/>
        <w:noProof/>
        <w:color w:val="0000BA"/>
        <w:sz w:val="28"/>
        <w:szCs w:val="28"/>
      </w:rPr>
      <w:t xml:space="preserve">                               </w:t>
    </w:r>
    <w:r w:rsidRPr="00BA3408">
      <w:rPr>
        <w:rFonts w:ascii="Myriad Pro Cond" w:hAnsi="Myriad Pro Cond"/>
        <w:b/>
        <w:noProof/>
        <w:color w:val="0000BA"/>
        <w:sz w:val="28"/>
        <w:szCs w:val="28"/>
      </w:rPr>
      <w:tab/>
    </w:r>
    <w:r w:rsidRPr="00BA3408">
      <w:rPr>
        <w:rFonts w:ascii="Myriad Pro Cond" w:hAnsi="Myriad Pro Cond"/>
        <w:b/>
        <w:noProof/>
        <w:color w:val="0000BA"/>
        <w:sz w:val="28"/>
        <w:szCs w:val="28"/>
      </w:rPr>
      <w:tab/>
    </w:r>
  </w:p>
  <w:p w14:paraId="303A27A0" w14:textId="1BAD7CDE" w:rsidR="007E6592" w:rsidRPr="00AC6A3B" w:rsidRDefault="007E6592" w:rsidP="00AC6A3B">
    <w:pPr>
      <w:pStyle w:val="Header"/>
    </w:pPr>
    <w:r>
      <w:rPr>
        <w:noProof/>
        <w:lang w:val="en-AU" w:eastAsia="en-AU"/>
      </w:rPr>
      <mc:AlternateContent>
        <mc:Choice Requires="wps">
          <w:drawing>
            <wp:anchor distT="4294967294" distB="4294967294" distL="114300" distR="114300" simplePos="0" relativeHeight="251643904" behindDoc="0" locked="0" layoutInCell="1" allowOverlap="1" wp14:anchorId="699C0206" wp14:editId="335A6DEB">
              <wp:simplePos x="0" y="0"/>
              <wp:positionH relativeFrom="column">
                <wp:posOffset>35560</wp:posOffset>
              </wp:positionH>
              <wp:positionV relativeFrom="paragraph">
                <wp:posOffset>58419</wp:posOffset>
              </wp:positionV>
              <wp:extent cx="5751830" cy="0"/>
              <wp:effectExtent l="0" t="0" r="20320" b="19050"/>
              <wp:wrapNone/>
              <wp:docPr id="183" name="Straight Connector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183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E10CF8" id="Straight Connector 183" o:spid="_x0000_s1026" style="position:absolute;z-index:251643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pt,4.6pt" to="455.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uK64gEAADEEAAAOAAAAZHJzL2Uyb0RvYy54bWysU01v2zAMvQ/YfxB0X+xk6FYYcXpI0V2K&#10;LVjWH6DKUixMEgVKi51/P0pOnO4DKDDsIogiH8n3SK3vRmfZUWE04Fu+XNScKS+hM/7Q8qdvD+9u&#10;OYtJ+E5Y8KrlJxX53ebtm/UQGrWCHmynkFESH5shtLxPKTRVFWWvnIgLCMqTUwM6kcjEQ9WhGCi7&#10;s9Wqrj9UA2AXEKSKkV7vJyfflPxaK5m+aB1VYrbl1FsqJ5bzOZ/VZi2aA4rQG3luQ/xDF04YT0Xn&#10;VPciCfYDzR+pnJEIEXRaSHAVaG2kKhyIzbL+jc2+F0EVLiRODLNM8f+llZ+PO2Smo9ndvufMC0dD&#10;2icU5tAntgXvSUJAlr2k1RBiQ5Ct32FmK0e/D48gv0fyVb84sxHDFDZqdDmc6LKxaH+atVdjYpIe&#10;bz7eUA0akbz4KtFcgAFj+qTAsXxpuTU+yyIacXyMKZcWzSUkP1ufzwjWdA/G2mLkhVJbi+woaBXS&#10;uMx0CPciiqwJqcrinFNfiZRbOlk11fiqNAlHra9KL2VlrxWElMqnSxXrKTrDNPUzA+vXgef4DJ26&#10;msHL18EzolQGn2awMx7wbwmuwugp/jzXOPHOEjxDd9rhZeC0l0XH8x/Ki//SLvDrT9/8BAAA//8D&#10;AFBLAwQUAAYACAAAACEAjrQ9eNkAAAAFAQAADwAAAGRycy9kb3ducmV2LnhtbEyOQU/CQBCF7yT+&#10;h82YeINtiRCo3RJj4tED6AFuQ3doq93Z0lmg+Otdvcjx5b1878tXg2vVmXppPBtIJwko4tLbhisD&#10;H++v4wUoCcgWW89k4EoCq+JulGNm/YXXdN6ESkUIS4YG6hC6TGspa3IoE98Rx+7ge4chxr7StsdL&#10;hLtWT5Nkrh02HB9q7OilpvJrc3IGDp/Ha+PoyMlOZOa2a/utd2/GPNwPz0+gAg3hfwy/+lEdiui0&#10;9ye2oloDs3kcGlhOQcV2maaPoPZ/WRe5vrUvfgAAAP//AwBQSwECLQAUAAYACAAAACEAtoM4kv4A&#10;AADhAQAAEwAAAAAAAAAAAAAAAAAAAAAAW0NvbnRlbnRfVHlwZXNdLnhtbFBLAQItABQABgAIAAAA&#10;IQA4/SH/1gAAAJQBAAALAAAAAAAAAAAAAAAAAC8BAABfcmVscy8ucmVsc1BLAQItABQABgAIAAAA&#10;IQDqpuK64gEAADEEAAAOAAAAAAAAAAAAAAAAAC4CAABkcnMvZTJvRG9jLnhtbFBLAQItABQABgAI&#10;AAAAIQCOtD142QAAAAUBAAAPAAAAAAAAAAAAAAAAADwEAABkcnMvZG93bnJldi54bWxQSwUGAAAA&#10;AAQABADzAAAAQgUAAAAA&#10;" strokecolor="black [3213]" strokeweight="2pt">
              <o:lock v:ext="edit" shapetype="f"/>
            </v:line>
          </w:pict>
        </mc:Fallback>
      </mc:AlternateContent>
    </w:r>
    <w:r w:rsidRPr="008537C0">
      <w:rPr>
        <w:rFonts w:ascii="Myriad Pro Cond" w:hAnsi="Myriad Pro Cond"/>
        <w:b/>
        <w:noProof/>
        <w:color w:val="0000BA"/>
        <w:sz w:val="36"/>
        <w:szCs w:val="36"/>
      </w:rPr>
      <w:tab/>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35B22" w14:textId="77777777" w:rsidR="007E6592" w:rsidRPr="00BA3408" w:rsidRDefault="007E6592" w:rsidP="008B5378">
    <w:pPr>
      <w:pStyle w:val="Header"/>
      <w:tabs>
        <w:tab w:val="right" w:pos="9072"/>
      </w:tabs>
      <w:rPr>
        <w:rFonts w:ascii="Myriad Pro Cond" w:hAnsi="Myriad Pro Cond"/>
        <w:b/>
        <w:color w:val="0000BA"/>
        <w:sz w:val="28"/>
        <w:szCs w:val="28"/>
      </w:rPr>
    </w:pPr>
    <w:r w:rsidRPr="00BC4636">
      <w:rPr>
        <w:noProof/>
        <w:color w:val="BFBFBF" w:themeColor="background1" w:themeShade="BF"/>
        <w:sz w:val="28"/>
        <w:szCs w:val="28"/>
      </w:rPr>
      <w:sym w:font="Wingdings" w:char="F026"/>
    </w:r>
    <w:r>
      <w:rPr>
        <w:rFonts w:ascii="Myriad Pro Cond" w:hAnsi="Myriad Pro Cond"/>
        <w:b/>
        <w:color w:val="BFBFBF" w:themeColor="background1" w:themeShade="BF"/>
        <w:sz w:val="28"/>
        <w:szCs w:val="28"/>
      </w:rPr>
      <w:t>4</w:t>
    </w:r>
    <w:r>
      <w:rPr>
        <w:rFonts w:ascii="Myriad Pro Cond" w:hAnsi="Myriad Pro Cond"/>
        <w:b/>
        <w:color w:val="0000BA"/>
        <w:sz w:val="28"/>
        <w:szCs w:val="28"/>
      </w:rPr>
      <w:t xml:space="preserve">  </w:t>
    </w:r>
    <w:r w:rsidRPr="00D611FA">
      <w:rPr>
        <w:rFonts w:ascii="Myriad Pro Cond" w:hAnsi="Myriad Pro Cond"/>
        <w:b/>
        <w:noProof/>
        <w:color w:val="000090"/>
        <w:sz w:val="28"/>
        <w:szCs w:val="28"/>
      </w:rPr>
      <w:t>Principles of EAFM</w:t>
    </w:r>
    <w:r w:rsidRPr="00BA3408">
      <w:rPr>
        <w:rFonts w:ascii="Myriad Pro Cond" w:hAnsi="Myriad Pro Cond"/>
        <w:b/>
        <w:noProof/>
        <w:color w:val="0000BA"/>
        <w:sz w:val="28"/>
        <w:szCs w:val="28"/>
      </w:rPr>
      <w:t xml:space="preserve">                       </w:t>
    </w:r>
    <w:r>
      <w:rPr>
        <w:rFonts w:ascii="Myriad Pro Cond" w:hAnsi="Myriad Pro Cond"/>
        <w:b/>
        <w:noProof/>
        <w:color w:val="0000BA"/>
        <w:sz w:val="28"/>
        <w:szCs w:val="28"/>
      </w:rPr>
      <w:t xml:space="preserve">                               </w:t>
    </w:r>
    <w:r w:rsidRPr="00BA3408">
      <w:rPr>
        <w:rFonts w:ascii="Myriad Pro Cond" w:hAnsi="Myriad Pro Cond"/>
        <w:b/>
        <w:noProof/>
        <w:color w:val="0000BA"/>
        <w:sz w:val="28"/>
        <w:szCs w:val="28"/>
      </w:rPr>
      <w:tab/>
    </w:r>
    <w:r w:rsidRPr="00BA3408">
      <w:rPr>
        <w:rFonts w:ascii="Myriad Pro Cond" w:hAnsi="Myriad Pro Cond"/>
        <w:b/>
        <w:noProof/>
        <w:color w:val="0000BA"/>
        <w:sz w:val="28"/>
        <w:szCs w:val="28"/>
      </w:rPr>
      <w:tab/>
    </w:r>
  </w:p>
  <w:p w14:paraId="76EA0AD6" w14:textId="38BC2276" w:rsidR="007E6592" w:rsidRPr="008B5378" w:rsidRDefault="007E6592" w:rsidP="008B5378">
    <w:pPr>
      <w:pStyle w:val="Header"/>
    </w:pPr>
    <w:r>
      <w:rPr>
        <w:noProof/>
        <w:lang w:val="en-AU" w:eastAsia="en-AU"/>
      </w:rPr>
      <mc:AlternateContent>
        <mc:Choice Requires="wps">
          <w:drawing>
            <wp:anchor distT="4294967294" distB="4294967294" distL="114300" distR="114300" simplePos="0" relativeHeight="251655168" behindDoc="0" locked="0" layoutInCell="1" allowOverlap="1" wp14:anchorId="2482CD0E" wp14:editId="2F3792FC">
              <wp:simplePos x="0" y="0"/>
              <wp:positionH relativeFrom="column">
                <wp:posOffset>35560</wp:posOffset>
              </wp:positionH>
              <wp:positionV relativeFrom="paragraph">
                <wp:posOffset>58419</wp:posOffset>
              </wp:positionV>
              <wp:extent cx="5751830" cy="0"/>
              <wp:effectExtent l="0" t="0" r="20320" b="19050"/>
              <wp:wrapNone/>
              <wp:docPr id="184" name="Straight Connecto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183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E6FD6B" id="Straight Connector 184"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pt,4.6pt" to="455.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sRm5AEAADEEAAAOAAAAZHJzL2Uyb0RvYy54bWysU9tu2zAMfR+wfxD0vtjO1i0w4vQhRfdS&#10;bMGyfYAqS7EwSRQkLXb+fpR8SXcBChR9EUSRh+Q5pLa3g9HkLHxQYBtarUpKhOXQKntq6I/v9+82&#10;lITIbMs0WNHQiwj0dvf2zbZ3tVhDB7oVnmASG+reNbSL0dVFEXgnDAsrcMKiU4I3LKLpT0XrWY/Z&#10;jS7WZfmx6MG3zgMXIeDr3eiku5xfSsHjVymDiEQ3FHuL+fT5fExnsduy+uSZ6xSf2mAv6MIwZbHo&#10;kuqORUZ+efVPKqO4hwAyrjiYAqRUXGQOyKYq/2Jz7JgTmQuKE9wiU3i9tPzL+eCJanF2mw+UWGZw&#10;SMfomTp1kezBWpQQPEle1Kp3oUbI3h58YssHe3QPwH8G9BV/OJMR3Bg2SG9SONIlQ9b+smgvhkg4&#10;Pt58uqk273FEfPYVrJ6Bzof4WYAh6dJQrWyShdXs/BBiKs3qOSQ9a5vOAFq190rrbKSFEnvtyZnh&#10;KsShSnQQ9yQKrREp8uJMqa9E8i1etBhrfBMShcPW17mXvLLXCoxzYeNcRVuMTjCJ/SzA8nngFJ+g&#10;Y1cLuHoevCByZbBxARtlwf8vwVUYOcZPcw0j7yTBI7SXg58HjnuZdZz+UFr8p3aGX3/67jcAAAD/&#10;/wMAUEsDBBQABgAIAAAAIQCOtD142QAAAAUBAAAPAAAAZHJzL2Rvd25yZXYueG1sTI5BT8JAEIXv&#10;JP6HzZh4g22JEKjdEmPi0QPoAW5Dd2ir3dnSWaD46129yPHlvXzvy1eDa9WZemk8G0gnCSji0tuG&#10;KwMf76/jBSgJyBZbz2TgSgKr4m6UY2b9hdd03oRKRQhLhgbqELpMaylrcigT3xHH7uB7hyHGvtK2&#10;x0uEu1ZPk2SuHTYcH2rs6KWm8mtzcgYOn8dr4+jIyU5k5rZr+613b8Y83A/PT6ACDeF/DL/6UR2K&#10;6LT3J7aiWgOzeRwaWE5BxXaZpo+g9n9ZF7m+tS9+AAAA//8DAFBLAQItABQABgAIAAAAIQC2gziS&#10;/gAAAOEBAAATAAAAAAAAAAAAAAAAAAAAAABbQ29udGVudF9UeXBlc10ueG1sUEsBAi0AFAAGAAgA&#10;AAAhADj9If/WAAAAlAEAAAsAAAAAAAAAAAAAAAAALwEAAF9yZWxzLy5yZWxzUEsBAi0AFAAGAAgA&#10;AAAhALwaxGbkAQAAMQQAAA4AAAAAAAAAAAAAAAAALgIAAGRycy9lMm9Eb2MueG1sUEsBAi0AFAAG&#10;AAgAAAAhAI60PXjZAAAABQEAAA8AAAAAAAAAAAAAAAAAPgQAAGRycy9kb3ducmV2LnhtbFBLBQYA&#10;AAAABAAEAPMAAABEBQAAAAA=&#10;" strokecolor="black [3213]" strokeweight="2pt">
              <o:lock v:ext="edit" shapetype="f"/>
            </v:line>
          </w:pict>
        </mc:Fallback>
      </mc:AlternateContent>
    </w:r>
    <w:r w:rsidRPr="008537C0">
      <w:rPr>
        <w:rFonts w:ascii="Myriad Pro Cond" w:hAnsi="Myriad Pro Cond"/>
        <w:b/>
        <w:noProof/>
        <w:color w:val="0000BA"/>
        <w:sz w:val="36"/>
        <w:szCs w:val="36"/>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73B6DC" w14:textId="263988F1" w:rsidR="007E6592" w:rsidRDefault="007E6592">
    <w:pPr>
      <w:pStyle w:val="Header"/>
      <w:rPr>
        <w:rFonts w:ascii="Myriad Pro Cond" w:hAnsi="Myriad Pro Cond"/>
        <w:b/>
        <w:color w:val="000090"/>
        <w:sz w:val="28"/>
        <w:szCs w:val="28"/>
      </w:rPr>
    </w:pPr>
    <w:r>
      <w:rPr>
        <w:rFonts w:ascii="Myriad Pro Cond" w:hAnsi="Myriad Pro Cond"/>
        <w:b/>
        <w:color w:val="000090"/>
        <w:sz w:val="28"/>
        <w:szCs w:val="28"/>
      </w:rPr>
      <w:t>Contents</w:t>
    </w:r>
  </w:p>
  <w:p w14:paraId="073ADFBB" w14:textId="77777777" w:rsidR="007E6592" w:rsidRPr="00670049" w:rsidRDefault="007E6592">
    <w:pPr>
      <w:pStyle w:val="Header"/>
      <w:rPr>
        <w:rFonts w:ascii="Myriad Pro Cond" w:hAnsi="Myriad Pro Cond"/>
        <w:b/>
        <w:color w:val="000090"/>
        <w:sz w:val="28"/>
        <w:szCs w:val="28"/>
      </w:rPr>
    </w:pPr>
    <w:r>
      <w:rPr>
        <w:rFonts w:ascii="Myriad Pro Cond" w:hAnsi="Myriad Pro Cond"/>
        <w:b/>
        <w:noProof/>
        <w:color w:val="000090"/>
        <w:sz w:val="28"/>
        <w:szCs w:val="28"/>
        <w:lang w:val="en-AU" w:eastAsia="en-AU"/>
      </w:rPr>
      <mc:AlternateContent>
        <mc:Choice Requires="wps">
          <w:drawing>
            <wp:anchor distT="4294967295" distB="4294967295" distL="114300" distR="114300" simplePos="0" relativeHeight="251622400" behindDoc="0" locked="0" layoutInCell="1" allowOverlap="1" wp14:anchorId="48BF62FB" wp14:editId="46743FEC">
              <wp:simplePos x="0" y="0"/>
              <wp:positionH relativeFrom="column">
                <wp:posOffset>635</wp:posOffset>
              </wp:positionH>
              <wp:positionV relativeFrom="paragraph">
                <wp:posOffset>88899</wp:posOffset>
              </wp:positionV>
              <wp:extent cx="5764530" cy="0"/>
              <wp:effectExtent l="0" t="0" r="2667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4530" cy="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CC57E7" id="Straight Connector 5" o:spid="_x0000_s1026" style="position:absolute;z-index:251622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7pt" to="453.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KI46gEAADcEAAAOAAAAZHJzL2Uyb0RvYy54bWysU8uOGyEQvEfKPyDu8YydeJOMPN6DV5vL&#10;KrHizQewDHhQgEZAPOO/T8O8Ng8lUpQLArq6q6todre90eQifFBga7pelZQIy6FR9lzTL4/3r95R&#10;EiKzDdNgRU2vItDb/csXu85VYgMt6EZ4gkVsqDpX0zZGVxVF4K0wLKzACYtBCd6wiEd/LhrPOqxu&#10;dLEpy5uiA984D1yEgLd3Q5Duc30pBY+fpAwiEl1T7C3m1ef1Ka3Ffseqs2euVXxsg/1DF4Ypi6Rz&#10;qTsWGfnm1S+ljOIeAsi44mAKkFJxkTWgmnX5k5pTy5zIWtCc4Gabwv8ryz9ejp6opqZbSiwz+ESn&#10;6Jk6t5EcwFo0EDzZJp86FyqEH+zRJ6W8tyf3APxrwFjxQzAdghtgvfQmwVEq6bPv19l30UfC8XL7&#10;9ubN9jU+D59iBaumROdD/CDAkLSpqVY2WcIqdnkIMVGzaoKka21Jh4P4vtyWGRZAq+ZeaZ2CeazE&#10;QXtyYTgQsV8nYVjhGQpP2iawyOMzkiyS8i5etRjYPguJ9qGIzUCXBndhYJwLGycWbRGd0iT2MyeO&#10;ff4pccQvXc3J67+zDjomZrBxTjbKgv9dgcUYOeDHFw6D7mTBEzTXo5+eHqcz+zj+pDT+z885ffnv&#10;++8AAAD//wMAUEsDBBQABgAIAAAAIQCLAEd42AAAAAYBAAAPAAAAZHJzL2Rvd25yZXYueG1sTI/R&#10;TsMwDEXfkfiHyEi8VCxlDNhK0wlV2gew7QOyxmurJU5VZ1v5ezzxAC+Wrq99fVyup+DVBUfuIxl4&#10;nuWgkJroemoN7HebpyUoTpac9ZHQwDcyrKv7u9IWLl7pCy/b1CoJIS6sgS6lodCamw6D5VkckMQ7&#10;xjHYJHJstRvtVcKD1/M8f9PB9iQXOjtg3WFz2p6DYNT1PmPc+Jds1xyzxfQ69zwY8/gwfX6ASjil&#10;v2G44csOVMJ0iGdyrPxNqyR1IQ+Ju8rfV6AOvw1dlfo/fvUDAAD//wMAUEsBAi0AFAAGAAgAAAAh&#10;ALaDOJL+AAAA4QEAABMAAAAAAAAAAAAAAAAAAAAAAFtDb250ZW50X1R5cGVzXS54bWxQSwECLQAU&#10;AAYACAAAACEAOP0h/9YAAACUAQAACwAAAAAAAAAAAAAAAAAvAQAAX3JlbHMvLnJlbHNQSwECLQAU&#10;AAYACAAAACEApAyiOOoBAAA3BAAADgAAAAAAAAAAAAAAAAAuAgAAZHJzL2Uyb0RvYy54bWxQSwEC&#10;LQAUAAYACAAAACEAiwBHeNgAAAAGAQAADwAAAAAAAAAAAAAAAABEBAAAZHJzL2Rvd25yZXYueG1s&#10;UEsFBgAAAAAEAAQA8wAAAEkFAAAAAA==&#10;" strokecolor="black [3213]" strokeweight="1.5pt">
              <o:lock v:ext="edit" shapetype="f"/>
            </v:lin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9BFEF" w14:textId="77777777" w:rsidR="007E6592" w:rsidRPr="00BA3408" w:rsidRDefault="007E6592" w:rsidP="00F81E65">
    <w:pPr>
      <w:pStyle w:val="Header"/>
      <w:tabs>
        <w:tab w:val="right" w:pos="9072"/>
      </w:tabs>
      <w:rPr>
        <w:rFonts w:ascii="Myriad Pro Cond" w:hAnsi="Myriad Pro Cond"/>
        <w:b/>
        <w:color w:val="0000BA"/>
        <w:sz w:val="28"/>
        <w:szCs w:val="28"/>
      </w:rPr>
    </w:pPr>
    <w:r w:rsidRPr="00BC4636">
      <w:rPr>
        <w:noProof/>
        <w:color w:val="BFBFBF" w:themeColor="background1" w:themeShade="BF"/>
        <w:sz w:val="28"/>
        <w:szCs w:val="28"/>
      </w:rPr>
      <w:sym w:font="Wingdings" w:char="F026"/>
    </w:r>
    <w:r>
      <w:rPr>
        <w:rFonts w:ascii="Myriad Pro Cond" w:hAnsi="Myriad Pro Cond"/>
        <w:b/>
        <w:color w:val="BFBFBF" w:themeColor="background1" w:themeShade="BF"/>
        <w:sz w:val="28"/>
        <w:szCs w:val="28"/>
      </w:rPr>
      <w:t>4</w:t>
    </w:r>
    <w:r>
      <w:rPr>
        <w:rFonts w:ascii="Myriad Pro Cond" w:hAnsi="Myriad Pro Cond"/>
        <w:b/>
        <w:color w:val="0000BA"/>
        <w:sz w:val="28"/>
        <w:szCs w:val="28"/>
      </w:rPr>
      <w:t xml:space="preserve">  </w:t>
    </w:r>
    <w:r w:rsidRPr="00CD026E">
      <w:rPr>
        <w:rFonts w:ascii="Myriad Pro Cond" w:hAnsi="Myriad Pro Cond"/>
        <w:b/>
        <w:noProof/>
        <w:color w:val="000090"/>
        <w:sz w:val="28"/>
        <w:szCs w:val="28"/>
      </w:rPr>
      <w:t>Principles of EAFM</w:t>
    </w:r>
    <w:r w:rsidRPr="00BA3408">
      <w:rPr>
        <w:rFonts w:ascii="Myriad Pro Cond" w:hAnsi="Myriad Pro Cond"/>
        <w:b/>
        <w:noProof/>
        <w:color w:val="0000BA"/>
        <w:sz w:val="28"/>
        <w:szCs w:val="28"/>
      </w:rPr>
      <w:t xml:space="preserve">                       </w:t>
    </w:r>
    <w:r>
      <w:rPr>
        <w:rFonts w:ascii="Myriad Pro Cond" w:hAnsi="Myriad Pro Cond"/>
        <w:b/>
        <w:noProof/>
        <w:color w:val="0000BA"/>
        <w:sz w:val="28"/>
        <w:szCs w:val="28"/>
      </w:rPr>
      <w:t xml:space="preserve">                               </w:t>
    </w:r>
    <w:r w:rsidRPr="00BA3408">
      <w:rPr>
        <w:rFonts w:ascii="Myriad Pro Cond" w:hAnsi="Myriad Pro Cond"/>
        <w:b/>
        <w:noProof/>
        <w:color w:val="0000BA"/>
        <w:sz w:val="28"/>
        <w:szCs w:val="28"/>
      </w:rPr>
      <w:tab/>
    </w:r>
    <w:r w:rsidRPr="00BA3408">
      <w:rPr>
        <w:rFonts w:ascii="Myriad Pro Cond" w:hAnsi="Myriad Pro Cond"/>
        <w:b/>
        <w:noProof/>
        <w:color w:val="0000BA"/>
        <w:sz w:val="28"/>
        <w:szCs w:val="28"/>
      </w:rPr>
      <w:tab/>
    </w:r>
  </w:p>
  <w:p w14:paraId="2564D372" w14:textId="77777777" w:rsidR="007E6592" w:rsidRPr="003739CB" w:rsidRDefault="007E6592" w:rsidP="00F81E65">
    <w:pPr>
      <w:pStyle w:val="Header"/>
    </w:pPr>
    <w:r>
      <w:rPr>
        <w:noProof/>
        <w:lang w:val="en-AU" w:eastAsia="en-AU"/>
      </w:rPr>
      <mc:AlternateContent>
        <mc:Choice Requires="wps">
          <w:drawing>
            <wp:anchor distT="4294967294" distB="4294967294" distL="114300" distR="114300" simplePos="0" relativeHeight="251640832" behindDoc="0" locked="0" layoutInCell="1" allowOverlap="1" wp14:anchorId="7E881F02" wp14:editId="020E9362">
              <wp:simplePos x="0" y="0"/>
              <wp:positionH relativeFrom="column">
                <wp:posOffset>35560</wp:posOffset>
              </wp:positionH>
              <wp:positionV relativeFrom="paragraph">
                <wp:posOffset>58419</wp:posOffset>
              </wp:positionV>
              <wp:extent cx="5751830" cy="0"/>
              <wp:effectExtent l="0" t="0" r="20320" b="1905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183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504BBC9" id="Straight Connector 31" o:spid="_x0000_s1026" style="position:absolute;z-index:251640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pt,4.6pt" to="455.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8Ju4gEAAC8EAAAOAAAAZHJzL2Uyb0RvYy54bWysU01v2zAMvQ/YfxB0X+yk6FYYcXpI0V2K&#10;LVi2H8DKUixMEgVJS5x/P0p2nO4DKDDsIogiH8n3SK3vB2vYUYao0bV8uag5k05gp92h5d++Pr67&#10;4ywmcB0YdLLlZxn5/ebtm/XJN3KFPZpOBkZJXGxOvuV9Sr6pqih6aSEu0EtHToXBQiIzHKouwImy&#10;W1Ot6vp9dcLQ+YBCxkivD6OTb0p+paRIn5WKMjHTcuotlTOU8zmf1WYNzSGA77WY2oB/6MKCdlR0&#10;TvUACdiPoP9IZbUIGFGlhUBboVJayMKB2Czr39jse/CycCFxop9liv8vrfh03AWmu5bfLDlzYGlG&#10;+xRAH/rEtugcKYiBkZOUOvnYEGDrdiFzFYPb+ycU3yP5ql+c2Yh+DBtUsDmcyLKhKH+elZdDYoIe&#10;bz/cLu9uaEDi4quguQB9iOmjRMvypeVGuywKNHB8iimXhuYSkp+Ny2dEo7tHbUwx8jrJrQnsCLQI&#10;aSh0CPciiqwRKcvaTKmvRMotnY0ca3yRimSj1lell7Kw1woghHTpUsU4is4wRf3MwPp14BSfoWNX&#10;M3j5OnhGlMro0gy22mH4W4KrMGqMn+YaR95ZgmfszrtwGThtZdF/+kF57V/aBX7955ufAAAA//8D&#10;AFBLAwQUAAYACAAAACEAjrQ9eNkAAAAFAQAADwAAAGRycy9kb3ducmV2LnhtbEyOQU/CQBCF7yT+&#10;h82YeINtiRCo3RJj4tED6AFuQ3doq93Z0lmg+Otdvcjx5b1878tXg2vVmXppPBtIJwko4tLbhisD&#10;H++v4wUoCcgWW89k4EoCq+JulGNm/YXXdN6ESkUIS4YG6hC6TGspa3IoE98Rx+7ge4chxr7StsdL&#10;hLtWT5Nkrh02HB9q7OilpvJrc3IGDp/Ha+PoyMlOZOa2a/utd2/GPNwPz0+gAg3hfwy/+lEdiui0&#10;9ye2oloDs3kcGlhOQcV2maaPoPZ/WRe5vrUvfgAAAP//AwBQSwECLQAUAAYACAAAACEAtoM4kv4A&#10;AADhAQAAEwAAAAAAAAAAAAAAAAAAAAAAW0NvbnRlbnRfVHlwZXNdLnhtbFBLAQItABQABgAIAAAA&#10;IQA4/SH/1gAAAJQBAAALAAAAAAAAAAAAAAAAAC8BAABfcmVscy8ucmVsc1BLAQItABQABgAIAAAA&#10;IQAdt8Ju4gEAAC8EAAAOAAAAAAAAAAAAAAAAAC4CAABkcnMvZTJvRG9jLnhtbFBLAQItABQABgAI&#10;AAAAIQCOtD142QAAAAUBAAAPAAAAAAAAAAAAAAAAADwEAABkcnMvZG93bnJldi54bWxQSwUGAAAA&#10;AAQABADzAAAAQgUAAAAA&#10;" strokecolor="black [3213]" strokeweight="2pt">
              <o:lock v:ext="edit" shapetype="f"/>
            </v:line>
          </w:pict>
        </mc:Fallback>
      </mc:AlternateContent>
    </w:r>
    <w:r w:rsidRPr="008537C0">
      <w:rPr>
        <w:rFonts w:ascii="Myriad Pro Cond" w:hAnsi="Myriad Pro Cond"/>
        <w:b/>
        <w:noProof/>
        <w:color w:val="0000BA"/>
        <w:sz w:val="36"/>
        <w:szCs w:val="36"/>
      </w:rPr>
      <w:tab/>
    </w:r>
    <w:r w:rsidRPr="008537C0">
      <w:rPr>
        <w:rFonts w:ascii="Myriad Pro Cond" w:hAnsi="Myriad Pro Cond"/>
        <w:b/>
        <w:noProof/>
        <w:color w:val="0000BA"/>
        <w:sz w:val="36"/>
        <w:szCs w:val="36"/>
      </w:rPr>
      <w:tab/>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30A34" w14:textId="4E8D1099" w:rsidR="007E6592" w:rsidRPr="003739CB" w:rsidRDefault="007E6592" w:rsidP="00F81E65">
    <w:pPr>
      <w:pStyle w:val="Header"/>
    </w:pPr>
    <w:r w:rsidRPr="008537C0">
      <w:rPr>
        <w:rFonts w:ascii="Myriad Pro Cond" w:hAnsi="Myriad Pro Cond"/>
        <w:b/>
        <w:noProof/>
        <w:color w:val="0000BA"/>
        <w:sz w:val="36"/>
        <w:szCs w:val="36"/>
      </w:rPr>
      <w:tab/>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7D846" w14:textId="77777777" w:rsidR="007E6592" w:rsidRPr="00BA3408" w:rsidRDefault="007E6592" w:rsidP="008B5378">
    <w:pPr>
      <w:pStyle w:val="Header"/>
      <w:tabs>
        <w:tab w:val="right" w:pos="9072"/>
      </w:tabs>
      <w:rPr>
        <w:rFonts w:ascii="Myriad Pro Cond" w:hAnsi="Myriad Pro Cond"/>
        <w:b/>
        <w:color w:val="0000BA"/>
        <w:sz w:val="28"/>
        <w:szCs w:val="28"/>
      </w:rPr>
    </w:pPr>
    <w:r w:rsidRPr="00BC4636">
      <w:rPr>
        <w:noProof/>
        <w:color w:val="BFBFBF" w:themeColor="background1" w:themeShade="BF"/>
        <w:sz w:val="28"/>
        <w:szCs w:val="28"/>
      </w:rPr>
      <w:sym w:font="Wingdings" w:char="F026"/>
    </w:r>
    <w:r>
      <w:rPr>
        <w:rFonts w:ascii="Myriad Pro Cond" w:hAnsi="Myriad Pro Cond"/>
        <w:b/>
        <w:color w:val="BFBFBF" w:themeColor="background1" w:themeShade="BF"/>
        <w:sz w:val="28"/>
        <w:szCs w:val="28"/>
      </w:rPr>
      <w:t>5</w:t>
    </w:r>
    <w:r>
      <w:rPr>
        <w:rFonts w:ascii="Myriad Pro Cond" w:hAnsi="Myriad Pro Cond"/>
        <w:b/>
        <w:color w:val="0000BA"/>
        <w:sz w:val="28"/>
        <w:szCs w:val="28"/>
      </w:rPr>
      <w:t xml:space="preserve">  </w:t>
    </w:r>
    <w:r w:rsidRPr="00D611FA">
      <w:rPr>
        <w:rFonts w:ascii="Myriad Pro Cond" w:hAnsi="Myriad Pro Cond"/>
        <w:b/>
        <w:noProof/>
        <w:color w:val="000090"/>
        <w:sz w:val="28"/>
        <w:szCs w:val="28"/>
      </w:rPr>
      <w:t>Moving towards EAFM</w:t>
    </w:r>
    <w:r w:rsidRPr="00BA3408">
      <w:rPr>
        <w:rFonts w:ascii="Myriad Pro Cond" w:hAnsi="Myriad Pro Cond"/>
        <w:b/>
        <w:noProof/>
        <w:color w:val="0000BA"/>
        <w:sz w:val="28"/>
        <w:szCs w:val="28"/>
      </w:rPr>
      <w:t xml:space="preserve">                       </w:t>
    </w:r>
    <w:r>
      <w:rPr>
        <w:rFonts w:ascii="Myriad Pro Cond" w:hAnsi="Myriad Pro Cond"/>
        <w:b/>
        <w:noProof/>
        <w:color w:val="0000BA"/>
        <w:sz w:val="28"/>
        <w:szCs w:val="28"/>
      </w:rPr>
      <w:t xml:space="preserve">                               </w:t>
    </w:r>
    <w:r w:rsidRPr="00BA3408">
      <w:rPr>
        <w:rFonts w:ascii="Myriad Pro Cond" w:hAnsi="Myriad Pro Cond"/>
        <w:b/>
        <w:noProof/>
        <w:color w:val="0000BA"/>
        <w:sz w:val="28"/>
        <w:szCs w:val="28"/>
      </w:rPr>
      <w:tab/>
    </w:r>
    <w:r w:rsidRPr="00BA3408">
      <w:rPr>
        <w:rFonts w:ascii="Myriad Pro Cond" w:hAnsi="Myriad Pro Cond"/>
        <w:b/>
        <w:noProof/>
        <w:color w:val="0000BA"/>
        <w:sz w:val="28"/>
        <w:szCs w:val="28"/>
      </w:rPr>
      <w:tab/>
    </w:r>
  </w:p>
  <w:p w14:paraId="19A9D07C" w14:textId="1240DF4E" w:rsidR="007E6592" w:rsidRPr="008B5378" w:rsidRDefault="007E6592" w:rsidP="008B5378">
    <w:pPr>
      <w:pStyle w:val="Header"/>
    </w:pPr>
    <w:r>
      <w:rPr>
        <w:noProof/>
        <w:lang w:val="en-AU" w:eastAsia="en-AU"/>
      </w:rPr>
      <mc:AlternateContent>
        <mc:Choice Requires="wps">
          <w:drawing>
            <wp:anchor distT="4294967294" distB="4294967294" distL="114300" distR="114300" simplePos="0" relativeHeight="251644928" behindDoc="0" locked="0" layoutInCell="1" allowOverlap="1" wp14:anchorId="5DC38010" wp14:editId="0438D52C">
              <wp:simplePos x="0" y="0"/>
              <wp:positionH relativeFrom="column">
                <wp:posOffset>35560</wp:posOffset>
              </wp:positionH>
              <wp:positionV relativeFrom="paragraph">
                <wp:posOffset>58419</wp:posOffset>
              </wp:positionV>
              <wp:extent cx="5751830" cy="0"/>
              <wp:effectExtent l="0" t="0" r="20320" b="19050"/>
              <wp:wrapNone/>
              <wp:docPr id="185" name="Straight Connector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183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68A2193" id="Straight Connector 185" o:spid="_x0000_s1026" style="position:absolute;z-index:251644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pt,4.6pt" to="455.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4K4wEAADEEAAAOAAAAZHJzL2Uyb0RvYy54bWysU9uO2yAQfa/Uf0C8N7ZTpY2sOPuQ1fZl&#10;1UZN9wNYDDEqMAho7Px9B3zJ9iKtVPUFMcycmTlnht3dYDS5CB8U2IZWq5ISYTm0yp4b+vTt4d2W&#10;khCZbZkGKxp6FYHe7d++2fWuFmvoQLfCE0xiQ927hnYxurooAu+EYWEFTlh0SvCGRTT9uWg96zG7&#10;0cW6LD8UPfjWeeAiBHy9H510n/NLKXj8ImUQkeiGYm8xnz6fz+ks9jtWnz1zneJTG+wfujBMWSy6&#10;pLpnkZEfXv2RyijuIYCMKw6mACkVF5kDsqnK39icOuZE5oLiBLfIFP5fWv75cvREtTi77YYSywwO&#10;6RQ9U+cukgNYixKCJ8mLWvUu1Ag52KNPbPlgT+4R+PeAvuIXZzKCG8MG6U0KR7pkyNpfF+3FEAnH&#10;x83HTbV9jyPis69g9Qx0PsRPAgxJl4ZqZZMsrGaXxxBTaVbPIelZ23QG0Kp9UFpnIy2UOGhPLgxX&#10;IQ5VooO4F1FojUiRF2dKfSOSb/GqxVjjq5AoHLa+zr3klb1VYJwLG+cq2mJ0gknsZwGWrwOn+AQd&#10;u1rA1evgBZErg40L2CgL/m8JbsLIMX6aaxh5Jwmeob0e/Txw3Mus4/SH0uK/tDP89tP3PwEAAP//&#10;AwBQSwMEFAAGAAgAAAAhAI60PXjZAAAABQEAAA8AAABkcnMvZG93bnJldi54bWxMjkFPwkAQhe8k&#10;/ofNmHiDbYkQqN0SY+LRA+gBbkN3aKvd2dJZoPjrXb3I8eW9fO/LV4Nr1Zl6aTwbSCcJKOLS24Yr&#10;Ax/vr+MFKAnIFlvPZOBKAqvibpRjZv2F13TehEpFCEuGBuoQukxrKWtyKBPfEcfu4HuHIca+0rbH&#10;S4S7Vk+TZK4dNhwfauzopabya3NyBg6fx2vj6MjJTmTmtmv7rXdvxjzcD89PoAIN4X8Mv/pRHYro&#10;tPcntqJaA7N5HBpYTkHFdpmmj6D2f1kXub61L34AAAD//wMAUEsBAi0AFAAGAAgAAAAhALaDOJL+&#10;AAAA4QEAABMAAAAAAAAAAAAAAAAAAAAAAFtDb250ZW50X1R5cGVzXS54bWxQSwECLQAUAAYACAAA&#10;ACEAOP0h/9YAAACUAQAACwAAAAAAAAAAAAAAAAAvAQAAX3JlbHMvLnJlbHNQSwECLQAUAAYACAAA&#10;ACEADUluCuMBAAAxBAAADgAAAAAAAAAAAAAAAAAuAgAAZHJzL2Uyb0RvYy54bWxQSwECLQAUAAYA&#10;CAAAACEAjrQ9eNkAAAAFAQAADwAAAAAAAAAAAAAAAAA9BAAAZHJzL2Rvd25yZXYueG1sUEsFBgAA&#10;AAAEAAQA8wAAAEMFAAAAAA==&#10;" strokecolor="black [3213]" strokeweight="2pt">
              <o:lock v:ext="edit" shapetype="f"/>
            </v:line>
          </w:pict>
        </mc:Fallback>
      </mc:AlternateContent>
    </w:r>
    <w:r w:rsidRPr="008537C0">
      <w:rPr>
        <w:rFonts w:ascii="Myriad Pro Cond" w:hAnsi="Myriad Pro Cond"/>
        <w:b/>
        <w:noProof/>
        <w:color w:val="0000BA"/>
        <w:sz w:val="36"/>
        <w:szCs w:val="36"/>
      </w:rPr>
      <w:tab/>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5FFC1" w14:textId="77777777" w:rsidR="007E6592" w:rsidRPr="00BA3408" w:rsidRDefault="007E6592" w:rsidP="00F81E65">
    <w:pPr>
      <w:pStyle w:val="Header"/>
      <w:tabs>
        <w:tab w:val="right" w:pos="9072"/>
      </w:tabs>
      <w:rPr>
        <w:rFonts w:ascii="Myriad Pro Cond" w:hAnsi="Myriad Pro Cond"/>
        <w:b/>
        <w:color w:val="0000BA"/>
        <w:sz w:val="28"/>
        <w:szCs w:val="28"/>
      </w:rPr>
    </w:pPr>
    <w:r w:rsidRPr="00BC4636">
      <w:rPr>
        <w:noProof/>
        <w:color w:val="BFBFBF" w:themeColor="background1" w:themeShade="BF"/>
        <w:sz w:val="28"/>
        <w:szCs w:val="28"/>
      </w:rPr>
      <w:sym w:font="Wingdings" w:char="F026"/>
    </w:r>
    <w:r>
      <w:rPr>
        <w:rFonts w:ascii="Myriad Pro Cond" w:hAnsi="Myriad Pro Cond"/>
        <w:b/>
        <w:color w:val="BFBFBF" w:themeColor="background1" w:themeShade="BF"/>
        <w:sz w:val="28"/>
        <w:szCs w:val="28"/>
      </w:rPr>
      <w:t>5</w:t>
    </w:r>
    <w:r>
      <w:rPr>
        <w:rFonts w:ascii="Myriad Pro Cond" w:hAnsi="Myriad Pro Cond"/>
        <w:b/>
        <w:color w:val="0000BA"/>
        <w:sz w:val="28"/>
        <w:szCs w:val="28"/>
      </w:rPr>
      <w:t xml:space="preserve">  </w:t>
    </w:r>
    <w:r w:rsidRPr="00D611FA">
      <w:rPr>
        <w:rFonts w:ascii="Myriad Pro Cond" w:hAnsi="Myriad Pro Cond"/>
        <w:b/>
        <w:noProof/>
        <w:color w:val="000090"/>
        <w:sz w:val="28"/>
        <w:szCs w:val="28"/>
      </w:rPr>
      <w:t>Moving towards EAFM</w:t>
    </w:r>
    <w:r w:rsidRPr="00BA3408">
      <w:rPr>
        <w:rFonts w:ascii="Myriad Pro Cond" w:hAnsi="Myriad Pro Cond"/>
        <w:b/>
        <w:noProof/>
        <w:color w:val="0000BA"/>
        <w:sz w:val="28"/>
        <w:szCs w:val="28"/>
      </w:rPr>
      <w:t xml:space="preserve">                       </w:t>
    </w:r>
    <w:r>
      <w:rPr>
        <w:rFonts w:ascii="Myriad Pro Cond" w:hAnsi="Myriad Pro Cond"/>
        <w:b/>
        <w:noProof/>
        <w:color w:val="0000BA"/>
        <w:sz w:val="28"/>
        <w:szCs w:val="28"/>
      </w:rPr>
      <w:t xml:space="preserve">                               </w:t>
    </w:r>
    <w:r w:rsidRPr="00BA3408">
      <w:rPr>
        <w:rFonts w:ascii="Myriad Pro Cond" w:hAnsi="Myriad Pro Cond"/>
        <w:b/>
        <w:noProof/>
        <w:color w:val="0000BA"/>
        <w:sz w:val="28"/>
        <w:szCs w:val="28"/>
      </w:rPr>
      <w:tab/>
    </w:r>
    <w:r w:rsidRPr="00BA3408">
      <w:rPr>
        <w:rFonts w:ascii="Myriad Pro Cond" w:hAnsi="Myriad Pro Cond"/>
        <w:b/>
        <w:noProof/>
        <w:color w:val="0000BA"/>
        <w:sz w:val="28"/>
        <w:szCs w:val="28"/>
      </w:rPr>
      <w:tab/>
    </w:r>
  </w:p>
  <w:p w14:paraId="10219670" w14:textId="77777777" w:rsidR="007E6592" w:rsidRPr="0094670A" w:rsidRDefault="007E6592" w:rsidP="00F81E65">
    <w:pPr>
      <w:pStyle w:val="Header"/>
    </w:pPr>
    <w:r>
      <w:rPr>
        <w:noProof/>
        <w:lang w:val="en-AU" w:eastAsia="en-AU"/>
      </w:rPr>
      <mc:AlternateContent>
        <mc:Choice Requires="wps">
          <w:drawing>
            <wp:anchor distT="4294967294" distB="4294967294" distL="114300" distR="114300" simplePos="0" relativeHeight="251634688" behindDoc="0" locked="0" layoutInCell="1" allowOverlap="1" wp14:anchorId="7394FBF5" wp14:editId="13569FCD">
              <wp:simplePos x="0" y="0"/>
              <wp:positionH relativeFrom="column">
                <wp:posOffset>35560</wp:posOffset>
              </wp:positionH>
              <wp:positionV relativeFrom="paragraph">
                <wp:posOffset>58419</wp:posOffset>
              </wp:positionV>
              <wp:extent cx="5751830" cy="0"/>
              <wp:effectExtent l="0" t="0" r="20320" b="19050"/>
              <wp:wrapNone/>
              <wp:docPr id="170" name="Straight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183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6E8D9C4" id="Straight Connector 170" o:spid="_x0000_s1026" style="position:absolute;z-index:251634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pt,4.6pt" to="455.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c5t4wEAADEEAAAOAAAAZHJzL2Uyb0RvYy54bWysU01v2zAMvQ/YfxB8X2xn6FoYcXpI0V2K&#10;LVi2H6DKUixMEgVKi51/P0p2nO4DKDDsIogiH8n3SG3uR2vYSWLQ4NqiXlUFk05Ap92xLb59fXx3&#10;V7AQueu4ASfb4ixDcb99+2Yz+EauoQfTSWSUxIVm8G3Rx+ibsgyil5aHFXjpyKkALY9k4rHskA+U&#10;3ZpyXVUfygGw8whChkCvD5Oz2Ob8SkkRPysVZGSmLai3mE/M53M6y+2GN0fkvtdiboP/QxeWa0dF&#10;l1QPPHL2A/UfqawWCAFUXAmwJSilhcwciE1d/cbm0HMvMxcSJ/hFpvD/0opPpz0y3dHsbkkfxy0N&#10;6RCR62Mf2Q6cIwkBWfKSVoMPDUF2bo+JrRjdwT+B+B7IV/7iTEbwU9io0KZwosvGrP150V6OkQl6&#10;vLm9qe/eUwvi4it5cwF6DPGjBMvSpS2MdkkW3vDTU4ipNG8uIenZuHQGMLp71MZkIy2U3BlkJ06r&#10;EMc60SHciyiyJqTMizOnvhLJt3g2cqrxRSoSjlpf517yyl4rcCGki5cqxlF0ginqZwFWrwPn+ASd&#10;ulrA9evgBZErg4sL2GoH+LcEV2HUFD/PNUy8kwTP0J33eBk47WXWcf5DafFf2hl+/enbnwAAAP//&#10;AwBQSwMEFAAGAAgAAAAhAI60PXjZAAAABQEAAA8AAABkcnMvZG93bnJldi54bWxMjkFPwkAQhe8k&#10;/ofNmHiDbYkQqN0SY+LRA+gBbkN3aKvd2dJZoPjrXb3I8eW9fO/LV4Nr1Zl6aTwbSCcJKOLS24Yr&#10;Ax/vr+MFKAnIFlvPZOBKAqvibpRjZv2F13TehEpFCEuGBuoQukxrKWtyKBPfEcfu4HuHIca+0rbH&#10;S4S7Vk+TZK4dNhwfauzopabya3NyBg6fx2vj6MjJTmTmtmv7rXdvxjzcD89PoAIN4X8Mv/pRHYro&#10;tPcntqJaA7N5HBpYTkHFdpmmj6D2f1kXub61L34AAAD//wMAUEsBAi0AFAAGAAgAAAAhALaDOJL+&#10;AAAA4QEAABMAAAAAAAAAAAAAAAAAAAAAAFtDb250ZW50X1R5cGVzXS54bWxQSwECLQAUAAYACAAA&#10;ACEAOP0h/9YAAACUAQAACwAAAAAAAAAAAAAAAAAvAQAAX3JlbHMvLnJlbHNQSwECLQAUAAYACAAA&#10;ACEAy9nObeMBAAAxBAAADgAAAAAAAAAAAAAAAAAuAgAAZHJzL2Uyb0RvYy54bWxQSwECLQAUAAYA&#10;CAAAACEAjrQ9eNkAAAAFAQAADwAAAAAAAAAAAAAAAAA9BAAAZHJzL2Rvd25yZXYueG1sUEsFBgAA&#10;AAAEAAQA8wAAAEMFAAAAAA==&#10;" strokecolor="black [3213]" strokeweight="2pt">
              <o:lock v:ext="edit" shapetype="f"/>
            </v:line>
          </w:pict>
        </mc:Fallback>
      </mc:AlternateContent>
    </w:r>
    <w:r w:rsidRPr="008537C0">
      <w:rPr>
        <w:rFonts w:ascii="Myriad Pro Cond" w:hAnsi="Myriad Pro Cond"/>
        <w:b/>
        <w:noProof/>
        <w:color w:val="0000BA"/>
        <w:sz w:val="36"/>
        <w:szCs w:val="36"/>
      </w:rPr>
      <w:tab/>
    </w:r>
    <w:r w:rsidRPr="008537C0">
      <w:rPr>
        <w:rFonts w:ascii="Myriad Pro Cond" w:hAnsi="Myriad Pro Cond"/>
        <w:b/>
        <w:noProof/>
        <w:color w:val="0000BA"/>
        <w:sz w:val="36"/>
        <w:szCs w:val="36"/>
      </w:rPr>
      <w:tab/>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085363" w14:textId="77777777" w:rsidR="007E6592" w:rsidRPr="00BA3408" w:rsidRDefault="007E6592" w:rsidP="00F81E65">
    <w:pPr>
      <w:pStyle w:val="Header"/>
      <w:tabs>
        <w:tab w:val="right" w:pos="9072"/>
      </w:tabs>
      <w:rPr>
        <w:rFonts w:ascii="Myriad Pro Cond" w:hAnsi="Myriad Pro Cond"/>
        <w:b/>
        <w:color w:val="0000BA"/>
        <w:sz w:val="28"/>
        <w:szCs w:val="28"/>
      </w:rPr>
    </w:pPr>
    <w:r w:rsidRPr="00BC4636">
      <w:rPr>
        <w:noProof/>
        <w:color w:val="BFBFBF" w:themeColor="background1" w:themeShade="BF"/>
        <w:sz w:val="28"/>
        <w:szCs w:val="28"/>
      </w:rPr>
      <w:sym w:font="Wingdings" w:char="F026"/>
    </w:r>
    <w:r>
      <w:rPr>
        <w:rFonts w:ascii="Myriad Pro Cond" w:hAnsi="Myriad Pro Cond"/>
        <w:b/>
        <w:color w:val="BFBFBF" w:themeColor="background1" w:themeShade="BF"/>
        <w:sz w:val="28"/>
        <w:szCs w:val="28"/>
      </w:rPr>
      <w:t>5</w:t>
    </w:r>
    <w:r>
      <w:rPr>
        <w:rFonts w:ascii="Myriad Pro Cond" w:hAnsi="Myriad Pro Cond"/>
        <w:b/>
        <w:color w:val="0000BA"/>
        <w:sz w:val="28"/>
        <w:szCs w:val="28"/>
      </w:rPr>
      <w:t xml:space="preserve">  </w:t>
    </w:r>
    <w:r w:rsidRPr="00D611FA">
      <w:rPr>
        <w:rFonts w:ascii="Myriad Pro Cond" w:hAnsi="Myriad Pro Cond"/>
        <w:b/>
        <w:noProof/>
        <w:color w:val="000090"/>
        <w:sz w:val="28"/>
        <w:szCs w:val="28"/>
      </w:rPr>
      <w:t>Moving towards EAFM</w:t>
    </w:r>
    <w:r w:rsidRPr="00BA3408">
      <w:rPr>
        <w:rFonts w:ascii="Myriad Pro Cond" w:hAnsi="Myriad Pro Cond"/>
        <w:b/>
        <w:noProof/>
        <w:color w:val="0000BA"/>
        <w:sz w:val="28"/>
        <w:szCs w:val="28"/>
      </w:rPr>
      <w:t xml:space="preserve">                       </w:t>
    </w:r>
    <w:r>
      <w:rPr>
        <w:rFonts w:ascii="Myriad Pro Cond" w:hAnsi="Myriad Pro Cond"/>
        <w:b/>
        <w:noProof/>
        <w:color w:val="0000BA"/>
        <w:sz w:val="28"/>
        <w:szCs w:val="28"/>
      </w:rPr>
      <w:t xml:space="preserve">                               </w:t>
    </w:r>
    <w:r w:rsidRPr="00BA3408">
      <w:rPr>
        <w:rFonts w:ascii="Myriad Pro Cond" w:hAnsi="Myriad Pro Cond"/>
        <w:b/>
        <w:noProof/>
        <w:color w:val="0000BA"/>
        <w:sz w:val="28"/>
        <w:szCs w:val="28"/>
      </w:rPr>
      <w:tab/>
    </w:r>
    <w:r w:rsidRPr="00BA3408">
      <w:rPr>
        <w:rFonts w:ascii="Myriad Pro Cond" w:hAnsi="Myriad Pro Cond"/>
        <w:b/>
        <w:noProof/>
        <w:color w:val="0000BA"/>
        <w:sz w:val="28"/>
        <w:szCs w:val="28"/>
      </w:rPr>
      <w:tab/>
    </w:r>
  </w:p>
  <w:p w14:paraId="0673BA69" w14:textId="77777777" w:rsidR="007E6592" w:rsidRPr="003739CB" w:rsidRDefault="007E6592" w:rsidP="00F81E65">
    <w:pPr>
      <w:pStyle w:val="Header"/>
    </w:pPr>
    <w:r>
      <w:rPr>
        <w:noProof/>
        <w:lang w:val="en-AU" w:eastAsia="en-AU"/>
      </w:rPr>
      <mc:AlternateContent>
        <mc:Choice Requires="wps">
          <w:drawing>
            <wp:anchor distT="4294967294" distB="4294967294" distL="114300" distR="114300" simplePos="0" relativeHeight="251628544" behindDoc="0" locked="0" layoutInCell="1" allowOverlap="1" wp14:anchorId="1727F182" wp14:editId="7D3D4963">
              <wp:simplePos x="0" y="0"/>
              <wp:positionH relativeFrom="column">
                <wp:posOffset>35560</wp:posOffset>
              </wp:positionH>
              <wp:positionV relativeFrom="paragraph">
                <wp:posOffset>58419</wp:posOffset>
              </wp:positionV>
              <wp:extent cx="5751830" cy="0"/>
              <wp:effectExtent l="0" t="0" r="20320"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183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3F8FF" id="Straight Connector 40" o:spid="_x0000_s1026" style="position:absolute;z-index:251628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pt,4.6pt" to="455.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3g4gEAAC8EAAAOAAAAZHJzL2Uyb0RvYy54bWysU01v2zAMvQ/YfxB0X5xk61YYcXpI0V2K&#10;LVi2H6DKVCxMEgVJi51/P0p2nO4DKDDsQogiH8n3RG3uBmvYCULU6Bq+Wiw5Ayex1e7Y8G9fH97c&#10;chaTcK0w6KDhZ4j8bvv61ab3NayxQ9NCYFTExbr3De9S8nVVRdmBFXGBHhwFFQYrErnhWLVB9FTd&#10;mmq9XL6vegytDyghRrq9H4N8W+orBTJ9VipCYqbhNFsqNhT7lG213Yj6GITvtJzGEP8whRXaUdO5&#10;1L1Igv0I+o9SVsuAEVVaSLQVKqUlFA7EZrX8jc2hEx4KFxIn+lmm+P/Kyk+nfWC6bfg7kscJS290&#10;SEHoY5fYDp0jBTEwCpJSvY81AXZuHzJXObiDf0T5PVKs+iWYnejHtEEFm9OJLBuK8udZeRgSk3R5&#10;8+FmdfuWJpCXWCXqC9CHmD4CWpYPDTfaZVFELU6PMeXWor6k5Gvjso1odPugjSlOXifYmcBOghYh&#10;DatMh3DPssgbkVDWZip9JVJO6Wxg7PEFFMlGo6/LLGVhrx2ElODSpYtxlJ1hiuaZgcuXgVN+ho5T&#10;zeDVy+AZUTqjSzPYaofhbwWuwqgxf3rXOPLOEjxhe96Hy4PTVhYdpx+U1/65X+DXf779CQAA//8D&#10;AFBLAwQUAAYACAAAACEAjrQ9eNkAAAAFAQAADwAAAGRycy9kb3ducmV2LnhtbEyOQU/CQBCF7yT+&#10;h82YeINtiRCo3RJj4tED6AFuQ3doq93Z0lmg+Otdvcjx5b1878tXg2vVmXppPBtIJwko4tLbhisD&#10;H++v4wUoCcgWW89k4EoCq+JulGNm/YXXdN6ESkUIS4YG6hC6TGspa3IoE98Rx+7ge4chxr7StsdL&#10;hLtWT5Nkrh02HB9q7OilpvJrc3IGDp/Ha+PoyMlOZOa2a/utd2/GPNwPz0+gAg3hfwy/+lEdiui0&#10;9ye2oloDs3kcGlhOQcV2maaPoPZ/WRe5vrUvfgAAAP//AwBQSwECLQAUAAYACAAAACEAtoM4kv4A&#10;AADhAQAAEwAAAAAAAAAAAAAAAAAAAAAAW0NvbnRlbnRfVHlwZXNdLnhtbFBLAQItABQABgAIAAAA&#10;IQA4/SH/1gAAAJQBAAALAAAAAAAAAAAAAAAAAC8BAABfcmVscy8ucmVsc1BLAQItABQABgAIAAAA&#10;IQAhD+3g4gEAAC8EAAAOAAAAAAAAAAAAAAAAAC4CAABkcnMvZTJvRG9jLnhtbFBLAQItABQABgAI&#10;AAAAIQCOtD142QAAAAUBAAAPAAAAAAAAAAAAAAAAADwEAABkcnMvZG93bnJldi54bWxQSwUGAAAA&#10;AAQABADzAAAAQgUAAAAA&#10;" strokecolor="black [3213]" strokeweight="2pt">
              <o:lock v:ext="edit" shapetype="f"/>
            </v:line>
          </w:pict>
        </mc:Fallback>
      </mc:AlternateContent>
    </w:r>
    <w:r w:rsidRPr="008537C0">
      <w:rPr>
        <w:rFonts w:ascii="Myriad Pro Cond" w:hAnsi="Myriad Pro Cond"/>
        <w:b/>
        <w:noProof/>
        <w:color w:val="0000BA"/>
        <w:sz w:val="36"/>
        <w:szCs w:val="36"/>
      </w:rPr>
      <w:tab/>
    </w:r>
    <w:r w:rsidRPr="008537C0">
      <w:rPr>
        <w:rFonts w:ascii="Myriad Pro Cond" w:hAnsi="Myriad Pro Cond"/>
        <w:b/>
        <w:noProof/>
        <w:color w:val="0000BA"/>
        <w:sz w:val="36"/>
        <w:szCs w:val="36"/>
      </w:rPr>
      <w:tab/>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F30A2" w14:textId="77777777" w:rsidR="007E6592" w:rsidRPr="009E50BC" w:rsidRDefault="007E6592" w:rsidP="00F81E65">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E2A993" w14:textId="77777777" w:rsidR="007E6592" w:rsidRPr="00BA3408" w:rsidRDefault="007E6592" w:rsidP="002001C7">
    <w:pPr>
      <w:pStyle w:val="Header"/>
      <w:tabs>
        <w:tab w:val="right" w:pos="9072"/>
      </w:tabs>
      <w:rPr>
        <w:rFonts w:ascii="Myriad Pro Cond" w:hAnsi="Myriad Pro Cond"/>
        <w:b/>
        <w:color w:val="0000BA"/>
        <w:sz w:val="28"/>
        <w:szCs w:val="28"/>
      </w:rPr>
    </w:pPr>
    <w:r w:rsidRPr="00BC4636">
      <w:rPr>
        <w:noProof/>
        <w:color w:val="BFBFBF" w:themeColor="background1" w:themeShade="BF"/>
        <w:sz w:val="28"/>
        <w:szCs w:val="28"/>
      </w:rPr>
      <w:sym w:font="Wingdings" w:char="F026"/>
    </w:r>
    <w:r>
      <w:rPr>
        <w:rFonts w:ascii="Myriad Pro Cond" w:hAnsi="Myriad Pro Cond"/>
        <w:b/>
        <w:color w:val="BFBFBF" w:themeColor="background1" w:themeShade="BF"/>
        <w:sz w:val="28"/>
        <w:szCs w:val="28"/>
      </w:rPr>
      <w:t>6</w:t>
    </w:r>
    <w:r>
      <w:rPr>
        <w:rFonts w:ascii="Myriad Pro Cond" w:hAnsi="Myriad Pro Cond"/>
        <w:b/>
        <w:color w:val="0000BA"/>
        <w:sz w:val="28"/>
        <w:szCs w:val="28"/>
      </w:rPr>
      <w:t xml:space="preserve">  </w:t>
    </w:r>
    <w:r w:rsidRPr="00D611FA">
      <w:rPr>
        <w:rFonts w:ascii="Myriad Pro Cond" w:hAnsi="Myriad Pro Cond"/>
        <w:b/>
        <w:noProof/>
        <w:color w:val="000090"/>
        <w:sz w:val="28"/>
        <w:szCs w:val="28"/>
      </w:rPr>
      <w:t>EAFM plans - the link between policy and action</w:t>
    </w:r>
    <w:r w:rsidRPr="00BA3408">
      <w:rPr>
        <w:rFonts w:ascii="Myriad Pro Cond" w:hAnsi="Myriad Pro Cond"/>
        <w:b/>
        <w:noProof/>
        <w:color w:val="0000BA"/>
        <w:sz w:val="28"/>
        <w:szCs w:val="28"/>
      </w:rPr>
      <w:tab/>
    </w:r>
    <w:r w:rsidRPr="00BA3408">
      <w:rPr>
        <w:rFonts w:ascii="Myriad Pro Cond" w:hAnsi="Myriad Pro Cond"/>
        <w:b/>
        <w:noProof/>
        <w:color w:val="0000BA"/>
        <w:sz w:val="28"/>
        <w:szCs w:val="28"/>
      </w:rPr>
      <w:tab/>
    </w:r>
  </w:p>
  <w:p w14:paraId="268BE830" w14:textId="46903EC0" w:rsidR="007E6592" w:rsidRPr="002001C7" w:rsidRDefault="007E6592" w:rsidP="002001C7">
    <w:pPr>
      <w:pStyle w:val="Header"/>
    </w:pPr>
    <w:r>
      <w:rPr>
        <w:noProof/>
        <w:lang w:val="en-AU" w:eastAsia="en-AU"/>
      </w:rPr>
      <mc:AlternateContent>
        <mc:Choice Requires="wps">
          <w:drawing>
            <wp:anchor distT="4294967294" distB="4294967294" distL="114300" distR="114300" simplePos="0" relativeHeight="251658240" behindDoc="0" locked="0" layoutInCell="1" allowOverlap="1" wp14:anchorId="26C41721" wp14:editId="33354853">
              <wp:simplePos x="0" y="0"/>
              <wp:positionH relativeFrom="column">
                <wp:posOffset>35560</wp:posOffset>
              </wp:positionH>
              <wp:positionV relativeFrom="paragraph">
                <wp:posOffset>58419</wp:posOffset>
              </wp:positionV>
              <wp:extent cx="5751830" cy="0"/>
              <wp:effectExtent l="0" t="0" r="20320" b="19050"/>
              <wp:wrapNone/>
              <wp:docPr id="187" name="Straight Connector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183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99B2F8E" id="Straight Connector 187"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pt,4.6pt" to="455.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jrT4wEAADEEAAAOAAAAZHJzL2Uyb0RvYy54bWysU01v2zAMvQ/YfxB0X2xn6BoYcXpI0V2K&#10;LVi2H6DKUixMEgVJi51/P0r+SLcVKFDsIogiH8n3SG3vBqPJWfigwDa0WpWUCMuhVfbU0B/fHz5s&#10;KAmR2ZZpsKKhFxHo3e79u23varGGDnQrPMEkNtS9a2gXo6uLIvBOGBZW4IRFpwRvWETTn4rWsx6z&#10;G12sy/JT0YNvnQcuQsDX+9FJdzm/lILHr1IGEYluKPYW8+nz+ZTOYrdl9ckz1yk+tcHe0IVhymLR&#10;JdU9i4z88uqfVEZxDwFkXHEwBUipuMgckE1V/sXm2DEnMhcUJ7hFpvD/0vIv54MnqsXZbW4psczg&#10;kI7RM3XqItmDtSgheJK8qFXvQo2QvT34xJYP9ugegf8M6Cv+cCYjuDFskN6kcKRLhqz9ZdFeDJFw&#10;fLy5vak2H3FEfPYVrJ6Bzof4WYAh6dJQrWyShdXs/BhiKs3qOSQ9a5vOAFq1D0rrbKSFEnvtyZnh&#10;KsShSnQQ9ywKrREp8uJMqa9E8i1etBhrfBMShcPW17mXvLLXCoxzYeNcRVuMTjCJ/SzA8nXgFJ+g&#10;Y1cLuHodvCByZbBxARtlwb+U4CqMHOOnuYaRd5LgCdrLwc8Dx73MOk5/KC3+czvDrz999xsAAP//&#10;AwBQSwMEFAAGAAgAAAAhAI60PXjZAAAABQEAAA8AAABkcnMvZG93bnJldi54bWxMjkFPwkAQhe8k&#10;/ofNmHiDbYkQqN0SY+LRA+gBbkN3aKvd2dJZoPjrXb3I8eW9fO/LV4Nr1Zl6aTwbSCcJKOLS24Yr&#10;Ax/vr+MFKAnIFlvPZOBKAqvibpRjZv2F13TehEpFCEuGBuoQukxrKWtyKBPfEcfu4HuHIca+0rbH&#10;S4S7Vk+TZK4dNhwfauzopabya3NyBg6fx2vj6MjJTmTmtmv7rXdvxjzcD89PoAIN4X8Mv/pRHYro&#10;tPcntqJaA7N5HBpYTkHFdpmmj6D2f1kXub61L34AAAD//wMAUEsBAi0AFAAGAAgAAAAhALaDOJL+&#10;AAAA4QEAABMAAAAAAAAAAAAAAAAAAAAAAFtDb250ZW50X1R5cGVzXS54bWxQSwECLQAUAAYACAAA&#10;ACEAOP0h/9YAAACUAQAACwAAAAAAAAAAAAAAAAAvAQAAX3JlbHMvLnJlbHNQSwECLQAUAAYACAAA&#10;ACEAb+460+MBAAAxBAAADgAAAAAAAAAAAAAAAAAuAgAAZHJzL2Uyb0RvYy54bWxQSwECLQAUAAYA&#10;CAAAACEAjrQ9eNkAAAAFAQAADwAAAAAAAAAAAAAAAAA9BAAAZHJzL2Rvd25yZXYueG1sUEsFBgAA&#10;AAAEAAQA8wAAAEMFAAAAAA==&#10;" strokecolor="black [3213]" strokeweight="2pt">
              <o:lock v:ext="edit" shapetype="f"/>
            </v:line>
          </w:pict>
        </mc:Fallback>
      </mc:AlternateContent>
    </w:r>
    <w:r w:rsidRPr="008537C0">
      <w:rPr>
        <w:rFonts w:ascii="Myriad Pro Cond" w:hAnsi="Myriad Pro Cond"/>
        <w:b/>
        <w:noProof/>
        <w:color w:val="0000BA"/>
        <w:sz w:val="36"/>
        <w:szCs w:val="36"/>
      </w:rPr>
      <w:tab/>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06B4F" w14:textId="73396B54" w:rsidR="007E6592" w:rsidRPr="00BA3408" w:rsidRDefault="007E6592" w:rsidP="00F81E65">
    <w:pPr>
      <w:pStyle w:val="Header"/>
      <w:tabs>
        <w:tab w:val="right" w:pos="9072"/>
      </w:tabs>
      <w:rPr>
        <w:rFonts w:ascii="Myriad Pro Cond" w:hAnsi="Myriad Pro Cond"/>
        <w:b/>
        <w:color w:val="0000BA"/>
        <w:sz w:val="28"/>
        <w:szCs w:val="28"/>
      </w:rPr>
    </w:pPr>
    <w:r w:rsidRPr="00BC4636">
      <w:rPr>
        <w:noProof/>
        <w:color w:val="BFBFBF" w:themeColor="background1" w:themeShade="BF"/>
        <w:sz w:val="28"/>
        <w:szCs w:val="28"/>
      </w:rPr>
      <w:sym w:font="Wingdings" w:char="F026"/>
    </w:r>
    <w:r>
      <w:rPr>
        <w:rFonts w:ascii="Myriad Pro Cond" w:hAnsi="Myriad Pro Cond"/>
        <w:b/>
        <w:color w:val="BFBFBF" w:themeColor="background1" w:themeShade="BF"/>
        <w:sz w:val="28"/>
        <w:szCs w:val="28"/>
      </w:rPr>
      <w:t>6</w:t>
    </w:r>
    <w:r>
      <w:rPr>
        <w:rFonts w:ascii="Myriad Pro Cond" w:hAnsi="Myriad Pro Cond"/>
        <w:b/>
        <w:color w:val="0000BA"/>
        <w:sz w:val="28"/>
        <w:szCs w:val="28"/>
      </w:rPr>
      <w:t xml:space="preserve">  </w:t>
    </w:r>
    <w:r w:rsidRPr="00D611FA">
      <w:rPr>
        <w:rFonts w:ascii="Myriad Pro Cond" w:hAnsi="Myriad Pro Cond"/>
        <w:b/>
        <w:noProof/>
        <w:color w:val="000090"/>
        <w:sz w:val="28"/>
        <w:szCs w:val="28"/>
      </w:rPr>
      <w:t>EAFM plans - the link between policy and action</w:t>
    </w:r>
    <w:r w:rsidRPr="00BA3408">
      <w:rPr>
        <w:rFonts w:ascii="Myriad Pro Cond" w:hAnsi="Myriad Pro Cond"/>
        <w:b/>
        <w:noProof/>
        <w:color w:val="0000BA"/>
        <w:sz w:val="28"/>
        <w:szCs w:val="28"/>
      </w:rPr>
      <w:tab/>
    </w:r>
    <w:r w:rsidRPr="00BA3408">
      <w:rPr>
        <w:rFonts w:ascii="Myriad Pro Cond" w:hAnsi="Myriad Pro Cond"/>
        <w:b/>
        <w:noProof/>
        <w:color w:val="0000BA"/>
        <w:sz w:val="28"/>
        <w:szCs w:val="28"/>
      </w:rPr>
      <w:tab/>
    </w:r>
  </w:p>
  <w:p w14:paraId="5AB19CE0" w14:textId="77777777" w:rsidR="007E6592" w:rsidRPr="0094670A" w:rsidRDefault="007E6592" w:rsidP="00F81E65">
    <w:pPr>
      <w:pStyle w:val="Header"/>
    </w:pPr>
    <w:r>
      <w:rPr>
        <w:noProof/>
        <w:lang w:val="en-AU" w:eastAsia="en-AU"/>
      </w:rPr>
      <mc:AlternateContent>
        <mc:Choice Requires="wps">
          <w:drawing>
            <wp:anchor distT="4294967294" distB="4294967294" distL="114300" distR="114300" simplePos="0" relativeHeight="251633664" behindDoc="0" locked="0" layoutInCell="1" allowOverlap="1" wp14:anchorId="6ADC1BC8" wp14:editId="1E2462DC">
              <wp:simplePos x="0" y="0"/>
              <wp:positionH relativeFrom="column">
                <wp:posOffset>35560</wp:posOffset>
              </wp:positionH>
              <wp:positionV relativeFrom="paragraph">
                <wp:posOffset>58419</wp:posOffset>
              </wp:positionV>
              <wp:extent cx="5751830" cy="0"/>
              <wp:effectExtent l="0" t="0" r="20320" b="19050"/>
              <wp:wrapNone/>
              <wp:docPr id="169" name="Straight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183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9553F3" id="Straight Connector 169" o:spid="_x0000_s1026" style="position:absolute;z-index:251633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pt,4.6pt" to="455.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t5u5AEAADEEAAAOAAAAZHJzL2Uyb0RvYy54bWysU01v2zAMvQ/YfxB0X2xnaNcZcXpI0V2K&#10;LVi6H6DKUixMEgVJi51/P0r+SLcVKFDsIogiH8n3SG1uB6PJSfigwDa0WpWUCMuhVfbY0B+P9x9u&#10;KAmR2ZZpsKKhZxHo7fb9u03varGGDnQrPMEkNtS9a2gXo6uLIvBOGBZW4IRFpwRvWETTH4vWsx6z&#10;G12sy/K66MG3zgMXIeDr3eik25xfSsHjNymDiEQ3FHuL+fT5fEpnsd2w+uiZ6xSf2mBv6MIwZbHo&#10;kuqORUZ+efVPKqO4hwAyrjiYAqRUXGQOyKYq/2Jz6JgTmQuKE9wiU/h/afnX094T1eLsrj9TYpnB&#10;IR2iZ+rYRbIDa1FC8CR5UavehRohO7v3iS0f7ME9AP8Z0Ff84UxGcGPYIL1J4UiXDFn786K9GCLh&#10;+Hj16aq6+Ygj4rOvYPUMdD7ELwIMSZeGamWTLKxmp4cQU2lWzyHpWdt0BtCqvVdaZyMtlNhpT04M&#10;VyEOVaKDuGdRaI1IkRdnSn0hkm/xrMVY47uQKBy2vs695JW9VGCcCxvnKtpidIJJ7GcBlq8Dp/gE&#10;HbtawNXr4AWRK4ONC9goC/6lBBdh5Bg/zTWMvJMET9Ce934eOO5l1nH6Q2nxn9sZfvnp298AAAD/&#10;/wMAUEsDBBQABgAIAAAAIQCOtD142QAAAAUBAAAPAAAAZHJzL2Rvd25yZXYueG1sTI5BT8JAEIXv&#10;JP6HzZh4g22JEKjdEmPi0QPoAW5Dd2ir3dnSWaD46129yPHlvXzvy1eDa9WZemk8G0gnCSji0tuG&#10;KwMf76/jBSgJyBZbz2TgSgKr4m6UY2b9hdd03oRKRQhLhgbqELpMaylrcigT3xHH7uB7hyHGvtK2&#10;x0uEu1ZPk2SuHTYcH2rs6KWm8mtzcgYOn8dr4+jIyU5k5rZr+613b8Y83A/PT6ACDeF/DL/6UR2K&#10;6LT3J7aiWgOzeRwaWE5BxXaZpo+g9n9ZF7m+tS9+AAAA//8DAFBLAQItABQABgAIAAAAIQC2gziS&#10;/gAAAOEBAAATAAAAAAAAAAAAAAAAAAAAAABbQ29udGVudF9UeXBlc10ueG1sUEsBAi0AFAAGAAgA&#10;AAAhADj9If/WAAAAlAEAAAsAAAAAAAAAAAAAAAAALwEAAF9yZWxzLy5yZWxzUEsBAi0AFAAGAAgA&#10;AAAhADky3m7kAQAAMQQAAA4AAAAAAAAAAAAAAAAALgIAAGRycy9lMm9Eb2MueG1sUEsBAi0AFAAG&#10;AAgAAAAhAI60PXjZAAAABQEAAA8AAAAAAAAAAAAAAAAAPgQAAGRycy9kb3ducmV2LnhtbFBLBQYA&#10;AAAABAAEAPMAAABEBQAAAAA=&#10;" strokecolor="black [3213]" strokeweight="2pt">
              <o:lock v:ext="edit" shapetype="f"/>
            </v:line>
          </w:pict>
        </mc:Fallback>
      </mc:AlternateContent>
    </w:r>
    <w:r w:rsidRPr="008537C0">
      <w:rPr>
        <w:rFonts w:ascii="Myriad Pro Cond" w:hAnsi="Myriad Pro Cond"/>
        <w:b/>
        <w:noProof/>
        <w:color w:val="0000BA"/>
        <w:sz w:val="36"/>
        <w:szCs w:val="36"/>
      </w:rPr>
      <w:tab/>
    </w:r>
    <w:r w:rsidRPr="008537C0">
      <w:rPr>
        <w:rFonts w:ascii="Myriad Pro Cond" w:hAnsi="Myriad Pro Cond"/>
        <w:b/>
        <w:noProof/>
        <w:color w:val="0000BA"/>
        <w:sz w:val="36"/>
        <w:szCs w:val="36"/>
      </w:rPr>
      <w:tab/>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9F012" w14:textId="77777777" w:rsidR="007E6592" w:rsidRPr="00BA3408" w:rsidRDefault="007E6592" w:rsidP="002001C7">
    <w:pPr>
      <w:pStyle w:val="Header"/>
      <w:tabs>
        <w:tab w:val="right" w:pos="9072"/>
      </w:tabs>
      <w:rPr>
        <w:rFonts w:ascii="Myriad Pro Cond" w:hAnsi="Myriad Pro Cond"/>
        <w:b/>
        <w:color w:val="0000BA"/>
        <w:sz w:val="28"/>
        <w:szCs w:val="28"/>
      </w:rPr>
    </w:pPr>
    <w:r w:rsidRPr="00BC4636">
      <w:rPr>
        <w:noProof/>
        <w:color w:val="BFBFBF" w:themeColor="background1" w:themeShade="BF"/>
        <w:sz w:val="28"/>
        <w:szCs w:val="28"/>
      </w:rPr>
      <w:sym w:font="Wingdings" w:char="F026"/>
    </w:r>
    <w:r>
      <w:rPr>
        <w:rFonts w:ascii="Myriad Pro Cond" w:hAnsi="Myriad Pro Cond"/>
        <w:b/>
        <w:color w:val="BFBFBF" w:themeColor="background1" w:themeShade="BF"/>
        <w:sz w:val="28"/>
        <w:szCs w:val="28"/>
      </w:rPr>
      <w:t>6</w:t>
    </w:r>
    <w:r>
      <w:rPr>
        <w:rFonts w:ascii="Myriad Pro Cond" w:hAnsi="Myriad Pro Cond"/>
        <w:b/>
        <w:color w:val="0000BA"/>
        <w:sz w:val="28"/>
        <w:szCs w:val="28"/>
      </w:rPr>
      <w:t xml:space="preserve">  </w:t>
    </w:r>
    <w:r w:rsidRPr="00D611FA">
      <w:rPr>
        <w:rFonts w:ascii="Myriad Pro Cond" w:hAnsi="Myriad Pro Cond"/>
        <w:b/>
        <w:noProof/>
        <w:color w:val="000090"/>
        <w:sz w:val="28"/>
        <w:szCs w:val="28"/>
      </w:rPr>
      <w:t>EAFM plans - the link between policy and action</w:t>
    </w:r>
    <w:r w:rsidRPr="00BA3408">
      <w:rPr>
        <w:rFonts w:ascii="Myriad Pro Cond" w:hAnsi="Myriad Pro Cond"/>
        <w:b/>
        <w:noProof/>
        <w:color w:val="0000BA"/>
        <w:sz w:val="28"/>
        <w:szCs w:val="28"/>
      </w:rPr>
      <w:tab/>
    </w:r>
    <w:r w:rsidRPr="00BA3408">
      <w:rPr>
        <w:rFonts w:ascii="Myriad Pro Cond" w:hAnsi="Myriad Pro Cond"/>
        <w:b/>
        <w:noProof/>
        <w:color w:val="0000BA"/>
        <w:sz w:val="28"/>
        <w:szCs w:val="28"/>
      </w:rPr>
      <w:tab/>
    </w:r>
  </w:p>
  <w:p w14:paraId="3742C0FE" w14:textId="769BCDD5" w:rsidR="007E6592" w:rsidRPr="002001C7" w:rsidRDefault="007E6592" w:rsidP="002001C7">
    <w:pPr>
      <w:pStyle w:val="Header"/>
    </w:pPr>
    <w:r>
      <w:rPr>
        <w:noProof/>
        <w:lang w:val="en-AU" w:eastAsia="en-AU"/>
      </w:rPr>
      <mc:AlternateContent>
        <mc:Choice Requires="wps">
          <w:drawing>
            <wp:anchor distT="4294967294" distB="4294967294" distL="114300" distR="114300" simplePos="0" relativeHeight="251660288" behindDoc="0" locked="0" layoutInCell="1" allowOverlap="1" wp14:anchorId="523468C7" wp14:editId="74F14911">
              <wp:simplePos x="0" y="0"/>
              <wp:positionH relativeFrom="column">
                <wp:posOffset>35560</wp:posOffset>
              </wp:positionH>
              <wp:positionV relativeFrom="paragraph">
                <wp:posOffset>58419</wp:posOffset>
              </wp:positionV>
              <wp:extent cx="5751830" cy="0"/>
              <wp:effectExtent l="0" t="0" r="20320" b="19050"/>
              <wp:wrapNone/>
              <wp:docPr id="188" name="Straight Connector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183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BDB2F6" id="Straight Connector 188"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pt,4.6pt" to="455.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6zc4wEAADEEAAAOAAAAZHJzL2Uyb0RvYy54bWysU9tu2zAMfR+wfxD0vtjO0C0w4vQhRfdS&#10;bMGyfoAqS7EwSRQkLXb+fpR8SXcBChR9EUSRh+Q5pLa3g9HkLHxQYBtarUpKhOXQKntq6OOP+w8b&#10;SkJktmUarGjoRQR6u3v/btu7WqyhA90KTzCJDXXvGtrF6OqiCLwThoUVOGHRKcEbFtH0p6L1rMfs&#10;RhfrsvxU9OBb54GLEPD1bnTSXc4vpeDxm5RBRKIbir3FfPp8PqWz2G1ZffLMdYpPbbBXdGGYslh0&#10;SXXHIiO/vPonlVHcQwAZVxxMAVIqLjIHZFOVf7E5dsyJzAXFCW6RKbxdWv71fPBEtTi7DY7KMoND&#10;OkbP1KmLZA/WooTgSfKiVr0LNUL29uATWz7Yo3sA/jOgr/jDmYzgxrBBepPCkS4ZsvaXRXsxRMLx&#10;8ebzTbX5iCPis69g9Qx0PsQvAgxJl4ZqZZMsrGbnhxBTaVbPIelZ23QG0Kq9V1pnIy2U2GtPzgxX&#10;IQ5VooO4Z1FojUiRF2dKfSWSb/GixVjju5AoHLa+zr3klb1WYJwLG+cq2mJ0gknsZwGWLwOn+AQd&#10;u1rA1cvgBZErg40L2CgL/n8JrsLIMX6aaxh5JwmeoL0c/Dxw3Mus4/SH0uI/tzP8+tN3vwEAAP//&#10;AwBQSwMEFAAGAAgAAAAhAI60PXjZAAAABQEAAA8AAABkcnMvZG93bnJldi54bWxMjkFPwkAQhe8k&#10;/ofNmHiDbYkQqN0SY+LRA+gBbkN3aKvd2dJZoPjrXb3I8eW9fO/LV4Nr1Zl6aTwbSCcJKOLS24Yr&#10;Ax/vr+MFKAnIFlvPZOBKAqvibpRjZv2F13TehEpFCEuGBuoQukxrKWtyKBPfEcfu4HuHIca+0rbH&#10;S4S7Vk+TZK4dNhwfauzopabya3NyBg6fx2vj6MjJTmTmtmv7rXdvxjzcD89PoAIN4X8Mv/pRHYro&#10;tPcntqJaA7N5HBpYTkHFdpmmj6D2f1kXub61L34AAAD//wMAUEsBAi0AFAAGAAgAAAAhALaDOJL+&#10;AAAA4QEAABMAAAAAAAAAAAAAAAAAAAAAAFtDb250ZW50X1R5cGVzXS54bWxQSwECLQAUAAYACAAA&#10;ACEAOP0h/9YAAACUAQAACwAAAAAAAAAAAAAAAAAvAQAAX3JlbHMvLnJlbHNQSwECLQAUAAYACAAA&#10;ACEAM8Os3OMBAAAxBAAADgAAAAAAAAAAAAAAAAAuAgAAZHJzL2Uyb0RvYy54bWxQSwECLQAUAAYA&#10;CAAAACEAjrQ9eNkAAAAFAQAADwAAAAAAAAAAAAAAAAA9BAAAZHJzL2Rvd25yZXYueG1sUEsFBgAA&#10;AAAEAAQA8wAAAEMFAAAAAA==&#10;" strokecolor="black [3213]" strokeweight="2pt">
              <o:lock v:ext="edit" shapetype="f"/>
            </v:line>
          </w:pict>
        </mc:Fallback>
      </mc:AlternateContent>
    </w:r>
    <w:r w:rsidRPr="008537C0">
      <w:rPr>
        <w:rFonts w:ascii="Myriad Pro Cond" w:hAnsi="Myriad Pro Cond"/>
        <w:b/>
        <w:noProof/>
        <w:color w:val="0000BA"/>
        <w:sz w:val="36"/>
        <w:szCs w:val="36"/>
      </w:rPr>
      <w:tab/>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4649A" w14:textId="77777777" w:rsidR="007E6592" w:rsidRPr="009E50BC" w:rsidRDefault="007E6592" w:rsidP="00F81E6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998D6" w14:textId="2947908C" w:rsidR="007E6592" w:rsidRPr="00670049" w:rsidRDefault="007E6592" w:rsidP="007A2F5E">
    <w:pPr>
      <w:pStyle w:val="Header"/>
      <w:tabs>
        <w:tab w:val="clear" w:pos="4513"/>
        <w:tab w:val="clear" w:pos="9026"/>
        <w:tab w:val="center" w:pos="4532"/>
      </w:tabs>
      <w:rPr>
        <w:rFonts w:ascii="Myriad Pro Cond" w:hAnsi="Myriad Pro Cond"/>
        <w:b/>
        <w:color w:val="000090"/>
        <w:sz w:val="28"/>
        <w:szCs w:val="28"/>
      </w:rPr>
    </w:pPr>
    <w:r>
      <w:rPr>
        <w:rFonts w:ascii="Myriad Pro Cond" w:hAnsi="Myriad Pro Cond"/>
        <w:b/>
        <w:color w:val="000090"/>
        <w:sz w:val="28"/>
        <w:szCs w:val="28"/>
      </w:rPr>
      <w:t>Acknowledgements</w:t>
    </w:r>
    <w:r>
      <w:rPr>
        <w:rFonts w:ascii="Myriad Pro Cond" w:hAnsi="Myriad Pro Cond"/>
        <w:b/>
        <w:color w:val="000090"/>
        <w:sz w:val="28"/>
        <w:szCs w:val="28"/>
      </w:rPr>
      <w:tab/>
    </w:r>
  </w:p>
  <w:p w14:paraId="33590E3A" w14:textId="77777777" w:rsidR="007E6592" w:rsidRPr="00FF2092" w:rsidRDefault="007E6592" w:rsidP="00FF2092">
    <w:pPr>
      <w:pStyle w:val="Header"/>
      <w:rPr>
        <w:rFonts w:ascii="Myriad Pro Cond" w:hAnsi="Myriad Pro Cond"/>
        <w:b/>
        <w:color w:val="000090"/>
        <w:sz w:val="28"/>
        <w:szCs w:val="28"/>
      </w:rPr>
    </w:pPr>
    <w:r>
      <w:rPr>
        <w:rFonts w:ascii="Myriad Pro Cond" w:hAnsi="Myriad Pro Cond"/>
        <w:b/>
        <w:noProof/>
        <w:color w:val="000090"/>
        <w:sz w:val="28"/>
        <w:szCs w:val="28"/>
        <w:lang w:val="en-AU" w:eastAsia="en-AU"/>
      </w:rPr>
      <mc:AlternateContent>
        <mc:Choice Requires="wps">
          <w:drawing>
            <wp:anchor distT="4294967295" distB="4294967295" distL="114300" distR="114300" simplePos="0" relativeHeight="251691008" behindDoc="0" locked="0" layoutInCell="1" allowOverlap="1" wp14:anchorId="7A83A1A8" wp14:editId="74C51374">
              <wp:simplePos x="0" y="0"/>
              <wp:positionH relativeFrom="column">
                <wp:posOffset>635</wp:posOffset>
              </wp:positionH>
              <wp:positionV relativeFrom="paragraph">
                <wp:posOffset>76199</wp:posOffset>
              </wp:positionV>
              <wp:extent cx="5751195" cy="0"/>
              <wp:effectExtent l="0" t="0" r="20955" b="19050"/>
              <wp:wrapNone/>
              <wp:docPr id="10"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1195" cy="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B685F1A" id="Straight Connector 4"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6pt" to="452.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Sg6gEAADgEAAAOAAAAZHJzL2Uyb0RvYy54bWysU9uO2yAQfa/Uf0C8N7ajpu1acfYhq+3L&#10;qo2a9gNYDDEqMAho7Px9B3zJ9qKutOoLAubMnDmHYXs7GE3OwgcFtqHVqqREWA6tsqeGfvt6/+YD&#10;JSEy2zINVjT0IgK93b1+te1dLdbQgW6FJ1jEhrp3De1idHVRBN4Jw8IKnLAYlOANi3j0p6L1rMfq&#10;RhfrsnxX9OBb54GLEPD2bgzSXa4vpeDxs5RBRKIbir3FvPq8Pqa12G1ZffLMdYpPbbAXdGGYski6&#10;lLpjkZEfXv1RyijuIYCMKw6mACkVF1kDqqnK39QcO+ZE1oLmBLfYFP5fWf7pfPBEtfh2aI9lBt/o&#10;GD1Tpy6SPViLDoInb5NRvQs14vf24JNUPtijewD+PWCs+CWYDsGNsEF6k+ColQzZ+MtivBgi4Xi5&#10;eb+pqpsNJXyOFayeE50P8aMAQ9KmoVrZ5Amr2fkhxETN6hmSrrUlPaq5KTdlhgXQqr1XWqdgniux&#10;156cGU5EHKokDCs8QeFJ2wQWeX4mkqukvIsXLUa2L0KifyhiPdKlyb0yMM6FjTOLtohOaRL7WRKn&#10;Pv+VOOGvXS3J1fOso46ZGWxcko2y4P9W4GqMHPHTC4dRd7LgEdrLwc9Pj+OZfZy+Upr/p+ecfv3w&#10;u58AAAD//wMAUEsDBBQABgAIAAAAIQDlAkEl2AAAAAYBAAAPAAAAZHJzL2Rvd25yZXYueG1sTI9N&#10;TsMwEIX3SNzBGiQ2EXUIFEEap0KRegDaHsCNp0lUexxl3DbcnqlYwGakN29+vlet5+DVBSceIhl4&#10;XuSgkNroBuoM7Hebp3dQnCw56yOhgW9kWNf3d5UtXbzSF162qVNyhLi0BvqUxlJrbnsMlhdxRBLv&#10;GKdgk8ip026yVzkevC7y/E0HO5B86O2ITY/taXsOgtE0+4xx41+yXXvMXudl4Xk05vFh/lyBSjin&#10;v2G44csO1MJ0iGdyrPxNqyS1kEDifuRLCXL4bei60v/x6x8AAAD//wMAUEsBAi0AFAAGAAgAAAAh&#10;ALaDOJL+AAAA4QEAABMAAAAAAAAAAAAAAAAAAAAAAFtDb250ZW50X1R5cGVzXS54bWxQSwECLQAU&#10;AAYACAAAACEAOP0h/9YAAACUAQAACwAAAAAAAAAAAAAAAAAvAQAAX3JlbHMvLnJlbHNQSwECLQAU&#10;AAYACAAAACEAHZMEoOoBAAA4BAAADgAAAAAAAAAAAAAAAAAuAgAAZHJzL2Uyb0RvYy54bWxQSwEC&#10;LQAUAAYACAAAACEA5QJBJdgAAAAGAQAADwAAAAAAAAAAAAAAAABEBAAAZHJzL2Rvd25yZXYueG1s&#10;UEsFBgAAAAAEAAQA8wAAAEkFAAAAAA==&#10;" strokecolor="black [3213]" strokeweight="1.5pt">
              <o:lock v:ext="edit" shapetype="f"/>
            </v:lin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F98D51" w14:textId="77777777" w:rsidR="007E6592" w:rsidRPr="00BA3408" w:rsidRDefault="007E6592" w:rsidP="002001C7">
    <w:pPr>
      <w:pStyle w:val="Header"/>
      <w:tabs>
        <w:tab w:val="right" w:pos="9072"/>
      </w:tabs>
      <w:rPr>
        <w:rFonts w:ascii="Myriad Pro Cond" w:hAnsi="Myriad Pro Cond"/>
        <w:b/>
        <w:color w:val="0000BA"/>
        <w:sz w:val="28"/>
        <w:szCs w:val="28"/>
      </w:rPr>
    </w:pPr>
    <w:r w:rsidRPr="00BC4636">
      <w:rPr>
        <w:noProof/>
        <w:color w:val="BFBFBF" w:themeColor="background1" w:themeShade="BF"/>
        <w:sz w:val="28"/>
        <w:szCs w:val="28"/>
      </w:rPr>
      <w:sym w:font="Wingdings" w:char="F026"/>
    </w:r>
    <w:r>
      <w:rPr>
        <w:rFonts w:ascii="Myriad Pro Cond" w:hAnsi="Myriad Pro Cond"/>
        <w:b/>
        <w:color w:val="BFBFBF" w:themeColor="background1" w:themeShade="BF"/>
        <w:sz w:val="28"/>
        <w:szCs w:val="28"/>
      </w:rPr>
      <w:t>7</w:t>
    </w:r>
    <w:r>
      <w:rPr>
        <w:rFonts w:ascii="Myriad Pro Cond" w:hAnsi="Myriad Pro Cond"/>
        <w:b/>
        <w:color w:val="0000BA"/>
        <w:sz w:val="28"/>
        <w:szCs w:val="28"/>
      </w:rPr>
      <w:t xml:space="preserve">  </w:t>
    </w:r>
    <w:r w:rsidRPr="00D611FA">
      <w:rPr>
        <w:rFonts w:ascii="Myriad Pro Cond" w:hAnsi="Myriad Pro Cond"/>
        <w:b/>
        <w:noProof/>
        <w:color w:val="000090"/>
        <w:sz w:val="28"/>
        <w:szCs w:val="28"/>
      </w:rPr>
      <w:t>EAFM process overview</w:t>
    </w:r>
    <w:r w:rsidRPr="00BA3408">
      <w:rPr>
        <w:rFonts w:ascii="Myriad Pro Cond" w:hAnsi="Myriad Pro Cond"/>
        <w:b/>
        <w:noProof/>
        <w:color w:val="0000BA"/>
        <w:sz w:val="28"/>
        <w:szCs w:val="28"/>
      </w:rPr>
      <w:tab/>
    </w:r>
    <w:r w:rsidRPr="00BA3408">
      <w:rPr>
        <w:rFonts w:ascii="Myriad Pro Cond" w:hAnsi="Myriad Pro Cond"/>
        <w:b/>
        <w:noProof/>
        <w:color w:val="0000BA"/>
        <w:sz w:val="28"/>
        <w:szCs w:val="28"/>
      </w:rPr>
      <w:tab/>
    </w:r>
  </w:p>
  <w:p w14:paraId="2129F003" w14:textId="0CBCF08E" w:rsidR="007E6592" w:rsidRPr="002001C7" w:rsidRDefault="007E6592" w:rsidP="002001C7">
    <w:pPr>
      <w:pStyle w:val="Header"/>
    </w:pPr>
    <w:r>
      <w:rPr>
        <w:noProof/>
        <w:lang w:val="en-AU" w:eastAsia="en-AU"/>
      </w:rPr>
      <mc:AlternateContent>
        <mc:Choice Requires="wps">
          <w:drawing>
            <wp:anchor distT="4294967294" distB="4294967294" distL="114300" distR="114300" simplePos="0" relativeHeight="251671552" behindDoc="0" locked="0" layoutInCell="1" allowOverlap="1" wp14:anchorId="3268DB68" wp14:editId="678D0563">
              <wp:simplePos x="0" y="0"/>
              <wp:positionH relativeFrom="column">
                <wp:posOffset>35560</wp:posOffset>
              </wp:positionH>
              <wp:positionV relativeFrom="paragraph">
                <wp:posOffset>58419</wp:posOffset>
              </wp:positionV>
              <wp:extent cx="5751830" cy="0"/>
              <wp:effectExtent l="0" t="0" r="20320" b="19050"/>
              <wp:wrapNone/>
              <wp:docPr id="190" name="Straight Connector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183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69F434E" id="Straight Connector 190"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pt,4.6pt" to="455.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az4wEAADEEAAAOAAAAZHJzL2Uyb0RvYy54bWysU01v2zAMvQ/YfxB8X2xn6NYZcXpI0V2K&#10;LVi2H6DKUixMEgVKi51/P0p2nO4DKDDsIogiH8n3SG3uRmvYSWLQ4NqiXlUFk05Ap92xLb59fXhz&#10;W7AQueu4ASfb4ixDcbd9/Woz+EauoQfTSWSUxIVm8G3Rx+ibsgyil5aHFXjpyKkALY9k4rHskA+U&#10;3ZpyXVXvygGw8whChkCv95Oz2Ob8SkkRPysVZGSmLai3mE/M51M6y+2GN0fkvtdiboP/QxeWa0dF&#10;l1T3PHL2A/UfqawWCAFUXAmwJSilhcwciE1d/cbm0HMvMxcSJ/hFpvD/0opPpz0y3dHsPpA+jlsa&#10;0iEi18c+sh04RxICsuQlrQYfGoLs3B4TWzG6g38E8T2Qr/zFmYzgp7BRoU3hRJeNWfvzor0cIxP0&#10;ePP+pr59Sy2Ii6/kzQXoMcSPEixLl7Yw2iVZeMNPjyGm0ry5hKRn49IZwOjuQRuTjbRQcmeQnTit&#10;QhzrRIdwz6LImpAyL86c+kok3+LZyKnGF6lIOGp9nXvJK3utwIWQLl6qGEfRCaaonwVYvQyc4xN0&#10;6moB1y+DF0SuDC4uYKsd4N8SXIVRU/w81zDxThI8QXfe42XgtJdZx/kPpcV/bmf49advfwIAAP//&#10;AwBQSwMEFAAGAAgAAAAhAI60PXjZAAAABQEAAA8AAABkcnMvZG93bnJldi54bWxMjkFPwkAQhe8k&#10;/ofNmHiDbYkQqN0SY+LRA+gBbkN3aKvd2dJZoPjrXb3I8eW9fO/LV4Nr1Zl6aTwbSCcJKOLS24Yr&#10;Ax/vr+MFKAnIFlvPZOBKAqvibpRjZv2F13TehEpFCEuGBuoQukxrKWtyKBPfEcfu4HuHIca+0rbH&#10;S4S7Vk+TZK4dNhwfauzopabya3NyBg6fx2vj6MjJTmTmtmv7rXdvxjzcD89PoAIN4X8Mv/pRHYro&#10;tPcntqJaA7N5HBpYTkHFdpmmj6D2f1kXub61L34AAAD//wMAUEsBAi0AFAAGAAgAAAAhALaDOJL+&#10;AAAA4QEAABMAAAAAAAAAAAAAAAAAAAAAAFtDb250ZW50X1R5cGVzXS54bWxQSwECLQAUAAYACAAA&#10;ACEAOP0h/9YAAACUAQAACwAAAAAAAAAAAAAAAAAvAQAAX3JlbHMvLnJlbHNQSwECLQAUAAYACAAA&#10;ACEAcHsWs+MBAAAxBAAADgAAAAAAAAAAAAAAAAAuAgAAZHJzL2Uyb0RvYy54bWxQSwECLQAUAAYA&#10;CAAAACEAjrQ9eNkAAAAFAQAADwAAAAAAAAAAAAAAAAA9BAAAZHJzL2Rvd25yZXYueG1sUEsFBgAA&#10;AAAEAAQA8wAAAEMFAAAAAA==&#10;" strokecolor="black [3213]" strokeweight="2pt">
              <o:lock v:ext="edit" shapetype="f"/>
            </v:line>
          </w:pict>
        </mc:Fallback>
      </mc:AlternateContent>
    </w:r>
    <w:r w:rsidRPr="008537C0">
      <w:rPr>
        <w:rFonts w:ascii="Myriad Pro Cond" w:hAnsi="Myriad Pro Cond"/>
        <w:b/>
        <w:noProof/>
        <w:color w:val="0000BA"/>
        <w:sz w:val="36"/>
        <w:szCs w:val="36"/>
      </w:rPr>
      <w:tab/>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C4876D" w14:textId="77777777" w:rsidR="007E6592" w:rsidRPr="00BA3408" w:rsidRDefault="007E6592" w:rsidP="002001C7">
    <w:pPr>
      <w:pStyle w:val="Header"/>
      <w:tabs>
        <w:tab w:val="right" w:pos="9072"/>
      </w:tabs>
      <w:rPr>
        <w:rFonts w:ascii="Myriad Pro Cond" w:hAnsi="Myriad Pro Cond"/>
        <w:b/>
        <w:color w:val="0000BA"/>
        <w:sz w:val="28"/>
        <w:szCs w:val="28"/>
      </w:rPr>
    </w:pPr>
    <w:r w:rsidRPr="00BC4636">
      <w:rPr>
        <w:noProof/>
        <w:color w:val="BFBFBF" w:themeColor="background1" w:themeShade="BF"/>
        <w:sz w:val="28"/>
        <w:szCs w:val="28"/>
      </w:rPr>
      <w:sym w:font="Wingdings" w:char="F026"/>
    </w:r>
    <w:r>
      <w:rPr>
        <w:rFonts w:ascii="Myriad Pro Cond" w:hAnsi="Myriad Pro Cond"/>
        <w:b/>
        <w:color w:val="BFBFBF" w:themeColor="background1" w:themeShade="BF"/>
        <w:sz w:val="28"/>
        <w:szCs w:val="28"/>
      </w:rPr>
      <w:t>7</w:t>
    </w:r>
    <w:r>
      <w:rPr>
        <w:rFonts w:ascii="Myriad Pro Cond" w:hAnsi="Myriad Pro Cond"/>
        <w:b/>
        <w:color w:val="0000BA"/>
        <w:sz w:val="28"/>
        <w:szCs w:val="28"/>
      </w:rPr>
      <w:t xml:space="preserve">  </w:t>
    </w:r>
    <w:r w:rsidRPr="00D611FA">
      <w:rPr>
        <w:rFonts w:ascii="Myriad Pro Cond" w:hAnsi="Myriad Pro Cond"/>
        <w:b/>
        <w:noProof/>
        <w:color w:val="000090"/>
        <w:sz w:val="28"/>
        <w:szCs w:val="28"/>
      </w:rPr>
      <w:t>EAFM process overview</w:t>
    </w:r>
    <w:r w:rsidRPr="00BA3408">
      <w:rPr>
        <w:rFonts w:ascii="Myriad Pro Cond" w:hAnsi="Myriad Pro Cond"/>
        <w:b/>
        <w:noProof/>
        <w:color w:val="0000BA"/>
        <w:sz w:val="28"/>
        <w:szCs w:val="28"/>
      </w:rPr>
      <w:tab/>
    </w:r>
    <w:r w:rsidRPr="00BA3408">
      <w:rPr>
        <w:rFonts w:ascii="Myriad Pro Cond" w:hAnsi="Myriad Pro Cond"/>
        <w:b/>
        <w:noProof/>
        <w:color w:val="0000BA"/>
        <w:sz w:val="28"/>
        <w:szCs w:val="28"/>
      </w:rPr>
      <w:tab/>
    </w:r>
  </w:p>
  <w:p w14:paraId="4F7384D3" w14:textId="6EC85FBF" w:rsidR="007E6592" w:rsidRPr="002001C7" w:rsidRDefault="007E6592" w:rsidP="002001C7">
    <w:pPr>
      <w:pStyle w:val="Header"/>
    </w:pPr>
    <w:r>
      <w:rPr>
        <w:noProof/>
        <w:lang w:val="en-AU" w:eastAsia="en-AU"/>
      </w:rPr>
      <mc:AlternateContent>
        <mc:Choice Requires="wps">
          <w:drawing>
            <wp:anchor distT="4294967294" distB="4294967294" distL="114300" distR="114300" simplePos="0" relativeHeight="251673600" behindDoc="0" locked="0" layoutInCell="1" allowOverlap="1" wp14:anchorId="0BE480CC" wp14:editId="28149CAE">
              <wp:simplePos x="0" y="0"/>
              <wp:positionH relativeFrom="column">
                <wp:posOffset>35560</wp:posOffset>
              </wp:positionH>
              <wp:positionV relativeFrom="paragraph">
                <wp:posOffset>58419</wp:posOffset>
              </wp:positionV>
              <wp:extent cx="5751830" cy="0"/>
              <wp:effectExtent l="0" t="0" r="20320" b="19050"/>
              <wp:wrapNone/>
              <wp:docPr id="191" name="Straight Connector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183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63CE61" id="Straight Connector 191"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pt,4.6pt" to="455.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Lzf4wEAADEEAAAOAAAAZHJzL2Uyb0RvYy54bWysU01v2zAMvQ/YfxB0Xxxn6NYZcXpI0V2K&#10;LVi2H6DKUixMEgVKi51/P0pOnO4DKDDsIogiH8n3SK3vRmfZUWE04FteL5acKS+hM/7Q8m9fH97c&#10;chaT8J2w4FXLTyryu83rV+shNGoFPdhOIaMkPjZDaHmfUmiqKspeOREXEJQnpwZ0IpGJh6pDMVB2&#10;Z6vVcvmuGgC7gCBVjPR6Pzn5puTXWsn0WeuoErMtp95SObGcT/msNmvRHFCE3shzG+IfunDCeCo6&#10;p7oXSbAfaP5I5YxEiKDTQoKrQGsjVeFAbOrlb2z2vQiqcCFxYphliv8vrfx03CEzHc3uQ82ZF46G&#10;tE8ozKFPbAvek4SALHtJqyHEhiBbv8PMVo5+Hx5Bfo/kq35xZiOGKWzU6HI40WVj0f40a6/GxCQ9&#10;3ry/qW/f0ojkxVeJ5gIMGNNHBY7lS8ut8VkW0YjjY0y5tGguIfnZ+nxGsKZ7MNYWIy+U2lpkR0Gr&#10;kMZCh3DPosiakKoszjn1lUi5pZNVU40vSpNw1Pqq9FJW9lpBSKl8ulSxnqIzTFM/M3D5MvAcn6FT&#10;VzO4fhk8I0pl8GkGO+MB/5bgKoye4s9zjRPvLMETdKcdXgZOe1n0P/+hvPjP7QK//vTNTwAAAP//&#10;AwBQSwMEFAAGAAgAAAAhAI60PXjZAAAABQEAAA8AAABkcnMvZG93bnJldi54bWxMjkFPwkAQhe8k&#10;/ofNmHiDbYkQqN0SY+LRA+gBbkN3aKvd2dJZoPjrXb3I8eW9fO/LV4Nr1Zl6aTwbSCcJKOLS24Yr&#10;Ax/vr+MFKAnIFlvPZOBKAqvibpRjZv2F13TehEpFCEuGBuoQukxrKWtyKBPfEcfu4HuHIca+0rbH&#10;S4S7Vk+TZK4dNhwfauzopabya3NyBg6fx2vj6MjJTmTmtmv7rXdvxjzcD89PoAIN4X8Mv/pRHYro&#10;tPcntqJaA7N5HBpYTkHFdpmmj6D2f1kXub61L34AAAD//wMAUEsBAi0AFAAGAAgAAAAhALaDOJL+&#10;AAAA4QEAABMAAAAAAAAAAAAAAAAAAAAAAFtDb250ZW50X1R5cGVzXS54bWxQSwECLQAUAAYACAAA&#10;ACEAOP0h/9YAAACUAQAACwAAAAAAAAAAAAAAAAAvAQAAX3JlbHMvLnJlbHNQSwECLQAUAAYACAAA&#10;ACEAwSi83+MBAAAxBAAADgAAAAAAAAAAAAAAAAAuAgAAZHJzL2Uyb0RvYy54bWxQSwECLQAUAAYA&#10;CAAAACEAjrQ9eNkAAAAFAQAADwAAAAAAAAAAAAAAAAA9BAAAZHJzL2Rvd25yZXYueG1sUEsFBgAA&#10;AAAEAAQA8wAAAEMFAAAAAA==&#10;" strokecolor="black [3213]" strokeweight="2pt">
              <o:lock v:ext="edit" shapetype="f"/>
            </v:line>
          </w:pict>
        </mc:Fallback>
      </mc:AlternateContent>
    </w:r>
    <w:r w:rsidRPr="008537C0">
      <w:rPr>
        <w:rFonts w:ascii="Myriad Pro Cond" w:hAnsi="Myriad Pro Cond"/>
        <w:b/>
        <w:noProof/>
        <w:color w:val="0000BA"/>
        <w:sz w:val="36"/>
        <w:szCs w:val="36"/>
      </w:rPr>
      <w:tab/>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33659" w14:textId="6CE9ECE6" w:rsidR="007E6592" w:rsidRPr="00BA3408" w:rsidRDefault="007E6592" w:rsidP="002001C7">
    <w:pPr>
      <w:pStyle w:val="Header"/>
      <w:tabs>
        <w:tab w:val="right" w:pos="9072"/>
      </w:tabs>
      <w:rPr>
        <w:rFonts w:ascii="Myriad Pro Cond" w:hAnsi="Myriad Pro Cond"/>
        <w:b/>
        <w:color w:val="0000BA"/>
        <w:sz w:val="28"/>
        <w:szCs w:val="28"/>
      </w:rPr>
    </w:pPr>
    <w:r w:rsidRPr="00BC4636">
      <w:rPr>
        <w:noProof/>
        <w:color w:val="BFBFBF" w:themeColor="background1" w:themeShade="BF"/>
        <w:sz w:val="28"/>
        <w:szCs w:val="28"/>
      </w:rPr>
      <w:sym w:font="Wingdings" w:char="F026"/>
    </w:r>
    <w:r>
      <w:rPr>
        <w:rFonts w:ascii="Myriad Pro Cond" w:hAnsi="Myriad Pro Cond"/>
        <w:b/>
        <w:color w:val="BFBFBF" w:themeColor="background1" w:themeShade="BF"/>
        <w:sz w:val="28"/>
        <w:szCs w:val="28"/>
      </w:rPr>
      <w:t>7</w:t>
    </w:r>
    <w:r>
      <w:rPr>
        <w:rFonts w:ascii="Myriad Pro Cond" w:hAnsi="Myriad Pro Cond"/>
        <w:b/>
        <w:color w:val="0000BA"/>
        <w:sz w:val="28"/>
        <w:szCs w:val="28"/>
      </w:rPr>
      <w:t xml:space="preserve">  </w:t>
    </w:r>
    <w:r w:rsidRPr="00D611FA">
      <w:rPr>
        <w:rFonts w:ascii="Myriad Pro Cond" w:hAnsi="Myriad Pro Cond"/>
        <w:b/>
        <w:noProof/>
        <w:color w:val="000090"/>
        <w:sz w:val="28"/>
        <w:szCs w:val="28"/>
      </w:rPr>
      <w:t>EAFM process overview</w:t>
    </w:r>
    <w:r w:rsidRPr="00BA3408">
      <w:rPr>
        <w:rFonts w:ascii="Myriad Pro Cond" w:hAnsi="Myriad Pro Cond"/>
        <w:b/>
        <w:noProof/>
        <w:color w:val="0000BA"/>
        <w:sz w:val="28"/>
        <w:szCs w:val="28"/>
      </w:rPr>
      <w:tab/>
    </w:r>
    <w:r w:rsidRPr="00BA3408">
      <w:rPr>
        <w:rFonts w:ascii="Myriad Pro Cond" w:hAnsi="Myriad Pro Cond"/>
        <w:b/>
        <w:noProof/>
        <w:color w:val="0000BA"/>
        <w:sz w:val="28"/>
        <w:szCs w:val="28"/>
      </w:rPr>
      <w:tab/>
    </w:r>
  </w:p>
  <w:p w14:paraId="625412E2" w14:textId="5148FC7A" w:rsidR="007E6592" w:rsidRPr="002001C7" w:rsidRDefault="007E6592" w:rsidP="002001C7">
    <w:pPr>
      <w:pStyle w:val="Header"/>
    </w:pPr>
    <w:r>
      <w:rPr>
        <w:noProof/>
        <w:lang w:val="en-AU" w:eastAsia="en-AU"/>
      </w:rPr>
      <mc:AlternateContent>
        <mc:Choice Requires="wps">
          <w:drawing>
            <wp:anchor distT="4294967294" distB="4294967294" distL="114300" distR="114300" simplePos="0" relativeHeight="251669504" behindDoc="0" locked="0" layoutInCell="1" allowOverlap="1" wp14:anchorId="780ABB58" wp14:editId="39CB8066">
              <wp:simplePos x="0" y="0"/>
              <wp:positionH relativeFrom="column">
                <wp:posOffset>35560</wp:posOffset>
              </wp:positionH>
              <wp:positionV relativeFrom="paragraph">
                <wp:posOffset>58419</wp:posOffset>
              </wp:positionV>
              <wp:extent cx="5751830" cy="0"/>
              <wp:effectExtent l="0" t="0" r="20320" b="19050"/>
              <wp:wrapNone/>
              <wp:docPr id="189" name="Straight Connecto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183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3B0AFF" id="Straight Connector 189" o:spid="_x0000_s1026" style="position:absolute;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pt,4.6pt" to="455.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Aaw5AEAADEEAAAOAAAAZHJzL2Uyb0RvYy54bWysU9tu2zAMfR+wfxD0vtjO0C0z4vQhRfdS&#10;bMGyfYAqS7EwSRQkLXb+fpR8SXcBChR9EUSRh+Q5pLa3g9HkLHxQYBtarUpKhOXQKntq6I/v9+82&#10;lITIbMs0WNHQiwj0dvf2zbZ3tVhDB7oVnmASG+reNbSL0dVFEXgnDAsrcMKiU4I3LKLpT0XrWY/Z&#10;jS7WZfmh6MG3zgMXIeDr3eiku5xfSsHjVymDiEQ3FHuL+fT5fExnsduy+uSZ6xSf2mAv6MIwZbHo&#10;kuqORUZ+efVPKqO4hwAyrjiYAqRUXGQOyKYq/2Jz7JgTmQuKE9wiU3i9tPzL+eCJanF2m0+UWGZw&#10;SMfomTp1kezBWpQQPEle1Kp3oUbI3h58YssHe3QPwH8G9BV/OJMR3Bg2SG9SONIlQ9b+smgvhkg4&#10;Pt58vKk273FEfPYVrJ6Bzof4WYAh6dJQrWyShdXs/BBiKs3qOSQ9a5vOAFq190rrbKSFEnvtyZnh&#10;KsShSnQQ9yQKrREp8uJMqa9E8i1etBhrfBMShcPW17mXvLLXCoxzYeNcRVuMTjCJ/SzA8nngFJ+g&#10;Y1cLuHoevCByZbBxARtlwf8vwVUYOcZPcw0j7yTBI7SXg58HjnuZdZz+UFr8p3aGX3/67jcAAAD/&#10;/wMAUEsDBBQABgAIAAAAIQCOtD142QAAAAUBAAAPAAAAZHJzL2Rvd25yZXYueG1sTI5BT8JAEIXv&#10;JP6HzZh4g22JEKjdEmPi0QPoAW5Dd2ir3dnSWaD46129yPHlvXzvy1eDa9WZemk8G0gnCSji0tuG&#10;KwMf76/jBSgJyBZbz2TgSgKr4m6UY2b9hdd03oRKRQhLhgbqELpMaylrcigT3xHH7uB7hyHGvtK2&#10;x0uEu1ZPk2SuHTYcH2rs6KWm8mtzcgYOn8dr4+jIyU5k5rZr+613b8Y83A/PT6ACDeF/DL/6UR2K&#10;6LT3J7aiWgOzeRwaWE5BxXaZpo+g9n9ZF7m+tS9+AAAA//8DAFBLAQItABQABgAIAAAAIQC2gziS&#10;/gAAAOEBAAATAAAAAAAAAAAAAAAAAAAAAABbQ29udGVudF9UeXBlc10ueG1sUEsBAi0AFAAGAAgA&#10;AAAhADj9If/WAAAAlAEAAAsAAAAAAAAAAAAAAAAALwEAAF9yZWxzLy5yZWxzUEsBAi0AFAAGAAgA&#10;AAAhAIKQBrDkAQAAMQQAAA4AAAAAAAAAAAAAAAAALgIAAGRycy9lMm9Eb2MueG1sUEsBAi0AFAAG&#10;AAgAAAAhAI60PXjZAAAABQEAAA8AAAAAAAAAAAAAAAAAPgQAAGRycy9kb3ducmV2LnhtbFBLBQYA&#10;AAAABAAEAPMAAABEBQAAAAA=&#10;" strokecolor="black [3213]" strokeweight="2pt">
              <o:lock v:ext="edit" shapetype="f"/>
            </v:line>
          </w:pict>
        </mc:Fallback>
      </mc:AlternateContent>
    </w:r>
    <w:r w:rsidRPr="008537C0">
      <w:rPr>
        <w:rFonts w:ascii="Myriad Pro Cond" w:hAnsi="Myriad Pro Cond"/>
        <w:b/>
        <w:noProof/>
        <w:color w:val="0000BA"/>
        <w:sz w:val="36"/>
        <w:szCs w:val="36"/>
      </w:rPr>
      <w:tab/>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45100" w14:textId="77777777" w:rsidR="007E6592" w:rsidRPr="009E50BC" w:rsidRDefault="007E6592" w:rsidP="00F81E65">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34AEB" w14:textId="77777777" w:rsidR="007E6592" w:rsidRPr="00BA3408" w:rsidRDefault="007E6592" w:rsidP="002001C7">
    <w:pPr>
      <w:pStyle w:val="Header"/>
      <w:tabs>
        <w:tab w:val="right" w:pos="9072"/>
      </w:tabs>
      <w:rPr>
        <w:rFonts w:ascii="Myriad Pro Cond" w:hAnsi="Myriad Pro Cond"/>
        <w:b/>
        <w:color w:val="0000BA"/>
        <w:sz w:val="28"/>
        <w:szCs w:val="28"/>
      </w:rPr>
    </w:pPr>
    <w:r w:rsidRPr="00BC4636">
      <w:rPr>
        <w:noProof/>
        <w:color w:val="BFBFBF" w:themeColor="background1" w:themeShade="BF"/>
        <w:sz w:val="28"/>
        <w:szCs w:val="28"/>
      </w:rPr>
      <w:sym w:font="Wingdings" w:char="F026"/>
    </w:r>
    <w:r>
      <w:rPr>
        <w:rFonts w:ascii="Myriad Pro Cond" w:hAnsi="Myriad Pro Cond"/>
        <w:b/>
        <w:color w:val="BFBFBF" w:themeColor="background1" w:themeShade="BF"/>
        <w:sz w:val="28"/>
        <w:szCs w:val="28"/>
      </w:rPr>
      <w:t>8</w:t>
    </w:r>
    <w:r>
      <w:rPr>
        <w:rFonts w:ascii="Myriad Pro Cond" w:hAnsi="Myriad Pro Cond"/>
        <w:b/>
        <w:color w:val="0000BA"/>
        <w:sz w:val="28"/>
        <w:szCs w:val="28"/>
      </w:rPr>
      <w:t xml:space="preserve">  </w:t>
    </w:r>
    <w:r w:rsidRPr="00D611FA">
      <w:rPr>
        <w:rFonts w:ascii="Myriad Pro Cond" w:hAnsi="Myriad Pro Cond"/>
        <w:b/>
        <w:noProof/>
        <w:color w:val="000090"/>
        <w:sz w:val="28"/>
        <w:szCs w:val="28"/>
      </w:rPr>
      <w:t>Startup A - Preparing the ground</w:t>
    </w:r>
    <w:r w:rsidRPr="00BA3408">
      <w:rPr>
        <w:rFonts w:ascii="Myriad Pro Cond" w:hAnsi="Myriad Pro Cond"/>
        <w:b/>
        <w:noProof/>
        <w:color w:val="0000BA"/>
        <w:sz w:val="28"/>
        <w:szCs w:val="28"/>
      </w:rPr>
      <w:tab/>
    </w:r>
    <w:r w:rsidRPr="00BA3408">
      <w:rPr>
        <w:rFonts w:ascii="Myriad Pro Cond" w:hAnsi="Myriad Pro Cond"/>
        <w:b/>
        <w:noProof/>
        <w:color w:val="0000BA"/>
        <w:sz w:val="28"/>
        <w:szCs w:val="28"/>
      </w:rPr>
      <w:tab/>
    </w:r>
  </w:p>
  <w:p w14:paraId="18FD5145" w14:textId="55E76020" w:rsidR="007E6592" w:rsidRPr="002001C7" w:rsidRDefault="007E6592" w:rsidP="002001C7">
    <w:pPr>
      <w:pStyle w:val="Header"/>
    </w:pPr>
    <w:r>
      <w:rPr>
        <w:noProof/>
        <w:lang w:val="en-AU" w:eastAsia="en-AU"/>
      </w:rPr>
      <mc:AlternateContent>
        <mc:Choice Requires="wps">
          <w:drawing>
            <wp:anchor distT="4294967294" distB="4294967294" distL="114300" distR="114300" simplePos="0" relativeHeight="251676672" behindDoc="0" locked="0" layoutInCell="1" allowOverlap="1" wp14:anchorId="2D23D535" wp14:editId="4F09A3F1">
              <wp:simplePos x="0" y="0"/>
              <wp:positionH relativeFrom="column">
                <wp:posOffset>35560</wp:posOffset>
              </wp:positionH>
              <wp:positionV relativeFrom="paragraph">
                <wp:posOffset>58419</wp:posOffset>
              </wp:positionV>
              <wp:extent cx="5751830" cy="0"/>
              <wp:effectExtent l="0" t="0" r="20320" b="19050"/>
              <wp:wrapNone/>
              <wp:docPr id="194" name="Straight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183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6EC3EBF" id="Straight Connector 194"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pt,4.6pt" to="455.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87a5AEAADEEAAAOAAAAZHJzL2Uyb0RvYy54bWysU01v2zAMvQ/YfxB0X2xn69YacXpI0V2K&#10;LVi6H6DKUixMEgVJi51/P0r+SLcVKDDsIogiH8n3SG1uB6PJSfigwDa0WpWUCMuhVfbY0O+P9++u&#10;KQmR2ZZpsKKhZxHo7fbtm03varGGDnQrPMEkNtS9a2gXo6uLIvBOGBZW4IRFpwRvWETTH4vWsx6z&#10;G12sy/Jj0YNvnQcuQsDXu9FJtzm/lILHr1IGEYluKPYW8+nz+ZTOYrth9dEz1yk+tcH+oQvDlMWi&#10;S6o7Fhn56dVfqYziHgLIuOJgCpBScZE5IJuq/IPNoWNOZC4oTnCLTOH/peVfTntPVIuzu/lAiWUG&#10;h3SInqljF8kOrEUJwZPkRa16F2qE7OzeJ7Z8sAf3APxHQF/xmzMZwY1hg/QmhSNdMmTtz4v2YoiE&#10;4+PVp6vq+j2OiM++gtUz0PkQPwswJF0aqpVNsrCanR5CTKVZPYekZ23TGUCr9l5pnY20UGKnPTkx&#10;XIU4VIkO4p5FoTUiRV6cKfWFSL7FsxZjjW9ConDY+jr3klf2UoFxLmycq2iL0QkmsZ8FWL4OnOIT&#10;dOxqAVevgxdErgw2LmCjLPiXElyEkWP8NNcw8k4SPEF73vt54LiXWcfpD6XFf25n+OWnb38BAAD/&#10;/wMAUEsDBBQABgAIAAAAIQCOtD142QAAAAUBAAAPAAAAZHJzL2Rvd25yZXYueG1sTI5BT8JAEIXv&#10;JP6HzZh4g22JEKjdEmPi0QPoAW5Dd2ir3dnSWaD46129yPHlvXzvy1eDa9WZemk8G0gnCSji0tuG&#10;KwMf76/jBSgJyBZbz2TgSgKr4m6UY2b9hdd03oRKRQhLhgbqELpMaylrcigT3xHH7uB7hyHGvtK2&#10;x0uEu1ZPk2SuHTYcH2rs6KWm8mtzcgYOn8dr4+jIyU5k5rZr+613b8Y83A/PT6ACDeF/DL/6UR2K&#10;6LT3J7aiWgOzeRwaWE5BxXaZpo+g9n9ZF7m+tS9+AAAA//8DAFBLAQItABQABgAIAAAAIQC2gziS&#10;/gAAAOEBAAATAAAAAAAAAAAAAAAAAAAAAABbQ29udGVudF9UeXBlc10ueG1sUEsBAi0AFAAGAAgA&#10;AAAhADj9If/WAAAAlAEAAAsAAAAAAAAAAAAAAAAALwEAAF9yZWxzLy5yZWxzUEsBAi0AFAAGAAgA&#10;AAAhAPUzztrkAQAAMQQAAA4AAAAAAAAAAAAAAAAALgIAAGRycy9lMm9Eb2MueG1sUEsBAi0AFAAG&#10;AAgAAAAhAI60PXjZAAAABQEAAA8AAAAAAAAAAAAAAAAAPgQAAGRycy9kb3ducmV2LnhtbFBLBQYA&#10;AAAABAAEAPMAAABEBQAAAAA=&#10;" strokecolor="black [3213]" strokeweight="2pt">
              <o:lock v:ext="edit" shapetype="f"/>
            </v:line>
          </w:pict>
        </mc:Fallback>
      </mc:AlternateContent>
    </w:r>
    <w:r w:rsidRPr="008537C0">
      <w:rPr>
        <w:rFonts w:ascii="Myriad Pro Cond" w:hAnsi="Myriad Pro Cond"/>
        <w:b/>
        <w:noProof/>
        <w:color w:val="0000BA"/>
        <w:sz w:val="36"/>
        <w:szCs w:val="36"/>
      </w:rPr>
      <w:tab/>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5A263A" w14:textId="77777777" w:rsidR="007E6592" w:rsidRPr="00BA3408" w:rsidRDefault="007E6592" w:rsidP="005F75A8">
    <w:pPr>
      <w:pStyle w:val="Header"/>
      <w:tabs>
        <w:tab w:val="right" w:pos="9072"/>
      </w:tabs>
      <w:rPr>
        <w:rFonts w:ascii="Myriad Pro Cond" w:hAnsi="Myriad Pro Cond"/>
        <w:b/>
        <w:color w:val="0000BA"/>
        <w:sz w:val="28"/>
        <w:szCs w:val="28"/>
      </w:rPr>
    </w:pPr>
    <w:r w:rsidRPr="00BC4636">
      <w:rPr>
        <w:noProof/>
        <w:color w:val="BFBFBF" w:themeColor="background1" w:themeShade="BF"/>
        <w:sz w:val="28"/>
        <w:szCs w:val="28"/>
      </w:rPr>
      <w:sym w:font="Wingdings" w:char="F026"/>
    </w:r>
    <w:r>
      <w:rPr>
        <w:rFonts w:ascii="Myriad Pro Cond" w:hAnsi="Myriad Pro Cond"/>
        <w:b/>
        <w:color w:val="BFBFBF" w:themeColor="background1" w:themeShade="BF"/>
        <w:sz w:val="28"/>
        <w:szCs w:val="28"/>
      </w:rPr>
      <w:t>8</w:t>
    </w:r>
    <w:r>
      <w:rPr>
        <w:rFonts w:ascii="Myriad Pro Cond" w:hAnsi="Myriad Pro Cond"/>
        <w:b/>
        <w:color w:val="0000BA"/>
        <w:sz w:val="28"/>
        <w:szCs w:val="28"/>
      </w:rPr>
      <w:t xml:space="preserve">  </w:t>
    </w:r>
    <w:r w:rsidRPr="00D611FA">
      <w:rPr>
        <w:rFonts w:ascii="Myriad Pro Cond" w:hAnsi="Myriad Pro Cond"/>
        <w:b/>
        <w:noProof/>
        <w:color w:val="000090"/>
        <w:sz w:val="28"/>
        <w:szCs w:val="28"/>
      </w:rPr>
      <w:t>Startup A - Preparing the ground</w:t>
    </w:r>
    <w:r w:rsidRPr="00BA3408">
      <w:rPr>
        <w:rFonts w:ascii="Myriad Pro Cond" w:hAnsi="Myriad Pro Cond"/>
        <w:b/>
        <w:noProof/>
        <w:color w:val="0000BA"/>
        <w:sz w:val="28"/>
        <w:szCs w:val="28"/>
      </w:rPr>
      <w:tab/>
    </w:r>
    <w:r w:rsidRPr="00BA3408">
      <w:rPr>
        <w:rFonts w:ascii="Myriad Pro Cond" w:hAnsi="Myriad Pro Cond"/>
        <w:b/>
        <w:noProof/>
        <w:color w:val="0000BA"/>
        <w:sz w:val="28"/>
        <w:szCs w:val="28"/>
      </w:rPr>
      <w:tab/>
    </w:r>
  </w:p>
  <w:p w14:paraId="64932B53" w14:textId="1C0DC462" w:rsidR="007E6592" w:rsidRPr="0094670A" w:rsidRDefault="007E6592" w:rsidP="00F81E65">
    <w:pPr>
      <w:pStyle w:val="Header"/>
    </w:pPr>
    <w:r>
      <w:rPr>
        <w:noProof/>
        <w:lang w:val="en-AU" w:eastAsia="en-AU"/>
      </w:rPr>
      <mc:AlternateContent>
        <mc:Choice Requires="wps">
          <w:drawing>
            <wp:anchor distT="4294967294" distB="4294967294" distL="114300" distR="114300" simplePos="0" relativeHeight="251677696" behindDoc="0" locked="0" layoutInCell="1" allowOverlap="1" wp14:anchorId="14CECAF8" wp14:editId="3FE33B0E">
              <wp:simplePos x="0" y="0"/>
              <wp:positionH relativeFrom="column">
                <wp:posOffset>35560</wp:posOffset>
              </wp:positionH>
              <wp:positionV relativeFrom="paragraph">
                <wp:posOffset>58419</wp:posOffset>
              </wp:positionV>
              <wp:extent cx="5751830" cy="0"/>
              <wp:effectExtent l="0" t="0" r="20320" b="19050"/>
              <wp:wrapNone/>
              <wp:docPr id="195" name="Straight Connector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183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C3F331" id="Straight Connector 195"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pt,4.6pt" to="455.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GS25AEAADEEAAAOAAAAZHJzL2Uyb0RvYy54bWysU9tu2zAMfR+wfxD0vtjOkK0z4vQhRfdS&#10;bMGyfYAqS7EwSRQkLXb+fpR8SXcBChR9EUSRh+Q5pLa3g9HkLHxQYBtarUpKhOXQKntq6I/v9+9u&#10;KAmR2ZZpsKKhFxHo7e7tm23varGGDnQrPMEkNtS9a2gXo6uLIvBOGBZW4IRFpwRvWETTn4rWsx6z&#10;G12sy/JD0YNvnQcuQsDXu9FJdzm/lILHr1IGEYluKPYW8+nz+ZjOYrdl9ckz1yk+tcFe0IVhymLR&#10;JdUdi4z88uqfVEZxDwFkXHEwBUipuMgckE1V/sXm2DEnMhcUJ7hFpvB6afmX88ET1eLsPm0osczg&#10;kI7RM3XqItmDtSgheJK8qFXvQo2QvT34xJYP9ugegP8M6Cv+cCYjuDFskN6kcKRLhqz9ZdFeDJFw&#10;fNx83FQ373FEfPYVrJ6Bzof4WYAh6dJQrWyShdXs/BBiKs3qOSQ9a5vOAFq190rrbKSFEnvtyZnh&#10;KsShSnQQ9yQKrREp8uJMqa9E8i1etBhrfBMShcPW17mXvLLXCoxzYeNcRVuMTjCJ/SzA8nngFJ+g&#10;Y1cLuHoevCByZbBxARtlwf8vwVUYOcZPcw0j7yTBI7SXg58HjnuZdZz+UFr8p3aGX3/67jcAAAD/&#10;/wMAUEsDBBQABgAIAAAAIQCOtD142QAAAAUBAAAPAAAAZHJzL2Rvd25yZXYueG1sTI5BT8JAEIXv&#10;JP6HzZh4g22JEKjdEmPi0QPoAW5Dd2ir3dnSWaD46129yPHlvXzvy1eDa9WZemk8G0gnCSji0tuG&#10;KwMf76/jBSgJyBZbz2TgSgKr4m6UY2b9hdd03oRKRQhLhgbqELpMaylrcigT3xHH7uB7hyHGvtK2&#10;x0uEu1ZPk2SuHTYcH2rs6KWm8mtzcgYOn8dr4+jIyU5k5rZr+613b8Y83A/PT6ACDeF/DL/6UR2K&#10;6LT3J7aiWgOzeRwaWE5BxXaZpo+g9n9ZF7m+tS9+AAAA//8DAFBLAQItABQABgAIAAAAIQC2gziS&#10;/gAAAOEBAAATAAAAAAAAAAAAAAAAAAAAAABbQ29udGVudF9UeXBlc10ueG1sUEsBAi0AFAAGAAgA&#10;AAAhADj9If/WAAAAlAEAAAsAAAAAAAAAAAAAAAAALwEAAF9yZWxzLy5yZWxzUEsBAi0AFAAGAAgA&#10;AAAhAERgZLbkAQAAMQQAAA4AAAAAAAAAAAAAAAAALgIAAGRycy9lMm9Eb2MueG1sUEsBAi0AFAAG&#10;AAgAAAAhAI60PXjZAAAABQEAAA8AAAAAAAAAAAAAAAAAPgQAAGRycy9kb3ducmV2LnhtbFBLBQYA&#10;AAAABAAEAPMAAABEBQAAAAA=&#10;" strokecolor="black [3213]" strokeweight="2pt">
              <o:lock v:ext="edit" shapetype="f"/>
            </v:line>
          </w:pict>
        </mc:Fallback>
      </mc:AlternateContent>
    </w:r>
    <w:r w:rsidRPr="008537C0">
      <w:rPr>
        <w:rFonts w:ascii="Myriad Pro Cond" w:hAnsi="Myriad Pro Cond"/>
        <w:b/>
        <w:noProof/>
        <w:color w:val="0000BA"/>
        <w:sz w:val="36"/>
        <w:szCs w:val="36"/>
      </w:rPr>
      <w:tab/>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08103" w14:textId="2F5DE3BF" w:rsidR="007E6592" w:rsidRPr="00BA3408" w:rsidRDefault="007E6592" w:rsidP="002001C7">
    <w:pPr>
      <w:pStyle w:val="Header"/>
      <w:tabs>
        <w:tab w:val="right" w:pos="9072"/>
      </w:tabs>
      <w:rPr>
        <w:rFonts w:ascii="Myriad Pro Cond" w:hAnsi="Myriad Pro Cond"/>
        <w:b/>
        <w:color w:val="0000BA"/>
        <w:sz w:val="28"/>
        <w:szCs w:val="28"/>
      </w:rPr>
    </w:pPr>
    <w:r w:rsidRPr="00BC4636">
      <w:rPr>
        <w:noProof/>
        <w:color w:val="BFBFBF" w:themeColor="background1" w:themeShade="BF"/>
        <w:sz w:val="28"/>
        <w:szCs w:val="28"/>
      </w:rPr>
      <w:sym w:font="Wingdings" w:char="F026"/>
    </w:r>
    <w:r>
      <w:rPr>
        <w:rFonts w:ascii="Myriad Pro Cond" w:hAnsi="Myriad Pro Cond"/>
        <w:b/>
        <w:color w:val="BFBFBF" w:themeColor="background1" w:themeShade="BF"/>
        <w:sz w:val="28"/>
        <w:szCs w:val="28"/>
      </w:rPr>
      <w:t>8</w:t>
    </w:r>
    <w:r>
      <w:rPr>
        <w:rFonts w:ascii="Myriad Pro Cond" w:hAnsi="Myriad Pro Cond"/>
        <w:b/>
        <w:color w:val="0000BA"/>
        <w:sz w:val="28"/>
        <w:szCs w:val="28"/>
      </w:rPr>
      <w:t xml:space="preserve">  </w:t>
    </w:r>
    <w:r w:rsidRPr="00D611FA">
      <w:rPr>
        <w:rFonts w:ascii="Myriad Pro Cond" w:hAnsi="Myriad Pro Cond"/>
        <w:b/>
        <w:noProof/>
        <w:color w:val="000090"/>
        <w:sz w:val="28"/>
        <w:szCs w:val="28"/>
      </w:rPr>
      <w:t>Startup A - Preparing the ground</w:t>
    </w:r>
    <w:r w:rsidRPr="00BA3408">
      <w:rPr>
        <w:rFonts w:ascii="Myriad Pro Cond" w:hAnsi="Myriad Pro Cond"/>
        <w:b/>
        <w:noProof/>
        <w:color w:val="0000BA"/>
        <w:sz w:val="28"/>
        <w:szCs w:val="28"/>
      </w:rPr>
      <w:tab/>
    </w:r>
    <w:r w:rsidRPr="00BA3408">
      <w:rPr>
        <w:rFonts w:ascii="Myriad Pro Cond" w:hAnsi="Myriad Pro Cond"/>
        <w:b/>
        <w:noProof/>
        <w:color w:val="0000BA"/>
        <w:sz w:val="28"/>
        <w:szCs w:val="28"/>
      </w:rPr>
      <w:tab/>
    </w:r>
  </w:p>
  <w:p w14:paraId="408E8C96" w14:textId="40137029" w:rsidR="007E6592" w:rsidRPr="002001C7" w:rsidRDefault="007E6592" w:rsidP="002001C7">
    <w:pPr>
      <w:pStyle w:val="Header"/>
    </w:pPr>
    <w:r>
      <w:rPr>
        <w:noProof/>
        <w:lang w:val="en-AU" w:eastAsia="en-AU"/>
      </w:rPr>
      <mc:AlternateContent>
        <mc:Choice Requires="wps">
          <w:drawing>
            <wp:anchor distT="4294967294" distB="4294967294" distL="114300" distR="114300" simplePos="0" relativeHeight="251675648" behindDoc="0" locked="0" layoutInCell="1" allowOverlap="1" wp14:anchorId="3DD4E6B6" wp14:editId="0B5D4E26">
              <wp:simplePos x="0" y="0"/>
              <wp:positionH relativeFrom="column">
                <wp:posOffset>35560</wp:posOffset>
              </wp:positionH>
              <wp:positionV relativeFrom="paragraph">
                <wp:posOffset>58419</wp:posOffset>
              </wp:positionV>
              <wp:extent cx="5751830" cy="0"/>
              <wp:effectExtent l="0" t="0" r="20320" b="19050"/>
              <wp:wrapNone/>
              <wp:docPr id="193" name="Straight Connector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183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36C7703" id="Straight Connector 193"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pt,4.6pt" to="455.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gG5AEAADEEAAAOAAAAZHJzL2Uyb0RvYy54bWysU01v2zAMvQ/YfxB0X2yn6NYZcXpI0V2K&#10;LVi6H6DKUixMEgVJi51/P0r+SLcVKFDsIogiH8n3SG1uB6PJSfigwDa0WpWUCMuhVfbY0B+P9x9u&#10;KAmR2ZZpsKKhZxHo7fb9u03varGGDnQrPMEkNtS9a2gXo6uLIvBOGBZW4IRFpwRvWETTH4vWsx6z&#10;G12sy/Jj0YNvnQcuQsDXu9FJtzm/lILHb1IGEYluKPYW8+nz+ZTOYrth9dEz1yk+tcHe0IVhymLR&#10;JdUdi4z88uqfVEZxDwFkXHEwBUipuMgckE1V/sXm0DEnMhcUJ7hFpvD/0vKvp70nqsXZfb6ixDKD&#10;QzpEz9Sxi2QH1qKE4Enyola9CzVCdnbvE1s+2IN7AP4zoK/4w5mM4MawQXqTwpEuGbL250V7MUTC&#10;8fH603V1c4Uj4rOvYPUMdD7ELwIMSZeGamWTLKxmp4cQU2lWzyHpWdt0BtCqvVdaZyMtlNhpT04M&#10;VyEOVaKDuGdRaI1IkRdnSn0hkm/xrMVY47uQKBy2vs695JW9VGCcCxvnKtpidIJJ7GcBlq8Dp/gE&#10;HbtawNXr4AWRK4ONC9goC/6lBBdh5Bg/zTWMvJMET9Ce934eOO5l1nH6Q2nxn9sZfvnp298AAAD/&#10;/wMAUEsDBBQABgAIAAAAIQCOtD142QAAAAUBAAAPAAAAZHJzL2Rvd25yZXYueG1sTI5BT8JAEIXv&#10;JP6HzZh4g22JEKjdEmPi0QPoAW5Dd2ir3dnSWaD46129yPHlvXzvy1eDa9WZemk8G0gnCSji0tuG&#10;KwMf76/jBSgJyBZbz2TgSgKr4m6UY2b9hdd03oRKRQhLhgbqELpMaylrcigT3xHH7uB7hyHGvtK2&#10;x0uEu1ZPk2SuHTYcH2rs6KWm8mtzcgYOn8dr4+jIyU5k5rZr+613b8Y83A/PT6ACDeF/DL/6UR2K&#10;6LT3J7aiWgOzeRwaWE5BxXaZpo+g9n9ZF7m+tS9+AAAA//8DAFBLAQItABQABgAIAAAAIQC2gziS&#10;/gAAAOEBAAATAAAAAAAAAAAAAAAAAAAAAABbQ29udGVudF9UeXBlc10ueG1sUEsBAi0AFAAGAAgA&#10;AAAhADj9If/WAAAAlAEAAAsAAAAAAAAAAAAAAAAALwEAAF9yZWxzLy5yZWxzUEsBAi0AFAAGAAgA&#10;AAAhAKOP6AbkAQAAMQQAAA4AAAAAAAAAAAAAAAAALgIAAGRycy9lMm9Eb2MueG1sUEsBAi0AFAAG&#10;AAgAAAAhAI60PXjZAAAABQEAAA8AAAAAAAAAAAAAAAAAPgQAAGRycy9kb3ducmV2LnhtbFBLBQYA&#10;AAAABAAEAPMAAABEBQAAAAA=&#10;" strokecolor="black [3213]" strokeweight="2pt">
              <o:lock v:ext="edit" shapetype="f"/>
            </v:line>
          </w:pict>
        </mc:Fallback>
      </mc:AlternateContent>
    </w:r>
    <w:r w:rsidRPr="008537C0">
      <w:rPr>
        <w:rFonts w:ascii="Myriad Pro Cond" w:hAnsi="Myriad Pro Cond"/>
        <w:b/>
        <w:noProof/>
        <w:color w:val="0000BA"/>
        <w:sz w:val="36"/>
        <w:szCs w:val="36"/>
      </w:rPr>
      <w:tab/>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63EFA" w14:textId="77777777" w:rsidR="007E6592" w:rsidRPr="009E50BC" w:rsidRDefault="007E6592" w:rsidP="00F81E65">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B2625" w14:textId="77777777" w:rsidR="007E6592" w:rsidRPr="00BA3408" w:rsidRDefault="007E6592" w:rsidP="005F75A8">
    <w:pPr>
      <w:pStyle w:val="Header"/>
      <w:tabs>
        <w:tab w:val="right" w:pos="9072"/>
      </w:tabs>
      <w:rPr>
        <w:rFonts w:ascii="Myriad Pro Cond" w:hAnsi="Myriad Pro Cond"/>
        <w:b/>
        <w:color w:val="0000BA"/>
        <w:sz w:val="28"/>
        <w:szCs w:val="28"/>
      </w:rPr>
    </w:pPr>
    <w:r w:rsidRPr="00BC4636">
      <w:rPr>
        <w:noProof/>
        <w:color w:val="BFBFBF" w:themeColor="background1" w:themeShade="BF"/>
        <w:sz w:val="28"/>
        <w:szCs w:val="28"/>
      </w:rPr>
      <w:sym w:font="Wingdings" w:char="F026"/>
    </w:r>
    <w:r>
      <w:rPr>
        <w:rFonts w:ascii="Myriad Pro Cond" w:hAnsi="Myriad Pro Cond"/>
        <w:b/>
        <w:color w:val="BFBFBF" w:themeColor="background1" w:themeShade="BF"/>
        <w:sz w:val="28"/>
        <w:szCs w:val="28"/>
      </w:rPr>
      <w:t>9</w:t>
    </w:r>
    <w:r>
      <w:rPr>
        <w:rFonts w:ascii="Myriad Pro Cond" w:hAnsi="Myriad Pro Cond"/>
        <w:b/>
        <w:color w:val="0000BA"/>
        <w:sz w:val="28"/>
        <w:szCs w:val="28"/>
      </w:rPr>
      <w:t xml:space="preserve">  </w:t>
    </w:r>
    <w:r w:rsidRPr="00771581">
      <w:rPr>
        <w:rFonts w:ascii="Myriad Pro Cond" w:hAnsi="Myriad Pro Cond"/>
        <w:b/>
        <w:noProof/>
        <w:color w:val="000090"/>
        <w:sz w:val="28"/>
        <w:szCs w:val="28"/>
      </w:rPr>
      <w:t>Startup B - Stakeholder engagement</w:t>
    </w:r>
    <w:r w:rsidRPr="00BA3408">
      <w:rPr>
        <w:rFonts w:ascii="Myriad Pro Cond" w:hAnsi="Myriad Pro Cond"/>
        <w:b/>
        <w:noProof/>
        <w:color w:val="0000BA"/>
        <w:sz w:val="28"/>
        <w:szCs w:val="28"/>
      </w:rPr>
      <w:tab/>
    </w:r>
    <w:r w:rsidRPr="00BA3408">
      <w:rPr>
        <w:rFonts w:ascii="Myriad Pro Cond" w:hAnsi="Myriad Pro Cond"/>
        <w:b/>
        <w:noProof/>
        <w:color w:val="0000BA"/>
        <w:sz w:val="28"/>
        <w:szCs w:val="28"/>
      </w:rPr>
      <w:tab/>
    </w:r>
  </w:p>
  <w:p w14:paraId="6E8EEF5B" w14:textId="70FAFDC6" w:rsidR="007E6592" w:rsidRDefault="007E6592" w:rsidP="005F75A8">
    <w:pPr>
      <w:pStyle w:val="Header"/>
    </w:pPr>
    <w:r>
      <w:rPr>
        <w:noProof/>
        <w:lang w:val="en-AU" w:eastAsia="en-AU"/>
      </w:rPr>
      <mc:AlternateContent>
        <mc:Choice Requires="wps">
          <w:drawing>
            <wp:anchor distT="4294967294" distB="4294967294" distL="114300" distR="114300" simplePos="0" relativeHeight="251679744" behindDoc="0" locked="0" layoutInCell="1" allowOverlap="1" wp14:anchorId="753678EC" wp14:editId="158BB4EA">
              <wp:simplePos x="0" y="0"/>
              <wp:positionH relativeFrom="column">
                <wp:posOffset>35560</wp:posOffset>
              </wp:positionH>
              <wp:positionV relativeFrom="paragraph">
                <wp:posOffset>58419</wp:posOffset>
              </wp:positionV>
              <wp:extent cx="5751830" cy="0"/>
              <wp:effectExtent l="0" t="0" r="20320" b="19050"/>
              <wp:wrapNone/>
              <wp:docPr id="197" name="Straight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183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E3F78B2" id="Straight Connector 197"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pt,4.6pt" to="455.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zBv5AEAADEEAAAOAAAAZHJzL2Uyb0RvYy54bWysU01v2zAMvQ/YfxB0X2xn6NoZcXpI0V2K&#10;LVi6H6DKUixMEgVJi51/P0r+SLcVKFDsIogiH8n3SG1uB6PJSfigwDa0WpWUCMuhVfbY0B+P9x9u&#10;KAmR2ZZpsKKhZxHo7fb9u03varGGDnQrPMEkNtS9a2gXo6uLIvBOGBZW4IRFpwRvWETTH4vWsx6z&#10;G12sy/JT0YNvnQcuQsDXu9FJtzm/lILHb1IGEYluKPYW8+nz+ZTOYrth9dEz1yk+tcHe0IVhymLR&#10;JdUdi4z88uqfVEZxDwFkXHEwBUipuMgckE1V/sXm0DEnMhcUJ7hFpvD/0vKvp70nqsXZfb6mxDKD&#10;QzpEz9Sxi2QH1qKE4Enyola9CzVCdnbvE1s+2IN7AP4zoK/4w5mM4MawQXqTwpEuGbL250V7MUTC&#10;8fHq+qq6+Ygj4rOvYPUMdD7ELwIMSZeGamWTLKxmp4cQU2lWzyHpWdt0BtCqvVdaZyMtlNhpT04M&#10;VyEOVaKDuGdRaI1IkRdnSn0hkm/xrMVY47uQKBy2vs695JW9VGCcCxvnKtpidIJJ7GcBlq8Dp/gE&#10;HbtawNXr4AWRK4ONC9goC/6lBBdh5Bg/zTWMvJMET9Ce934eOO5l1nH6Q2nxn9sZfvnp298AAAD/&#10;/wMAUEsDBBQABgAIAAAAIQCOtD142QAAAAUBAAAPAAAAZHJzL2Rvd25yZXYueG1sTI5BT8JAEIXv&#10;JP6HzZh4g22JEKjdEmPi0QPoAW5Dd2ir3dnSWaD46129yPHlvXzvy1eDa9WZemk8G0gnCSji0tuG&#10;KwMf76/jBSgJyBZbz2TgSgKr4m6UY2b9hdd03oRKRQhLhgbqELpMaylrcigT3xHH7uB7hyHGvtK2&#10;x0uEu1ZPk2SuHTYcH2rs6KWm8mtzcgYOn8dr4+jIyU5k5rZr+613b8Y83A/PT6ACDeF/DL/6UR2K&#10;6LT3J7aiWgOzeRwaWE5BxXaZpo+g9n9ZF7m+tS9+AAAA//8DAFBLAQItABQABgAIAAAAIQC2gziS&#10;/gAAAOEBAAATAAAAAAAAAAAAAAAAAAAAAABbQ29udGVudF9UeXBlc10ueG1sUEsBAi0AFAAGAAgA&#10;AAAhADj9If/WAAAAlAEAAAsAAAAAAAAAAAAAAAAALwEAAF9yZWxzLy5yZWxzUEsBAi0AFAAGAAgA&#10;AAAhACbHMG/kAQAAMQQAAA4AAAAAAAAAAAAAAAAALgIAAGRycy9lMm9Eb2MueG1sUEsBAi0AFAAG&#10;AAgAAAAhAI60PXjZAAAABQEAAA8AAAAAAAAAAAAAAAAAPgQAAGRycy9kb3ducmV2LnhtbFBLBQYA&#10;AAAABAAEAPMAAABEBQAAAAA=&#10;" strokecolor="black [3213]" strokeweight="2pt">
              <o:lock v:ext="edit" shapetype="f"/>
            </v:line>
          </w:pict>
        </mc:Fallback>
      </mc:AlternateContent>
    </w:r>
    <w:r w:rsidRPr="008537C0">
      <w:rPr>
        <w:rFonts w:ascii="Myriad Pro Cond" w:hAnsi="Myriad Pro Cond"/>
        <w:b/>
        <w:noProof/>
        <w:color w:val="0000BA"/>
        <w:sz w:val="36"/>
        <w:szCs w:val="36"/>
      </w:rPr>
      <w:tab/>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7C801" w14:textId="77777777" w:rsidR="007E6592" w:rsidRPr="00BA3408" w:rsidRDefault="007E6592" w:rsidP="005F75A8">
    <w:pPr>
      <w:pStyle w:val="Header"/>
      <w:tabs>
        <w:tab w:val="right" w:pos="9072"/>
      </w:tabs>
      <w:rPr>
        <w:rFonts w:ascii="Myriad Pro Cond" w:hAnsi="Myriad Pro Cond"/>
        <w:b/>
        <w:color w:val="0000BA"/>
        <w:sz w:val="28"/>
        <w:szCs w:val="28"/>
      </w:rPr>
    </w:pPr>
    <w:r w:rsidRPr="00BC4636">
      <w:rPr>
        <w:noProof/>
        <w:color w:val="BFBFBF" w:themeColor="background1" w:themeShade="BF"/>
        <w:sz w:val="28"/>
        <w:szCs w:val="28"/>
      </w:rPr>
      <w:sym w:font="Wingdings" w:char="F026"/>
    </w:r>
    <w:r>
      <w:rPr>
        <w:rFonts w:ascii="Myriad Pro Cond" w:hAnsi="Myriad Pro Cond"/>
        <w:b/>
        <w:color w:val="BFBFBF" w:themeColor="background1" w:themeShade="BF"/>
        <w:sz w:val="28"/>
        <w:szCs w:val="28"/>
      </w:rPr>
      <w:t>9</w:t>
    </w:r>
    <w:r>
      <w:rPr>
        <w:rFonts w:ascii="Myriad Pro Cond" w:hAnsi="Myriad Pro Cond"/>
        <w:b/>
        <w:color w:val="0000BA"/>
        <w:sz w:val="28"/>
        <w:szCs w:val="28"/>
      </w:rPr>
      <w:t xml:space="preserve">  </w:t>
    </w:r>
    <w:r w:rsidRPr="00771581">
      <w:rPr>
        <w:rFonts w:ascii="Myriad Pro Cond" w:hAnsi="Myriad Pro Cond"/>
        <w:b/>
        <w:noProof/>
        <w:color w:val="000090"/>
        <w:sz w:val="28"/>
        <w:szCs w:val="28"/>
      </w:rPr>
      <w:t>Startup B - Stakeholder engagement</w:t>
    </w:r>
    <w:r w:rsidRPr="00BA3408">
      <w:rPr>
        <w:rFonts w:ascii="Myriad Pro Cond" w:hAnsi="Myriad Pro Cond"/>
        <w:b/>
        <w:noProof/>
        <w:color w:val="0000BA"/>
        <w:sz w:val="28"/>
        <w:szCs w:val="28"/>
      </w:rPr>
      <w:tab/>
    </w:r>
    <w:r w:rsidRPr="00BA3408">
      <w:rPr>
        <w:rFonts w:ascii="Myriad Pro Cond" w:hAnsi="Myriad Pro Cond"/>
        <w:b/>
        <w:noProof/>
        <w:color w:val="0000BA"/>
        <w:sz w:val="28"/>
        <w:szCs w:val="28"/>
      </w:rPr>
      <w:tab/>
    </w:r>
  </w:p>
  <w:p w14:paraId="59CDEF3B" w14:textId="0A376E55" w:rsidR="007E6592" w:rsidRPr="0094670A" w:rsidRDefault="007E6592" w:rsidP="00F81E65">
    <w:pPr>
      <w:pStyle w:val="Header"/>
    </w:pPr>
    <w:r>
      <w:rPr>
        <w:noProof/>
        <w:lang w:val="en-AU" w:eastAsia="en-AU"/>
      </w:rPr>
      <mc:AlternateContent>
        <mc:Choice Requires="wps">
          <w:drawing>
            <wp:anchor distT="4294967294" distB="4294967294" distL="114300" distR="114300" simplePos="0" relativeHeight="251680768" behindDoc="0" locked="0" layoutInCell="1" allowOverlap="1" wp14:anchorId="17E88893" wp14:editId="2BA835D3">
              <wp:simplePos x="0" y="0"/>
              <wp:positionH relativeFrom="column">
                <wp:posOffset>35560</wp:posOffset>
              </wp:positionH>
              <wp:positionV relativeFrom="paragraph">
                <wp:posOffset>58419</wp:posOffset>
              </wp:positionV>
              <wp:extent cx="5751830" cy="0"/>
              <wp:effectExtent l="0" t="0" r="20320" b="19050"/>
              <wp:wrapNone/>
              <wp:docPr id="198" name="Straight Connector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183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78C94C" id="Straight Connector 198"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pt,4.6pt" to="455.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qZg4wEAADEEAAAOAAAAZHJzL2Uyb0RvYy54bWysU01v2zAMvQ/YfxB8X2xn6NYZcXpI0V2K&#10;LVi2H6DKUixMEgVKi51/P0p2nO4DKDDsIogiH8n3SG3uRmvYSWLQ4NqiXlUFk05Ap92xLb59fXhz&#10;W7AQueu4ASfb4ixDcbd9/Woz+EauoQfTSWSUxIVm8G3Rx+ibsgyil5aHFXjpyKkALY9k4rHskA+U&#10;3ZpyXVXvygGw8whChkCv95Oz2Ob8SkkRPysVZGSmLai3mE/M51M6y+2GN0fkvtdiboP/QxeWa0dF&#10;l1T3PHL2A/UfqawWCAFUXAmwJSilhcwciE1d/cbm0HMvMxcSJ/hFpvD/0opPpz0y3dHsPtCoHLc0&#10;pENEro99ZDtwjiQEZMlLWg0+NATZuT0mtmJ0B/8I4nsgX/mLMxnBT2GjQpvCiS4bs/bnRXs5Ribo&#10;8eb9TX37lkYkLr6SNxegxxA/SrAsXdrCaJdk4Q0/PYaYSvPmEpKejUtnAKO7B21MNtJCyZ1BduK0&#10;CnGsEx3CPYsia0LKvDhz6iuRfItnI6caX6Qi4aj1de4lr+y1AhdCunipYhxFJ5iifhZg9TJwjk/Q&#10;qasFXL8MXhC5Mri4gK12gH9LcBVGTfHzXMPEO0nwBN15j5eB015mHec/lBb/uZ3h15++/QkAAP//&#10;AwBQSwMEFAAGAAgAAAAhAI60PXjZAAAABQEAAA8AAABkcnMvZG93bnJldi54bWxMjkFPwkAQhe8k&#10;/ofNmHiDbYkQqN0SY+LRA+gBbkN3aKvd2dJZoPjrXb3I8eW9fO/LV4Nr1Zl6aTwbSCcJKOLS24Yr&#10;Ax/vr+MFKAnIFlvPZOBKAqvibpRjZv2F13TehEpFCEuGBuoQukxrKWtyKBPfEcfu4HuHIca+0rbH&#10;S4S7Vk+TZK4dNhwfauzopabya3NyBg6fx2vj6MjJTmTmtmv7rXdvxjzcD89PoAIN4X8Mv/pRHYro&#10;tPcntqJaA7N5HBpYTkHFdpmmj6D2f1kXub61L34AAAD//wMAUEsBAi0AFAAGAAgAAAAhALaDOJL+&#10;AAAA4QEAABMAAAAAAAAAAAAAAAAAAAAAAFtDb250ZW50X1R5cGVzXS54bWxQSwECLQAUAAYACAAA&#10;ACEAOP0h/9YAAACUAQAACwAAAAAAAAAAAAAAAAAvAQAAX3JlbHMvLnJlbHNQSwECLQAUAAYACAAA&#10;ACEAeuqmYOMBAAAxBAAADgAAAAAAAAAAAAAAAAAuAgAAZHJzL2Uyb0RvYy54bWxQSwECLQAUAAYA&#10;CAAAACEAjrQ9eNkAAAAFAQAADwAAAAAAAAAAAAAAAAA9BAAAZHJzL2Rvd25yZXYueG1sUEsFBgAA&#10;AAAEAAQA8wAAAEMFAAAAAA==&#10;" strokecolor="black [3213]" strokeweight="2pt">
              <o:lock v:ext="edit" shapetype="f"/>
            </v:line>
          </w:pict>
        </mc:Fallback>
      </mc:AlternateContent>
    </w:r>
    <w:r w:rsidRPr="008537C0">
      <w:rPr>
        <w:rFonts w:ascii="Myriad Pro Cond" w:hAnsi="Myriad Pro Cond"/>
        <w:b/>
        <w:noProof/>
        <w:color w:val="0000BA"/>
        <w:sz w:val="36"/>
        <w:szCs w:val="36"/>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75EC0" w14:textId="1F1A07C4" w:rsidR="007E6592" w:rsidRDefault="007E6592">
    <w:pPr>
      <w:pStyle w:val="Header"/>
      <w:rPr>
        <w:rFonts w:ascii="Myriad Pro Cond" w:hAnsi="Myriad Pro Cond"/>
        <w:b/>
        <w:color w:val="000090"/>
        <w:sz w:val="28"/>
        <w:szCs w:val="28"/>
      </w:rPr>
    </w:pPr>
    <w:r>
      <w:rPr>
        <w:rFonts w:ascii="Myriad Pro Cond" w:hAnsi="Myriad Pro Cond"/>
        <w:b/>
        <w:color w:val="000090"/>
        <w:sz w:val="28"/>
        <w:szCs w:val="28"/>
      </w:rPr>
      <w:t>Acknowledgements</w:t>
    </w:r>
  </w:p>
  <w:p w14:paraId="193AD2C7" w14:textId="77777777" w:rsidR="007E6592" w:rsidRPr="00670049" w:rsidRDefault="007E6592">
    <w:pPr>
      <w:pStyle w:val="Header"/>
      <w:rPr>
        <w:rFonts w:ascii="Myriad Pro Cond" w:hAnsi="Myriad Pro Cond"/>
        <w:b/>
        <w:color w:val="000090"/>
        <w:sz w:val="28"/>
        <w:szCs w:val="28"/>
      </w:rPr>
    </w:pPr>
    <w:r>
      <w:rPr>
        <w:rFonts w:ascii="Myriad Pro Cond" w:hAnsi="Myriad Pro Cond"/>
        <w:b/>
        <w:noProof/>
        <w:color w:val="000090"/>
        <w:sz w:val="28"/>
        <w:szCs w:val="28"/>
        <w:lang w:val="en-AU" w:eastAsia="en-AU"/>
      </w:rPr>
      <mc:AlternateContent>
        <mc:Choice Requires="wps">
          <w:drawing>
            <wp:anchor distT="4294967295" distB="4294967295" distL="114300" distR="114300" simplePos="0" relativeHeight="251692032" behindDoc="0" locked="0" layoutInCell="1" allowOverlap="1" wp14:anchorId="00B4ECC5" wp14:editId="4788375C">
              <wp:simplePos x="0" y="0"/>
              <wp:positionH relativeFrom="column">
                <wp:posOffset>635</wp:posOffset>
              </wp:positionH>
              <wp:positionV relativeFrom="paragraph">
                <wp:posOffset>88899</wp:posOffset>
              </wp:positionV>
              <wp:extent cx="5764530" cy="0"/>
              <wp:effectExtent l="0" t="0" r="26670" b="1905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4530" cy="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D598985" id="Straight Connector 38"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7pt" to="453.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Qqe6wEAADkEAAAOAAAAZHJzL2Uyb0RvYy54bWysU9uO0zAQfUfiHyy/06RdukDUdB+6Wl5W&#10;UFH4AK9jNxa2x7JNk/49Y+e2XAQS4sXyeC5nzpnx7q43mlyEDwpsTderkhJhOTTKnmv65fPDq7eU&#10;hMhswzRYUdOrCPRu//LFrnOV2EALuhGeYBEbqs7VtI3RVUUReCsMCytwwqJTgjcsounPReNZh9WN&#10;LjZleVt04BvngYsQ8PV+cNJ9ri+l4PGjlEFEomuKvcV8+nw+pbPY71h19sy1io9tsH/owjBlEXQu&#10;dc8iI9+8+qWUUdxDABlXHEwBUiouMgdksy5/YnNqmROZC4oT3CxT+H9l+YfL0RPV1PQGJ2WZwRmd&#10;omfq3EZyAGtRQfAEnahU50KFCQd79Ikr7+3JPQL/GtBX/OBMRnBDWC+9SeFIlvRZ+eusvOgj4fi4&#10;fXP7enuDA+KTr2DVlOh8iO8FGJIuNdXKJlFYxS6PISZoVk0h6Vlb0uEqviu3ZQ4LoFXzoLROzrxY&#10;4qA9uTBcidivEzGs8CwKLW1TsMgLNIIslPItXrUY0D4JiQIiic0Al1Z3QWCcCxsnFG0xOqVJ7GdO&#10;HPv8U+IYv3Q1J6//jjrwmJDBxjnZKAv+dwUWYeQQP044DLyTBE/QXI9+Gj3uZ9Zx/EvpAzy3c/ry&#10;4/ffAQAA//8DAFBLAwQUAAYACAAAACEAiwBHeNgAAAAGAQAADwAAAGRycy9kb3ducmV2LnhtbEyP&#10;0U7DMAxF35H4h8hIvFQsZQzYStMJVdoHsO0DssZrqyVOVWdb+Xs88QAvlq6vfX1crqfg1QVH7iMZ&#10;eJ7loJCa6HpqDex3m6clKE6WnPWR0MA3Mqyr+7vSFi5e6Qsv29QqCSEurIEupaHQmpsOg+VZHJDE&#10;O8Yx2CRybLUb7VXCg9fzPH/TwfYkFzo7YN1hc9qeg2DU9T5j3PiXbNccs8X0Ovc8GPP4MH1+gEo4&#10;pb9huOHLDlTCdIhncqz8TaskdSEPibvK31egDr8NXZX6P371AwAA//8DAFBLAQItABQABgAIAAAA&#10;IQC2gziS/gAAAOEBAAATAAAAAAAAAAAAAAAAAAAAAABbQ29udGVudF9UeXBlc10ueG1sUEsBAi0A&#10;FAAGAAgAAAAhADj9If/WAAAAlAEAAAsAAAAAAAAAAAAAAAAALwEAAF9yZWxzLy5yZWxzUEsBAi0A&#10;FAAGAAgAAAAhAIB1Cp7rAQAAOQQAAA4AAAAAAAAAAAAAAAAALgIAAGRycy9lMm9Eb2MueG1sUEsB&#10;Ai0AFAAGAAgAAAAhAIsAR3jYAAAABgEAAA8AAAAAAAAAAAAAAAAARQQAAGRycy9kb3ducmV2Lnht&#10;bFBLBQYAAAAABAAEAPMAAABKBQAAAAA=&#10;" strokecolor="black [3213]" strokeweight="1.5pt">
              <o:lock v:ext="edit" shapetype="f"/>
            </v:lin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BE5226" w14:textId="0832EBCA" w:rsidR="007E6592" w:rsidRPr="00BA3408" w:rsidRDefault="007E6592" w:rsidP="005F75A8">
    <w:pPr>
      <w:pStyle w:val="Header"/>
      <w:tabs>
        <w:tab w:val="right" w:pos="9072"/>
      </w:tabs>
      <w:rPr>
        <w:rFonts w:ascii="Myriad Pro Cond" w:hAnsi="Myriad Pro Cond"/>
        <w:b/>
        <w:color w:val="0000BA"/>
        <w:sz w:val="28"/>
        <w:szCs w:val="28"/>
      </w:rPr>
    </w:pPr>
    <w:r w:rsidRPr="00BC4636">
      <w:rPr>
        <w:noProof/>
        <w:color w:val="BFBFBF" w:themeColor="background1" w:themeShade="BF"/>
        <w:sz w:val="28"/>
        <w:szCs w:val="28"/>
      </w:rPr>
      <w:sym w:font="Wingdings" w:char="F026"/>
    </w:r>
    <w:r>
      <w:rPr>
        <w:rFonts w:ascii="Myriad Pro Cond" w:hAnsi="Myriad Pro Cond"/>
        <w:b/>
        <w:color w:val="BFBFBF" w:themeColor="background1" w:themeShade="BF"/>
        <w:sz w:val="28"/>
        <w:szCs w:val="28"/>
      </w:rPr>
      <w:t>9</w:t>
    </w:r>
    <w:r>
      <w:rPr>
        <w:rFonts w:ascii="Myriad Pro Cond" w:hAnsi="Myriad Pro Cond"/>
        <w:b/>
        <w:color w:val="0000BA"/>
        <w:sz w:val="28"/>
        <w:szCs w:val="28"/>
      </w:rPr>
      <w:t xml:space="preserve">  </w:t>
    </w:r>
    <w:r w:rsidRPr="00771581">
      <w:rPr>
        <w:rFonts w:ascii="Myriad Pro Cond" w:hAnsi="Myriad Pro Cond"/>
        <w:b/>
        <w:noProof/>
        <w:color w:val="000090"/>
        <w:sz w:val="28"/>
        <w:szCs w:val="28"/>
      </w:rPr>
      <w:t>Startup B - Stakeholder engagement</w:t>
    </w:r>
    <w:r w:rsidRPr="00BA3408">
      <w:rPr>
        <w:rFonts w:ascii="Myriad Pro Cond" w:hAnsi="Myriad Pro Cond"/>
        <w:b/>
        <w:noProof/>
        <w:color w:val="0000BA"/>
        <w:sz w:val="28"/>
        <w:szCs w:val="28"/>
      </w:rPr>
      <w:tab/>
    </w:r>
    <w:r w:rsidRPr="00BA3408">
      <w:rPr>
        <w:rFonts w:ascii="Myriad Pro Cond" w:hAnsi="Myriad Pro Cond"/>
        <w:b/>
        <w:noProof/>
        <w:color w:val="0000BA"/>
        <w:sz w:val="28"/>
        <w:szCs w:val="28"/>
      </w:rPr>
      <w:tab/>
    </w:r>
  </w:p>
  <w:p w14:paraId="7EFDEF94" w14:textId="7C41A4D0" w:rsidR="007E6592" w:rsidRPr="009E50BC" w:rsidRDefault="007E6592" w:rsidP="00F81E65">
    <w:pPr>
      <w:pStyle w:val="Header"/>
    </w:pPr>
    <w:r>
      <w:rPr>
        <w:noProof/>
        <w:lang w:val="en-AU" w:eastAsia="en-AU"/>
      </w:rPr>
      <mc:AlternateContent>
        <mc:Choice Requires="wps">
          <w:drawing>
            <wp:anchor distT="4294967294" distB="4294967294" distL="114300" distR="114300" simplePos="0" relativeHeight="251678720" behindDoc="0" locked="0" layoutInCell="1" allowOverlap="1" wp14:anchorId="2237F240" wp14:editId="6F2597B2">
              <wp:simplePos x="0" y="0"/>
              <wp:positionH relativeFrom="column">
                <wp:posOffset>35560</wp:posOffset>
              </wp:positionH>
              <wp:positionV relativeFrom="paragraph">
                <wp:posOffset>58419</wp:posOffset>
              </wp:positionV>
              <wp:extent cx="5751830" cy="0"/>
              <wp:effectExtent l="0" t="0" r="20320" b="19050"/>
              <wp:wrapNone/>
              <wp:docPr id="196" name="Straight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183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E6B3ACC" id="Straight Connector 196" o:spid="_x0000_s1026" style="position:absolute;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pt,4.6pt" to="455.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JoD5AEAADEEAAAOAAAAZHJzL2Uyb0RvYy54bWysU01v2zAMvQ/YfxB0X2xnaNcZcXpI0V2K&#10;LVi6H6DKUixMEgVJi51/P0r+SLcVKFDsIogiH8n3SG1uB6PJSfigwDa0WpWUCMuhVfbY0B+P9x9u&#10;KAmR2ZZpsKKhZxHo7fb9u03varGGDnQrPMEkNtS9a2gXo6uLIvBOGBZW4IRFpwRvWETTH4vWsx6z&#10;G12sy/K66MG3zgMXIeDr3eik25xfSsHjNymDiEQ3FHuL+fT5fEpnsd2w+uiZ6xSf2mBv6MIwZbHo&#10;kuqORUZ+efVPKqO4hwAyrjiYAqRUXGQOyKYq/2Jz6JgTmQuKE9wiU/h/afnX094T1eLsPl9TYpnB&#10;IR2iZ+rYRbIDa1FC8CR5UavehRohO7v3iS0f7ME9AP8Z0Ff84UxGcGPYIL1J4UiXDFn786K9GCLh&#10;+Hj16aq6+Ygj4rOvYPUMdD7ELwIMSZeGamWTLKxmp4cQU2lWzyHpWdt0BtCqvVdaZyMtlNhpT04M&#10;VyEOVaKDuGdRaI1IkRdnSn0hkm/xrMVY47uQKBy2vs695JW9VGCcCxvnKtpidIJJ7GcBlq8Dp/gE&#10;HbtawNXr4AWRK4ONC9goC/6lBBdh5Bg/zTWMvJMET9Ce934eOO5l1nH6Q2nxn9sZfvnp298AAAD/&#10;/wMAUEsDBBQABgAIAAAAIQCOtD142QAAAAUBAAAPAAAAZHJzL2Rvd25yZXYueG1sTI5BT8JAEIXv&#10;JP6HzZh4g22JEKjdEmPi0QPoAW5Dd2ir3dnSWaD46129yPHlvXzvy1eDa9WZemk8G0gnCSji0tuG&#10;KwMf76/jBSgJyBZbz2TgSgKr4m6UY2b9hdd03oRKRQhLhgbqELpMaylrcigT3xHH7uB7hyHGvtK2&#10;x0uEu1ZPk2SuHTYcH2rs6KWm8mtzcgYOn8dr4+jIyU5k5rZr+613b8Y83A/PT6ACDeF/DL/6UR2K&#10;6LT3J7aiWgOzeRwaWE5BxXaZpo+g9n9ZF7m+tS9+AAAA//8DAFBLAQItABQABgAIAAAAIQC2gziS&#10;/gAAAOEBAAATAAAAAAAAAAAAAAAAAAAAAABbQ29udGVudF9UeXBlc10ueG1sUEsBAi0AFAAGAAgA&#10;AAAhADj9If/WAAAAlAEAAAsAAAAAAAAAAAAAAAAALwEAAF9yZWxzLy5yZWxzUEsBAi0AFAAGAAgA&#10;AAAhAJeUmgPkAQAAMQQAAA4AAAAAAAAAAAAAAAAALgIAAGRycy9lMm9Eb2MueG1sUEsBAi0AFAAG&#10;AAgAAAAhAI60PXjZAAAABQEAAA8AAAAAAAAAAAAAAAAAPgQAAGRycy9kb3ducmV2LnhtbFBLBQYA&#10;AAAABAAEAPMAAABEBQAAAAA=&#10;" strokecolor="black [3213]" strokeweight="2pt">
              <o:lock v:ext="edit" shapetype="f"/>
            </v:line>
          </w:pict>
        </mc:Fallback>
      </mc:AlternateContent>
    </w:r>
    <w:r w:rsidRPr="008537C0">
      <w:rPr>
        <w:rFonts w:ascii="Myriad Pro Cond" w:hAnsi="Myriad Pro Cond"/>
        <w:b/>
        <w:noProof/>
        <w:color w:val="0000BA"/>
        <w:sz w:val="36"/>
        <w:szCs w:val="36"/>
      </w:rPr>
      <w:tab/>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717007" w14:textId="77777777" w:rsidR="007E6592" w:rsidRPr="009E50BC" w:rsidRDefault="007E6592" w:rsidP="00F81E65">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752A3E" w14:textId="77777777" w:rsidR="007E6592" w:rsidRPr="00BA3408" w:rsidRDefault="007E6592" w:rsidP="00203BAB">
    <w:pPr>
      <w:pStyle w:val="Header"/>
      <w:tabs>
        <w:tab w:val="right" w:pos="9072"/>
      </w:tabs>
      <w:rPr>
        <w:rFonts w:ascii="Myriad Pro Cond" w:hAnsi="Myriad Pro Cond"/>
        <w:b/>
        <w:color w:val="0000BA"/>
        <w:sz w:val="28"/>
        <w:szCs w:val="28"/>
      </w:rPr>
    </w:pPr>
    <w:r w:rsidRPr="00BC4636">
      <w:rPr>
        <w:noProof/>
        <w:color w:val="BFBFBF" w:themeColor="background1" w:themeShade="BF"/>
        <w:sz w:val="28"/>
        <w:szCs w:val="28"/>
      </w:rPr>
      <w:sym w:font="Wingdings" w:char="F026"/>
    </w:r>
    <w:r>
      <w:rPr>
        <w:rFonts w:ascii="Myriad Pro Cond" w:hAnsi="Myriad Pro Cond"/>
        <w:b/>
        <w:color w:val="BFBFBF" w:themeColor="background1" w:themeShade="BF"/>
        <w:sz w:val="28"/>
        <w:szCs w:val="28"/>
      </w:rPr>
      <w:t>10</w:t>
    </w:r>
    <w:r>
      <w:rPr>
        <w:rFonts w:ascii="Myriad Pro Cond" w:hAnsi="Myriad Pro Cond"/>
        <w:b/>
        <w:color w:val="0000BA"/>
        <w:sz w:val="28"/>
        <w:szCs w:val="28"/>
      </w:rPr>
      <w:t xml:space="preserve">  </w:t>
    </w:r>
    <w:r w:rsidRPr="00F814BE">
      <w:rPr>
        <w:rFonts w:ascii="Myriad Pro Cond" w:hAnsi="Myriad Pro Cond"/>
        <w:b/>
        <w:noProof/>
        <w:color w:val="000090"/>
        <w:sz w:val="28"/>
        <w:szCs w:val="28"/>
      </w:rPr>
      <w:t>Steps 1.1, 1.2 &amp; 1.3 Define and scope the FMU</w:t>
    </w:r>
    <w:r w:rsidRPr="00BA3408">
      <w:rPr>
        <w:rFonts w:ascii="Myriad Pro Cond" w:hAnsi="Myriad Pro Cond"/>
        <w:b/>
        <w:noProof/>
        <w:color w:val="0000BA"/>
        <w:sz w:val="28"/>
        <w:szCs w:val="28"/>
      </w:rPr>
      <w:tab/>
    </w:r>
    <w:r w:rsidRPr="00BA3408">
      <w:rPr>
        <w:rFonts w:ascii="Myriad Pro Cond" w:hAnsi="Myriad Pro Cond"/>
        <w:b/>
        <w:noProof/>
        <w:color w:val="0000BA"/>
        <w:sz w:val="28"/>
        <w:szCs w:val="28"/>
      </w:rPr>
      <w:tab/>
    </w:r>
  </w:p>
  <w:p w14:paraId="63146733" w14:textId="1C76049E" w:rsidR="007E6592" w:rsidRDefault="007E6592" w:rsidP="00203BAB">
    <w:pPr>
      <w:pStyle w:val="Header"/>
    </w:pPr>
    <w:r>
      <w:rPr>
        <w:noProof/>
        <w:lang w:val="en-AU" w:eastAsia="en-AU"/>
      </w:rPr>
      <mc:AlternateContent>
        <mc:Choice Requires="wps">
          <w:drawing>
            <wp:anchor distT="4294967294" distB="4294967294" distL="114300" distR="114300" simplePos="0" relativeHeight="251667456" behindDoc="0" locked="0" layoutInCell="1" allowOverlap="1" wp14:anchorId="5FABF8E5" wp14:editId="103982C6">
              <wp:simplePos x="0" y="0"/>
              <wp:positionH relativeFrom="column">
                <wp:posOffset>35560</wp:posOffset>
              </wp:positionH>
              <wp:positionV relativeFrom="paragraph">
                <wp:posOffset>58419</wp:posOffset>
              </wp:positionV>
              <wp:extent cx="5751830" cy="0"/>
              <wp:effectExtent l="0" t="0" r="20320" b="19050"/>
              <wp:wrapNone/>
              <wp:docPr id="200" name="Straight Connector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183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6D669D" id="Straight Connector 200"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pt,4.6pt" to="455.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t//4gEAADEEAAAOAAAAZHJzL2Uyb0RvYy54bWysU01v2zAMvQ/YfxB0X+xk6FYYcXpI0V2K&#10;LVjWH6DKUixMEgVKS5x/P0p2nO4DKDDsQogiH8n3RK3vBmfZUWE04Fu+XNScKS+hM/7Q8qdvD+9u&#10;OYtJ+E5Y8KrlZxX53ebtm/UpNGoFPdhOIaMiPjan0PI+pdBUVZS9ciIuIChPQQ3oRCIXD1WH4kTV&#10;na1Wdf2hOgF2AUGqGOn2fgzyTamvtZLpi9ZRJWZbTrOlYrHY52yrzVo0BxShN3IaQ/zDFE4YT03n&#10;UvciCfYDzR+lnJEIEXRaSHAVaG2kKhyIzbL+jc2+F0EVLiRODLNM8f+VlZ+PO2SmazmpyZkXjh5p&#10;n1CYQ5/YFrwnCQFZjpJWpxAbgmz9DjNbOfh9eAT5PVKs+iWYnRjGtEGjy+lElw1F+/OsvRoSk3R5&#10;8/FmefueRpCXWCWaCzBgTJ8UOJYPLbfGZ1lEI46PMeXWormk5Gvrs41gTfdgrC1OXii1tciOglYh&#10;DctMh3AvssgbkaoszlT6SqSc0tmqscdXpUk4Gn1VZikre+0gpFQ+XbpYT9kZpmmeGVi/DpzyM3Sc&#10;agYvXwfPiNIZfJrBznjAvxW4CqPH/Old48g7S/AM3XmHlwenvSw6Tn8oL/5Lv8CvP33zEwAA//8D&#10;AFBLAwQUAAYACAAAACEAjrQ9eNkAAAAFAQAADwAAAGRycy9kb3ducmV2LnhtbEyOQU/CQBCF7yT+&#10;h82YeINtiRCo3RJj4tED6AFuQ3doq93Z0lmg+Otdvcjx5b1878tXg2vVmXppPBtIJwko4tLbhisD&#10;H++v4wUoCcgWW89k4EoCq+JulGNm/YXXdN6ESkUIS4YG6hC6TGspa3IoE98Rx+7ge4chxr7StsdL&#10;hLtWT5Nkrh02HB9q7OilpvJrc3IGDp/Ha+PoyMlOZOa2a/utd2/GPNwPz0+gAg3hfwy/+lEdiui0&#10;9ye2oloDs3kcGlhOQcV2maaPoPZ/WRe5vrUvfgAAAP//AwBQSwECLQAUAAYACAAAACEAtoM4kv4A&#10;AADhAQAAEwAAAAAAAAAAAAAAAAAAAAAAW0NvbnRlbnRfVHlwZXNdLnhtbFBLAQItABQABgAIAAAA&#10;IQA4/SH/1gAAAJQBAAALAAAAAAAAAAAAAAAAAC8BAABfcmVscy8ucmVsc1BLAQItABQABgAIAAAA&#10;IQCRHt//4gEAADEEAAAOAAAAAAAAAAAAAAAAAC4CAABkcnMvZTJvRG9jLnhtbFBLAQItABQABgAI&#10;AAAAIQCOtD142QAAAAUBAAAPAAAAAAAAAAAAAAAAADwEAABkcnMvZG93bnJldi54bWxQSwUGAAAA&#10;AAQABADzAAAAQgUAAAAA&#10;" strokecolor="black [3213]" strokeweight="2pt">
              <o:lock v:ext="edit" shapetype="f"/>
            </v:line>
          </w:pict>
        </mc:Fallback>
      </mc:AlternateContent>
    </w:r>
    <w:r w:rsidRPr="008537C0">
      <w:rPr>
        <w:rFonts w:ascii="Myriad Pro Cond" w:hAnsi="Myriad Pro Cond"/>
        <w:b/>
        <w:noProof/>
        <w:color w:val="0000BA"/>
        <w:sz w:val="36"/>
        <w:szCs w:val="36"/>
      </w:rPr>
      <w:tab/>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DE03E7" w14:textId="77777777" w:rsidR="007E6592" w:rsidRPr="00BA3408" w:rsidRDefault="007E6592" w:rsidP="00203BAB">
    <w:pPr>
      <w:pStyle w:val="Header"/>
      <w:tabs>
        <w:tab w:val="right" w:pos="9072"/>
      </w:tabs>
      <w:rPr>
        <w:rFonts w:ascii="Myriad Pro Cond" w:hAnsi="Myriad Pro Cond"/>
        <w:b/>
        <w:color w:val="0000BA"/>
        <w:sz w:val="28"/>
        <w:szCs w:val="28"/>
      </w:rPr>
    </w:pPr>
    <w:r w:rsidRPr="00BC4636">
      <w:rPr>
        <w:noProof/>
        <w:color w:val="BFBFBF" w:themeColor="background1" w:themeShade="BF"/>
        <w:sz w:val="28"/>
        <w:szCs w:val="28"/>
      </w:rPr>
      <w:sym w:font="Wingdings" w:char="F026"/>
    </w:r>
    <w:r>
      <w:rPr>
        <w:rFonts w:ascii="Myriad Pro Cond" w:hAnsi="Myriad Pro Cond"/>
        <w:b/>
        <w:color w:val="BFBFBF" w:themeColor="background1" w:themeShade="BF"/>
        <w:sz w:val="28"/>
        <w:szCs w:val="28"/>
      </w:rPr>
      <w:t>10</w:t>
    </w:r>
    <w:r>
      <w:rPr>
        <w:rFonts w:ascii="Myriad Pro Cond" w:hAnsi="Myriad Pro Cond"/>
        <w:b/>
        <w:color w:val="0000BA"/>
        <w:sz w:val="28"/>
        <w:szCs w:val="28"/>
      </w:rPr>
      <w:t xml:space="preserve">  </w:t>
    </w:r>
    <w:r w:rsidRPr="00771581">
      <w:rPr>
        <w:rFonts w:ascii="Myriad Pro Cond" w:hAnsi="Myriad Pro Cond"/>
        <w:b/>
        <w:noProof/>
        <w:color w:val="000090"/>
        <w:sz w:val="28"/>
        <w:szCs w:val="28"/>
      </w:rPr>
      <w:t>Steps 1.1, 1.2 &amp; 1.3 Define and scope the FMU</w:t>
    </w:r>
    <w:r w:rsidRPr="00BA3408">
      <w:rPr>
        <w:rFonts w:ascii="Myriad Pro Cond" w:hAnsi="Myriad Pro Cond"/>
        <w:b/>
        <w:noProof/>
        <w:color w:val="0000BA"/>
        <w:sz w:val="28"/>
        <w:szCs w:val="28"/>
      </w:rPr>
      <w:tab/>
    </w:r>
    <w:r w:rsidRPr="00BA3408">
      <w:rPr>
        <w:rFonts w:ascii="Myriad Pro Cond" w:hAnsi="Myriad Pro Cond"/>
        <w:b/>
        <w:noProof/>
        <w:color w:val="0000BA"/>
        <w:sz w:val="28"/>
        <w:szCs w:val="28"/>
      </w:rPr>
      <w:tab/>
    </w:r>
  </w:p>
  <w:p w14:paraId="1DEBD228" w14:textId="3A47948F" w:rsidR="007E6592" w:rsidRPr="0094670A" w:rsidRDefault="007E6592" w:rsidP="00F81E65">
    <w:pPr>
      <w:pStyle w:val="Header"/>
    </w:pPr>
    <w:r>
      <w:rPr>
        <w:noProof/>
        <w:lang w:val="en-AU" w:eastAsia="en-AU"/>
      </w:rPr>
      <mc:AlternateContent>
        <mc:Choice Requires="wps">
          <w:drawing>
            <wp:anchor distT="4294967294" distB="4294967294" distL="114300" distR="114300" simplePos="0" relativeHeight="251674624" behindDoc="0" locked="0" layoutInCell="1" allowOverlap="1" wp14:anchorId="64AAE4E1" wp14:editId="095AAA31">
              <wp:simplePos x="0" y="0"/>
              <wp:positionH relativeFrom="column">
                <wp:posOffset>35560</wp:posOffset>
              </wp:positionH>
              <wp:positionV relativeFrom="paragraph">
                <wp:posOffset>58419</wp:posOffset>
              </wp:positionV>
              <wp:extent cx="5751830" cy="0"/>
              <wp:effectExtent l="0" t="0" r="20320" b="19050"/>
              <wp:wrapNone/>
              <wp:docPr id="201"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183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2791CEB" id="Straight Connector 201"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pt,4.6pt" to="455.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WT4gEAADEEAAAOAAAAZHJzL2Uyb0RvYy54bWysU01v2zAMvQ/YfxB0X+xk6FYYcXpI0V2K&#10;LVjWH6DKVCxMEgVJi51/P0pOnO4DKDDsIogiH8n3SK3vRmvYEULU6Fq+XNScgZPYaXdo+dO3h3e3&#10;nMUkXCcMOmj5CSK/27x9sx58Ayvs0XQQGCVxsRl8y/uUfFNVUfZgRVygB0dOhcGKRGY4VF0QA2W3&#10;plrV9YdqwND5gBJipNf7yck3Jb9SINMXpSIkZlpOvaVyhnI+57ParEVzCML3Wp7bEP/QhRXaUdE5&#10;1b1Igv0I+o9UVsuAEVVaSLQVKqUlFA7EZln/xmbfCw+FC4kT/SxT/H9p5efjLjDdtZzqc+aEpSHt&#10;UxD60Ce2RedIQgwse0mrwceGIFu3C5mtHN3eP6L8HslX/eLMRvRT2KiCzeFEl41F+9OsPYyJSXq8&#10;+XizvH1PI5IXXyWaC9CHmD4BWpYvLTfaZVlEI46PMeXSormE5Gfj8hnR6O5BG1OMvFCwNYEdBa1C&#10;Ggsdwr2IImtCQlmcc+orkXJLJwNTja+gSDhqfVV6KSt7rSCkBJcuVYyj6AxT1M8MrF8HnuMzdOpq&#10;Bi9fB8+IUhldmsFWOwx/S3AVRk3x57nGiXeW4Bm70y5cBk57WfQ//6G8+C/tAr/+9M1PAAAA//8D&#10;AFBLAwQUAAYACAAAACEAjrQ9eNkAAAAFAQAADwAAAGRycy9kb3ducmV2LnhtbEyOQU/CQBCF7yT+&#10;h82YeINtiRCo3RJj4tED6AFuQ3doq93Z0lmg+Otdvcjx5b1878tXg2vVmXppPBtIJwko4tLbhisD&#10;H++v4wUoCcgWW89k4EoCq+JulGNm/YXXdN6ESkUIS4YG6hC6TGspa3IoE98Rx+7ge4chxr7StsdL&#10;hLtWT5Nkrh02HB9q7OilpvJrc3IGDp/Ha+PoyMlOZOa2a/utd2/GPNwPz0+gAg3hfwy/+lEdiui0&#10;9ye2oloDs3kcGlhOQcV2maaPoPZ/WRe5vrUvfgAAAP//AwBQSwECLQAUAAYACAAAACEAtoM4kv4A&#10;AADhAQAAEwAAAAAAAAAAAAAAAAAAAAAAW0NvbnRlbnRfVHlwZXNdLnhtbFBLAQItABQABgAIAAAA&#10;IQA4/SH/1gAAAJQBAAALAAAAAAAAAAAAAAAAAC8BAABfcmVscy8ucmVsc1BLAQItABQABgAIAAAA&#10;IQAgTXWT4gEAADEEAAAOAAAAAAAAAAAAAAAAAC4CAABkcnMvZTJvRG9jLnhtbFBLAQItABQABgAI&#10;AAAAIQCOtD142QAAAAUBAAAPAAAAAAAAAAAAAAAAADwEAABkcnMvZG93bnJldi54bWxQSwUGAAAA&#10;AAQABADzAAAAQgUAAAAA&#10;" strokecolor="black [3213]" strokeweight="2pt">
              <o:lock v:ext="edit" shapetype="f"/>
            </v:line>
          </w:pict>
        </mc:Fallback>
      </mc:AlternateContent>
    </w:r>
    <w:r w:rsidRPr="008537C0">
      <w:rPr>
        <w:rFonts w:ascii="Myriad Pro Cond" w:hAnsi="Myriad Pro Cond"/>
        <w:b/>
        <w:noProof/>
        <w:color w:val="0000BA"/>
        <w:sz w:val="36"/>
        <w:szCs w:val="36"/>
      </w:rPr>
      <w:tab/>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9DCFB" w14:textId="5943A32A" w:rsidR="007E6592" w:rsidRPr="00BA3408" w:rsidRDefault="007E6592" w:rsidP="005F75A8">
    <w:pPr>
      <w:pStyle w:val="Header"/>
      <w:tabs>
        <w:tab w:val="right" w:pos="9072"/>
      </w:tabs>
      <w:rPr>
        <w:rFonts w:ascii="Myriad Pro Cond" w:hAnsi="Myriad Pro Cond"/>
        <w:b/>
        <w:color w:val="0000BA"/>
        <w:sz w:val="28"/>
        <w:szCs w:val="28"/>
      </w:rPr>
    </w:pPr>
    <w:r w:rsidRPr="00BC4636">
      <w:rPr>
        <w:noProof/>
        <w:color w:val="BFBFBF" w:themeColor="background1" w:themeShade="BF"/>
        <w:sz w:val="28"/>
        <w:szCs w:val="28"/>
      </w:rPr>
      <w:sym w:font="Wingdings" w:char="F026"/>
    </w:r>
    <w:r w:rsidRPr="00771581">
      <w:rPr>
        <w:rFonts w:ascii="Myriad Pro Cond" w:hAnsi="Myriad Pro Cond"/>
        <w:b/>
        <w:color w:val="000090"/>
        <w:sz w:val="28"/>
        <w:szCs w:val="28"/>
      </w:rPr>
      <w:t xml:space="preserve">10  </w:t>
    </w:r>
    <w:r w:rsidRPr="00771581">
      <w:rPr>
        <w:rFonts w:ascii="Myriad Pro Cond" w:hAnsi="Myriad Pro Cond"/>
        <w:b/>
        <w:noProof/>
        <w:color w:val="000090"/>
        <w:sz w:val="28"/>
        <w:szCs w:val="28"/>
      </w:rPr>
      <w:t>Steps 1.1, 1.2 &amp; 1.3 Define and scope the FMU</w:t>
    </w:r>
    <w:r w:rsidRPr="00BA3408">
      <w:rPr>
        <w:rFonts w:ascii="Myriad Pro Cond" w:hAnsi="Myriad Pro Cond"/>
        <w:b/>
        <w:noProof/>
        <w:color w:val="0000BA"/>
        <w:sz w:val="28"/>
        <w:szCs w:val="28"/>
      </w:rPr>
      <w:tab/>
    </w:r>
    <w:r w:rsidRPr="00BA3408">
      <w:rPr>
        <w:rFonts w:ascii="Myriad Pro Cond" w:hAnsi="Myriad Pro Cond"/>
        <w:b/>
        <w:noProof/>
        <w:color w:val="0000BA"/>
        <w:sz w:val="28"/>
        <w:szCs w:val="28"/>
      </w:rPr>
      <w:tab/>
    </w:r>
  </w:p>
  <w:p w14:paraId="00F088D1" w14:textId="77B8E3DB" w:rsidR="007E6592" w:rsidRPr="009E50BC" w:rsidRDefault="007E6592" w:rsidP="00F81E65">
    <w:pPr>
      <w:pStyle w:val="Header"/>
    </w:pPr>
    <w:r>
      <w:rPr>
        <w:noProof/>
        <w:lang w:val="en-AU" w:eastAsia="en-AU"/>
      </w:rPr>
      <mc:AlternateContent>
        <mc:Choice Requires="wps">
          <w:drawing>
            <wp:anchor distT="4294967294" distB="4294967294" distL="114300" distR="114300" simplePos="0" relativeHeight="251648000" behindDoc="0" locked="0" layoutInCell="1" allowOverlap="1" wp14:anchorId="7935506B" wp14:editId="763FDF7B">
              <wp:simplePos x="0" y="0"/>
              <wp:positionH relativeFrom="column">
                <wp:posOffset>35560</wp:posOffset>
              </wp:positionH>
              <wp:positionV relativeFrom="paragraph">
                <wp:posOffset>58419</wp:posOffset>
              </wp:positionV>
              <wp:extent cx="5751830" cy="0"/>
              <wp:effectExtent l="0" t="0" r="20320" b="19050"/>
              <wp:wrapNone/>
              <wp:docPr id="199" name="Straight Connector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183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C112249" id="Straight Connector 199" o:spid="_x0000_s1026" style="position:absolute;z-index:251648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pt,4.6pt" to="455.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wM5AEAADEEAAAOAAAAZHJzL2Uyb0RvYy54bWysU01v2zAMvQ/YfxB0X2xn6NYacXpI0V2K&#10;LVi6H6DKUixMEgVJi51/P0r+SLcVKFDsIogiH8n3SG1uB6PJSfigwDa0WpWUCMuhVfbY0B+P9x+u&#10;KQmR2ZZpsKKhZxHo7fb9u03varGGDnQrPMEkNtS9a2gXo6uLIvBOGBZW4IRFpwRvWETTH4vWsx6z&#10;G12sy/JT0YNvnQcuQsDXu9FJtzm/lILHb1IGEYluKPYW8+nz+ZTOYrth9dEz1yk+tcHe0IVhymLR&#10;JdUdi4z88uqfVEZxDwFkXHEwBUipuMgckE1V/sXm0DEnMhcUJ7hFpvD/0vKvp70nqsXZ3dxQYpnB&#10;IR2iZ+rYRbIDa1FC8CR5UavehRohO7v3iS0f7ME9AP8Z0Ff84UxGcGPYIL1J4UiXDFn786K9GCLh&#10;+Hj1+aq6/ogj4rOvYPUMdD7ELwIMSZeGamWTLKxmp4cQU2lWzyHpWdt0BtCqvVdaZyMtlNhpT04M&#10;VyEOVaKDuGdRaI1IkRdnSn0hkm/xrMVY47uQKBy2vs695JW9VGCcCxvnKtpidIJJ7GcBlq8Dp/gE&#10;HbtawNXr4AWRK4ONC9goC/6lBBdh5Bg/zTWMvJMET9Ce934eOO5l1nH6Q2nxn9sZfvnp298AAAD/&#10;/wMAUEsDBBQABgAIAAAAIQCOtD142QAAAAUBAAAPAAAAZHJzL2Rvd25yZXYueG1sTI5BT8JAEIXv&#10;JP6HzZh4g22JEKjdEmPi0QPoAW5Dd2ir3dnSWaD46129yPHlvXzvy1eDa9WZemk8G0gnCSji0tuG&#10;KwMf76/jBSgJyBZbz2TgSgKr4m6UY2b9hdd03oRKRQhLhgbqELpMaylrcigT3xHH7uB7hyHGvtK2&#10;x0uEu1ZPk2SuHTYcH2rs6KWm8mtzcgYOn8dr4+jIyU5k5rZr+613b8Y83A/PT6ACDeF/DL/6UR2K&#10;6LT3J7aiWgOzeRwaWE5BxXaZpo+g9n9ZF7m+tS9+AAAA//8DAFBLAQItABQABgAIAAAAIQC2gziS&#10;/gAAAOEBAAATAAAAAAAAAAAAAAAAAAAAAABbQ29udGVudF9UeXBlc10ueG1sUEsBAi0AFAAGAAgA&#10;AAAhADj9If/WAAAAlAEAAAsAAAAAAAAAAAAAAAAALwEAAF9yZWxzLy5yZWxzUEsBAi0AFAAGAAgA&#10;AAAhAMu5DAzkAQAAMQQAAA4AAAAAAAAAAAAAAAAALgIAAGRycy9lMm9Eb2MueG1sUEsBAi0AFAAG&#10;AAgAAAAhAI60PXjZAAAABQEAAA8AAAAAAAAAAAAAAAAAPgQAAGRycy9kb3ducmV2LnhtbFBLBQYA&#10;AAAABAAEAPMAAABEBQAAAAA=&#10;" strokecolor="black [3213]" strokeweight="2pt">
              <o:lock v:ext="edit" shapetype="f"/>
            </v:line>
          </w:pict>
        </mc:Fallback>
      </mc:AlternateContent>
    </w:r>
    <w:r w:rsidRPr="008537C0">
      <w:rPr>
        <w:rFonts w:ascii="Myriad Pro Cond" w:hAnsi="Myriad Pro Cond"/>
        <w:b/>
        <w:noProof/>
        <w:color w:val="0000BA"/>
        <w:sz w:val="36"/>
        <w:szCs w:val="36"/>
      </w:rPr>
      <w:tab/>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6E416C" w14:textId="77777777" w:rsidR="007E6592" w:rsidRPr="009E50BC" w:rsidRDefault="007E6592" w:rsidP="00F81E65">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EE5069" w14:textId="2FBEECBC" w:rsidR="007E6592" w:rsidRPr="00205B65" w:rsidRDefault="007E6592" w:rsidP="001A1512">
    <w:pPr>
      <w:pStyle w:val="Header"/>
      <w:rPr>
        <w:rFonts w:ascii="Myriad Pro Cond" w:hAnsi="Myriad Pro Cond"/>
        <w:b/>
        <w:color w:val="0000BA"/>
        <w:sz w:val="36"/>
        <w:szCs w:val="36"/>
      </w:rPr>
    </w:pPr>
    <w:r w:rsidRPr="00D148F1">
      <w:rPr>
        <w:rFonts w:ascii="Myriad Pro" w:hAnsi="Myriad Pro" w:cs="Myriad Pro"/>
        <w:b/>
        <w:bCs/>
        <w:color w:val="BFBFBF" w:themeColor="background1" w:themeShade="BF"/>
        <w:sz w:val="28"/>
        <w:szCs w:val="28"/>
      </w:rPr>
      <w:sym w:font="Wingdings" w:char="F026"/>
    </w:r>
    <w:r w:rsidRPr="00D148F1">
      <w:rPr>
        <w:rFonts w:ascii="Myriad Pro Cond" w:hAnsi="Myriad Pro Cond"/>
        <w:b/>
        <w:color w:val="BFBFBF" w:themeColor="background1" w:themeShade="BF"/>
        <w:sz w:val="28"/>
        <w:szCs w:val="28"/>
      </w:rPr>
      <w:t>11</w:t>
    </w:r>
    <w:r>
      <w:rPr>
        <w:rFonts w:ascii="Myriad Pro Cond" w:hAnsi="Myriad Pro Cond"/>
        <w:b/>
        <w:noProof/>
        <w:color w:val="0000BA"/>
        <w:sz w:val="28"/>
        <w:szCs w:val="28"/>
        <w:lang w:val="en-AU" w:eastAsia="en-AU"/>
      </w:rPr>
      <mc:AlternateContent>
        <mc:Choice Requires="wps">
          <w:drawing>
            <wp:anchor distT="4294967294" distB="4294967294" distL="114300" distR="114300" simplePos="0" relativeHeight="251681792" behindDoc="0" locked="0" layoutInCell="1" allowOverlap="1" wp14:anchorId="2DD97871" wp14:editId="0B6D6F0B">
              <wp:simplePos x="0" y="0"/>
              <wp:positionH relativeFrom="column">
                <wp:posOffset>13970</wp:posOffset>
              </wp:positionH>
              <wp:positionV relativeFrom="paragraph">
                <wp:posOffset>338454</wp:posOffset>
              </wp:positionV>
              <wp:extent cx="5753100" cy="0"/>
              <wp:effectExtent l="0" t="0" r="12700" b="25400"/>
              <wp:wrapNone/>
              <wp:docPr id="202"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5F1DFD" id="Straight Connector 5"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pt,26.65pt" to="454.1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v2V4gEAAC8EAAAOAAAAZHJzL2Uyb0RvYy54bWysU9uOGyEMfa/Uf0C8N3Op0lajTPYhq+3L&#10;qo2a9gNYBjKogBHQzOTva5hLthdppaovCGMf2+fY7O5Go8lF+KDAtrTalJQIy6FT9tzSb18f3nyg&#10;JERmO6bBipZeRaB3+9evdoNrRA096E54gklsaAbX0j5G1xRF4L0wLGzACYtOCd6wiKY/F51nA2Y3&#10;uqjL8l0xgO+cBy5CwNf7yUn3Ob+UgsfPUgYRiW4p9hbz6fP5lM5iv2PN2TPXKz63wf6hC8OUxaJr&#10;qnsWGfnh1R+pjOIeAsi44WAKkFJxkTkgm6r8jc2pZ05kLihOcKtM4f+l5Z8uR09U19K6rCmxzOCQ&#10;TtEzde4jOYC1KCF4sk1KDS40CDjYo09c+WhP7hH494C+4hdnMoKbwkbpTQpHsmTMyl9X5cUYCcfH&#10;7fvt26rEAfHFV7BmATof4kcBhqRLS7WySRTWsMtjiKk0a5aQ9KxtOgNo1T0orbOR1kkctCcXhosQ&#10;xyrRQdyzKLQmpMhrM6e+Ecm3eNViqvFFSJQNW69zL3lhbxUY58LGpYq2GJ1gEvtZgeXLwDk+Qaeu&#10;VnD1MnhF5Mpg4wo2yoL/W4KbMHKKn+caJt5Jgiforke/DBy3Mus4/6C09s/tDL/98/1PAAAA//8D&#10;AFBLAwQUAAYACAAAACEAd4FV4NkAAAAHAQAADwAAAGRycy9kb3ducmV2LnhtbEyOP0/DMBDFdyS+&#10;g3VIbNQmVVEJcSqExMjQwkA3N74maeNzmnPblE/PIQYY3x+99ysWY+jUCQduI1m4nxhQSFX0LdUW&#10;Pt5f7+agODnyrouEFi7IsCivrwqX+3imJZ5WqVYyQpw7C01Kfa41Vw0Gx5PYI0m2jUNwSeRQaz+4&#10;s4yHTmfGPOjgWpKHxvX40mC1Xx2Dhe3ucGkDHsismWfhc+m/9PrN2tub8fkJVMIx/ZXhB1/QoRSm&#10;TTySZ9VZyDIpWphNp6AkfjRzMTa/hi4L/Z+//AYAAP//AwBQSwECLQAUAAYACAAAACEAtoM4kv4A&#10;AADhAQAAEwAAAAAAAAAAAAAAAAAAAAAAW0NvbnRlbnRfVHlwZXNdLnhtbFBLAQItABQABgAIAAAA&#10;IQA4/SH/1gAAAJQBAAALAAAAAAAAAAAAAAAAAC8BAABfcmVscy8ucmVsc1BLAQItABQABgAIAAAA&#10;IQCERv2V4gEAAC8EAAAOAAAAAAAAAAAAAAAAAC4CAABkcnMvZTJvRG9jLnhtbFBLAQItABQABgAI&#10;AAAAIQB3gVXg2QAAAAcBAAAPAAAAAAAAAAAAAAAAADwEAABkcnMvZG93bnJldi54bWxQSwUGAAAA&#10;AAQABADzAAAAQgUAAAAA&#10;" strokecolor="black [3213]" strokeweight="2pt">
              <o:lock v:ext="edit" shapetype="f"/>
            </v:line>
          </w:pict>
        </mc:Fallback>
      </mc:AlternateContent>
    </w:r>
    <w:r>
      <w:rPr>
        <w:rFonts w:ascii="Myriad Pro Cond" w:hAnsi="Myriad Pro Cond"/>
        <w:b/>
        <w:color w:val="BFBFBF" w:themeColor="background1" w:themeShade="BF"/>
        <w:sz w:val="28"/>
        <w:szCs w:val="28"/>
      </w:rPr>
      <w:t xml:space="preserve">  </w:t>
    </w:r>
    <w:r w:rsidRPr="00F814BE">
      <w:rPr>
        <w:rFonts w:ascii="Myriad Pro Cond" w:hAnsi="Myriad Pro Cond"/>
        <w:b/>
        <w:color w:val="000090"/>
        <w:sz w:val="28"/>
        <w:szCs w:val="28"/>
      </w:rPr>
      <w:t>Steps 2.1, 2.2 &amp; 2.3   Identify &amp; prioritize issues &amp; goals</w:t>
    </w:r>
    <w:r>
      <w:rPr>
        <w:rFonts w:ascii="Myriad Pro Cond" w:hAnsi="Myriad Pro Cond"/>
        <w:b/>
        <w:color w:val="0000BA"/>
        <w:sz w:val="36"/>
        <w:szCs w:val="36"/>
      </w:rPr>
      <w:t xml:space="preserve">                  </w:t>
    </w:r>
  </w:p>
  <w:p w14:paraId="4DDAE245" w14:textId="77777777" w:rsidR="007E6592" w:rsidRDefault="007E6592">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D2D88" w14:textId="6BDB4398" w:rsidR="007E6592" w:rsidRPr="00205B65" w:rsidRDefault="007E6592" w:rsidP="001A1512">
    <w:pPr>
      <w:pStyle w:val="Header"/>
      <w:rPr>
        <w:rFonts w:ascii="Myriad Pro Cond" w:hAnsi="Myriad Pro Cond"/>
        <w:b/>
        <w:color w:val="0000BA"/>
        <w:sz w:val="36"/>
        <w:szCs w:val="36"/>
      </w:rPr>
    </w:pPr>
    <w:r w:rsidRPr="00D148F1">
      <w:rPr>
        <w:rFonts w:ascii="Myriad Pro" w:hAnsi="Myriad Pro" w:cs="Myriad Pro"/>
        <w:b/>
        <w:bCs/>
        <w:color w:val="BFBFBF" w:themeColor="background1" w:themeShade="BF"/>
        <w:sz w:val="28"/>
        <w:szCs w:val="28"/>
      </w:rPr>
      <w:sym w:font="Wingdings" w:char="F026"/>
    </w:r>
    <w:r w:rsidRPr="00D148F1">
      <w:rPr>
        <w:rFonts w:ascii="Myriad Pro Cond" w:hAnsi="Myriad Pro Cond"/>
        <w:b/>
        <w:color w:val="BFBFBF" w:themeColor="background1" w:themeShade="BF"/>
        <w:sz w:val="28"/>
        <w:szCs w:val="28"/>
      </w:rPr>
      <w:t>11</w:t>
    </w:r>
    <w:r>
      <w:rPr>
        <w:rFonts w:ascii="Myriad Pro Cond" w:hAnsi="Myriad Pro Cond"/>
        <w:b/>
        <w:noProof/>
        <w:color w:val="0000BA"/>
        <w:sz w:val="28"/>
        <w:szCs w:val="28"/>
        <w:lang w:val="en-AU" w:eastAsia="en-AU"/>
      </w:rPr>
      <mc:AlternateContent>
        <mc:Choice Requires="wps">
          <w:drawing>
            <wp:anchor distT="4294967294" distB="4294967294" distL="114300" distR="114300" simplePos="0" relativeHeight="251682816" behindDoc="0" locked="0" layoutInCell="1" allowOverlap="1" wp14:anchorId="76F48C09" wp14:editId="0049A821">
              <wp:simplePos x="0" y="0"/>
              <wp:positionH relativeFrom="column">
                <wp:posOffset>13970</wp:posOffset>
              </wp:positionH>
              <wp:positionV relativeFrom="paragraph">
                <wp:posOffset>338454</wp:posOffset>
              </wp:positionV>
              <wp:extent cx="5753100" cy="0"/>
              <wp:effectExtent l="0" t="0" r="12700" b="25400"/>
              <wp:wrapNone/>
              <wp:docPr id="203"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45FDBDB" id="Straight Connector 5"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pt,26.65pt" to="454.1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mW4wEAAC8EAAAOAAAAZHJzL2Uyb0RvYy54bWysU9tu2zAMfR+wfxD0vthOkW0w4vQhRfdS&#10;bMGyfoAqS7EwSRQkLXb+fpR8SXcBChR9EUSRh+Q5pLa3g9HkLHxQYBtarUpKhOXQKntq6OOP+w+f&#10;KQmR2ZZpsKKhFxHo7e79u23varGGDnQrPMEkNtS9a2gXo6uLIvBOGBZW4IRFpwRvWETTn4rWsx6z&#10;G12sy/Jj0YNvnQcuQsDXu9FJdzm/lILHb1IGEYluKPYW8+nz+ZTOYrdl9ckz1yk+tcFe0YVhymLR&#10;JdUdi4z88uqfVEZxDwFkXHEwBUipuMgckE1V/sXm2DEnMhcUJ7hFpvB2afnX88ET1TZ0Xd5QYpnB&#10;IR2jZ+rURbIHa1FC8GSTlOpdqBGwtwefuPLBHt0D8J8BfcUfzmQEN4YN0psUjmTJkJW/LMqLIRKO&#10;j5tPm5uqxAHx2VewegY6H+IXAYakS0O1skkUVrPzQ4ipNKvnkPSsbToDaNXeK62zkdZJ7LUnZ4aL&#10;EIcq0UHcsyi0RqTIazOlvhLJt3jRYqzxXUiUDVtf517ywl4rMM6FjXMVbTE6wST2swDLl4FTfIKO&#10;XS3g6mXwgsiVwcYFbJQF/78EV2HkGD/NNYy8kwRP0F4Ofh44bmXWcfpBae2f2xl+/ee73wAAAP//&#10;AwBQSwMEFAAGAAgAAAAhAHeBVeDZAAAABwEAAA8AAABkcnMvZG93bnJldi54bWxMjj9PwzAQxXck&#10;voN1SGzUJlVRCXEqhMTI0MJANze+Jmnjc5pz25RPzyEGGN8fvfcrFmPo1AkHbiNZuJ8YUEhV9C3V&#10;Fj7eX+/moDg58q6LhBYuyLAor68Kl/t4piWeVqlWMkKcOwtNSn2uNVcNBseT2CNJto1DcEnkUGs/&#10;uLOMh05nxjzo4FqSh8b1+NJgtV8dg4Xt7nBpAx7IrJln4XPpv/T6zdrbm/H5CVTCMf2V4Qdf0KEU&#10;pk08kmfVWcgyKVqYTaegJH40czE2v4YuC/2fv/wGAAD//wMAUEsBAi0AFAAGAAgAAAAhALaDOJL+&#10;AAAA4QEAABMAAAAAAAAAAAAAAAAAAAAAAFtDb250ZW50X1R5cGVzXS54bWxQSwECLQAUAAYACAAA&#10;ACEAOP0h/9YAAACUAQAACwAAAAAAAAAAAAAAAAAvAQAAX3JlbHMvLnJlbHNQSwECLQAUAAYACAAA&#10;ACEA3CgZluMBAAAvBAAADgAAAAAAAAAAAAAAAAAuAgAAZHJzL2Uyb0RvYy54bWxQSwECLQAUAAYA&#10;CAAAACEAd4FV4NkAAAAHAQAADwAAAAAAAAAAAAAAAAA9BAAAZHJzL2Rvd25yZXYueG1sUEsFBgAA&#10;AAAEAAQA8wAAAEMFAAAAAA==&#10;" strokecolor="black [3213]" strokeweight="2pt">
              <o:lock v:ext="edit" shapetype="f"/>
            </v:line>
          </w:pict>
        </mc:Fallback>
      </mc:AlternateContent>
    </w:r>
    <w:r>
      <w:rPr>
        <w:rFonts w:ascii="Myriad Pro Cond" w:hAnsi="Myriad Pro Cond"/>
        <w:b/>
        <w:color w:val="BFBFBF" w:themeColor="background1" w:themeShade="BF"/>
        <w:sz w:val="28"/>
        <w:szCs w:val="28"/>
      </w:rPr>
      <w:t xml:space="preserve">  </w:t>
    </w:r>
    <w:r w:rsidRPr="00F814BE">
      <w:rPr>
        <w:rFonts w:ascii="Myriad Pro Cond" w:hAnsi="Myriad Pro Cond"/>
        <w:b/>
        <w:color w:val="000090"/>
        <w:sz w:val="28"/>
        <w:szCs w:val="28"/>
      </w:rPr>
      <w:t>Steps 2.1, 2.2 &amp; 2.3   Identify &amp; prioritize issues &amp; goals</w:t>
    </w:r>
    <w:r>
      <w:rPr>
        <w:rFonts w:ascii="Myriad Pro Cond" w:hAnsi="Myriad Pro Cond"/>
        <w:b/>
        <w:color w:val="0000BA"/>
        <w:sz w:val="36"/>
        <w:szCs w:val="36"/>
      </w:rPr>
      <w:t xml:space="preserve">                  </w:t>
    </w:r>
  </w:p>
  <w:p w14:paraId="0A140DC8" w14:textId="0AE4649D" w:rsidR="007E6592" w:rsidRPr="0094670A" w:rsidRDefault="007E6592" w:rsidP="00F81E65">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A0DC3" w14:textId="77777777" w:rsidR="007E6592" w:rsidRPr="00205B65" w:rsidRDefault="007E6592" w:rsidP="007C2D57">
    <w:pPr>
      <w:pStyle w:val="Header"/>
      <w:rPr>
        <w:rFonts w:ascii="Myriad Pro Cond" w:hAnsi="Myriad Pro Cond"/>
        <w:b/>
        <w:color w:val="0000BA"/>
        <w:sz w:val="36"/>
        <w:szCs w:val="36"/>
      </w:rPr>
    </w:pPr>
    <w:r w:rsidRPr="00D148F1">
      <w:rPr>
        <w:rFonts w:ascii="Myriad Pro" w:hAnsi="Myriad Pro" w:cs="Myriad Pro"/>
        <w:b/>
        <w:bCs/>
        <w:color w:val="BFBFBF" w:themeColor="background1" w:themeShade="BF"/>
        <w:sz w:val="28"/>
        <w:szCs w:val="28"/>
      </w:rPr>
      <w:sym w:font="Wingdings" w:char="F026"/>
    </w:r>
    <w:r w:rsidRPr="00D148F1">
      <w:rPr>
        <w:rFonts w:ascii="Myriad Pro Cond" w:hAnsi="Myriad Pro Cond"/>
        <w:b/>
        <w:color w:val="BFBFBF" w:themeColor="background1" w:themeShade="BF"/>
        <w:sz w:val="28"/>
        <w:szCs w:val="28"/>
      </w:rPr>
      <w:t>11</w:t>
    </w:r>
    <w:r w:rsidR="00122766">
      <w:rPr>
        <w:rFonts w:ascii="Myriad Pro Cond" w:hAnsi="Myriad Pro Cond"/>
        <w:b/>
        <w:noProof/>
        <w:color w:val="0000BA"/>
        <w:sz w:val="28"/>
        <w:szCs w:val="28"/>
        <w:lang w:eastAsia="en-GB"/>
      </w:rPr>
      <w:pict w14:anchorId="5DB6F38B">
        <v:line id="_x0000_s2057" style="position:absolute;z-index:251693056;visibility:visible;mso-wrap-distance-top:-3e-5mm;mso-wrap-distance-bottom:-3e-5mm;mso-position-horizontal-relative:text;mso-position-vertical-relative:text" from="1.1pt,26.65pt" to="454.1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jtQ4QEAAC0EAAAOAAAAZHJzL2Uyb0RvYy54bWysU02PEzEMvSPxH6Lc6cwUFdCo0z10tVxW&#10;UFH4AdmM04lI4igJ7fTf42Ta6fIhrYS4RHHsZ/s9O+u70Rp2hBA1uo43i5ozcBJ77Q4d//b14c0H&#10;zmISrhcGHXT8DJHfbV6/Wp98C0sc0PQQGCVxsT35jg8p+baqohzAirhAD46cCoMVicxwqPogTpTd&#10;mmpZ1++qE4beB5QQI73eT06+KfmVApk+KxUhMdNx6i2VM5TzKZ/VZi3aQxB+0PLShviHLqzQjorO&#10;qe5FEuxH0H+ksloGjKjSQqKtUCktoXAgNk39G5v9IDwULiRO9LNM8f+llZ+Ou8B03/EVZ05YGtE+&#10;BaEPQ2JbdI4ExMBWWaeTjy2Fb90uZKZydHv/iPJ7JF/1izMb0U9howo2hxNVNhbdz7PuMCYm6XH1&#10;fvW2qWk88uqrRHsF+hDTR0DL8qXjRrssiWjF8TGmXFq015D8bFw+IxrdP2hjipGXCbYmsKOgNUhj&#10;k+kQ7lkUWRMSytJcUt+IlFs6G5hqfAFFolHry9JLWddbBSEluHStYhxFZ5iifmZg/TLwEp+hU1cz&#10;uHkZPCNKZXRpBlvtMPwtwU0YNcVf5hon3lmCJ+zPu3AdOO1k0fHyf/LSP7cL/PbLNz8BAAD//wMA&#10;UEsDBBQABgAIAAAAIQB3gVXg2QAAAAcBAAAPAAAAZHJzL2Rvd25yZXYueG1sTI4/T8MwEMV3JL6D&#10;dUhs1CZVUQlxKoTEyNDCQDc3viZp43Oac9uUT88hBhjfH733KxZj6NQJB24jWbifGFBIVfQt1RY+&#10;3l/v5qA4OfKui4QWLsiwKK+vCpf7eKYlnlapVjJCnDsLTUp9rjVXDQbHk9gjSbaNQ3BJ5FBrP7iz&#10;jIdOZ8Y86OBakofG9fjSYLVfHYOF7e5waQMeyKyZZ+Fz6b/0+s3a25vx+QlUwjH9leEHX9ChFKZN&#10;PJJn1VnIMilamE2noCR+NHMxNr+GLgv9n7/8BgAA//8DAFBLAQItABQABgAIAAAAIQC2gziS/gAA&#10;AOEBAAATAAAAAAAAAAAAAAAAAAAAAABbQ29udGVudF9UeXBlc10ueG1sUEsBAi0AFAAGAAgAAAAh&#10;ADj9If/WAAAAlAEAAAsAAAAAAAAAAAAAAAAALwEAAF9yZWxzLy5yZWxzUEsBAi0AFAAGAAgAAAAh&#10;AAjmO1DhAQAALQQAAA4AAAAAAAAAAAAAAAAALgIAAGRycy9lMm9Eb2MueG1sUEsBAi0AFAAGAAgA&#10;AAAhAHeBVeDZAAAABwEAAA8AAAAAAAAAAAAAAAAAOwQAAGRycy9kb3ducmV2LnhtbFBLBQYAAAAA&#10;BAAEAPMAAABBBQAAAAA=&#10;" strokecolor="black [3213]" strokeweight="2pt">
          <o:lock v:ext="edit" shapetype="f"/>
        </v:line>
      </w:pict>
    </w:r>
    <w:r>
      <w:rPr>
        <w:rFonts w:ascii="Myriad Pro Cond" w:hAnsi="Myriad Pro Cond"/>
        <w:b/>
        <w:color w:val="BFBFBF" w:themeColor="background1" w:themeShade="BF"/>
        <w:sz w:val="28"/>
        <w:szCs w:val="28"/>
      </w:rPr>
      <w:t xml:space="preserve">  </w:t>
    </w:r>
    <w:r w:rsidRPr="00F814BE">
      <w:rPr>
        <w:rFonts w:ascii="Myriad Pro Cond" w:hAnsi="Myriad Pro Cond"/>
        <w:b/>
        <w:color w:val="000090"/>
        <w:sz w:val="28"/>
        <w:szCs w:val="28"/>
      </w:rPr>
      <w:t>Steps 2.1, 2.2 &amp; 2.3   Identify &amp; prioritize issues &amp; goals</w:t>
    </w:r>
    <w:r>
      <w:rPr>
        <w:rFonts w:ascii="Myriad Pro Cond" w:hAnsi="Myriad Pro Cond"/>
        <w:b/>
        <w:color w:val="0000BA"/>
        <w:sz w:val="36"/>
        <w:szCs w:val="36"/>
      </w:rPr>
      <w:t xml:space="preserve">                  </w:t>
    </w:r>
  </w:p>
  <w:p w14:paraId="6CDECBC0" w14:textId="77777777" w:rsidR="007E6592" w:rsidRDefault="007E6592">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DADFD" w14:textId="77777777" w:rsidR="007E6592" w:rsidRDefault="007E659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3D955" w14:textId="77777777" w:rsidR="007E6592" w:rsidRPr="00670049" w:rsidRDefault="007E6592" w:rsidP="007A2F5E">
    <w:pPr>
      <w:pStyle w:val="Header"/>
      <w:tabs>
        <w:tab w:val="clear" w:pos="4513"/>
        <w:tab w:val="clear" w:pos="9026"/>
        <w:tab w:val="center" w:pos="4532"/>
      </w:tabs>
      <w:rPr>
        <w:rFonts w:ascii="Myriad Pro Cond" w:hAnsi="Myriad Pro Cond"/>
        <w:b/>
        <w:color w:val="000090"/>
        <w:sz w:val="28"/>
        <w:szCs w:val="28"/>
      </w:rPr>
    </w:pPr>
    <w:r w:rsidRPr="00670049">
      <w:rPr>
        <w:rFonts w:ascii="Myriad Pro Cond" w:hAnsi="Myriad Pro Cond"/>
        <w:b/>
        <w:color w:val="000090"/>
        <w:sz w:val="28"/>
        <w:szCs w:val="28"/>
      </w:rPr>
      <w:t>A</w:t>
    </w:r>
    <w:r>
      <w:rPr>
        <w:rFonts w:ascii="Myriad Pro Cond" w:hAnsi="Myriad Pro Cond"/>
        <w:b/>
        <w:color w:val="000090"/>
        <w:sz w:val="28"/>
        <w:szCs w:val="28"/>
      </w:rPr>
      <w:t>bout this training course</w:t>
    </w:r>
    <w:r>
      <w:rPr>
        <w:rFonts w:ascii="Myriad Pro Cond" w:hAnsi="Myriad Pro Cond"/>
        <w:b/>
        <w:color w:val="000090"/>
        <w:sz w:val="28"/>
        <w:szCs w:val="28"/>
      </w:rPr>
      <w:tab/>
    </w:r>
  </w:p>
  <w:p w14:paraId="24759694" w14:textId="77777777" w:rsidR="007E6592" w:rsidRPr="00FF2092" w:rsidRDefault="007E6592" w:rsidP="00FF2092">
    <w:pPr>
      <w:pStyle w:val="Header"/>
      <w:rPr>
        <w:rFonts w:ascii="Myriad Pro Cond" w:hAnsi="Myriad Pro Cond"/>
        <w:b/>
        <w:color w:val="000090"/>
        <w:sz w:val="28"/>
        <w:szCs w:val="28"/>
      </w:rPr>
    </w:pPr>
    <w:r>
      <w:rPr>
        <w:rFonts w:ascii="Myriad Pro Cond" w:hAnsi="Myriad Pro Cond"/>
        <w:b/>
        <w:noProof/>
        <w:color w:val="000090"/>
        <w:sz w:val="28"/>
        <w:szCs w:val="28"/>
        <w:lang w:val="en-AU" w:eastAsia="en-AU"/>
      </w:rPr>
      <mc:AlternateContent>
        <mc:Choice Requires="wps">
          <w:drawing>
            <wp:anchor distT="4294967295" distB="4294967295" distL="114300" distR="114300" simplePos="0" relativeHeight="251688960" behindDoc="0" locked="0" layoutInCell="1" allowOverlap="1" wp14:anchorId="4E1E799E" wp14:editId="4FC0A5C1">
              <wp:simplePos x="0" y="0"/>
              <wp:positionH relativeFrom="column">
                <wp:posOffset>635</wp:posOffset>
              </wp:positionH>
              <wp:positionV relativeFrom="paragraph">
                <wp:posOffset>76199</wp:posOffset>
              </wp:positionV>
              <wp:extent cx="5751195" cy="0"/>
              <wp:effectExtent l="0" t="0" r="20955" b="19050"/>
              <wp:wrapNone/>
              <wp:docPr id="39"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1195" cy="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375461B" id="Straight Connector 4" o:spid="_x0000_s1026" style="position:absolute;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6pt" to="452.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376wEAADgEAAAOAAAAZHJzL2Uyb0RvYy54bWysU9uO2yAQfa/Uf0C8N7bTpm2sOPuQ1fZl&#10;1a6a7QewGGJUYBDQ2Pn7DviS7UWtVPUFAXNmzpzDsLsZjCZn4YMC29BqVVIiLIdW2VNDvzzevXpP&#10;SYjMtkyDFQ29iEBv9i9f7HpXizV0oFvhCRaxoe5dQ7sYXV0UgXfCsLACJywGJXjDIh79qWg967G6&#10;0cW6LN8WPfjWeeAiBLy9HYN0n+tLKXj8JGUQkeiGYm8xrz6vT2kt9jtWnzxzneJTG+wfujBMWSRd&#10;St2yyMg3r34pZRT3EEDGFQdTgJSKi6wB1VTlT2qOHXMia0FzgltsCv+vLP94fvBEtQ19vaXEMoNv&#10;dIyeqVMXyQGsRQfBkzfJqN6FGvEH++CTVD7Yo7sH/jVgrPghmA7BjbBBepPgqJUM2fjLYrwYIuF4&#10;uXm3qarthhI+xwpWz4nOh/hBgCFp01CtbPKE1ex8H2KiZvUMSdfakh4ncVtuygwLoFV7p7ROwTxX&#10;4qA9OTOciDhUSRhWeIbCk7YJLPL8TCRXSXkXL1qMbJ+FRP9QxHqkS5N7ZWCcCxtnFm0RndIk9rMk&#10;Tn3+KXHCX7takqu/s446ZmawcUk2yoL/XYGrMXLETy8cRt3JgidoLw9+fnocz+zj9JXS/D8/5/Tr&#10;h99/BwAA//8DAFBLAwQUAAYACAAAACEA5QJBJdgAAAAGAQAADwAAAGRycy9kb3ducmV2LnhtbEyP&#10;TU7DMBCF90jcwRokNhF1CBRBGqdCkXoA2h7AjadJVHscZdw23J6pWMBmpDdvfr5Xrefg1QUnHiIZ&#10;eF7koJDa6AbqDOx3m6d3UJwsOesjoYFvZFjX93eVLV280hdetqlTcoS4tAb6lMZSa257DJYXcUQS&#10;7xinYJPIqdNuslc5Hrwu8vxNBzuQfOjtiE2P7Wl7DoLRNPuMceNfsl17zF7nZeF5NObxYf5cgUo4&#10;p79huOHLDtTCdIhncqz8TasktZBA4n7kSwly+G3outL/8esfAAAA//8DAFBLAQItABQABgAIAAAA&#10;IQC2gziS/gAAAOEBAAATAAAAAAAAAAAAAAAAAAAAAABbQ29udGVudF9UeXBlc10ueG1sUEsBAi0A&#10;FAAGAAgAAAAhADj9If/WAAAAlAEAAAsAAAAAAAAAAAAAAAAALwEAAF9yZWxzLy5yZWxzUEsBAi0A&#10;FAAGAAgAAAAhAPzr7fvrAQAAOAQAAA4AAAAAAAAAAAAAAAAALgIAAGRycy9lMm9Eb2MueG1sUEsB&#10;Ai0AFAAGAAgAAAAhAOUCQSXYAAAABgEAAA8AAAAAAAAAAAAAAAAARQQAAGRycy9kb3ducmV2Lnht&#10;bFBLBQYAAAAABAAEAPMAAABKBQAAAAA=&#10;" strokecolor="black [3213]" strokeweight="1.5pt">
              <o:lock v:ext="edit" shapetype="f"/>
            </v:lin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81F0D0" w14:textId="77777777" w:rsidR="007E6592" w:rsidRPr="00BA3408" w:rsidRDefault="007E6592" w:rsidP="001A1512">
    <w:pPr>
      <w:pStyle w:val="Header"/>
      <w:tabs>
        <w:tab w:val="right" w:pos="9072"/>
      </w:tabs>
      <w:rPr>
        <w:rFonts w:ascii="Myriad Pro Cond" w:hAnsi="Myriad Pro Cond"/>
        <w:b/>
        <w:color w:val="0000BA"/>
        <w:sz w:val="28"/>
        <w:szCs w:val="28"/>
      </w:rPr>
    </w:pPr>
    <w:r w:rsidRPr="00BC4636">
      <w:rPr>
        <w:noProof/>
        <w:color w:val="BFBFBF" w:themeColor="background1" w:themeShade="BF"/>
        <w:sz w:val="28"/>
        <w:szCs w:val="28"/>
      </w:rPr>
      <w:sym w:font="Wingdings" w:char="F026"/>
    </w:r>
    <w:r>
      <w:rPr>
        <w:rFonts w:ascii="Myriad Pro Cond" w:hAnsi="Myriad Pro Cond"/>
        <w:b/>
        <w:color w:val="BFBFBF" w:themeColor="background1" w:themeShade="BF"/>
        <w:sz w:val="28"/>
        <w:szCs w:val="28"/>
      </w:rPr>
      <w:t>12</w:t>
    </w:r>
    <w:r>
      <w:rPr>
        <w:rFonts w:ascii="Myriad Pro Cond" w:hAnsi="Myriad Pro Cond"/>
        <w:b/>
        <w:color w:val="0000BA"/>
        <w:sz w:val="28"/>
        <w:szCs w:val="28"/>
      </w:rPr>
      <w:t xml:space="preserve">  </w:t>
    </w:r>
    <w:r w:rsidRPr="00F814BE">
      <w:rPr>
        <w:rFonts w:ascii="Myriad Pro Cond" w:hAnsi="Myriad Pro Cond"/>
        <w:b/>
        <w:noProof/>
        <w:color w:val="000090"/>
        <w:sz w:val="28"/>
        <w:szCs w:val="28"/>
      </w:rPr>
      <w:t>Reality Check l</w:t>
    </w:r>
    <w:r w:rsidRPr="00BA3408">
      <w:rPr>
        <w:rFonts w:ascii="Myriad Pro Cond" w:hAnsi="Myriad Pro Cond"/>
        <w:b/>
        <w:noProof/>
        <w:color w:val="0000BA"/>
        <w:sz w:val="28"/>
        <w:szCs w:val="28"/>
      </w:rPr>
      <w:t xml:space="preserve">                       </w:t>
    </w:r>
    <w:r>
      <w:rPr>
        <w:rFonts w:ascii="Myriad Pro Cond" w:hAnsi="Myriad Pro Cond"/>
        <w:b/>
        <w:noProof/>
        <w:color w:val="0000BA"/>
        <w:sz w:val="28"/>
        <w:szCs w:val="28"/>
      </w:rPr>
      <w:t xml:space="preserve">                               </w:t>
    </w:r>
    <w:r w:rsidRPr="00BA3408">
      <w:rPr>
        <w:rFonts w:ascii="Myriad Pro Cond" w:hAnsi="Myriad Pro Cond"/>
        <w:b/>
        <w:noProof/>
        <w:color w:val="0000BA"/>
        <w:sz w:val="28"/>
        <w:szCs w:val="28"/>
      </w:rPr>
      <w:tab/>
    </w:r>
    <w:r w:rsidRPr="00BA3408">
      <w:rPr>
        <w:rFonts w:ascii="Myriad Pro Cond" w:hAnsi="Myriad Pro Cond"/>
        <w:b/>
        <w:noProof/>
        <w:color w:val="0000BA"/>
        <w:sz w:val="28"/>
        <w:szCs w:val="28"/>
      </w:rPr>
      <w:tab/>
    </w:r>
  </w:p>
  <w:p w14:paraId="5B189402" w14:textId="3E0030E8" w:rsidR="007E6592" w:rsidRDefault="007E6592" w:rsidP="001A1512">
    <w:pPr>
      <w:pStyle w:val="Header"/>
    </w:pPr>
    <w:r>
      <w:rPr>
        <w:noProof/>
        <w:lang w:val="en-AU" w:eastAsia="en-AU"/>
      </w:rPr>
      <mc:AlternateContent>
        <mc:Choice Requires="wps">
          <w:drawing>
            <wp:anchor distT="4294967294" distB="4294967294" distL="114300" distR="114300" simplePos="0" relativeHeight="251683840" behindDoc="0" locked="0" layoutInCell="1" allowOverlap="1" wp14:anchorId="286109DA" wp14:editId="24C3B722">
              <wp:simplePos x="0" y="0"/>
              <wp:positionH relativeFrom="column">
                <wp:posOffset>35560</wp:posOffset>
              </wp:positionH>
              <wp:positionV relativeFrom="paragraph">
                <wp:posOffset>58419</wp:posOffset>
              </wp:positionV>
              <wp:extent cx="5751830" cy="0"/>
              <wp:effectExtent l="0" t="0" r="20320" b="19050"/>
              <wp:wrapNone/>
              <wp:docPr id="204" name="Straight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183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CF04FF2" id="Straight Connector 204" o:spid="_x0000_s1026" style="position:absolute;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pt,4.6pt" to="455.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geW5AEAADEEAAAOAAAAZHJzL2Uyb0RvYy54bWysU01v2zAMvQ/YfxB0X2xn61YYcXpI0V2K&#10;LVi2H6DKVCxMEgVJS5x/P0pOnO4DKDDsIogiH8n3SK3uRmvYAULU6DreLGrOwEnstdt3/NvXhze3&#10;nMUkXC8MOuj4CSK/W79+tTr6FpY4oOkhMEriYnv0HR9S8m1VRTmAFXGBHhw5FQYrEplhX/VBHCm7&#10;NdWyrt9XRwy9DyghRnq9n5x8XfIrBTJ9VipCYqbj1FsqZyjnUz6r9Uq0+yD8oOW5DfEPXVihHRWd&#10;U92LJNiPoP9IZbUMGFGlhURboVJaQuFAbJr6Nza7QXgoXEic6GeZ4v9LKz8dtoHpvuPL+h1nTlga&#10;0i4FofdDYht0jiTEwLKXtDr62BJk47Yhs5Wj2/lHlN8j+apfnNmIfgobVbA5nOiysWh/mrWHMTFJ&#10;jzcfbprbtzQiefFVor0AfYjpI6Bl+dJxo12WRbTi8BhTLi3aS0h+Ni6fEY3uH7QxxcgLBRsT2EHQ&#10;KqSxyXQI9yyKrAkJZXHOqa9Eyi2dDEw1voAi4aj1ZemlrOy1gpASXLpUMY6iM0xRPzOwfhl4js/Q&#10;qasZ3LwMnhGlMro0g612GP6W4CqMmuLPc40T7yzBE/anbbgMnPay6Hj+Q3nxn9sFfv3p658AAAD/&#10;/wMAUEsDBBQABgAIAAAAIQCOtD142QAAAAUBAAAPAAAAZHJzL2Rvd25yZXYueG1sTI5BT8JAEIXv&#10;JP6HzZh4g22JEKjdEmPi0QPoAW5Dd2ir3dnSWaD46129yPHlvXzvy1eDa9WZemk8G0gnCSji0tuG&#10;KwMf76/jBSgJyBZbz2TgSgKr4m6UY2b9hdd03oRKRQhLhgbqELpMaylrcigT3xHH7uB7hyHGvtK2&#10;x0uEu1ZPk2SuHTYcH2rs6KWm8mtzcgYOn8dr4+jIyU5k5rZr+613b8Y83A/PT6ACDeF/DL/6UR2K&#10;6LT3J7aiWgOzeRwaWE5BxXaZpo+g9n9ZF7m+tS9+AAAA//8DAFBLAQItABQABgAIAAAAIQC2gziS&#10;/gAAAOEBAAATAAAAAAAAAAAAAAAAAAAAAABbQ29udGVudF9UeXBlc10ueG1sUEsBAi0AFAAGAAgA&#10;AAAhADj9If/WAAAAlAEAAAsAAAAAAAAAAAAAAAAALwEAAF9yZWxzLy5yZWxzUEsBAi0AFAAGAAgA&#10;AAAhABRWB5bkAQAAMQQAAA4AAAAAAAAAAAAAAAAALgIAAGRycy9lMm9Eb2MueG1sUEsBAi0AFAAG&#10;AAgAAAAhAI60PXjZAAAABQEAAA8AAAAAAAAAAAAAAAAAPgQAAGRycy9kb3ducmV2LnhtbFBLBQYA&#10;AAAABAAEAPMAAABEBQAAAAA=&#10;" strokecolor="black [3213]" strokeweight="2pt">
              <o:lock v:ext="edit" shapetype="f"/>
            </v:line>
          </w:pict>
        </mc:Fallback>
      </mc:AlternateContent>
    </w:r>
    <w:r w:rsidRPr="008537C0">
      <w:rPr>
        <w:rFonts w:ascii="Myriad Pro Cond" w:hAnsi="Myriad Pro Cond"/>
        <w:b/>
        <w:noProof/>
        <w:color w:val="0000BA"/>
        <w:sz w:val="36"/>
        <w:szCs w:val="36"/>
      </w:rPr>
      <w:tab/>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0D014" w14:textId="0E3471A6" w:rsidR="007E6592" w:rsidRPr="00BA3408" w:rsidRDefault="007E6592" w:rsidP="00F81E65">
    <w:pPr>
      <w:pStyle w:val="Header"/>
      <w:tabs>
        <w:tab w:val="right" w:pos="9072"/>
      </w:tabs>
      <w:rPr>
        <w:rFonts w:ascii="Myriad Pro Cond" w:hAnsi="Myriad Pro Cond"/>
        <w:b/>
        <w:color w:val="0000BA"/>
        <w:sz w:val="28"/>
        <w:szCs w:val="28"/>
      </w:rPr>
    </w:pPr>
    <w:r w:rsidRPr="00BC4636">
      <w:rPr>
        <w:noProof/>
        <w:color w:val="BFBFBF" w:themeColor="background1" w:themeShade="BF"/>
        <w:sz w:val="28"/>
        <w:szCs w:val="28"/>
      </w:rPr>
      <w:sym w:font="Wingdings" w:char="F026"/>
    </w:r>
    <w:r>
      <w:rPr>
        <w:rFonts w:ascii="Myriad Pro Cond" w:hAnsi="Myriad Pro Cond"/>
        <w:b/>
        <w:color w:val="BFBFBF" w:themeColor="background1" w:themeShade="BF"/>
        <w:sz w:val="28"/>
        <w:szCs w:val="28"/>
      </w:rPr>
      <w:t>12</w:t>
    </w:r>
    <w:r>
      <w:rPr>
        <w:rFonts w:ascii="Myriad Pro Cond" w:hAnsi="Myriad Pro Cond"/>
        <w:b/>
        <w:color w:val="0000BA"/>
        <w:sz w:val="28"/>
        <w:szCs w:val="28"/>
      </w:rPr>
      <w:t xml:space="preserve">  </w:t>
    </w:r>
    <w:r w:rsidRPr="00F814BE">
      <w:rPr>
        <w:rFonts w:ascii="Myriad Pro Cond" w:hAnsi="Myriad Pro Cond"/>
        <w:b/>
        <w:noProof/>
        <w:color w:val="000090"/>
        <w:sz w:val="28"/>
        <w:szCs w:val="28"/>
      </w:rPr>
      <w:t>Reality Check l</w:t>
    </w:r>
    <w:r w:rsidRPr="00BA3408">
      <w:rPr>
        <w:rFonts w:ascii="Myriad Pro Cond" w:hAnsi="Myriad Pro Cond"/>
        <w:b/>
        <w:noProof/>
        <w:color w:val="0000BA"/>
        <w:sz w:val="28"/>
        <w:szCs w:val="28"/>
      </w:rPr>
      <w:t xml:space="preserve">                       </w:t>
    </w:r>
    <w:r>
      <w:rPr>
        <w:rFonts w:ascii="Myriad Pro Cond" w:hAnsi="Myriad Pro Cond"/>
        <w:b/>
        <w:noProof/>
        <w:color w:val="0000BA"/>
        <w:sz w:val="28"/>
        <w:szCs w:val="28"/>
      </w:rPr>
      <w:t xml:space="preserve">                               </w:t>
    </w:r>
    <w:r w:rsidRPr="00BA3408">
      <w:rPr>
        <w:rFonts w:ascii="Myriad Pro Cond" w:hAnsi="Myriad Pro Cond"/>
        <w:b/>
        <w:noProof/>
        <w:color w:val="0000BA"/>
        <w:sz w:val="28"/>
        <w:szCs w:val="28"/>
      </w:rPr>
      <w:tab/>
    </w:r>
    <w:r w:rsidRPr="00BA3408">
      <w:rPr>
        <w:rFonts w:ascii="Myriad Pro Cond" w:hAnsi="Myriad Pro Cond"/>
        <w:b/>
        <w:noProof/>
        <w:color w:val="0000BA"/>
        <w:sz w:val="28"/>
        <w:szCs w:val="28"/>
      </w:rPr>
      <w:tab/>
    </w:r>
  </w:p>
  <w:p w14:paraId="2CEB63C9" w14:textId="77777777" w:rsidR="007E6592" w:rsidRPr="0094670A" w:rsidRDefault="007E6592" w:rsidP="00F81E65">
    <w:pPr>
      <w:pStyle w:val="Header"/>
    </w:pPr>
    <w:r>
      <w:rPr>
        <w:noProof/>
        <w:lang w:val="en-AU" w:eastAsia="en-AU"/>
      </w:rPr>
      <mc:AlternateContent>
        <mc:Choice Requires="wps">
          <w:drawing>
            <wp:anchor distT="4294967294" distB="4294967294" distL="114300" distR="114300" simplePos="0" relativeHeight="251632640" behindDoc="0" locked="0" layoutInCell="1" allowOverlap="1" wp14:anchorId="5D5FEBA9" wp14:editId="03554F3A">
              <wp:simplePos x="0" y="0"/>
              <wp:positionH relativeFrom="column">
                <wp:posOffset>35560</wp:posOffset>
              </wp:positionH>
              <wp:positionV relativeFrom="paragraph">
                <wp:posOffset>58419</wp:posOffset>
              </wp:positionV>
              <wp:extent cx="5751830" cy="0"/>
              <wp:effectExtent l="0" t="0" r="20320" b="19050"/>
              <wp:wrapNone/>
              <wp:docPr id="162" name="Straight Connector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183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C1691C3" id="Straight Connector 162" o:spid="_x0000_s1026" style="position:absolute;z-index:251632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pt,4.6pt" to="455.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5AI4wEAADEEAAAOAAAAZHJzL2Uyb0RvYy54bWysU01v2zAMvQ/YfxB0X+xkaFcYcXpI0V2K&#10;LVi2H6DKVCxMEgVJS5x/P0p2nO4DKDDsIogiH8n3SK3vB2vYEULU6Fq+XNScgZPYaXdo+bevj+/u&#10;OItJuE4YdNDyM0R+v3n7Zn3yDaywR9NBYJTExebkW96n5JuqirIHK+ICPThyKgxWJDLDoeqCOFF2&#10;a6pVXd9WJwydDyghRnp9GJ18U/IrBTJ9VipCYqbl1FsqZyjncz6rzVo0hyB8r+XUhviHLqzQjorO&#10;qR5EEuxH0H+ksloGjKjSQqKtUCktoXAgNsv6Nzb7XngoXEic6GeZ4v9LKz8dd4HpjmZ3u+LMCUtD&#10;2qcg9KFPbIvOkYQYWPaSVicfG4Js3S5ktnJwe/+E8nskX/WLMxvRj2GDCjaHE102FO3Ps/YwJCbp&#10;8ebDzfLuPY1IXnyVaC5AH2L6CGhZvrTcaJdlEY04PsWUS4vmEpKfjctnRKO7R21MMfJCwdYEdhS0&#10;CmlYZjqEexFF1oiEsjhT6iuRcktnA2ONL6BIOGp9VXopK3utIKQEly5VjKPoDFPUzwysXwdO8Rk6&#10;djWDl6+DZ0SpjC7NYKsdhr8luAqjxvhprnHknSV4xu68C5eB014WHac/lBf/pV3g15+++QkAAP//&#10;AwBQSwMEFAAGAAgAAAAhAI60PXjZAAAABQEAAA8AAABkcnMvZG93bnJldi54bWxMjkFPwkAQhe8k&#10;/ofNmHiDbYkQqN0SY+LRA+gBbkN3aKvd2dJZoPjrXb3I8eW9fO/LV4Nr1Zl6aTwbSCcJKOLS24Yr&#10;Ax/vr+MFKAnIFlvPZOBKAqvibpRjZv2F13TehEpFCEuGBuoQukxrKWtyKBPfEcfu4HuHIca+0rbH&#10;S4S7Vk+TZK4dNhwfauzopabya3NyBg6fx2vj6MjJTmTmtmv7rXdvxjzcD89PoAIN4X8Mv/pRHYro&#10;tPcntqJaA7N5HBpYTkHFdpmmj6D2f1kXub61L34AAAD//wMAUEsBAi0AFAAGAAgAAAAhALaDOJL+&#10;AAAA4QEAABMAAAAAAAAAAAAAAAAAAAAAAFtDb250ZW50X1R5cGVzXS54bWxQSwECLQAUAAYACAAA&#10;ACEAOP0h/9YAAACUAQAACwAAAAAAAAAAAAAAAAAvAQAAX3JlbHMvLnJlbHNQSwECLQAUAAYACAAA&#10;ACEA4FeQCOMBAAAxBAAADgAAAAAAAAAAAAAAAAAuAgAAZHJzL2Uyb0RvYy54bWxQSwECLQAUAAYA&#10;CAAAACEAjrQ9eNkAAAAFAQAADwAAAAAAAAAAAAAAAAA9BAAAZHJzL2Rvd25yZXYueG1sUEsFBgAA&#10;AAAEAAQA8wAAAEMFAAAAAA==&#10;" strokecolor="black [3213]" strokeweight="2pt">
              <o:lock v:ext="edit" shapetype="f"/>
            </v:line>
          </w:pict>
        </mc:Fallback>
      </mc:AlternateContent>
    </w:r>
    <w:r w:rsidRPr="008537C0">
      <w:rPr>
        <w:rFonts w:ascii="Myriad Pro Cond" w:hAnsi="Myriad Pro Cond"/>
        <w:b/>
        <w:noProof/>
        <w:color w:val="0000BA"/>
        <w:sz w:val="36"/>
        <w:szCs w:val="36"/>
      </w:rPr>
      <w:tab/>
    </w:r>
    <w:r w:rsidRPr="008537C0">
      <w:rPr>
        <w:rFonts w:ascii="Myriad Pro Cond" w:hAnsi="Myriad Pro Cond"/>
        <w:b/>
        <w:noProof/>
        <w:color w:val="0000BA"/>
        <w:sz w:val="36"/>
        <w:szCs w:val="36"/>
      </w:rPr>
      <w:tab/>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B6D50A" w14:textId="77777777" w:rsidR="007E6592" w:rsidRDefault="007E6592">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191969" w14:textId="6272822C" w:rsidR="007E6592" w:rsidRPr="0094670A" w:rsidRDefault="007E6592" w:rsidP="00F81E65">
    <w:pPr>
      <w:pStyle w:val="Header"/>
    </w:pPr>
    <w:r w:rsidRPr="008537C0">
      <w:rPr>
        <w:rFonts w:ascii="Myriad Pro Cond" w:hAnsi="Myriad Pro Cond"/>
        <w:b/>
        <w:noProof/>
        <w:color w:val="0000BA"/>
        <w:sz w:val="36"/>
        <w:szCs w:val="36"/>
      </w:rPr>
      <w:tab/>
    </w:r>
    <w:r w:rsidRPr="008537C0">
      <w:rPr>
        <w:rFonts w:ascii="Myriad Pro Cond" w:hAnsi="Myriad Pro Cond"/>
        <w:b/>
        <w:noProof/>
        <w:color w:val="0000BA"/>
        <w:sz w:val="36"/>
        <w:szCs w:val="36"/>
      </w:rPr>
      <w:tab/>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8D12B" w14:textId="77777777" w:rsidR="007E6592" w:rsidRPr="00BA3408" w:rsidRDefault="007E6592" w:rsidP="003F0759">
    <w:pPr>
      <w:pStyle w:val="Header"/>
      <w:tabs>
        <w:tab w:val="right" w:pos="9072"/>
      </w:tabs>
      <w:rPr>
        <w:rFonts w:ascii="Myriad Pro Cond" w:hAnsi="Myriad Pro Cond"/>
        <w:b/>
        <w:color w:val="0000BA"/>
        <w:sz w:val="28"/>
        <w:szCs w:val="28"/>
      </w:rPr>
    </w:pPr>
    <w:r w:rsidRPr="00BC4636">
      <w:rPr>
        <w:noProof/>
        <w:color w:val="BFBFBF" w:themeColor="background1" w:themeShade="BF"/>
        <w:sz w:val="28"/>
        <w:szCs w:val="28"/>
      </w:rPr>
      <w:sym w:font="Wingdings" w:char="F026"/>
    </w:r>
    <w:r>
      <w:rPr>
        <w:rFonts w:ascii="Myriad Pro Cond" w:hAnsi="Myriad Pro Cond"/>
        <w:b/>
        <w:color w:val="BFBFBF" w:themeColor="background1" w:themeShade="BF"/>
        <w:sz w:val="28"/>
        <w:szCs w:val="28"/>
      </w:rPr>
      <w:t>13</w:t>
    </w:r>
    <w:r>
      <w:rPr>
        <w:rFonts w:ascii="Myriad Pro Cond" w:hAnsi="Myriad Pro Cond"/>
        <w:b/>
        <w:color w:val="0000BA"/>
        <w:sz w:val="28"/>
        <w:szCs w:val="28"/>
      </w:rPr>
      <w:t xml:space="preserve">  </w:t>
    </w:r>
    <w:r w:rsidRPr="00F814BE">
      <w:rPr>
        <w:rFonts w:ascii="Myriad Pro Cond" w:hAnsi="Myriad Pro Cond"/>
        <w:b/>
        <w:noProof/>
        <w:color w:val="000090"/>
        <w:sz w:val="28"/>
        <w:szCs w:val="28"/>
      </w:rPr>
      <w:t>Steps 3.1 &amp; 3.2 Develop objectives, indicators and benchmarks</w:t>
    </w:r>
    <w:r w:rsidRPr="00BA3408">
      <w:rPr>
        <w:rFonts w:ascii="Myriad Pro Cond" w:hAnsi="Myriad Pro Cond"/>
        <w:b/>
        <w:noProof/>
        <w:color w:val="0000BA"/>
        <w:sz w:val="28"/>
        <w:szCs w:val="28"/>
      </w:rPr>
      <w:tab/>
    </w:r>
    <w:r w:rsidRPr="00BA3408">
      <w:rPr>
        <w:rFonts w:ascii="Myriad Pro Cond" w:hAnsi="Myriad Pro Cond"/>
        <w:b/>
        <w:noProof/>
        <w:color w:val="0000BA"/>
        <w:sz w:val="28"/>
        <w:szCs w:val="28"/>
      </w:rPr>
      <w:tab/>
    </w:r>
  </w:p>
  <w:p w14:paraId="754A2CAE" w14:textId="55B0E328" w:rsidR="007E6592" w:rsidRPr="003F0759" w:rsidRDefault="007E6592" w:rsidP="003F0759">
    <w:pPr>
      <w:pStyle w:val="Header"/>
    </w:pPr>
    <w:r>
      <w:rPr>
        <w:noProof/>
        <w:lang w:val="en-AU" w:eastAsia="en-AU"/>
      </w:rPr>
      <mc:AlternateContent>
        <mc:Choice Requires="wps">
          <w:drawing>
            <wp:anchor distT="4294967294" distB="4294967294" distL="114300" distR="114300" simplePos="0" relativeHeight="251685888" behindDoc="0" locked="0" layoutInCell="1" allowOverlap="1" wp14:anchorId="29530745" wp14:editId="7ACD0496">
              <wp:simplePos x="0" y="0"/>
              <wp:positionH relativeFrom="column">
                <wp:posOffset>35560</wp:posOffset>
              </wp:positionH>
              <wp:positionV relativeFrom="paragraph">
                <wp:posOffset>58419</wp:posOffset>
              </wp:positionV>
              <wp:extent cx="5751830" cy="0"/>
              <wp:effectExtent l="0" t="0" r="20320" b="19050"/>
              <wp:wrapNone/>
              <wp:docPr id="205"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183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FCFF842" id="Straight Connector 205" o:spid="_x0000_s1026" style="position:absolute;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pt,4.6pt" to="455.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a364wEAADEEAAAOAAAAZHJzL2Uyb0RvYy54bWysU9tu2zAMfR+wfxD0vtjOkK0w4vQhRfdS&#10;bMGyfoAqS7EwSRQkLXb+fpR8SXcBChR9EUSRh+Q5pLa3g9HkLHxQYBtarUpKhOXQKntq6OOP+w83&#10;lITIbMs0WNHQiwj0dvf+3bZ3tVhDB7oVnmASG+reNbSL0dVFEXgnDAsrcMKiU4I3LKLpT0XrWY/Z&#10;jS7WZfmp6MG3zgMXIeDr3eiku5xfSsHjNymDiEQ3FHuL+fT5fEpnsduy+uSZ6xSf2mCv6MIwZbHo&#10;kuqORUZ+efVPKqO4hwAyrjiYAqRUXGQOyKYq/2Jz7JgTmQuKE9wiU3i7tPzr+eCJahu6LjeUWGZw&#10;SMfomTp1kezBWpQQPEle1Kp3oUbI3h58YssHe3QPwH8G9BV/OJMR3Bg2SG9SONIlQ9b+smgvhkg4&#10;Pm4+b6qbjzgiPvsKVs9A50P8IsCQdGmoVjbJwmp2fggxlWb1HJKetU1nAK3ae6V1NtJCib325Mxw&#10;FeJQJTqIexaF1ogUeXGm1Fci+RYvWow1vguJwmHr69xLXtlrBca5sHGuoi1GJ5jEfhZg+TJwik/Q&#10;sasFXL0MXhC5Mti4gI2y4P+X4CqMHOOnuYaRd5LgCdrLwc8Dx73MOk5/KC3+czvDrz999xsAAP//&#10;AwBQSwMEFAAGAAgAAAAhAI60PXjZAAAABQEAAA8AAABkcnMvZG93bnJldi54bWxMjkFPwkAQhe8k&#10;/ofNmHiDbYkQqN0SY+LRA+gBbkN3aKvd2dJZoPjrXb3I8eW9fO/LV4Nr1Zl6aTwbSCcJKOLS24Yr&#10;Ax/vr+MFKAnIFlvPZOBKAqvibpRjZv2F13TehEpFCEuGBuoQukxrKWtyKBPfEcfu4HuHIca+0rbH&#10;S4S7Vk+TZK4dNhwfauzopabya3NyBg6fx2vj6MjJTmTmtmv7rXdvxjzcD89PoAIN4X8Mv/pRHYro&#10;tPcntqJaA7N5HBpYTkHFdpmmj6D2f1kXub61L34AAAD//wMAUEsBAi0AFAAGAAgAAAAhALaDOJL+&#10;AAAA4QEAABMAAAAAAAAAAAAAAAAAAAAAAFtDb250ZW50X1R5cGVzXS54bWxQSwECLQAUAAYACAAA&#10;ACEAOP0h/9YAAACUAQAACwAAAAAAAAAAAAAAAAAvAQAAX3JlbHMvLnJlbHNQSwECLQAUAAYACAAA&#10;ACEApQWt+uMBAAAxBAAADgAAAAAAAAAAAAAAAAAuAgAAZHJzL2Uyb0RvYy54bWxQSwECLQAUAAYA&#10;CAAAACEAjrQ9eNkAAAAFAQAADwAAAAAAAAAAAAAAAAA9BAAAZHJzL2Rvd25yZXYueG1sUEsFBgAA&#10;AAAEAAQA8wAAAEMFAAAAAA==&#10;" strokecolor="black [3213]" strokeweight="2pt">
              <o:lock v:ext="edit" shapetype="f"/>
            </v:line>
          </w:pict>
        </mc:Fallback>
      </mc:AlternateContent>
    </w:r>
    <w:r w:rsidRPr="008537C0">
      <w:rPr>
        <w:rFonts w:ascii="Myriad Pro Cond" w:hAnsi="Myriad Pro Cond"/>
        <w:b/>
        <w:noProof/>
        <w:color w:val="0000BA"/>
        <w:sz w:val="36"/>
        <w:szCs w:val="36"/>
      </w:rPr>
      <w:tab/>
    </w:r>
    <w:r w:rsidRPr="008537C0">
      <w:rPr>
        <w:rFonts w:ascii="Myriad Pro Cond" w:hAnsi="Myriad Pro Cond"/>
        <w:b/>
        <w:noProof/>
        <w:color w:val="0000BA"/>
        <w:sz w:val="36"/>
        <w:szCs w:val="36"/>
      </w:rPr>
      <w:tab/>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04423" w14:textId="53749366" w:rsidR="007E6592" w:rsidRPr="00BA3408" w:rsidRDefault="007E6592" w:rsidP="00F81E65">
    <w:pPr>
      <w:pStyle w:val="Header"/>
      <w:tabs>
        <w:tab w:val="right" w:pos="9072"/>
      </w:tabs>
      <w:rPr>
        <w:rFonts w:ascii="Myriad Pro Cond" w:hAnsi="Myriad Pro Cond"/>
        <w:b/>
        <w:color w:val="0000BA"/>
        <w:sz w:val="28"/>
        <w:szCs w:val="28"/>
      </w:rPr>
    </w:pPr>
    <w:r w:rsidRPr="00BC4636">
      <w:rPr>
        <w:noProof/>
        <w:color w:val="BFBFBF" w:themeColor="background1" w:themeShade="BF"/>
        <w:sz w:val="28"/>
        <w:szCs w:val="28"/>
      </w:rPr>
      <w:sym w:font="Wingdings" w:char="F026"/>
    </w:r>
    <w:r>
      <w:rPr>
        <w:rFonts w:ascii="Myriad Pro Cond" w:hAnsi="Myriad Pro Cond"/>
        <w:b/>
        <w:color w:val="BFBFBF" w:themeColor="background1" w:themeShade="BF"/>
        <w:sz w:val="28"/>
        <w:szCs w:val="28"/>
      </w:rPr>
      <w:t>13</w:t>
    </w:r>
    <w:r>
      <w:rPr>
        <w:rFonts w:ascii="Myriad Pro Cond" w:hAnsi="Myriad Pro Cond"/>
        <w:b/>
        <w:color w:val="0000BA"/>
        <w:sz w:val="28"/>
        <w:szCs w:val="28"/>
      </w:rPr>
      <w:t xml:space="preserve">  </w:t>
    </w:r>
    <w:r w:rsidRPr="00F814BE">
      <w:rPr>
        <w:rFonts w:ascii="Myriad Pro Cond" w:hAnsi="Myriad Pro Cond"/>
        <w:b/>
        <w:noProof/>
        <w:color w:val="000090"/>
        <w:sz w:val="28"/>
        <w:szCs w:val="28"/>
      </w:rPr>
      <w:t>Steps 3.1 &amp; 3.2 Develop objectives, indicators and benchmarks</w:t>
    </w:r>
    <w:r w:rsidRPr="00BA3408">
      <w:rPr>
        <w:rFonts w:ascii="Myriad Pro Cond" w:hAnsi="Myriad Pro Cond"/>
        <w:b/>
        <w:noProof/>
        <w:color w:val="0000BA"/>
        <w:sz w:val="28"/>
        <w:szCs w:val="28"/>
      </w:rPr>
      <w:tab/>
    </w:r>
    <w:r w:rsidRPr="00BA3408">
      <w:rPr>
        <w:rFonts w:ascii="Myriad Pro Cond" w:hAnsi="Myriad Pro Cond"/>
        <w:b/>
        <w:noProof/>
        <w:color w:val="0000BA"/>
        <w:sz w:val="28"/>
        <w:szCs w:val="28"/>
      </w:rPr>
      <w:tab/>
    </w:r>
  </w:p>
  <w:p w14:paraId="62B2E2E2" w14:textId="77777777" w:rsidR="007E6592" w:rsidRPr="0094670A" w:rsidRDefault="007E6592" w:rsidP="00F81E65">
    <w:pPr>
      <w:pStyle w:val="Header"/>
    </w:pPr>
    <w:r>
      <w:rPr>
        <w:noProof/>
        <w:lang w:val="en-AU" w:eastAsia="en-AU"/>
      </w:rPr>
      <mc:AlternateContent>
        <mc:Choice Requires="wps">
          <w:drawing>
            <wp:anchor distT="4294967294" distB="4294967294" distL="114300" distR="114300" simplePos="0" relativeHeight="251629568" behindDoc="0" locked="0" layoutInCell="1" allowOverlap="1" wp14:anchorId="03B6E5BA" wp14:editId="2635E841">
              <wp:simplePos x="0" y="0"/>
              <wp:positionH relativeFrom="column">
                <wp:posOffset>35560</wp:posOffset>
              </wp:positionH>
              <wp:positionV relativeFrom="paragraph">
                <wp:posOffset>58419</wp:posOffset>
              </wp:positionV>
              <wp:extent cx="5751830" cy="0"/>
              <wp:effectExtent l="0" t="0" r="20320" b="19050"/>
              <wp:wrapNone/>
              <wp:docPr id="143"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183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8DB4E26" id="Straight Connector 143" o:spid="_x0000_s1026" style="position:absolute;z-index:251629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pt,4.6pt" to="455.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H5AEAADEEAAAOAAAAZHJzL2Uyb0RvYy54bWysU01v2zAMvQ/YfxB0X2yn61YYcXpI0V2K&#10;LVi6H6DKUixMEgVJi51/P0r+SLcVKFDsIogiH8n3SG1uB6PJSfigwDa0WpWUCMuhVfbY0B+P9x9u&#10;KAmR2ZZpsKKhZxHo7fb9u03varGGDnQrPMEkNtS9a2gXo6uLIvBOGBZW4IRFpwRvWETTH4vWsx6z&#10;G12sy/JT0YNvnQcuQsDXu9FJtzm/lILHb1IGEYluKPYW8+nz+ZTOYrth9dEz1yk+tcHe0IVhymLR&#10;JdUdi4z88uqfVEZxDwFkXHEwBUipuMgckE1V/sXm0DEnMhcUJ7hFpvD/0vKvp70nqsXZfbyixDKD&#10;QzpEz9Sxi2QH1qKE4Enyola9CzVCdnbvE1s+2IN7AP4zoK/4w5mM4MawQXqTwpEuGbL250V7MUTC&#10;8fH683V1c4Uj4rOvYPUMdD7ELwIMSZeGamWTLKxmp4cQU2lWzyHpWdt0BtCqvVdaZyMtlNhpT04M&#10;VyEOVaKDuGdRaI1IkRdnSn0hkm/xrMVY47uQKBy2vs695JW9VGCcCxvnKtpidIJJ7GcBlq8Dp/gE&#10;HbtawNXr4AWRK4ONC9goC/6lBBdh5Bg/zTWMvJMET9Ce934eOO5l1nH6Q2nxn9sZfvnp298AAAD/&#10;/wMAUEsDBBQABgAIAAAAIQCOtD142QAAAAUBAAAPAAAAZHJzL2Rvd25yZXYueG1sTI5BT8JAEIXv&#10;JP6HzZh4g22JEKjdEmPi0QPoAW5Dd2ir3dnSWaD46129yPHlvXzvy1eDa9WZemk8G0gnCSji0tuG&#10;KwMf76/jBSgJyBZbz2TgSgKr4m6UY2b9hdd03oRKRQhLhgbqELpMaylrcigT3xHH7uB7hyHGvtK2&#10;x0uEu1ZPk2SuHTYcH2rs6KWm8mtzcgYOn8dr4+jIyU5k5rZr+613b8Y83A/PT6ACDeF/DL/6UR2K&#10;6LT3J7aiWgOzeRwaWE5BxXaZpo+g9n9ZF7m+tS9+AAAA//8DAFBLAQItABQABgAIAAAAIQC2gziS&#10;/gAAAOEBAAATAAAAAAAAAAAAAAAAAAAAAABbQ29udGVudF9UeXBlc10ueG1sUEsBAi0AFAAGAAgA&#10;AAAhADj9If/WAAAAlAEAAAsAAAAAAAAAAAAAAAAALwEAAF9yZWxzLy5yZWxzUEsBAi0AFAAGAAgA&#10;AAAhAIJQX8fkAQAAMQQAAA4AAAAAAAAAAAAAAAAALgIAAGRycy9lMm9Eb2MueG1sUEsBAi0AFAAG&#10;AAgAAAAhAI60PXjZAAAABQEAAA8AAAAAAAAAAAAAAAAAPgQAAGRycy9kb3ducmV2LnhtbFBLBQYA&#10;AAAABAAEAPMAAABEBQAAAAA=&#10;" strokecolor="black [3213]" strokeweight="2pt">
              <o:lock v:ext="edit" shapetype="f"/>
            </v:line>
          </w:pict>
        </mc:Fallback>
      </mc:AlternateContent>
    </w:r>
    <w:r w:rsidRPr="008537C0">
      <w:rPr>
        <w:rFonts w:ascii="Myriad Pro Cond" w:hAnsi="Myriad Pro Cond"/>
        <w:b/>
        <w:noProof/>
        <w:color w:val="0000BA"/>
        <w:sz w:val="36"/>
        <w:szCs w:val="36"/>
      </w:rPr>
      <w:tab/>
    </w:r>
    <w:r w:rsidRPr="008537C0">
      <w:rPr>
        <w:rFonts w:ascii="Myriad Pro Cond" w:hAnsi="Myriad Pro Cond"/>
        <w:b/>
        <w:noProof/>
        <w:color w:val="0000BA"/>
        <w:sz w:val="36"/>
        <w:szCs w:val="36"/>
      </w:rPr>
      <w:tab/>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1FEA4" w14:textId="67B081BE" w:rsidR="007E6592" w:rsidRPr="00224B3C" w:rsidRDefault="007E6592" w:rsidP="00224B3C">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FCE47" w14:textId="169C52A3" w:rsidR="007E6592" w:rsidRPr="0094670A" w:rsidRDefault="007E6592" w:rsidP="00F81E65">
    <w:pPr>
      <w:pStyle w:val="Heade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51F5A" w14:textId="77777777" w:rsidR="007E6592" w:rsidRPr="00BA3408" w:rsidRDefault="007E6592" w:rsidP="00224625">
    <w:pPr>
      <w:pStyle w:val="Header"/>
      <w:tabs>
        <w:tab w:val="right" w:pos="9072"/>
      </w:tabs>
      <w:ind w:left="284" w:hanging="284"/>
      <w:rPr>
        <w:rFonts w:ascii="Myriad Pro Cond" w:hAnsi="Myriad Pro Cond"/>
        <w:b/>
        <w:color w:val="0000BA"/>
        <w:sz w:val="28"/>
        <w:szCs w:val="28"/>
      </w:rPr>
    </w:pPr>
    <w:r w:rsidRPr="00BC4636">
      <w:rPr>
        <w:noProof/>
        <w:color w:val="BFBFBF" w:themeColor="background1" w:themeShade="BF"/>
        <w:sz w:val="28"/>
        <w:szCs w:val="28"/>
      </w:rPr>
      <w:sym w:font="Wingdings" w:char="F026"/>
    </w:r>
    <w:r>
      <w:rPr>
        <w:rFonts w:ascii="Myriad Pro Cond" w:hAnsi="Myriad Pro Cond"/>
        <w:b/>
        <w:color w:val="BFBFBF" w:themeColor="background1" w:themeShade="BF"/>
        <w:sz w:val="28"/>
        <w:szCs w:val="28"/>
      </w:rPr>
      <w:t>14</w:t>
    </w:r>
    <w:r>
      <w:rPr>
        <w:rFonts w:ascii="Myriad Pro Cond" w:hAnsi="Myriad Pro Cond"/>
        <w:b/>
        <w:color w:val="0000BA"/>
        <w:sz w:val="28"/>
        <w:szCs w:val="28"/>
      </w:rPr>
      <w:t xml:space="preserve">  </w:t>
    </w:r>
    <w:r w:rsidRPr="00A936E0">
      <w:rPr>
        <w:rFonts w:ascii="Myriad Pro Cond" w:hAnsi="Myriad Pro Cond"/>
        <w:b/>
        <w:noProof/>
        <w:color w:val="000090"/>
        <w:sz w:val="28"/>
        <w:szCs w:val="28"/>
      </w:rPr>
      <w:t>Steps 3.3, 3.4 &amp; 3.5 Management actions, compliance, finance and finalize EAFM plan</w:t>
    </w:r>
    <w:r w:rsidRPr="00BA3408">
      <w:rPr>
        <w:rFonts w:ascii="Myriad Pro Cond" w:hAnsi="Myriad Pro Cond"/>
        <w:b/>
        <w:noProof/>
        <w:color w:val="0000BA"/>
        <w:sz w:val="28"/>
        <w:szCs w:val="28"/>
      </w:rPr>
      <w:tab/>
    </w:r>
    <w:r w:rsidRPr="00BA3408">
      <w:rPr>
        <w:rFonts w:ascii="Myriad Pro Cond" w:hAnsi="Myriad Pro Cond"/>
        <w:b/>
        <w:noProof/>
        <w:color w:val="0000BA"/>
        <w:sz w:val="28"/>
        <w:szCs w:val="28"/>
      </w:rPr>
      <w:tab/>
    </w:r>
  </w:p>
  <w:p w14:paraId="72E1428B" w14:textId="5FCFBFFE" w:rsidR="007E6592" w:rsidRPr="00906B94" w:rsidRDefault="007E6592" w:rsidP="00906B94">
    <w:pPr>
      <w:pStyle w:val="Header"/>
    </w:pPr>
    <w:r>
      <w:rPr>
        <w:noProof/>
        <w:lang w:val="en-AU" w:eastAsia="en-AU"/>
      </w:rPr>
      <mc:AlternateContent>
        <mc:Choice Requires="wps">
          <w:drawing>
            <wp:anchor distT="4294967294" distB="4294967294" distL="114300" distR="114300" simplePos="0" relativeHeight="251657216" behindDoc="0" locked="0" layoutInCell="1" allowOverlap="1" wp14:anchorId="1ABAC4F2" wp14:editId="7D1BD675">
              <wp:simplePos x="0" y="0"/>
              <wp:positionH relativeFrom="column">
                <wp:posOffset>35560</wp:posOffset>
              </wp:positionH>
              <wp:positionV relativeFrom="paragraph">
                <wp:posOffset>58419</wp:posOffset>
              </wp:positionV>
              <wp:extent cx="5751830" cy="0"/>
              <wp:effectExtent l="0" t="0" r="20320" b="19050"/>
              <wp:wrapNone/>
              <wp:docPr id="213" name="Straight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183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BE95FD" id="Straight Connector 213" o:spid="_x0000_s1026" style="position:absolute;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pt,4.6pt" to="455.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yv25AEAADEEAAAOAAAAZHJzL2Uyb0RvYy54bWysU01v2zAMvQ/YfxB0Xxyn6FYYcXpI0V2K&#10;LVi2H6DKVCxMEgVJi51/P0pOnO4DKDDsIogiH8n3SK3vR2vYEULU6FpeL5acgZPYaXdo+bevj+/u&#10;OItJuE4YdNDyE0R+v3n7Zj34BlbYo+kgMEriYjP4lvcp+aaqouzBirhAD46cCoMVicxwqLogBspu&#10;TbVaLt9XA4bOB5QQI70+TE6+KfmVApk+KxUhMdNy6i2VM5TzOZ/VZi2aQxC+1/LchviHLqzQjorO&#10;qR5EEuxH0H+ksloGjKjSQqKtUCktoXAgNvXyNzb7XngoXEic6GeZ4v9LKz8dd4HpruWr+oYzJywN&#10;aZ+C0Ic+sS06RxJiYNlLWg0+NgTZul3IbOXo9v4J5fdIvuoXZzain8JGFWwOJ7psLNqfZu1hTEzS&#10;4+2H2/ruhkYkL75KNBegDzF9BLQsX1putMuyiEYcn2LKpUVzCcnPxuUzotHdozamGHmhYGsCOwpa&#10;hTTWmQ7hXkSRNSGhLM459ZVIuaWTganGF1AkHLW+Kr2Ulb1WEFKCS5cqxlF0hinqZwYuXwee4zN0&#10;6moG16+DZ0SpjC7NYKsdhr8luAqjpvjzXOPEO0vwjN1pFy4Dp70sOp7/UF78l3aBX3/65icAAAD/&#10;/wMAUEsDBBQABgAIAAAAIQCOtD142QAAAAUBAAAPAAAAZHJzL2Rvd25yZXYueG1sTI5BT8JAEIXv&#10;JP6HzZh4g22JEKjdEmPi0QPoAW5Dd2ir3dnSWaD46129yPHlvXzvy1eDa9WZemk8G0gnCSji0tuG&#10;KwMf76/jBSgJyBZbz2TgSgKr4m6UY2b9hdd03oRKRQhLhgbqELpMaylrcigT3xHH7uB7hyHGvtK2&#10;x0uEu1ZPk2SuHTYcH2rs6KWm8mtzcgYOn8dr4+jIyU5k5rZr+613b8Y83A/PT6ACDeF/DL/6UR2K&#10;6LT3J7aiWgOzeRwaWE5BxXaZpo+g9n9ZF7m+tS9+AAAA//8DAFBLAQItABQABgAIAAAAIQC2gziS&#10;/gAAAOEBAAATAAAAAAAAAAAAAAAAAAAAAABbQ29udGVudF9UeXBlc10ueG1sUEsBAi0AFAAGAAgA&#10;AAAhADj9If/WAAAAlAEAAAsAAAAAAAAAAAAAAAAALwEAAF9yZWxzLy5yZWxzUEsBAi0AFAAGAAgA&#10;AAAhAAvDK/bkAQAAMQQAAA4AAAAAAAAAAAAAAAAALgIAAGRycy9lMm9Eb2MueG1sUEsBAi0AFAAG&#10;AAgAAAAhAI60PXjZAAAABQEAAA8AAAAAAAAAAAAAAAAAPgQAAGRycy9kb3ducmV2LnhtbFBLBQYA&#10;AAAABAAEAPMAAABEBQAAAAA=&#10;" strokecolor="black [3213]" strokeweight="2pt">
              <o:lock v:ext="edit" shapetype="f"/>
            </v:line>
          </w:pict>
        </mc:Fallback>
      </mc:AlternateContent>
    </w:r>
    <w:r w:rsidRPr="008537C0">
      <w:rPr>
        <w:rFonts w:ascii="Myriad Pro Cond" w:hAnsi="Myriad Pro Cond"/>
        <w:b/>
        <w:noProof/>
        <w:color w:val="0000BA"/>
        <w:sz w:val="36"/>
        <w:szCs w:val="36"/>
      </w:rPr>
      <w:tab/>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9A415F" w14:textId="77777777" w:rsidR="007E6592" w:rsidRPr="00BA3408" w:rsidRDefault="007E6592" w:rsidP="00224625">
    <w:pPr>
      <w:pStyle w:val="Header"/>
      <w:tabs>
        <w:tab w:val="right" w:pos="9072"/>
      </w:tabs>
      <w:ind w:left="284" w:hanging="284"/>
      <w:rPr>
        <w:rFonts w:ascii="Myriad Pro Cond" w:hAnsi="Myriad Pro Cond"/>
        <w:b/>
        <w:color w:val="0000BA"/>
        <w:sz w:val="28"/>
        <w:szCs w:val="28"/>
      </w:rPr>
    </w:pPr>
    <w:r w:rsidRPr="00BC4636">
      <w:rPr>
        <w:noProof/>
        <w:color w:val="BFBFBF" w:themeColor="background1" w:themeShade="BF"/>
        <w:sz w:val="28"/>
        <w:szCs w:val="28"/>
      </w:rPr>
      <w:sym w:font="Wingdings" w:char="F026"/>
    </w:r>
    <w:r>
      <w:rPr>
        <w:rFonts w:ascii="Myriad Pro Cond" w:hAnsi="Myriad Pro Cond"/>
        <w:b/>
        <w:color w:val="BFBFBF" w:themeColor="background1" w:themeShade="BF"/>
        <w:sz w:val="28"/>
        <w:szCs w:val="28"/>
      </w:rPr>
      <w:t>14</w:t>
    </w:r>
    <w:r>
      <w:rPr>
        <w:rFonts w:ascii="Myriad Pro Cond" w:hAnsi="Myriad Pro Cond"/>
        <w:b/>
        <w:color w:val="0000BA"/>
        <w:sz w:val="28"/>
        <w:szCs w:val="28"/>
      </w:rPr>
      <w:t xml:space="preserve">  </w:t>
    </w:r>
    <w:r w:rsidRPr="00A936E0">
      <w:rPr>
        <w:rFonts w:ascii="Myriad Pro Cond" w:hAnsi="Myriad Pro Cond"/>
        <w:b/>
        <w:noProof/>
        <w:color w:val="000090"/>
        <w:sz w:val="28"/>
        <w:szCs w:val="28"/>
      </w:rPr>
      <w:t>Steps 3.3, 3.4 &amp; 3.5 Management actions, compliance, finance and finalize EAFM plan</w:t>
    </w:r>
    <w:r w:rsidRPr="00A936E0">
      <w:rPr>
        <w:rFonts w:ascii="Myriad Pro Cond" w:hAnsi="Myriad Pro Cond"/>
        <w:b/>
        <w:noProof/>
        <w:color w:val="000090"/>
        <w:sz w:val="28"/>
        <w:szCs w:val="28"/>
      </w:rPr>
      <w:tab/>
    </w:r>
    <w:r w:rsidRPr="00BA3408">
      <w:rPr>
        <w:rFonts w:ascii="Myriad Pro Cond" w:hAnsi="Myriad Pro Cond"/>
        <w:b/>
        <w:noProof/>
        <w:color w:val="0000BA"/>
        <w:sz w:val="28"/>
        <w:szCs w:val="28"/>
      </w:rPr>
      <w:tab/>
    </w:r>
  </w:p>
  <w:p w14:paraId="753F228E" w14:textId="5ACA87E4" w:rsidR="007E6592" w:rsidRPr="001D1533" w:rsidRDefault="007E6592" w:rsidP="001D1533">
    <w:pPr>
      <w:pStyle w:val="Header"/>
    </w:pPr>
    <w:r>
      <w:rPr>
        <w:noProof/>
        <w:lang w:val="en-AU" w:eastAsia="en-AU"/>
      </w:rPr>
      <mc:AlternateContent>
        <mc:Choice Requires="wps">
          <w:drawing>
            <wp:anchor distT="4294967294" distB="4294967294" distL="114300" distR="114300" simplePos="0" relativeHeight="251654144" behindDoc="0" locked="0" layoutInCell="1" allowOverlap="1" wp14:anchorId="26CC2061" wp14:editId="2FFF4655">
              <wp:simplePos x="0" y="0"/>
              <wp:positionH relativeFrom="column">
                <wp:posOffset>35560</wp:posOffset>
              </wp:positionH>
              <wp:positionV relativeFrom="paragraph">
                <wp:posOffset>58419</wp:posOffset>
              </wp:positionV>
              <wp:extent cx="5751830" cy="0"/>
              <wp:effectExtent l="0" t="0" r="20320" b="19050"/>
              <wp:wrapNone/>
              <wp:docPr id="206"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183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A11AA6" id="Straight Connector 206" o:spid="_x0000_s1026" style="position:absolute;z-index:2516541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pt,4.6pt" to="455.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VNP5AEAADEEAAAOAAAAZHJzL2Uyb0RvYy54bWysU01v2zAMvQ/YfxB0X2xnaFcYcXpI0V2K&#10;LVi2H6DKVCxMEgVJS5x/P0pOnO4DKDDsIogiH8n3SK3uR2vYAULU6DreLGrOwEnstdt3/NvXx3d3&#10;nMUkXC8MOuj4CSK/X799szr6FpY4oOkhMEriYnv0HR9S8m1VRTmAFXGBHhw5FQYrEplhX/VBHCm7&#10;NdWyrm+rI4beB5QQI70+TE6+LvmVApk+KxUhMdNx6i2VM5TzOZ/VeiXafRB+0PLchviHLqzQjorO&#10;qR5EEuxH0H+ksloGjKjSQqKtUCktoXAgNk39G5vdIDwULiRO9LNM8f+llZ8O28B03/FlfcuZE5aG&#10;tEtB6P2Q2AadIwkxsOwlrY4+tgTZuG3IbOXodv4J5fdIvuoXZzain8JGFWwOJ7psLNqfZu1hTEzS&#10;482Hm+buPY1IXnyVaC9AH2L6CGhZvnTcaJdlEa04PMWUS4v2EpKfjctnRKP7R21MMfJCwcYEdhC0&#10;CmlsMh3CvYgia0JCWZxz6iuRcksnA1ONL6BIOGp9WXopK3utIKQEly5VjKPoDFPUzwysXwee4zN0&#10;6moGN6+DZ0SpjC7NYKsdhr8luAqjpvjzXOPEO0vwjP1pGy4Dp70sOp7/UF78l3aBX3/6+icAAAD/&#10;/wMAUEsDBBQABgAIAAAAIQCOtD142QAAAAUBAAAPAAAAZHJzL2Rvd25yZXYueG1sTI5BT8JAEIXv&#10;JP6HzZh4g22JEKjdEmPi0QPoAW5Dd2ir3dnSWaD46129yPHlvXzvy1eDa9WZemk8G0gnCSji0tuG&#10;KwMf76/jBSgJyBZbz2TgSgKr4m6UY2b9hdd03oRKRQhLhgbqELpMaylrcigT3xHH7uB7hyHGvtK2&#10;x0uEu1ZPk2SuHTYcH2rs6KWm8mtzcgYOn8dr4+jIyU5k5rZr+613b8Y83A/PT6ACDeF/DL/6UR2K&#10;6LT3J7aiWgOzeRwaWE5BxXaZpo+g9n9ZF7m+tS9+AAAA//8DAFBLAQItABQABgAIAAAAIQC2gziS&#10;/gAAAOEBAAATAAAAAAAAAAAAAAAAAAAAAABbQ29udGVudF9UeXBlc10ueG1sUEsBAi0AFAAGAAgA&#10;AAAhADj9If/WAAAAlAEAAAsAAAAAAAAAAAAAAAAALwEAAF9yZWxzLy5yZWxzUEsBAi0AFAAGAAgA&#10;AAAhAHbxU0/kAQAAMQQAAA4AAAAAAAAAAAAAAAAALgIAAGRycy9lMm9Eb2MueG1sUEsBAi0AFAAG&#10;AAgAAAAhAI60PXjZAAAABQEAAA8AAAAAAAAAAAAAAAAAPgQAAGRycy9kb3ducmV2LnhtbFBLBQYA&#10;AAAABAAEAPMAAABEBQAAAAA=&#10;" strokecolor="black [3213]" strokeweight="2pt">
              <o:lock v:ext="edit" shapetype="f"/>
            </v:line>
          </w:pict>
        </mc:Fallback>
      </mc:AlternateContent>
    </w:r>
    <w:r w:rsidRPr="008537C0">
      <w:rPr>
        <w:rFonts w:ascii="Myriad Pro Cond" w:hAnsi="Myriad Pro Cond"/>
        <w:b/>
        <w:noProof/>
        <w:color w:val="0000BA"/>
        <w:sz w:val="36"/>
        <w:szCs w:val="36"/>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F30F53" w14:textId="77777777" w:rsidR="007E6592" w:rsidRPr="00670049" w:rsidRDefault="007E6592" w:rsidP="007A2F5E">
    <w:pPr>
      <w:pStyle w:val="Header"/>
      <w:tabs>
        <w:tab w:val="clear" w:pos="4513"/>
        <w:tab w:val="clear" w:pos="9026"/>
        <w:tab w:val="center" w:pos="4532"/>
      </w:tabs>
      <w:rPr>
        <w:rFonts w:ascii="Myriad Pro Cond" w:hAnsi="Myriad Pro Cond"/>
        <w:b/>
        <w:color w:val="000090"/>
        <w:sz w:val="28"/>
        <w:szCs w:val="28"/>
      </w:rPr>
    </w:pPr>
    <w:r w:rsidRPr="00670049">
      <w:rPr>
        <w:rFonts w:ascii="Myriad Pro Cond" w:hAnsi="Myriad Pro Cond"/>
        <w:b/>
        <w:color w:val="000090"/>
        <w:sz w:val="28"/>
        <w:szCs w:val="28"/>
      </w:rPr>
      <w:t>A</w:t>
    </w:r>
    <w:r>
      <w:rPr>
        <w:rFonts w:ascii="Myriad Pro Cond" w:hAnsi="Myriad Pro Cond"/>
        <w:b/>
        <w:color w:val="000090"/>
        <w:sz w:val="28"/>
        <w:szCs w:val="28"/>
      </w:rPr>
      <w:t>bout this training course</w:t>
    </w:r>
    <w:r>
      <w:rPr>
        <w:rFonts w:ascii="Myriad Pro Cond" w:hAnsi="Myriad Pro Cond"/>
        <w:b/>
        <w:color w:val="000090"/>
        <w:sz w:val="28"/>
        <w:szCs w:val="28"/>
      </w:rPr>
      <w:tab/>
    </w:r>
  </w:p>
  <w:p w14:paraId="0D80D1D2" w14:textId="77777777" w:rsidR="007E6592" w:rsidRPr="00670049" w:rsidRDefault="007E6592">
    <w:pPr>
      <w:pStyle w:val="Header"/>
      <w:rPr>
        <w:rFonts w:ascii="Myriad Pro Cond" w:hAnsi="Myriad Pro Cond"/>
        <w:b/>
        <w:color w:val="000090"/>
        <w:sz w:val="28"/>
        <w:szCs w:val="28"/>
      </w:rPr>
    </w:pPr>
    <w:r>
      <w:rPr>
        <w:rFonts w:ascii="Myriad Pro Cond" w:hAnsi="Myriad Pro Cond"/>
        <w:b/>
        <w:noProof/>
        <w:color w:val="000090"/>
        <w:sz w:val="28"/>
        <w:szCs w:val="28"/>
        <w:lang w:val="en-AU" w:eastAsia="en-AU"/>
      </w:rPr>
      <mc:AlternateContent>
        <mc:Choice Requires="wps">
          <w:drawing>
            <wp:anchor distT="4294967295" distB="4294967295" distL="114300" distR="114300" simplePos="0" relativeHeight="251689984" behindDoc="0" locked="0" layoutInCell="1" allowOverlap="1" wp14:anchorId="21FE19F7" wp14:editId="2CA3B515">
              <wp:simplePos x="0" y="0"/>
              <wp:positionH relativeFrom="column">
                <wp:posOffset>635</wp:posOffset>
              </wp:positionH>
              <wp:positionV relativeFrom="paragraph">
                <wp:posOffset>88899</wp:posOffset>
              </wp:positionV>
              <wp:extent cx="5764530" cy="0"/>
              <wp:effectExtent l="0" t="0" r="26670"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4530" cy="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D41163" id="Straight Connector 43" o:spid="_x0000_s1026" style="position:absolute;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7pt" to="453.9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iLa7AEAADkEAAAOAAAAZHJzL2Uyb0RvYy54bWysU9tuGyEQfa/Uf0C817t24rRZeZ0HR+lL&#10;1Fp1+gGEBS8qMAiod/33HdiL04tSqeoLAubMnDmHYXPXG01OwgcFtqbLRUmJsBwaZY81/fr08O4D&#10;JSEy2zANVtT0LAK92759s+lcJVbQgm6EJ1jEhqpzNW1jdFVRBN4Kw8ICnLAYlOANi3j0x6LxrMPq&#10;RhersrwpOvCN88BFCHh7PwTpNteXUvD4WcogItE1xd5iXn1en9NabDesOnrmWsXHNtg/dGGYskg6&#10;l7pnkZHvXv1WyijuIYCMCw6mACkVF1kDqlmWv6g5tMyJrAXNCW62Kfy/svzTae+Jamp6fUWJZQbf&#10;6BA9U8c2kh1Yiw6CJxhEpzoXKkzY2b1PWnlvD+4R+LeAseKnYDoEN8B66U2Co1jSZ+fPs/Oij4Tj&#10;5fr9zfX6Ch+IT7GCVVOi8yF+FGBI2tRUK5tMYRU7PYaYqFk1QdK1tqTDUbwt12WGBdCqeVBap2Ae&#10;LLHTnpwYjkTsl0kYVniBwpO2CSzyAI0kF0l5F89aDGxfhEQDUcRqoEuje2FgnAsbJxZtEZ3SJPYz&#10;J459vpY44i9dzcnLv7MOOiZmsHFONsqC/1OBizFywI8vHAbdyYJnaM57Pz09zmf2cfxL6QO8POf0&#10;y4/f/gAAAP//AwBQSwMEFAAGAAgAAAAhAIsAR3jYAAAABgEAAA8AAABkcnMvZG93bnJldi54bWxM&#10;j9FOwzAMRd+R+IfISLxULGUM2ErTCVXaB7DtA7LGa6slTlVnW/l7PPEAL5aur319XK6n4NUFR+4j&#10;GXie5aCQmuh6ag3sd5unJShOlpz1kdDANzKsq/u70hYuXukLL9vUKgkhLqyBLqWh0JqbDoPlWRyQ&#10;xDvGMdgkcmy1G+1VwoPX8zx/08H2JBc6O2DdYXPanoNg1PU+Y9z4l2zXHLPF9Dr3PBjz+DB9foBK&#10;OKW/Ybjhyw5UwnSIZ3Ks/E2rJHUhD4m7yt9XoA6/DV2V+j9+9QMAAP//AwBQSwECLQAUAAYACAAA&#10;ACEAtoM4kv4AAADhAQAAEwAAAAAAAAAAAAAAAAAAAAAAW0NvbnRlbnRfVHlwZXNdLnhtbFBLAQIt&#10;ABQABgAIAAAAIQA4/SH/1gAAAJQBAAALAAAAAAAAAAAAAAAAAC8BAABfcmVscy8ucmVsc1BLAQIt&#10;ABQABgAIAAAAIQCDRiLa7AEAADkEAAAOAAAAAAAAAAAAAAAAAC4CAABkcnMvZTJvRG9jLnhtbFBL&#10;AQItABQABgAIAAAAIQCLAEd42AAAAAYBAAAPAAAAAAAAAAAAAAAAAEYEAABkcnMvZG93bnJldi54&#10;bWxQSwUGAAAAAAQABADzAAAASwUAAAAA&#10;" strokecolor="black [3213]" strokeweight="1.5pt">
              <o:lock v:ext="edit" shapetype="f"/>
            </v:lin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0177BC" w14:textId="7149B2E6" w:rsidR="007E6592" w:rsidRPr="00BA3408" w:rsidRDefault="007E6592" w:rsidP="0020168A">
    <w:pPr>
      <w:pStyle w:val="Header"/>
      <w:tabs>
        <w:tab w:val="right" w:pos="9072"/>
      </w:tabs>
      <w:ind w:left="426" w:hanging="426"/>
      <w:rPr>
        <w:rFonts w:ascii="Myriad Pro Cond" w:hAnsi="Myriad Pro Cond"/>
        <w:b/>
        <w:color w:val="0000BA"/>
        <w:sz w:val="28"/>
        <w:szCs w:val="28"/>
      </w:rPr>
    </w:pPr>
    <w:r w:rsidRPr="005F6814">
      <w:rPr>
        <w:rFonts w:ascii="Myriad Pro Cond" w:hAnsi="Myriad Pro Cond"/>
        <w:b/>
        <w:bCs/>
        <w:color w:val="0000BA"/>
        <w:sz w:val="28"/>
        <w:szCs w:val="28"/>
      </w:rPr>
      <w:t xml:space="preserve"> </w:t>
    </w:r>
    <w:r w:rsidRPr="00BC4636">
      <w:rPr>
        <w:noProof/>
        <w:color w:val="BFBFBF" w:themeColor="background1" w:themeShade="BF"/>
        <w:sz w:val="28"/>
        <w:szCs w:val="28"/>
      </w:rPr>
      <w:sym w:font="Wingdings" w:char="F026"/>
    </w:r>
    <w:r>
      <w:rPr>
        <w:rFonts w:ascii="Myriad Pro Cond" w:hAnsi="Myriad Pro Cond"/>
        <w:b/>
        <w:color w:val="BFBFBF" w:themeColor="background1" w:themeShade="BF"/>
        <w:sz w:val="28"/>
        <w:szCs w:val="28"/>
      </w:rPr>
      <w:t>14</w:t>
    </w:r>
    <w:r>
      <w:rPr>
        <w:rFonts w:ascii="Myriad Pro Cond" w:hAnsi="Myriad Pro Cond"/>
        <w:b/>
        <w:color w:val="0000BA"/>
        <w:sz w:val="28"/>
        <w:szCs w:val="28"/>
      </w:rPr>
      <w:t xml:space="preserve">  </w:t>
    </w:r>
    <w:r w:rsidRPr="00A936E0">
      <w:rPr>
        <w:rFonts w:ascii="Myriad Pro Cond" w:hAnsi="Myriad Pro Cond"/>
        <w:b/>
        <w:noProof/>
        <w:color w:val="000090"/>
        <w:sz w:val="28"/>
        <w:szCs w:val="28"/>
      </w:rPr>
      <w:t>Steps 3.3, 3.4 &amp; 3.5 Management actions, compliance, finance and finalize EAFM plan</w:t>
    </w:r>
    <w:r w:rsidRPr="00BA3408">
      <w:rPr>
        <w:rFonts w:ascii="Myriad Pro Cond" w:hAnsi="Myriad Pro Cond"/>
        <w:b/>
        <w:noProof/>
        <w:color w:val="0000BA"/>
        <w:sz w:val="28"/>
        <w:szCs w:val="28"/>
      </w:rPr>
      <w:tab/>
    </w:r>
    <w:r w:rsidRPr="00BA3408">
      <w:rPr>
        <w:rFonts w:ascii="Myriad Pro Cond" w:hAnsi="Myriad Pro Cond"/>
        <w:b/>
        <w:noProof/>
        <w:color w:val="0000BA"/>
        <w:sz w:val="28"/>
        <w:szCs w:val="28"/>
      </w:rPr>
      <w:tab/>
    </w:r>
  </w:p>
  <w:p w14:paraId="249F332E" w14:textId="575B390B" w:rsidR="007E6592" w:rsidRPr="00613D0E" w:rsidRDefault="007E6592" w:rsidP="00CB45E9">
    <w:pPr>
      <w:pStyle w:val="Header"/>
    </w:pPr>
    <w:r>
      <w:rPr>
        <w:noProof/>
        <w:lang w:val="en-AU" w:eastAsia="en-AU"/>
      </w:rPr>
      <mc:AlternateContent>
        <mc:Choice Requires="wps">
          <w:drawing>
            <wp:anchor distT="4294967294" distB="4294967294" distL="114300" distR="114300" simplePos="0" relativeHeight="251652096" behindDoc="0" locked="0" layoutInCell="1" allowOverlap="1" wp14:anchorId="61A83B5A" wp14:editId="6F3A0038">
              <wp:simplePos x="0" y="0"/>
              <wp:positionH relativeFrom="column">
                <wp:posOffset>35560</wp:posOffset>
              </wp:positionH>
              <wp:positionV relativeFrom="paragraph">
                <wp:posOffset>58419</wp:posOffset>
              </wp:positionV>
              <wp:extent cx="5751830" cy="0"/>
              <wp:effectExtent l="0" t="0" r="20320"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183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636639" id="Straight Connector 50" o:spid="_x0000_s1026" style="position:absolute;z-index:2516520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pt,4.6pt" to="455.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m64gEAAC8EAAAOAAAAZHJzL2Uyb0RvYy54bWysU9tu2zAMfR+wfxD0vtjOkK0w4vQhRfdS&#10;bMGyfoAqS7EwSRQkLXb+fpR8SXcBChR9IUSRh+Q5ora3g9HkLHxQYBtarUpKhOXQKntq6OOP+w83&#10;lITIbMs0WNHQiwj0dvf+3bZ3tVhDB7oVnmARG+reNbSL0dVFEXgnDAsrcMJiUII3LKLrT0XrWY/V&#10;jS7WZfmp6MG3zgMXIeDt3Riku1xfSsHjNymDiEQ3FGeL2fpsn5ItdltWnzxzneLTGOwVUximLDZd&#10;St2xyMgvr/4pZRT3EEDGFQdTgJSKi8wB2VTlX2yOHXMic0FxgltkCm9Xln89HzxRbUM3KI9lBt/o&#10;GD1Tpy6SPViLCoInGESlehdqBOztwSeufLBH9wD8Z8BY8UcwOcGNaYP0JqUjWTJk5S+L8mKIhOPl&#10;5vOmuvmIE/A5VrB6Bjof4hcBhqRDQ7WySRRWs/NDiKk1q+eUdK1tsgG0au+V1tlJ6yT22pMzw0WI&#10;Q5XoIO5ZFnojUuS1mUpfieRTvGgx9vguJMqGo6/zLHlhrx0Y58LGuYu2mJ1gEudZgOXLwCk/Qcep&#10;FnD1MnhB5M5g4wI2yoL/X4GrMHLMn941jLyTBE/QXg5+fnDcyqzj9IPS2j/3M/z6z3e/AQAA//8D&#10;AFBLAwQUAAYACAAAACEAjrQ9eNkAAAAFAQAADwAAAGRycy9kb3ducmV2LnhtbEyOQU/CQBCF7yT+&#10;h82YeINtiRCo3RJj4tED6AFuQ3doq93Z0lmg+Otdvcjx5b1878tXg2vVmXppPBtIJwko4tLbhisD&#10;H++v4wUoCcgWW89k4EoCq+JulGNm/YXXdN6ESkUIS4YG6hC6TGspa3IoE98Rx+7ge4chxr7StsdL&#10;hLtWT5Nkrh02HB9q7OilpvJrc3IGDp/Ha+PoyMlOZOa2a/utd2/GPNwPz0+gAg3hfwy/+lEdiui0&#10;9ye2oloDs3kcGlhOQcV2maaPoPZ/WRe5vrUvfgAAAP//AwBQSwECLQAUAAYACAAAACEAtoM4kv4A&#10;AADhAQAAEwAAAAAAAAAAAAAAAAAAAAAAW0NvbnRlbnRfVHlwZXNdLnhtbFBLAQItABQABgAIAAAA&#10;IQA4/SH/1gAAAJQBAAALAAAAAAAAAAAAAAAAAC8BAABfcmVscy8ucmVsc1BLAQItABQABgAIAAAA&#10;IQDMoTm64gEAAC8EAAAOAAAAAAAAAAAAAAAAAC4CAABkcnMvZTJvRG9jLnhtbFBLAQItABQABgAI&#10;AAAAIQCOtD142QAAAAUBAAAPAAAAAAAAAAAAAAAAADwEAABkcnMvZG93bnJldi54bWxQSwUGAAAA&#10;AAQABADzAAAAQgUAAAAA&#10;" strokecolor="black [3213]" strokeweight="2pt">
              <o:lock v:ext="edit" shapetype="f"/>
            </v:line>
          </w:pict>
        </mc:Fallback>
      </mc:AlternateContent>
    </w:r>
    <w:r w:rsidRPr="008537C0">
      <w:rPr>
        <w:rFonts w:ascii="Myriad Pro Cond" w:hAnsi="Myriad Pro Cond"/>
        <w:b/>
        <w:noProof/>
        <w:color w:val="0000BA"/>
        <w:sz w:val="36"/>
        <w:szCs w:val="36"/>
      </w:rPr>
      <w:tab/>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D91AF" w14:textId="7ECAC0DC" w:rsidR="007E6592" w:rsidRPr="0058613C" w:rsidRDefault="007E6592" w:rsidP="0058613C">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18BCF" w14:textId="3C654DFB" w:rsidR="007E6592" w:rsidRPr="00BA3408" w:rsidRDefault="007E6592" w:rsidP="00906B94">
    <w:pPr>
      <w:pStyle w:val="Header"/>
      <w:tabs>
        <w:tab w:val="right" w:pos="9072"/>
      </w:tabs>
      <w:rPr>
        <w:rFonts w:ascii="Myriad Pro Cond" w:hAnsi="Myriad Pro Cond"/>
        <w:b/>
        <w:color w:val="0000BA"/>
        <w:sz w:val="28"/>
        <w:szCs w:val="28"/>
      </w:rPr>
    </w:pPr>
    <w:r w:rsidRPr="00BC4636">
      <w:rPr>
        <w:noProof/>
        <w:color w:val="BFBFBF" w:themeColor="background1" w:themeShade="BF"/>
        <w:sz w:val="28"/>
        <w:szCs w:val="28"/>
      </w:rPr>
      <w:sym w:font="Wingdings" w:char="F026"/>
    </w:r>
    <w:r>
      <w:rPr>
        <w:rFonts w:ascii="Myriad Pro Cond" w:hAnsi="Myriad Pro Cond"/>
        <w:b/>
        <w:color w:val="BFBFBF" w:themeColor="background1" w:themeShade="BF"/>
        <w:sz w:val="28"/>
        <w:szCs w:val="28"/>
      </w:rPr>
      <w:t>15</w:t>
    </w:r>
    <w:r>
      <w:rPr>
        <w:rFonts w:ascii="Myriad Pro Cond" w:hAnsi="Myriad Pro Cond"/>
        <w:b/>
        <w:color w:val="0000BA"/>
        <w:sz w:val="28"/>
        <w:szCs w:val="28"/>
      </w:rPr>
      <w:t xml:space="preserve">  </w:t>
    </w:r>
    <w:r w:rsidRPr="00A936E0">
      <w:rPr>
        <w:rFonts w:ascii="Myriad Pro Cond" w:hAnsi="Myriad Pro Cond"/>
        <w:b/>
        <w:noProof/>
        <w:color w:val="000090"/>
        <w:sz w:val="28"/>
        <w:szCs w:val="28"/>
      </w:rPr>
      <w:t>Step 4.1 Formalize, communicate and engage</w:t>
    </w:r>
    <w:r w:rsidRPr="00BA3408">
      <w:rPr>
        <w:rFonts w:ascii="Myriad Pro Cond" w:hAnsi="Myriad Pro Cond"/>
        <w:b/>
        <w:noProof/>
        <w:color w:val="0000BA"/>
        <w:sz w:val="28"/>
        <w:szCs w:val="28"/>
      </w:rPr>
      <w:tab/>
    </w:r>
    <w:r w:rsidRPr="00BA3408">
      <w:rPr>
        <w:rFonts w:ascii="Myriad Pro Cond" w:hAnsi="Myriad Pro Cond"/>
        <w:b/>
        <w:noProof/>
        <w:color w:val="0000BA"/>
        <w:sz w:val="28"/>
        <w:szCs w:val="28"/>
      </w:rPr>
      <w:tab/>
    </w:r>
  </w:p>
  <w:p w14:paraId="040D3D60" w14:textId="77777777" w:rsidR="007E6592" w:rsidRPr="00906B94" w:rsidRDefault="007E6592" w:rsidP="00906B94">
    <w:pPr>
      <w:pStyle w:val="Header"/>
    </w:pPr>
    <w:r>
      <w:rPr>
        <w:noProof/>
        <w:lang w:val="en-AU" w:eastAsia="en-AU"/>
      </w:rPr>
      <mc:AlternateContent>
        <mc:Choice Requires="wps">
          <w:drawing>
            <wp:anchor distT="4294967294" distB="4294967294" distL="114300" distR="114300" simplePos="0" relativeHeight="251687936" behindDoc="0" locked="0" layoutInCell="1" allowOverlap="1" wp14:anchorId="0AF82FB2" wp14:editId="1F276047">
              <wp:simplePos x="0" y="0"/>
              <wp:positionH relativeFrom="column">
                <wp:posOffset>35560</wp:posOffset>
              </wp:positionH>
              <wp:positionV relativeFrom="paragraph">
                <wp:posOffset>58419</wp:posOffset>
              </wp:positionV>
              <wp:extent cx="5751830" cy="0"/>
              <wp:effectExtent l="0" t="0" r="20320" b="1905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183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B844C5" id="Straight Connector 49" o:spid="_x0000_s1026" style="position:absolute;z-index:251687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pt,4.6pt" to="455.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aYM4wEAAC8EAAAOAAAAZHJzL2Uyb0RvYy54bWysU01v2zAMvQ/YfxB0X2xn69YacXpI0V2K&#10;LVi6H6DKUixMEgVJi51/P0r+SLcVKDDsIogiH8n3SG1uB6PJSfigwDa0WpWUCMuhVfbY0O+P9++u&#10;KQmR2ZZpsKKhZxHo7fbtm03varGGDnQrPMEkNtS9a2gXo6uLIvBOGBZW4IRFpwRvWETTH4vWsx6z&#10;G12sy/Jj0YNvnQcuQsDXu9FJtzm/lILHr1IGEYluKPYW8+nz+ZTOYrth9dEz1yk+tcH+oQvDlMWi&#10;S6o7Fhn56dVfqYziHgLIuOJgCpBScZE5IJuq/IPNoWNOZC4oTnCLTOH/peVfTntPVNvQDzeUWGZw&#10;RofomTp2kezAWlQQPEEnKtW7UCNgZ/c+ceWDPbgH4D8C+orfnMkIbgwbpDcpHMmSISt/XpQXQyQc&#10;H68+XVXX73FAfPYVrJ6Bzof4WYAh6dJQrWwShdXs9BBiKs3qOSQ9a5vOAFq190rrbKR1EjvtyYnh&#10;IsShSnQQ9ywKrREp8tpMqS9E8i2etRhrfBMSZcPW17mXvLCXCoxzYeNcRVuMTjCJ/SzA8nXgFJ+g&#10;Y1cLuHodvCByZbBxARtlwb+U4CKMHOOnuYaRd5LgCdrz3s8Dx63MOk4/KK39czvDL/98+wsAAP//&#10;AwBQSwMEFAAGAAgAAAAhAI60PXjZAAAABQEAAA8AAABkcnMvZG93bnJldi54bWxMjkFPwkAQhe8k&#10;/ofNmHiDbYkQqN0SY+LRA+gBbkN3aKvd2dJZoPjrXb3I8eW9fO/LV4Nr1Zl6aTwbSCcJKOLS24Yr&#10;Ax/vr+MFKAnIFlvPZOBKAqvibpRjZv2F13TehEpFCEuGBuoQukxrKWtyKBPfEcfu4HuHIca+0rbH&#10;S4S7Vk+TZK4dNhwfauzopabya3NyBg6fx2vj6MjJTmTmtmv7rXdvxjzcD89PoAIN4X8Mv/pRHYro&#10;tPcntqJaA7N5HBpYTkHFdpmmj6D2f1kXub61L34AAAD//wMAUEsBAi0AFAAGAAgAAAAhALaDOJL+&#10;AAAA4QEAABMAAAAAAAAAAAAAAAAAAAAAAFtDb250ZW50X1R5cGVzXS54bWxQSwECLQAUAAYACAAA&#10;ACEAOP0h/9YAAACUAQAACwAAAAAAAAAAAAAAAAAvAQAAX3JlbHMvLnJlbHNQSwECLQAUAAYACAAA&#10;ACEAalGmDOMBAAAvBAAADgAAAAAAAAAAAAAAAAAuAgAAZHJzL2Uyb0RvYy54bWxQSwECLQAUAAYA&#10;CAAAACEAjrQ9eNkAAAAFAQAADwAAAAAAAAAAAAAAAAA9BAAAZHJzL2Rvd25yZXYueG1sUEsFBgAA&#10;AAAEAAQA8wAAAEMFAAAAAA==&#10;" strokecolor="black [3213]" strokeweight="2pt">
              <o:lock v:ext="edit" shapetype="f"/>
            </v:line>
          </w:pict>
        </mc:Fallback>
      </mc:AlternateContent>
    </w:r>
    <w:r w:rsidRPr="008537C0">
      <w:rPr>
        <w:rFonts w:ascii="Myriad Pro Cond" w:hAnsi="Myriad Pro Cond"/>
        <w:b/>
        <w:noProof/>
        <w:color w:val="0000BA"/>
        <w:sz w:val="36"/>
        <w:szCs w:val="36"/>
      </w:rPr>
      <w:tab/>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B551F8" w14:textId="271064B3" w:rsidR="007E6592" w:rsidRPr="00BA3408" w:rsidRDefault="007E6592" w:rsidP="001D1533">
    <w:pPr>
      <w:pStyle w:val="Header"/>
      <w:tabs>
        <w:tab w:val="right" w:pos="9072"/>
      </w:tabs>
      <w:rPr>
        <w:rFonts w:ascii="Myriad Pro Cond" w:hAnsi="Myriad Pro Cond"/>
        <w:b/>
        <w:color w:val="0000BA"/>
        <w:sz w:val="28"/>
        <w:szCs w:val="28"/>
      </w:rPr>
    </w:pPr>
    <w:r w:rsidRPr="00BC4636">
      <w:rPr>
        <w:noProof/>
        <w:color w:val="BFBFBF" w:themeColor="background1" w:themeShade="BF"/>
        <w:sz w:val="28"/>
        <w:szCs w:val="28"/>
      </w:rPr>
      <w:sym w:font="Wingdings" w:char="F026"/>
    </w:r>
    <w:r>
      <w:rPr>
        <w:rFonts w:ascii="Myriad Pro Cond" w:hAnsi="Myriad Pro Cond"/>
        <w:b/>
        <w:color w:val="BFBFBF" w:themeColor="background1" w:themeShade="BF"/>
        <w:sz w:val="28"/>
        <w:szCs w:val="28"/>
      </w:rPr>
      <w:t>15</w:t>
    </w:r>
    <w:r>
      <w:rPr>
        <w:rFonts w:ascii="Myriad Pro Cond" w:hAnsi="Myriad Pro Cond"/>
        <w:b/>
        <w:color w:val="0000BA"/>
        <w:sz w:val="28"/>
        <w:szCs w:val="28"/>
      </w:rPr>
      <w:t xml:space="preserve">  </w:t>
    </w:r>
    <w:r w:rsidRPr="00A936E0">
      <w:rPr>
        <w:rFonts w:ascii="Myriad Pro Cond" w:hAnsi="Myriad Pro Cond"/>
        <w:b/>
        <w:noProof/>
        <w:color w:val="000090"/>
        <w:sz w:val="28"/>
        <w:szCs w:val="28"/>
      </w:rPr>
      <w:t>Step 4.1 Formalize, communicate and engage</w:t>
    </w:r>
    <w:r w:rsidRPr="00BA3408">
      <w:rPr>
        <w:rFonts w:ascii="Myriad Pro Cond" w:hAnsi="Myriad Pro Cond"/>
        <w:b/>
        <w:noProof/>
        <w:color w:val="0000BA"/>
        <w:sz w:val="28"/>
        <w:szCs w:val="28"/>
      </w:rPr>
      <w:tab/>
    </w:r>
    <w:r w:rsidRPr="00BA3408">
      <w:rPr>
        <w:rFonts w:ascii="Myriad Pro Cond" w:hAnsi="Myriad Pro Cond"/>
        <w:b/>
        <w:noProof/>
        <w:color w:val="0000BA"/>
        <w:sz w:val="28"/>
        <w:szCs w:val="28"/>
      </w:rPr>
      <w:tab/>
    </w:r>
  </w:p>
  <w:p w14:paraId="4116702F" w14:textId="77777777" w:rsidR="007E6592" w:rsidRPr="001D1533" w:rsidRDefault="007E6592" w:rsidP="001D1533">
    <w:pPr>
      <w:pStyle w:val="Header"/>
    </w:pPr>
    <w:r>
      <w:rPr>
        <w:noProof/>
        <w:lang w:val="en-AU" w:eastAsia="en-AU"/>
      </w:rPr>
      <mc:AlternateContent>
        <mc:Choice Requires="wps">
          <w:drawing>
            <wp:anchor distT="4294967294" distB="4294967294" distL="114300" distR="114300" simplePos="0" relativeHeight="251686912" behindDoc="0" locked="0" layoutInCell="1" allowOverlap="1" wp14:anchorId="14DA93CB" wp14:editId="44A5480D">
              <wp:simplePos x="0" y="0"/>
              <wp:positionH relativeFrom="column">
                <wp:posOffset>35560</wp:posOffset>
              </wp:positionH>
              <wp:positionV relativeFrom="paragraph">
                <wp:posOffset>58419</wp:posOffset>
              </wp:positionV>
              <wp:extent cx="5751830" cy="0"/>
              <wp:effectExtent l="0" t="0" r="20320" b="19050"/>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183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6930F5" id="Straight Connector 208" o:spid="_x0000_s1026" style="position:absolute;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pt,4.6pt" to="455.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28s4wEAADEEAAAOAAAAZHJzL2Uyb0RvYy54bWysU01v2zAMvQ/YfxB0X2xn6FYYcXpI0V2K&#10;LVjWH6DKUixMEgVKS5x/P0pOnO4DKDDsIogiH8n3SK3uRmfZQWE04DveLGrOlJfQG7/v+NO3h3e3&#10;nMUkfC8seNXxk4r8bv32zeoYWrWEAWyvkFESH9tj6PiQUmirKspBOREXEJQnpwZ0IpGJ+6pHcaTs&#10;zlbLuv5QHQH7gCBVjPR6Pzn5uuTXWsn0ReuoErMdp95SObGcz/ms1ivR7lGEwchzG+IfunDCeCo6&#10;p7oXSbAfaP5I5YxEiKDTQoKrQGsjVeFAbJr6Nza7QQRVuJA4Mcwyxf+XVn4+bJGZvuPLmkblhaMh&#10;7RIKsx8S24D3JCEgy17S6hhiS5CN32JmK0e/C48gv0fyVb84sxHDFDZqdDmc6LKxaH+atVdjYpIe&#10;bz7eNLfvaUTy4qtEewEGjOmTAsfypePW+CyLaMXhMaZcWrSXkPxsfT4jWNM/GGuLkRdKbSyyg6BV&#10;SGOT6RDuRRRZE1KVxTmnvhIpt3SyaqrxVWkSjlpfll7Kyl4rCCmVT5cq1lN0hmnqZwbWrwPP8Rk6&#10;dTWDm9fBM6JUBp9msDMe8G8JrsLoKf481zjxzhI8Q3/a4mXgtJdFx/Mfyov/0i7w609f/wQAAP//&#10;AwBQSwMEFAAGAAgAAAAhAI60PXjZAAAABQEAAA8AAABkcnMvZG93bnJldi54bWxMjkFPwkAQhe8k&#10;/ofNmHiDbYkQqN0SY+LRA+gBbkN3aKvd2dJZoPjrXb3I8eW9fO/LV4Nr1Zl6aTwbSCcJKOLS24Yr&#10;Ax/vr+MFKAnIFlvPZOBKAqvibpRjZv2F13TehEpFCEuGBuoQukxrKWtyKBPfEcfu4HuHIca+0rbH&#10;S4S7Vk+TZK4dNhwfauzopabya3NyBg6fx2vj6MjJTmTmtmv7rXdvxjzcD89PoAIN4X8Mv/pRHYro&#10;tPcntqJaA7N5HBpYTkHFdpmmj6D2f1kXub61L34AAAD//wMAUEsBAi0AFAAGAAgAAAAhALaDOJL+&#10;AAAA4QEAABMAAAAAAAAAAAAAAAAAAAAAAFtDb250ZW50X1R5cGVzXS54bWxQSwECLQAUAAYACAAA&#10;ACEAOP0h/9YAAACUAQAACwAAAAAAAAAAAAAAAAAvAQAAX3JlbHMvLnJlbHNQSwECLQAUAAYACAAA&#10;ACEAm49vLOMBAAAxBAAADgAAAAAAAAAAAAAAAAAuAgAAZHJzL2Uyb0RvYy54bWxQSwECLQAUAAYA&#10;CAAAACEAjrQ9eNkAAAAFAQAADwAAAAAAAAAAAAAAAAA9BAAAZHJzL2Rvd25yZXYueG1sUEsFBgAA&#10;AAAEAAQA8wAAAEMFAAAAAA==&#10;" strokecolor="black [3213]" strokeweight="2pt">
              <o:lock v:ext="edit" shapetype="f"/>
            </v:line>
          </w:pict>
        </mc:Fallback>
      </mc:AlternateContent>
    </w:r>
    <w:r w:rsidRPr="008537C0">
      <w:rPr>
        <w:rFonts w:ascii="Myriad Pro Cond" w:hAnsi="Myriad Pro Cond"/>
        <w:b/>
        <w:noProof/>
        <w:color w:val="0000BA"/>
        <w:sz w:val="36"/>
        <w:szCs w:val="36"/>
      </w:rPr>
      <w:tab/>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55B14" w14:textId="77777777" w:rsidR="007E6592" w:rsidRPr="00BA3408" w:rsidRDefault="007E6592" w:rsidP="007F17D3">
    <w:pPr>
      <w:pStyle w:val="Header"/>
      <w:tabs>
        <w:tab w:val="right" w:pos="9072"/>
      </w:tabs>
      <w:rPr>
        <w:rFonts w:ascii="Myriad Pro Cond" w:hAnsi="Myriad Pro Cond"/>
        <w:b/>
        <w:color w:val="0000BA"/>
        <w:sz w:val="28"/>
        <w:szCs w:val="28"/>
      </w:rPr>
    </w:pPr>
    <w:r w:rsidRPr="00BC4636">
      <w:rPr>
        <w:noProof/>
        <w:color w:val="BFBFBF" w:themeColor="background1" w:themeShade="BF"/>
        <w:sz w:val="28"/>
        <w:szCs w:val="28"/>
      </w:rPr>
      <w:sym w:font="Wingdings" w:char="F026"/>
    </w:r>
    <w:r>
      <w:rPr>
        <w:rFonts w:ascii="Myriad Pro Cond" w:hAnsi="Myriad Pro Cond"/>
        <w:b/>
        <w:color w:val="BFBFBF" w:themeColor="background1" w:themeShade="BF"/>
        <w:sz w:val="28"/>
        <w:szCs w:val="28"/>
      </w:rPr>
      <w:t>15</w:t>
    </w:r>
    <w:r>
      <w:rPr>
        <w:rFonts w:ascii="Myriad Pro Cond" w:hAnsi="Myriad Pro Cond"/>
        <w:b/>
        <w:color w:val="0000BA"/>
        <w:sz w:val="28"/>
        <w:szCs w:val="28"/>
      </w:rPr>
      <w:t xml:space="preserve">  </w:t>
    </w:r>
    <w:r w:rsidRPr="00A936E0">
      <w:rPr>
        <w:rFonts w:ascii="Myriad Pro Cond" w:hAnsi="Myriad Pro Cond"/>
        <w:b/>
        <w:noProof/>
        <w:color w:val="000090"/>
        <w:sz w:val="28"/>
        <w:szCs w:val="28"/>
      </w:rPr>
      <w:t>Step 4.1 Formalize, communicate and engage</w:t>
    </w:r>
    <w:r w:rsidRPr="00BA3408">
      <w:rPr>
        <w:rFonts w:ascii="Myriad Pro Cond" w:hAnsi="Myriad Pro Cond"/>
        <w:b/>
        <w:noProof/>
        <w:color w:val="0000BA"/>
        <w:sz w:val="28"/>
        <w:szCs w:val="28"/>
      </w:rPr>
      <w:tab/>
    </w:r>
    <w:r w:rsidRPr="00BA3408">
      <w:rPr>
        <w:rFonts w:ascii="Myriad Pro Cond" w:hAnsi="Myriad Pro Cond"/>
        <w:b/>
        <w:noProof/>
        <w:color w:val="0000BA"/>
        <w:sz w:val="28"/>
        <w:szCs w:val="28"/>
      </w:rPr>
      <w:tab/>
    </w:r>
  </w:p>
  <w:p w14:paraId="423BABED" w14:textId="53D3D49F" w:rsidR="007E6592" w:rsidRPr="0058613C" w:rsidRDefault="007E6592" w:rsidP="007F17D3">
    <w:pPr>
      <w:pStyle w:val="Header"/>
    </w:pPr>
    <w:r>
      <w:rPr>
        <w:noProof/>
        <w:lang w:val="en-AU" w:eastAsia="en-AU"/>
      </w:rPr>
      <mc:AlternateContent>
        <mc:Choice Requires="wps">
          <w:drawing>
            <wp:anchor distT="4294967294" distB="4294967294" distL="114300" distR="114300" simplePos="0" relativeHeight="251631616" behindDoc="0" locked="0" layoutInCell="1" allowOverlap="1" wp14:anchorId="0090C71C" wp14:editId="13CA06C6">
              <wp:simplePos x="0" y="0"/>
              <wp:positionH relativeFrom="column">
                <wp:posOffset>35560</wp:posOffset>
              </wp:positionH>
              <wp:positionV relativeFrom="paragraph">
                <wp:posOffset>58419</wp:posOffset>
              </wp:positionV>
              <wp:extent cx="5751830" cy="0"/>
              <wp:effectExtent l="0" t="0" r="20320" b="1905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183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AF5B9C5" id="Straight Connector 48" o:spid="_x0000_s1026" style="position:absolute;z-index:2516316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pt,4.6pt" to="455.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fd4wEAAC8EAAAOAAAAZHJzL2Uyb0RvYy54bWysU01v2zAMvQ/YfxB0X5xk61YYcXpI0V2K&#10;LVi2H6DKVCxMEgVJi51/P0p2nO4DKDDsIogiH8n3SG3uBmvYCULU6Bq+Wiw5Ayex1e7Y8G9fH97c&#10;chaTcK0w6KDhZ4j8bvv61ab3NayxQ9NCYJTExbr3De9S8nVVRdmBFXGBHhw5FQYrEpnhWLVB9JTd&#10;mmq9XL6vegytDyghRnq9H518W/IrBTJ9VipCYqbh1FsqZyjnUz6r7UbUxyB8p+XUhviHLqzQjorO&#10;qe5FEuxH0H+ksloGjKjSQqKtUCktoXAgNqvlb2wOnfBQuJA40c8yxf+XVn467QPTbcPf0aScsDSj&#10;QwpCH7vEdugcKYiBkZOU6n2sCbBz+5C5ysEd/CPK75F81S/ObEQ/hg0q2BxOZNlQlD/PysOQmKTH&#10;mw83q9u3NCB58VWivgB9iOkjoGX50nCjXRZF1OL0GFMuLepLSH42Lp8RjW4ftDHFyOsEOxPYSdAi&#10;pGGV6RDuWRRZIxLK2kypr0TKLZ0NjDW+gCLZqPV16aUs7LWCkBJculQxjqIzTFE/M3D5MnCKz9Cx&#10;qxm8ehk8I0pldGkGW+0w/C3BVRg1xk9zjSPvLMETtud9uAyctrLoOP2gvPbP7QK//vPtTwAAAP//&#10;AwBQSwMEFAAGAAgAAAAhAI60PXjZAAAABQEAAA8AAABkcnMvZG93bnJldi54bWxMjkFPwkAQhe8k&#10;/ofNmHiDbYkQqN0SY+LRA+gBbkN3aKvd2dJZoPjrXb3I8eW9fO/LV4Nr1Zl6aTwbSCcJKOLS24Yr&#10;Ax/vr+MFKAnIFlvPZOBKAqvibpRjZv2F13TehEpFCEuGBuoQukxrKWtyKBPfEcfu4HuHIca+0rbH&#10;S4S7Vk+TZK4dNhwfauzopabya3NyBg6fx2vj6MjJTmTmtmv7rXdvxjzcD89PoAIN4X8Mv/pRHYro&#10;tPcntqJaA7N5HBpYTkHFdpmmj6D2f1kXub61L34AAAD//wMAUEsBAi0AFAAGAAgAAAAhALaDOJL+&#10;AAAA4QEAABMAAAAAAAAAAAAAAAAAAAAAAFtDb250ZW50X1R5cGVzXS54bWxQSwECLQAUAAYACAAA&#10;ACEAOP0h/9YAAACUAQAACwAAAAAAAAAAAAAAAAAvAQAAX3JlbHMvLnJlbHNQSwECLQAUAAYACAAA&#10;ACEAlKfX3eMBAAAvBAAADgAAAAAAAAAAAAAAAAAuAgAAZHJzL2Uyb0RvYy54bWxQSwECLQAUAAYA&#10;CAAAACEAjrQ9eNkAAAAFAQAADwAAAAAAAAAAAAAAAAA9BAAAZHJzL2Rvd25yZXYueG1sUEsFBgAA&#10;AAAEAAQA8wAAAEMFAAAAAA==&#10;" strokecolor="black [3213]" strokeweight="2pt">
              <o:lock v:ext="edit" shapetype="f"/>
            </v:line>
          </w:pict>
        </mc:Fallback>
      </mc:AlternateContent>
    </w:r>
    <w:r w:rsidRPr="008537C0">
      <w:rPr>
        <w:rFonts w:ascii="Myriad Pro Cond" w:hAnsi="Myriad Pro Cond"/>
        <w:b/>
        <w:noProof/>
        <w:color w:val="0000BA"/>
        <w:sz w:val="36"/>
        <w:szCs w:val="36"/>
      </w:rPr>
      <w:tab/>
    </w:r>
    <w:r w:rsidRPr="008537C0">
      <w:rPr>
        <w:rFonts w:ascii="Myriad Pro Cond" w:hAnsi="Myriad Pro Cond"/>
        <w:b/>
        <w:noProof/>
        <w:color w:val="0000BA"/>
        <w:sz w:val="36"/>
        <w:szCs w:val="36"/>
      </w:rPr>
      <w:tab/>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C81BE" w14:textId="573A36D4" w:rsidR="007E6592" w:rsidRPr="0058613C" w:rsidRDefault="007E6592" w:rsidP="0058613C">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B0985" w14:textId="77777777" w:rsidR="007E6592" w:rsidRPr="00DD62C4" w:rsidRDefault="007E6592" w:rsidP="005A0C1B">
    <w:pPr>
      <w:pStyle w:val="Header"/>
      <w:rPr>
        <w:rFonts w:ascii="Myriad Pro Cond" w:hAnsi="Myriad Pro Cond" w:cs="Myriad Pro"/>
        <w:b/>
        <w:bCs/>
        <w:color w:val="000090"/>
        <w:sz w:val="36"/>
        <w:szCs w:val="36"/>
      </w:rPr>
    </w:pPr>
    <w:r w:rsidRPr="00AD063F">
      <w:rPr>
        <w:rFonts w:ascii="Myriad Pro" w:hAnsi="Myriad Pro" w:cs="Myriad Pro"/>
        <w:b/>
        <w:bCs/>
        <w:color w:val="BFBFBF" w:themeColor="background1" w:themeShade="BF"/>
        <w:sz w:val="28"/>
        <w:szCs w:val="28"/>
      </w:rPr>
      <w:sym w:font="Wingdings" w:char="F026"/>
    </w:r>
    <w:r w:rsidRPr="00AD063F">
      <w:rPr>
        <w:rFonts w:ascii="Myriad Pro Cond" w:hAnsi="Myriad Pro Cond" w:cs="Myriad Pro"/>
        <w:b/>
        <w:bCs/>
        <w:color w:val="BFBFBF" w:themeColor="background1" w:themeShade="BF"/>
        <w:sz w:val="28"/>
        <w:szCs w:val="28"/>
      </w:rPr>
      <w:t>16</w:t>
    </w:r>
    <w:r w:rsidRPr="00AD063F">
      <w:rPr>
        <w:rFonts w:ascii="Myriad Pro Cond" w:hAnsi="Myriad Pro Cond" w:cs="Myriad Pro"/>
        <w:b/>
        <w:bCs/>
        <w:color w:val="0000BA"/>
        <w:sz w:val="28"/>
        <w:szCs w:val="28"/>
      </w:rPr>
      <w:t xml:space="preserve"> </w:t>
    </w:r>
    <w:r w:rsidRPr="00DD62C4">
      <w:rPr>
        <w:rFonts w:ascii="Myriad Pro Cond" w:hAnsi="Myriad Pro Cond" w:cs="Myriad Pro"/>
        <w:b/>
        <w:bCs/>
        <w:color w:val="000090"/>
        <w:sz w:val="28"/>
        <w:szCs w:val="28"/>
      </w:rPr>
      <w:t>Reality Check II</w:t>
    </w:r>
  </w:p>
  <w:p w14:paraId="4AE91685" w14:textId="77777777" w:rsidR="007E6592" w:rsidRPr="00C202BB" w:rsidRDefault="007E6592" w:rsidP="005A0C1B">
    <w:pPr>
      <w:pStyle w:val="Header"/>
    </w:pPr>
    <w:r>
      <w:rPr>
        <w:rFonts w:ascii="Myriad Pro Cond" w:hAnsi="Myriad Pro Cond" w:cs="Myriad Pro"/>
        <w:b/>
        <w:bCs/>
        <w:noProof/>
        <w:color w:val="0000BA"/>
        <w:sz w:val="36"/>
        <w:szCs w:val="36"/>
        <w:lang w:val="en-AU" w:eastAsia="en-AU"/>
      </w:rPr>
      <mc:AlternateContent>
        <mc:Choice Requires="wps">
          <w:drawing>
            <wp:anchor distT="4294967294" distB="4294967294" distL="114300" distR="114300" simplePos="0" relativeHeight="251659264" behindDoc="0" locked="0" layoutInCell="1" allowOverlap="1" wp14:anchorId="6B11D909" wp14:editId="48728A8F">
              <wp:simplePos x="0" y="0"/>
              <wp:positionH relativeFrom="column">
                <wp:posOffset>-4445</wp:posOffset>
              </wp:positionH>
              <wp:positionV relativeFrom="paragraph">
                <wp:posOffset>92074</wp:posOffset>
              </wp:positionV>
              <wp:extent cx="5765165" cy="0"/>
              <wp:effectExtent l="0" t="0" r="26035"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5165"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22F289" id="Straight Connector 35"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pt,7.25pt" to="453.6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gRW4gEAAC8EAAAOAAAAZHJzL2Uyb0RvYy54bWysU9uO2yAQfa/Uf0C8N7ZTJa2sOPuQ1fZl&#10;1UZN9wNYDDEqMAho7Px9B3zJ9iKtVPVlxDBzZuYcht3dYDS5CB8U2IZWq5ISYTm0yp4b+vTt4d1H&#10;SkJktmUarGjoVQR6t3/7Zte7WqyhA90KT7CIDXXvGtrF6OqiCLwThoUVOGExKMEbFtH156L1rMfq&#10;RhfrstwWPfjWeeAiBLy9H4N0n+tLKXj8ImUQkeiG4mwxW5/tc7LFfsfqs2euU3wag/3DFIYpi02X&#10;UvcsMvLDqz9KGcU9BJBxxcEUIKXiInNANlX5G5tTx5zIXFCc4BaZwv8ryz9fjp6otqHvN5RYZvCN&#10;TtEzde4iOYC1qCB4gkFUqnehRsDBHn3iygd7co/AvweMFb8EkxPcmDZIb1I6kiVDVv66KC+GSDhe&#10;bj5sN9UWJ+BzrGD1DHQ+xE8CDEmHhmplkyisZpfHEFNrVs8p6VrbZANo1T4orbOT1kkctCcXhosQ&#10;hyrRQdyLLPRGpMhrM5W+EcmneNVi7PFVSJQNR1/nWfLC3jowzoWNcxdtMTvBJM6zAMvXgVN+go5T&#10;LeDqdfCCyJ3BxgVslAX/twI3YeSYP71rGHknCZ6hvR79/OC4lVnH6QeltX/pZ/jtn+9/AgAA//8D&#10;AFBLAwQUAAYACAAAACEA+q5yWtkAAAAHAQAADwAAAGRycy9kb3ducmV2LnhtbEyOT0/CQBDF7yZ+&#10;h82YeINdiYiWbokx8egB5CC3oTu0xe5s6S5Q/PSO8aDH9yfv/fLF4Ft1oj42gS3cjQ0o4jK4hisL&#10;6/fX0SOomJAdtoHJwoUiLIrrqxwzF868pNMqVUpGOGZooU6py7SOZU0e4zh0xJLtQu8xiewr7Xo8&#10;y7hv9cSYB+2xYXmosaOXmsrP1dFb2O0Pl8bTgc0mxqn/WLovvXmz9vZmeJ6DSjSkvzL84As6FMK0&#10;DUd2UbUWRjMpin0/BSXxk5lNQG1/DV3k+j9/8Q0AAP//AwBQSwECLQAUAAYACAAAACEAtoM4kv4A&#10;AADhAQAAEwAAAAAAAAAAAAAAAAAAAAAAW0NvbnRlbnRfVHlwZXNdLnhtbFBLAQItABQABgAIAAAA&#10;IQA4/SH/1gAAAJQBAAALAAAAAAAAAAAAAAAAAC8BAABfcmVscy8ucmVsc1BLAQItABQABgAIAAAA&#10;IQB8fgRW4gEAAC8EAAAOAAAAAAAAAAAAAAAAAC4CAABkcnMvZTJvRG9jLnhtbFBLAQItABQABgAI&#10;AAAAIQD6rnJa2QAAAAcBAAAPAAAAAAAAAAAAAAAAADwEAABkcnMvZG93bnJldi54bWxQSwUGAAAA&#10;AAQABADzAAAAQgUAAAAA&#10;" strokecolor="black [3213]" strokeweight="2pt">
              <o:lock v:ext="edit" shapetype="f"/>
            </v:lin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20D38" w14:textId="77777777" w:rsidR="007E6592" w:rsidRPr="00DD62C4" w:rsidRDefault="007E6592" w:rsidP="005A0C1B">
    <w:pPr>
      <w:pStyle w:val="Header"/>
      <w:rPr>
        <w:rFonts w:ascii="Myriad Pro Cond" w:hAnsi="Myriad Pro Cond" w:cs="Myriad Pro"/>
        <w:b/>
        <w:bCs/>
        <w:color w:val="000090"/>
        <w:sz w:val="36"/>
        <w:szCs w:val="36"/>
      </w:rPr>
    </w:pPr>
    <w:r w:rsidRPr="00AD063F">
      <w:rPr>
        <w:rFonts w:ascii="Myriad Pro" w:hAnsi="Myriad Pro" w:cs="Myriad Pro"/>
        <w:b/>
        <w:bCs/>
        <w:color w:val="BFBFBF" w:themeColor="background1" w:themeShade="BF"/>
        <w:sz w:val="28"/>
        <w:szCs w:val="28"/>
      </w:rPr>
      <w:sym w:font="Wingdings" w:char="F026"/>
    </w:r>
    <w:r w:rsidRPr="00AD063F">
      <w:rPr>
        <w:rFonts w:ascii="Myriad Pro Cond" w:hAnsi="Myriad Pro Cond" w:cs="Myriad Pro"/>
        <w:b/>
        <w:bCs/>
        <w:color w:val="BFBFBF" w:themeColor="background1" w:themeShade="BF"/>
        <w:sz w:val="28"/>
        <w:szCs w:val="28"/>
      </w:rPr>
      <w:t>16</w:t>
    </w:r>
    <w:r w:rsidRPr="00AD063F">
      <w:rPr>
        <w:rFonts w:ascii="Myriad Pro Cond" w:hAnsi="Myriad Pro Cond" w:cs="Myriad Pro"/>
        <w:b/>
        <w:bCs/>
        <w:color w:val="0000BA"/>
        <w:sz w:val="28"/>
        <w:szCs w:val="28"/>
      </w:rPr>
      <w:t xml:space="preserve"> </w:t>
    </w:r>
    <w:r w:rsidRPr="00DD62C4">
      <w:rPr>
        <w:rFonts w:ascii="Myriad Pro Cond" w:hAnsi="Myriad Pro Cond" w:cs="Myriad Pro"/>
        <w:b/>
        <w:bCs/>
        <w:color w:val="000090"/>
        <w:sz w:val="28"/>
        <w:szCs w:val="28"/>
      </w:rPr>
      <w:t>Reality Check II</w:t>
    </w:r>
  </w:p>
  <w:p w14:paraId="2C720220" w14:textId="77777777" w:rsidR="007E6592" w:rsidRPr="00C202BB" w:rsidRDefault="007E6592" w:rsidP="005A0C1B">
    <w:pPr>
      <w:pStyle w:val="Header"/>
    </w:pPr>
    <w:r>
      <w:rPr>
        <w:rFonts w:ascii="Myriad Pro Cond" w:hAnsi="Myriad Pro Cond" w:cs="Myriad Pro"/>
        <w:b/>
        <w:bCs/>
        <w:noProof/>
        <w:color w:val="0000BA"/>
        <w:sz w:val="36"/>
        <w:szCs w:val="36"/>
        <w:lang w:val="en-AU" w:eastAsia="en-AU"/>
      </w:rPr>
      <mc:AlternateContent>
        <mc:Choice Requires="wps">
          <w:drawing>
            <wp:anchor distT="4294967294" distB="4294967294" distL="114300" distR="114300" simplePos="0" relativeHeight="251661312" behindDoc="0" locked="0" layoutInCell="1" allowOverlap="1" wp14:anchorId="2CC844DE" wp14:editId="6D3A655D">
              <wp:simplePos x="0" y="0"/>
              <wp:positionH relativeFrom="column">
                <wp:posOffset>-4445</wp:posOffset>
              </wp:positionH>
              <wp:positionV relativeFrom="paragraph">
                <wp:posOffset>92074</wp:posOffset>
              </wp:positionV>
              <wp:extent cx="5765165" cy="0"/>
              <wp:effectExtent l="0" t="0" r="26035" b="1905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5165"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6CA3D9" id="Straight Connector 46"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pt,7.25pt" to="453.6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bmh4gEAAC8EAAAOAAAAZHJzL2Uyb0RvYy54bWysU9uO2yAQfa/Uf0C8N7ajJq2sOPuQ1fZl&#10;1UZN9wNYDDEqMAho7Px9B3zJ9iKtVPVlxDBzZuYcht3dYDS5CB8U2IZWq5ISYTm0yp4b+vTt4d1H&#10;SkJktmUarGjoVQR6t3/7Zte7WqyhA90KT7CIDXXvGtrF6OqiCLwThoUVOGExKMEbFtH156L1rMfq&#10;RhfrstwWPfjWeeAiBLy9H4N0n+tLKXj8ImUQkeiG4mwxW5/tc7LFfsfqs2euU3wag/3DFIYpi02X&#10;UvcsMvLDqz9KGcU9BJBxxcEUIKXiInNANlX5G5tTx5zIXFCc4BaZwv8ryz9fjp6otqHvt5RYZvCN&#10;TtEzde4iOYC1qCB4gkFUqnehRsDBHn3iygd7co/AvweMFb8EkxPcmDZIb1I6kiVDVv66KC+GSDhe&#10;bj5sN9V2QwmfYwWrZ6DzIX4SYEg6NFQrm0RhNbs8hphas3pOSdfaJhtAq/ZBaZ2dtE7ioD25MFyE&#10;OFSJDuJeZKE3IkVem6n0jUg+xasWY4+vQqJsOPo6z5IX9taBcS5snLtoi9kJJnGeBVi+DpzyE3Sc&#10;agFXr4MXRO4MNi5goyz4vxW4CSPH/Oldw8g7SfAM7fXo5wfHrcw6Tj8orf1LP8Nv/3z/EwAA//8D&#10;AFBLAwQUAAYACAAAACEA+q5yWtkAAAAHAQAADwAAAGRycy9kb3ducmV2LnhtbEyOT0/CQBDF7yZ+&#10;h82YeINdiYiWbokx8egB5CC3oTu0xe5s6S5Q/PSO8aDH9yfv/fLF4Ft1oj42gS3cjQ0o4jK4hisL&#10;6/fX0SOomJAdtoHJwoUiLIrrqxwzF868pNMqVUpGOGZooU6py7SOZU0e4zh0xJLtQu8xiewr7Xo8&#10;y7hv9cSYB+2xYXmosaOXmsrP1dFb2O0Pl8bTgc0mxqn/WLovvXmz9vZmeJ6DSjSkvzL84As6FMK0&#10;DUd2UbUWRjMpin0/BSXxk5lNQG1/DV3k+j9/8Q0AAP//AwBQSwECLQAUAAYACAAAACEAtoM4kv4A&#10;AADhAQAAEwAAAAAAAAAAAAAAAAAAAAAAW0NvbnRlbnRfVHlwZXNdLnhtbFBLAQItABQABgAIAAAA&#10;IQA4/SH/1gAAAJQBAAALAAAAAAAAAAAAAAAAAC8BAABfcmVscy8ucmVsc1BLAQItABQABgAIAAAA&#10;IQD9Lbmh4gEAAC8EAAAOAAAAAAAAAAAAAAAAAC4CAABkcnMvZTJvRG9jLnhtbFBLAQItABQABgAI&#10;AAAAIQD6rnJa2QAAAAcBAAAPAAAAAAAAAAAAAAAAADwEAABkcnMvZG93bnJldi54bWxQSwUGAAAA&#10;AAQABADzAAAAQgUAAAAA&#10;" strokecolor="black [3213]" strokeweight="2pt">
              <o:lock v:ext="edit" shapetype="f"/>
            </v:lin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F8F96" w14:textId="7CFEE156" w:rsidR="007E6592" w:rsidRPr="00DD62C4" w:rsidRDefault="007E6592" w:rsidP="005746E4">
    <w:pPr>
      <w:pStyle w:val="Header"/>
      <w:rPr>
        <w:rFonts w:ascii="Myriad Pro Cond" w:hAnsi="Myriad Pro Cond" w:cs="Myriad Pro"/>
        <w:b/>
        <w:bCs/>
        <w:color w:val="000090"/>
        <w:sz w:val="36"/>
        <w:szCs w:val="36"/>
      </w:rPr>
    </w:pPr>
    <w:r w:rsidRPr="00AD063F">
      <w:rPr>
        <w:rFonts w:ascii="Myriad Pro" w:hAnsi="Myriad Pro" w:cs="Myriad Pro"/>
        <w:b/>
        <w:bCs/>
        <w:color w:val="BFBFBF" w:themeColor="background1" w:themeShade="BF"/>
        <w:sz w:val="28"/>
        <w:szCs w:val="28"/>
      </w:rPr>
      <w:sym w:font="Wingdings" w:char="F026"/>
    </w:r>
    <w:r w:rsidRPr="00AD063F">
      <w:rPr>
        <w:rFonts w:ascii="Myriad Pro Cond" w:hAnsi="Myriad Pro Cond" w:cs="Myriad Pro"/>
        <w:b/>
        <w:bCs/>
        <w:color w:val="BFBFBF" w:themeColor="background1" w:themeShade="BF"/>
        <w:sz w:val="28"/>
        <w:szCs w:val="28"/>
      </w:rPr>
      <w:t>16</w:t>
    </w:r>
    <w:r w:rsidRPr="00AD063F">
      <w:rPr>
        <w:rFonts w:ascii="Myriad Pro Cond" w:hAnsi="Myriad Pro Cond" w:cs="Myriad Pro"/>
        <w:b/>
        <w:bCs/>
        <w:color w:val="0000BA"/>
        <w:sz w:val="28"/>
        <w:szCs w:val="28"/>
      </w:rPr>
      <w:t xml:space="preserve"> </w:t>
    </w:r>
    <w:r w:rsidRPr="00DD62C4">
      <w:rPr>
        <w:rFonts w:ascii="Myriad Pro Cond" w:hAnsi="Myriad Pro Cond" w:cs="Myriad Pro"/>
        <w:b/>
        <w:bCs/>
        <w:color w:val="000090"/>
        <w:sz w:val="28"/>
        <w:szCs w:val="28"/>
      </w:rPr>
      <w:t>Reality Check II</w:t>
    </w:r>
  </w:p>
  <w:p w14:paraId="6EB4271C" w14:textId="77777777" w:rsidR="007E6592" w:rsidRPr="00C202BB" w:rsidRDefault="007E6592" w:rsidP="005746E4">
    <w:pPr>
      <w:pStyle w:val="Header"/>
    </w:pPr>
    <w:r>
      <w:rPr>
        <w:rFonts w:ascii="Myriad Pro Cond" w:hAnsi="Myriad Pro Cond" w:cs="Myriad Pro"/>
        <w:b/>
        <w:bCs/>
        <w:noProof/>
        <w:color w:val="0000BA"/>
        <w:sz w:val="36"/>
        <w:szCs w:val="36"/>
        <w:lang w:val="en-AU" w:eastAsia="en-AU"/>
      </w:rPr>
      <mc:AlternateContent>
        <mc:Choice Requires="wps">
          <w:drawing>
            <wp:anchor distT="4294967294" distB="4294967294" distL="114300" distR="114300" simplePos="0" relativeHeight="251630592" behindDoc="0" locked="0" layoutInCell="1" allowOverlap="1" wp14:anchorId="6322BB98" wp14:editId="744FA3AF">
              <wp:simplePos x="0" y="0"/>
              <wp:positionH relativeFrom="column">
                <wp:posOffset>-4445</wp:posOffset>
              </wp:positionH>
              <wp:positionV relativeFrom="paragraph">
                <wp:posOffset>92074</wp:posOffset>
              </wp:positionV>
              <wp:extent cx="5765165" cy="0"/>
              <wp:effectExtent l="0" t="0" r="26035" b="19050"/>
              <wp:wrapNone/>
              <wp:docPr id="153" name="Straight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5165"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4498C7" id="Straight Connector 153" o:spid="_x0000_s1026" style="position:absolute;z-index:251630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pt,7.25pt" to="453.6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7aw4wEAADEEAAAOAAAAZHJzL2Uyb0RvYy54bWysU9uO2yAQfa/Uf0C8N7ZTJa2sOPuQ1fZl&#10;1UZN9wNYDDEqMAho7Px9B3zJ9iKtVPUFMcycmTlnht3dYDS5CB8U2IZWq5ISYTm0yp4b+vTt4d1H&#10;SkJktmUarGjoVQR6t3/7Zte7WqyhA90KTzCJDXXvGtrF6OqiCLwThoUVOGHRKcEbFtH056L1rMfs&#10;RhfrstwWPfjWeeAiBHy9H510n/NLKXj8ImUQkeiGYm8xnz6fz+ks9jtWnz1zneJTG+wfujBMWSy6&#10;pLpnkZEfXv2RyijuIYCMKw6mACkVF5kDsqnK39icOuZE5oLiBLfIFP5fWv75cvREtTi7zXtKLDM4&#10;pFP0TJ27SA5gLUoIniQvatW7UCPkYI8+seWDPblH4N8D+opfnMkIbgwbpDcpHOmSIWt/XbQXQyQc&#10;Hzcftptqu6GEz76C1TPQ+RA/CTAkXRqqlU2ysJpdHkNMpVk9h6RnbdMZQKv2QWmdjbRQ4qA9uTBc&#10;hThUiQ7iXkShNSJFXpwp9Y1IvsWrFmONr0KicNj6OveSV/ZWgXEubJyraIvRCSaxnwVYvg6c4hN0&#10;7GoBV6+DF0SuDDYuYKMs+L8luAkjx/hprmHknSR4hvZ69PPAcS+zjtMfSov/0s7w20/f/wQAAP//&#10;AwBQSwMEFAAGAAgAAAAhAPquclrZAAAABwEAAA8AAABkcnMvZG93bnJldi54bWxMjk9PwkAQxe8m&#10;fofNmHiDXYmIlm6JMfHoAeQgt6E7tMXubOkuUPz0jvGgx/cn7/3yxeBbdaI+NoEt3I0NKOIyuIYr&#10;C+v319EjqJiQHbaBycKFIiyK66scMxfOvKTTKlVKRjhmaKFOqcu0jmVNHuM4dMSS7ULvMYnsK+16&#10;PMu4b/XEmAftsWF5qLGjl5rKz9XRW9jtD5fG04HNJsap/1i6L715s/b2Znieg0o0pL8y/OALOhTC&#10;tA1HdlG1FkYzKYp9PwUl8ZOZTUBtfw1d5Po/f/ENAAD//wMAUEsBAi0AFAAGAAgAAAAhALaDOJL+&#10;AAAA4QEAABMAAAAAAAAAAAAAAAAAAAAAAFtDb250ZW50X1R5cGVzXS54bWxQSwECLQAUAAYACAAA&#10;ACEAOP0h/9YAAACUAQAACwAAAAAAAAAAAAAAAAAvAQAAX3JlbHMvLnJlbHNQSwECLQAUAAYACAAA&#10;ACEA0Ge2sOMBAAAxBAAADgAAAAAAAAAAAAAAAAAuAgAAZHJzL2Uyb0RvYy54bWxQSwECLQAUAAYA&#10;CAAAACEA+q5yWtkAAAAHAQAADwAAAAAAAAAAAAAAAAA9BAAAZHJzL2Rvd25yZXYueG1sUEsFBgAA&#10;AAAEAAQA8wAAAEMFAAAAAA==&#10;" strokecolor="black [3213]" strokeweight="2pt">
              <o:lock v:ext="edit" shapetype="f"/>
            </v:lin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87D36" w14:textId="4B2BC4ED" w:rsidR="007E6592" w:rsidRPr="00C202BB" w:rsidRDefault="007E6592" w:rsidP="005746E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9BC9A" w14:textId="70482D69" w:rsidR="007E6592" w:rsidRPr="00670049" w:rsidRDefault="007E6592" w:rsidP="009F05EE">
    <w:pPr>
      <w:pStyle w:val="Header"/>
      <w:rPr>
        <w:rFonts w:ascii="Myriad Pro Cond" w:hAnsi="Myriad Pro Cond"/>
        <w:b/>
        <w:color w:val="000090"/>
        <w:sz w:val="28"/>
        <w:szCs w:val="28"/>
      </w:rPr>
    </w:pPr>
    <w:r>
      <w:rPr>
        <w:rFonts w:ascii="Myriad Pro Cond" w:hAnsi="Myriad Pro Cond"/>
        <w:b/>
        <w:color w:val="000090"/>
        <w:sz w:val="28"/>
        <w:szCs w:val="28"/>
      </w:rPr>
      <w:t>Different EAFM courses</w:t>
    </w:r>
  </w:p>
  <w:p w14:paraId="7A682C2E" w14:textId="0D8596A1" w:rsidR="007E6592" w:rsidRPr="009F05EE" w:rsidRDefault="007E6592" w:rsidP="009F05EE">
    <w:pPr>
      <w:pStyle w:val="Header"/>
      <w:rPr>
        <w:rFonts w:ascii="Myriad Pro Cond" w:hAnsi="Myriad Pro Cond"/>
        <w:b/>
        <w:color w:val="000090"/>
        <w:sz w:val="28"/>
        <w:szCs w:val="28"/>
      </w:rPr>
    </w:pPr>
    <w:r>
      <w:rPr>
        <w:rFonts w:ascii="Myriad Pro Cond" w:hAnsi="Myriad Pro Cond"/>
        <w:b/>
        <w:noProof/>
        <w:color w:val="000090"/>
        <w:sz w:val="28"/>
        <w:szCs w:val="28"/>
        <w:lang w:val="en-AU" w:eastAsia="en-AU"/>
      </w:rPr>
      <mc:AlternateContent>
        <mc:Choice Requires="wps">
          <w:drawing>
            <wp:anchor distT="4294967295" distB="4294967295" distL="114300" distR="114300" simplePos="0" relativeHeight="251636736" behindDoc="0" locked="0" layoutInCell="1" allowOverlap="1" wp14:anchorId="6670ABC9" wp14:editId="1F66A38C">
              <wp:simplePos x="0" y="0"/>
              <wp:positionH relativeFrom="column">
                <wp:posOffset>635</wp:posOffset>
              </wp:positionH>
              <wp:positionV relativeFrom="paragraph">
                <wp:posOffset>76199</wp:posOffset>
              </wp:positionV>
              <wp:extent cx="5751195" cy="0"/>
              <wp:effectExtent l="0" t="0" r="20955" b="19050"/>
              <wp:wrapNone/>
              <wp:docPr id="173"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1195" cy="0"/>
                      </a:xfrm>
                      <a:prstGeom prst="line">
                        <a:avLst/>
                      </a:pr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C617C2" id="Straight Connector 4" o:spid="_x0000_s1026" style="position:absolute;z-index:25163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pt,6pt" to="452.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DIX7AEAADkEAAAOAAAAZHJzL2Uyb0RvYy54bWysU9uO2yAQfa/Uf0C8N7bTptu14uxDVtuX&#10;VRs17QewGGJUYBDQ2Pn7DviS7UWtVPUFAXNmzpzDsL0bjCZn4YMC29BqVVIiLIdW2VNDv3x+ePWO&#10;khCZbZkGKxp6EYHe7V6+2PauFmvoQLfCEyxiQ927hnYxurooAu+EYWEFTlgMSvCGRTz6U9F61mN1&#10;o4t1Wb4tevCt88BFCHh7PwbpLteXUvD4UcogItENxd5iXn1en9Ja7LasPnnmOsWnNtg/dGGYski6&#10;lLpnkZFvXv1SyijuIYCMKw6mACkVF1kDqqnKn9QcO+ZE1oLmBLfYFP5fWf7hfPBEtfh2N68psczg&#10;Ix2jZ+rURbIHa9FC8ORNcqp3ocaEvT34pJUP9ugegX8NGCt+CKZDcCNskN4kOIolQ3b+sjgvhkg4&#10;Xm5uNlV1u6GEz7GC1XOi8yG+F2BI2jRUK5tMYTU7P4aYqFk9Q9K1tqRHObflpsywAFq1D0rrFMyD&#10;JfbakzPDkYhDlYRhhWcoPGmbwCIP0ERylZR38aLFyPZJSDQQRaxHujS6VwbGubBxZtEW0SlNYj9L&#10;4tTnnxIn/LWrJbn6O+uoY2YGG5dkoyz43xW4GiNH/PTCYdSdLHiC9nLw89PjfGYfp7+UPsDzc06/&#10;/vjddwAAAP//AwBQSwMEFAAGAAgAAAAhAOUCQSXYAAAABgEAAA8AAABkcnMvZG93bnJldi54bWxM&#10;j01OwzAQhfdI3MEaJDYRdQgUQRqnQpF6ANoewI2nSVR7HGXcNtyeqVjAZqQ3b36+V63n4NUFJx4i&#10;GXhe5KCQ2ugG6gzsd5und1CcLDnrI6GBb2RY1/d3lS1dvNIXXrapU3KEuLQG+pTGUmtuewyWF3FE&#10;Eu8Yp2CTyKnTbrJXOR68LvL8TQc7kHzo7YhNj+1pew6C0TT7jHHjX7Jde8xe52XheTTm8WH+XIFK&#10;OKe/Ybjhyw7UwnSIZ3Ks/E2rJLWQQOJ+5EsJcvht6LrS//HrHwAAAP//AwBQSwECLQAUAAYACAAA&#10;ACEAtoM4kv4AAADhAQAAEwAAAAAAAAAAAAAAAAAAAAAAW0NvbnRlbnRfVHlwZXNdLnhtbFBLAQIt&#10;ABQABgAIAAAAIQA4/SH/1gAAAJQBAAALAAAAAAAAAAAAAAAAAC8BAABfcmVscy8ucmVsc1BLAQIt&#10;ABQABgAIAAAAIQDkaDIX7AEAADkEAAAOAAAAAAAAAAAAAAAAAC4CAABkcnMvZTJvRG9jLnhtbFBL&#10;AQItABQABgAIAAAAIQDlAkEl2AAAAAYBAAAPAAAAAAAAAAAAAAAAAEYEAABkcnMvZG93bnJldi54&#10;bWxQSwUGAAAAAAQABADzAAAASwUAAAAA&#10;" strokecolor="black [3213]" strokeweight="1.5pt">
              <o:lock v:ext="edit" shapetype="f"/>
            </v:lin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47C776" w14:textId="77777777" w:rsidR="007E6592" w:rsidRDefault="007E6592" w:rsidP="005A0C1B">
    <w:pPr>
      <w:pStyle w:val="Header"/>
      <w:rPr>
        <w:rFonts w:ascii="Myriad Pro Cond" w:hAnsi="Myriad Pro Cond" w:cs="Myriad Pro"/>
        <w:b/>
        <w:bCs/>
        <w:color w:val="0000BA"/>
        <w:sz w:val="36"/>
        <w:szCs w:val="36"/>
      </w:rPr>
    </w:pPr>
    <w:r w:rsidRPr="00AD063F">
      <w:rPr>
        <w:rFonts w:ascii="Myriad Pro" w:hAnsi="Myriad Pro" w:cs="Myriad Pro"/>
        <w:b/>
        <w:bCs/>
        <w:color w:val="BFBFBF" w:themeColor="background1" w:themeShade="BF"/>
        <w:sz w:val="28"/>
        <w:szCs w:val="28"/>
      </w:rPr>
      <w:sym w:font="Wingdings" w:char="F026"/>
    </w:r>
    <w:r w:rsidRPr="00AD063F">
      <w:rPr>
        <w:rFonts w:ascii="Myriad Pro Cond" w:hAnsi="Myriad Pro Cond" w:cs="Myriad Pro"/>
        <w:b/>
        <w:bCs/>
        <w:color w:val="BFBFBF" w:themeColor="background1" w:themeShade="BF"/>
        <w:sz w:val="28"/>
        <w:szCs w:val="28"/>
      </w:rPr>
      <w:t>1</w:t>
    </w:r>
    <w:r>
      <w:rPr>
        <w:rFonts w:ascii="Myriad Pro Cond" w:hAnsi="Myriad Pro Cond" w:cs="Myriad Pro"/>
        <w:b/>
        <w:bCs/>
        <w:color w:val="BFBFBF" w:themeColor="background1" w:themeShade="BF"/>
        <w:sz w:val="28"/>
        <w:szCs w:val="28"/>
      </w:rPr>
      <w:t>7</w:t>
    </w:r>
    <w:r w:rsidRPr="00AD063F">
      <w:rPr>
        <w:rFonts w:ascii="Myriad Pro Cond" w:hAnsi="Myriad Pro Cond" w:cs="Myriad Pro"/>
        <w:b/>
        <w:bCs/>
        <w:color w:val="0000BA"/>
        <w:sz w:val="28"/>
        <w:szCs w:val="28"/>
      </w:rPr>
      <w:t xml:space="preserve"> </w:t>
    </w:r>
    <w:r w:rsidRPr="00DD62C4">
      <w:rPr>
        <w:rFonts w:ascii="Myriad Pro Cond" w:hAnsi="Myriad Pro Cond" w:cs="Myriad Pro"/>
        <w:b/>
        <w:bCs/>
        <w:color w:val="000090"/>
        <w:sz w:val="28"/>
        <w:szCs w:val="28"/>
      </w:rPr>
      <w:t>Steps 5.1 &amp; 5.2 Monitor, evaluate and adapt the plan</w:t>
    </w:r>
  </w:p>
  <w:p w14:paraId="31BBDA87" w14:textId="77777777" w:rsidR="007E6592" w:rsidRPr="00C202BB" w:rsidRDefault="007E6592" w:rsidP="005A0C1B">
    <w:pPr>
      <w:pStyle w:val="Header"/>
    </w:pPr>
    <w:r>
      <w:rPr>
        <w:rFonts w:ascii="Myriad Pro Cond" w:hAnsi="Myriad Pro Cond" w:cs="Myriad Pro"/>
        <w:b/>
        <w:bCs/>
        <w:noProof/>
        <w:color w:val="0000BA"/>
        <w:sz w:val="36"/>
        <w:szCs w:val="36"/>
        <w:lang w:val="en-AU" w:eastAsia="en-AU"/>
      </w:rPr>
      <mc:AlternateContent>
        <mc:Choice Requires="wps">
          <w:drawing>
            <wp:anchor distT="4294967294" distB="4294967294" distL="114300" distR="114300" simplePos="0" relativeHeight="251664384" behindDoc="0" locked="0" layoutInCell="1" allowOverlap="1" wp14:anchorId="0EBB2CA9" wp14:editId="2E475701">
              <wp:simplePos x="0" y="0"/>
              <wp:positionH relativeFrom="column">
                <wp:posOffset>-4445</wp:posOffset>
              </wp:positionH>
              <wp:positionV relativeFrom="paragraph">
                <wp:posOffset>92074</wp:posOffset>
              </wp:positionV>
              <wp:extent cx="5765165" cy="0"/>
              <wp:effectExtent l="0" t="0" r="26035" b="19050"/>
              <wp:wrapNone/>
              <wp:docPr id="146" name="Straight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5165"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977E44" id="Straight Connector 146"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pt,7.25pt" to="453.6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c4J4wEAADEEAAAOAAAAZHJzL2Uyb0RvYy54bWysU9uO2yAQfa/Uf0C8N7ajJq2sOPuQ1fZl&#10;1UZN9wNYDDEqMAho7Px9B3zJ9iKtVPUFMcycmTlnht3dYDS5CB8U2IZWq5ISYTm0yp4b+vTt4d1H&#10;SkJktmUarGjoVQR6t3/7Zte7WqyhA90KTzCJDXXvGtrF6OqiCLwThoUVOGHRKcEbFtH056L1rMfs&#10;RhfrstwWPfjWeeAiBHy9H510n/NLKXj8ImUQkeiGYm8xnz6fz+ks9jtWnz1zneJTG+wfujBMWSy6&#10;pLpnkZEfXv2RyijuIYCMKw6mACkVF5kDsqnK39icOuZE5oLiBLfIFP5fWv75cvREtTi791tKLDM4&#10;pFP0TJ27SA5gLUoIniQvatW7UCPkYI8+seWDPblH4N8D+opfnMkIbgwbpDcpHOmSIWt/XbQXQyQc&#10;Hzcftptqu6GEz76C1TPQ+RA/CTAkXRqqlU2ysJpdHkNMpVk9h6RnbdMZQKv2QWmdjbRQ4qA9uTBc&#10;hThUiQ7iXkShNSJFXpwp9Y1IvsWrFmONr0KicNj6OveSV/ZWgXEubJyraIvRCSaxnwVYvg6c4hN0&#10;7GoBV6+DF0SuDDYuYKMs+L8luAkjx/hprmHknSR4hvZ69PPAcS+zjtMfSov/0s7w20/f/wQAAP//&#10;AwBQSwMEFAAGAAgAAAAhAPquclrZAAAABwEAAA8AAABkcnMvZG93bnJldi54bWxMjk9PwkAQxe8m&#10;fofNmHiDXYmIlm6JMfHoAeQgt6E7tMXubOkuUPz0jvGgx/cn7/3yxeBbdaI+NoEt3I0NKOIyuIYr&#10;C+v319EjqJiQHbaBycKFIiyK66scMxfOvKTTKlVKRjhmaKFOqcu0jmVNHuM4dMSS7ULvMYnsK+16&#10;PMu4b/XEmAftsWF5qLGjl5rKz9XRW9jtD5fG04HNJsap/1i6L715s/b2Znieg0o0pL8y/OALOhTC&#10;tA1HdlG1FkYzKYp9PwUl8ZOZTUBtfw1d5Po/f/ENAAD//wMAUEsBAi0AFAAGAAgAAAAhALaDOJL+&#10;AAAA4QEAABMAAAAAAAAAAAAAAAAAAAAAAFtDb250ZW50X1R5cGVzXS54bWxQSwECLQAUAAYACAAA&#10;ACEAOP0h/9YAAACUAQAACwAAAAAAAAAAAAAAAAAvAQAAX3JlbHMvLnJlbHNQSwECLQAUAAYACAAA&#10;ACEArVXOCeMBAAAxBAAADgAAAAAAAAAAAAAAAAAuAgAAZHJzL2Uyb0RvYy54bWxQSwECLQAUAAYA&#10;CAAAACEA+q5yWtkAAAAHAQAADwAAAAAAAAAAAAAAAAA9BAAAZHJzL2Rvd25yZXYueG1sUEsFBgAA&#10;AAAEAAQA8wAAAEMFAAAAAA==&#10;" strokecolor="black [3213]" strokeweight="2pt">
              <o:lock v:ext="edit" shapetype="f"/>
            </v:lin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DC328" w14:textId="77777777" w:rsidR="007E6592" w:rsidRDefault="007E6592" w:rsidP="005A0C1B">
    <w:pPr>
      <w:pStyle w:val="Header"/>
      <w:rPr>
        <w:rFonts w:ascii="Myriad Pro Cond" w:hAnsi="Myriad Pro Cond" w:cs="Myriad Pro"/>
        <w:b/>
        <w:bCs/>
        <w:color w:val="0000BA"/>
        <w:sz w:val="36"/>
        <w:szCs w:val="36"/>
      </w:rPr>
    </w:pPr>
    <w:r w:rsidRPr="00AD063F">
      <w:rPr>
        <w:rFonts w:ascii="Myriad Pro" w:hAnsi="Myriad Pro" w:cs="Myriad Pro"/>
        <w:b/>
        <w:bCs/>
        <w:color w:val="BFBFBF" w:themeColor="background1" w:themeShade="BF"/>
        <w:sz w:val="28"/>
        <w:szCs w:val="28"/>
      </w:rPr>
      <w:sym w:font="Wingdings" w:char="F026"/>
    </w:r>
    <w:r w:rsidRPr="00AD063F">
      <w:rPr>
        <w:rFonts w:ascii="Myriad Pro Cond" w:hAnsi="Myriad Pro Cond" w:cs="Myriad Pro"/>
        <w:b/>
        <w:bCs/>
        <w:color w:val="BFBFBF" w:themeColor="background1" w:themeShade="BF"/>
        <w:sz w:val="28"/>
        <w:szCs w:val="28"/>
      </w:rPr>
      <w:t>1</w:t>
    </w:r>
    <w:r>
      <w:rPr>
        <w:rFonts w:ascii="Myriad Pro Cond" w:hAnsi="Myriad Pro Cond" w:cs="Myriad Pro"/>
        <w:b/>
        <w:bCs/>
        <w:color w:val="BFBFBF" w:themeColor="background1" w:themeShade="BF"/>
        <w:sz w:val="28"/>
        <w:szCs w:val="28"/>
      </w:rPr>
      <w:t>7</w:t>
    </w:r>
    <w:r w:rsidRPr="00AD063F">
      <w:rPr>
        <w:rFonts w:ascii="Myriad Pro Cond" w:hAnsi="Myriad Pro Cond" w:cs="Myriad Pro"/>
        <w:b/>
        <w:bCs/>
        <w:color w:val="0000BA"/>
        <w:sz w:val="28"/>
        <w:szCs w:val="28"/>
      </w:rPr>
      <w:t xml:space="preserve"> </w:t>
    </w:r>
    <w:r w:rsidRPr="00DD62C4">
      <w:rPr>
        <w:rFonts w:ascii="Myriad Pro Cond" w:hAnsi="Myriad Pro Cond" w:cs="Myriad Pro"/>
        <w:b/>
        <w:bCs/>
        <w:color w:val="000090"/>
        <w:sz w:val="28"/>
        <w:szCs w:val="28"/>
      </w:rPr>
      <w:t>Steps 5.1 &amp; 5.2 Monitor, evaluate and adapt the plan</w:t>
    </w:r>
  </w:p>
  <w:p w14:paraId="17A49A18" w14:textId="77777777" w:rsidR="007E6592" w:rsidRPr="00C202BB" w:rsidRDefault="007E6592" w:rsidP="005A0C1B">
    <w:pPr>
      <w:pStyle w:val="Header"/>
    </w:pPr>
    <w:r>
      <w:rPr>
        <w:rFonts w:ascii="Myriad Pro Cond" w:hAnsi="Myriad Pro Cond" w:cs="Myriad Pro"/>
        <w:b/>
        <w:bCs/>
        <w:noProof/>
        <w:color w:val="0000BA"/>
        <w:sz w:val="36"/>
        <w:szCs w:val="36"/>
        <w:lang w:val="en-AU" w:eastAsia="en-AU"/>
      </w:rPr>
      <mc:AlternateContent>
        <mc:Choice Requires="wps">
          <w:drawing>
            <wp:anchor distT="4294967294" distB="4294967294" distL="114300" distR="114300" simplePos="0" relativeHeight="251662336" behindDoc="0" locked="0" layoutInCell="1" allowOverlap="1" wp14:anchorId="20B845EA" wp14:editId="01E18088">
              <wp:simplePos x="0" y="0"/>
              <wp:positionH relativeFrom="column">
                <wp:posOffset>-4445</wp:posOffset>
              </wp:positionH>
              <wp:positionV relativeFrom="paragraph">
                <wp:posOffset>92074</wp:posOffset>
              </wp:positionV>
              <wp:extent cx="5765165" cy="0"/>
              <wp:effectExtent l="0" t="0" r="26035" b="19050"/>
              <wp:wrapNone/>
              <wp:docPr id="131" name="Straight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5165"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7713C3" id="Straight Connector 131"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pt,7.25pt" to="453.6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xX4gEAADEEAAAOAAAAZHJzL2Uyb0RvYy54bWysU9uO2yAQfa/Uf0C8N7ZTJa2sOPuQ1fZl&#10;1UZN9wNYDDEqMAho7Px9B3zJ9iKtVPUFMcycmTlnht3dYDS5CB8U2IZWq5ISYTm0yp4b+vTt4d1H&#10;SkJktmUarGjoVQR6t3/7Zte7WqyhA90KTzCJDXXvGtrF6OqiCLwThoUVOGHRKcEbFtH056L1rMfs&#10;RhfrstwWPfjWeeAiBHy9H510n/NLKXj8ImUQkeiGYm8xnz6fz+ks9jtWnz1zneJTG+wfujBMWSy6&#10;pLpnkZEfXv2RyijuIYCMKw6mACkVF5kDsqnK39icOuZE5oLiBLfIFP5fWv75cvREtTi79xUllhkc&#10;0il6ps5dJAewFiUET5IXtepdqBFysEef2PLBntwj8O8BfcUvzmQEN4YN0psUjnTJkLW/LtqLIRKO&#10;j5sP20213VDCZ1/B6hnofIifBBiSLg3VyiZZWM0ujyGm0qyeQ9KztukMoFX7oLTORloocdCeXBiu&#10;QhwyHcS9iEJrRIq8OFPqG5F8i1ctxhpfhUThsPV17iWv7K0C41zYOFfRFqMTTGI/C7B8HTjFJ+jY&#10;1QKuXgcviFwZbFzARlnwf0twE0aO8dNcw8g7SfAM7fXo54HjXmb9pz+UFv+lneG3n77/CQAA//8D&#10;AFBLAwQUAAYACAAAACEA+q5yWtkAAAAHAQAADwAAAGRycy9kb3ducmV2LnhtbEyOT0/CQBDF7yZ+&#10;h82YeINdiYiWbokx8egB5CC3oTu0xe5s6S5Q/PSO8aDH9yfv/fLF4Ft1oj42gS3cjQ0o4jK4hisL&#10;6/fX0SOomJAdtoHJwoUiLIrrqxwzF868pNMqVUpGOGZooU6py7SOZU0e4zh0xJLtQu8xiewr7Xo8&#10;y7hv9cSYB+2xYXmosaOXmsrP1dFb2O0Pl8bTgc0mxqn/WLovvXmz9vZmeJ6DSjSkvzL84As6FMK0&#10;DUd2UbUWRjMpin0/BSXxk5lNQG1/DV3k+j9/8Q0AAP//AwBQSwECLQAUAAYACAAAACEAtoM4kv4A&#10;AADhAQAAEwAAAAAAAAAAAAAAAAAAAAAAW0NvbnRlbnRfVHlwZXNdLnhtbFBLAQItABQABgAIAAAA&#10;IQA4/SH/1gAAAJQBAAALAAAAAAAAAAAAAAAAAC8BAABfcmVscy8ucmVsc1BLAQItABQABgAIAAAA&#10;IQCGOzxX4gEAADEEAAAOAAAAAAAAAAAAAAAAAC4CAABkcnMvZTJvRG9jLnhtbFBLAQItABQABgAI&#10;AAAAIQD6rnJa2QAAAAcBAAAPAAAAAAAAAAAAAAAAADwEAABkcnMvZG93bnJldi54bWxQSwUGAAAA&#10;AAQABADzAAAAQgUAAAAA&#10;" strokecolor="black [3213]" strokeweight="2pt">
              <o:lock v:ext="edit" shapetype="f"/>
            </v:lin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66833" w14:textId="464DAC44" w:rsidR="007E6592" w:rsidRDefault="007E6592" w:rsidP="005746E4">
    <w:pPr>
      <w:pStyle w:val="Header"/>
      <w:rPr>
        <w:rFonts w:ascii="Myriad Pro Cond" w:hAnsi="Myriad Pro Cond" w:cs="Myriad Pro"/>
        <w:b/>
        <w:bCs/>
        <w:color w:val="0000BA"/>
        <w:sz w:val="36"/>
        <w:szCs w:val="36"/>
      </w:rPr>
    </w:pPr>
    <w:r w:rsidRPr="00AD063F">
      <w:rPr>
        <w:rFonts w:ascii="Myriad Pro" w:hAnsi="Myriad Pro" w:cs="Myriad Pro"/>
        <w:b/>
        <w:bCs/>
        <w:color w:val="BFBFBF" w:themeColor="background1" w:themeShade="BF"/>
        <w:sz w:val="28"/>
        <w:szCs w:val="28"/>
      </w:rPr>
      <w:sym w:font="Wingdings" w:char="F026"/>
    </w:r>
    <w:r w:rsidRPr="00AD063F">
      <w:rPr>
        <w:rFonts w:ascii="Myriad Pro Cond" w:hAnsi="Myriad Pro Cond" w:cs="Myriad Pro"/>
        <w:b/>
        <w:bCs/>
        <w:color w:val="BFBFBF" w:themeColor="background1" w:themeShade="BF"/>
        <w:sz w:val="28"/>
        <w:szCs w:val="28"/>
      </w:rPr>
      <w:t>1</w:t>
    </w:r>
    <w:r>
      <w:rPr>
        <w:rFonts w:ascii="Myriad Pro Cond" w:hAnsi="Myriad Pro Cond" w:cs="Myriad Pro"/>
        <w:b/>
        <w:bCs/>
        <w:color w:val="BFBFBF" w:themeColor="background1" w:themeShade="BF"/>
        <w:sz w:val="28"/>
        <w:szCs w:val="28"/>
      </w:rPr>
      <w:t>7</w:t>
    </w:r>
    <w:r w:rsidRPr="00AD063F">
      <w:rPr>
        <w:rFonts w:ascii="Myriad Pro Cond" w:hAnsi="Myriad Pro Cond" w:cs="Myriad Pro"/>
        <w:b/>
        <w:bCs/>
        <w:color w:val="0000BA"/>
        <w:sz w:val="28"/>
        <w:szCs w:val="28"/>
      </w:rPr>
      <w:t xml:space="preserve"> </w:t>
    </w:r>
    <w:r w:rsidRPr="00DD62C4">
      <w:rPr>
        <w:rFonts w:ascii="Myriad Pro Cond" w:hAnsi="Myriad Pro Cond" w:cs="Myriad Pro"/>
        <w:b/>
        <w:bCs/>
        <w:color w:val="000090"/>
        <w:sz w:val="28"/>
        <w:szCs w:val="28"/>
      </w:rPr>
      <w:t>Steps 5.1 &amp; 5.2 Monitor, evaluate and adapt the plan</w:t>
    </w:r>
  </w:p>
  <w:p w14:paraId="00681ECF" w14:textId="77777777" w:rsidR="007E6592" w:rsidRPr="00C202BB" w:rsidRDefault="007E6592" w:rsidP="005746E4">
    <w:pPr>
      <w:pStyle w:val="Header"/>
    </w:pPr>
    <w:r>
      <w:rPr>
        <w:rFonts w:ascii="Myriad Pro Cond" w:hAnsi="Myriad Pro Cond" w:cs="Myriad Pro"/>
        <w:b/>
        <w:bCs/>
        <w:noProof/>
        <w:color w:val="0000BA"/>
        <w:sz w:val="36"/>
        <w:szCs w:val="36"/>
        <w:lang w:val="en-AU" w:eastAsia="en-AU"/>
      </w:rPr>
      <mc:AlternateContent>
        <mc:Choice Requires="wps">
          <w:drawing>
            <wp:anchor distT="4294967294" distB="4294967294" distL="114300" distR="114300" simplePos="0" relativeHeight="251656192" behindDoc="0" locked="0" layoutInCell="1" allowOverlap="1" wp14:anchorId="35729A1B" wp14:editId="430C999A">
              <wp:simplePos x="0" y="0"/>
              <wp:positionH relativeFrom="column">
                <wp:posOffset>-4445</wp:posOffset>
              </wp:positionH>
              <wp:positionV relativeFrom="paragraph">
                <wp:posOffset>92074</wp:posOffset>
              </wp:positionV>
              <wp:extent cx="5765165" cy="0"/>
              <wp:effectExtent l="0" t="0" r="26035" b="19050"/>
              <wp:wrapNone/>
              <wp:docPr id="156" name="Straight Connector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5165"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124D7DE" id="Straight Connector 156" o:spid="_x0000_s1026" style="position:absolute;z-index:2516561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5pt,7.25pt" to="453.6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MS14wEAADEEAAAOAAAAZHJzL2Uyb0RvYy54bWysU9uO2yAQfa/Uf0C8N7YjJa2sOPuQ1fZl&#10;1UZN+wEshhgVGAQ0dv6+A75ke5FWWu0LYpg5M3PODLu7wWhyET4osA2tViUlwnJolT039Mf3hw+f&#10;KAmR2ZZpsKKhVxHo3f79u13varGGDnQrPMEkNtS9a2gXo6uLIvBOGBZW4IRFpwRvWETTn4vWsx6z&#10;G12sy3Jb9OBb54GLEPD1fnTSfc4vpeDxq5RBRKIbir3FfPp8PqWz2O9YffbMdYpPbbBXdGGYslh0&#10;SXXPIiO/vPonlVHcQwAZVxxMAVIqLjIHZFOVf7E5dcyJzAXFCW6RKbxdWv7lcvREtTi7zZYSywwO&#10;6RQ9U+cukgNYixKCJ8mLWvUu1Ag52KNPbPlgT+4R+M+AvuIPZzKCG8MG6U0KR7pkyNpfF+3FEAnH&#10;x83H7ababijhs69g9Qx0PsTPAgxJl4ZqZZMsrGaXxxBTaVbPIelZ23QG0Kp9UFpnIy2UOGhPLgxX&#10;IQ5VooO4Z1FojUiRF2dKfSOSb/GqxVjjm5AoHLa+zr3klb1VYJwLG+cq2mJ0gknsZwGWLwOn+AQd&#10;u1rA1cvgBZErg40L2CgL/n8JbsLIMX6aaxh5JwmeoL0e/Txw3Mus4/SH0uI/tzP89tP3vwEAAP//&#10;AwBQSwMEFAAGAAgAAAAhAPquclrZAAAABwEAAA8AAABkcnMvZG93bnJldi54bWxMjk9PwkAQxe8m&#10;fofNmHiDXYmIlm6JMfHoAeQgt6E7tMXubOkuUPz0jvGgx/cn7/3yxeBbdaI+NoEt3I0NKOIyuIYr&#10;C+v319EjqJiQHbaBycKFIiyK66scMxfOvKTTKlVKRjhmaKFOqcu0jmVNHuM4dMSS7ULvMYnsK+16&#10;PMu4b/XEmAftsWF5qLGjl5rKz9XRW9jtD5fG04HNJsap/1i6L715s/b2Znieg0o0pL8y/OALOhTC&#10;tA1HdlG1FkYzKYp9PwUl8ZOZTUBtfw1d5Po/f/ENAAD//wMAUEsBAi0AFAAGAAgAAAAhALaDOJL+&#10;AAAA4QEAABMAAAAAAAAAAAAAAAAAAAAAAFtDb250ZW50X1R5cGVzXS54bWxQSwECLQAUAAYACAAA&#10;ACEAOP0h/9YAAACUAQAACwAAAAAAAAAAAAAAAAAvAQAAX3JlbHMvLnJlbHNQSwECLQAUAAYACAAA&#10;ACEA5HzEteMBAAAxBAAADgAAAAAAAAAAAAAAAAAuAgAAZHJzL2Uyb0RvYy54bWxQSwECLQAUAAYA&#10;CAAAACEA+q5yWtkAAAAHAQAADwAAAAAAAAAAAAAAAAA9BAAAZHJzL2Rvd25yZXYueG1sUEsFBgAA&#10;AAAEAAQA8wAAAEMFAAAAAA==&#10;" strokecolor="black [3213]" strokeweight="2pt">
              <o:lock v:ext="edit" shapetype="f"/>
            </v:lin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4CC2F1" w14:textId="77777777" w:rsidR="00DE1523" w:rsidRDefault="00DE1523" w:rsidP="00DE1523">
    <w:pPr>
      <w:pStyle w:val="Header"/>
      <w:rPr>
        <w:lang w:val="en-AU"/>
      </w:rPr>
    </w:pPr>
    <w:r w:rsidRPr="000D19FE">
      <w:rPr>
        <w:rFonts w:ascii="Myriad Pro Cond" w:hAnsi="Myriad Pro Cond" w:cs="Myriad Pro"/>
        <w:b/>
        <w:bCs/>
        <w:color w:val="000090"/>
        <w:sz w:val="28"/>
        <w:szCs w:val="28"/>
      </w:rPr>
      <w:t>Recommended reading</w:t>
    </w:r>
  </w:p>
  <w:p w14:paraId="02DF5692" w14:textId="77777777" w:rsidR="00DE1523" w:rsidRPr="00DE1523" w:rsidRDefault="00DE1523" w:rsidP="00DE1523">
    <w:pPr>
      <w:pStyle w:val="Header"/>
      <w:rPr>
        <w:lang w:val="en-AU"/>
      </w:rPr>
    </w:pPr>
    <w:r>
      <w:rPr>
        <w:rFonts w:ascii="Myriad Pro Cond" w:hAnsi="Myriad Pro Cond" w:cs="Myriad Pro"/>
        <w:b/>
        <w:bCs/>
        <w:noProof/>
        <w:color w:val="0000BA"/>
        <w:sz w:val="36"/>
        <w:szCs w:val="36"/>
        <w:lang w:val="en-AU" w:eastAsia="en-AU"/>
      </w:rPr>
      <mc:AlternateContent>
        <mc:Choice Requires="wps">
          <w:drawing>
            <wp:anchor distT="4294967294" distB="4294967294" distL="114300" distR="114300" simplePos="0" relativeHeight="251671040" behindDoc="0" locked="0" layoutInCell="1" allowOverlap="1" wp14:anchorId="4D08C94C" wp14:editId="651F5388">
              <wp:simplePos x="0" y="0"/>
              <wp:positionH relativeFrom="column">
                <wp:posOffset>0</wp:posOffset>
              </wp:positionH>
              <wp:positionV relativeFrom="paragraph">
                <wp:posOffset>-635</wp:posOffset>
              </wp:positionV>
              <wp:extent cx="5765165" cy="0"/>
              <wp:effectExtent l="0" t="0" r="26035" b="19050"/>
              <wp:wrapNone/>
              <wp:docPr id="176" name="Straight Connector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5165"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FA8D1D" id="Straight Connector 176" o:spid="_x0000_s1026" style="position:absolute;z-index:251671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05pt" to="453.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KEW4wEAADEEAAAOAAAAZHJzL2Uyb0RvYy54bWysU02P2yAQvVfqf0DcG9uRkq2sOHvIantZ&#10;tVHT/gAWQ4wKDAIaO/++A/7IbltppaoXxDDzZua9GXb3g9HkInxQYBtarUpKhOXQKntu6Pdvjx8+&#10;UhIisy3TYEVDryLQ+/37d7ve1WINHehWeIJJbKh719AuRlcXReCdMCyswAmLTgnesIimPxetZz1m&#10;N7pYl+W26MG3zgMXIeDrw+ik+5xfSsHjFymDiEQ3FHuL+fT5fE5nsd+x+uyZ6xSf2mD/0IVhymLR&#10;JdUDi4z89OqPVEZxDwFkXHEwBUipuMgckE1V/sbm1DEnMhcUJ7hFpvD/0vLPl6MnqsXZ3W0psczg&#10;kE7RM3XuIjmAtSgheJK8qFXvQo2Qgz36xJYP9uSegP8I6CteOZMR3Bg2SG9SONIlQ9b+umgvhkg4&#10;Pm7utptqu6GEz76C1TPQ+RA/CTAkXRqqlU2ysJpdnkJMpVk9h6RnbdMZQKv2UWmdjbRQ4qA9uTBc&#10;hThUiQ7iXkShNSJFXpwp9Y1IvsWrFmONr0KicNj6OveSV/ZWgXEubJyraIvRCSaxnwVYvg2c4hN0&#10;7GoBV2+DF0SuDDYuYKMs+L8luAkjx/hprmHknSR4hvZ69PPAcS+zjtMfSov/0s7w20/f/wIAAP//&#10;AwBQSwMEFAAGAAgAAAAhAA4uI7XZAAAABAEAAA8AAABkcnMvZG93bnJldi54bWxMj0FPwkAUhO8m&#10;/IfNM/EGu5ioULslxMSjB9AD3B7dR1vtvi3dBYq/3qcXOU5mMvNNvhh8q07UxyawhenEgCIug2u4&#10;svDx/jqegYoJ2WEbmCxcKMKiGN3kmLlw5hWd1qlSUsIxQwt1Sl2mdSxr8hgnoSMWbx96j0lkX2nX&#10;41nKfavvjXnUHhuWhRo7eqmp/FofvYX95+HSeDqw2cb44Dcr9623b9be3Q7LZ1CJhvQfhl98QYdC&#10;mHbhyC6q1oIcSRbGU1Bizs3THNTuT+si19fwxQ8AAAD//wMAUEsBAi0AFAAGAAgAAAAhALaDOJL+&#10;AAAA4QEAABMAAAAAAAAAAAAAAAAAAAAAAFtDb250ZW50X1R5cGVzXS54bWxQSwECLQAUAAYACAAA&#10;ACEAOP0h/9YAAACUAQAACwAAAAAAAAAAAAAAAAAvAQAAX3JlbHMvLnJlbHNQSwECLQAUAAYACAAA&#10;ACEANyihFuMBAAAxBAAADgAAAAAAAAAAAAAAAAAuAgAAZHJzL2Uyb0RvYy54bWxQSwECLQAUAAYA&#10;CAAAACEADi4jtdkAAAAEAQAADwAAAAAAAAAAAAAAAAA9BAAAZHJzL2Rvd25yZXYueG1sUEsFBgAA&#10;AAAEAAQA8wAAAEMFAAAAAA==&#10;" strokecolor="black [3213]" strokeweight="2pt">
              <o:lock v:ext="edit" shapetype="f"/>
            </v:lin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646789" w14:textId="77777777" w:rsidR="00DE1523" w:rsidRPr="000D19FE" w:rsidRDefault="00DE1523" w:rsidP="00DE1523">
    <w:pPr>
      <w:pStyle w:val="Header"/>
      <w:rPr>
        <w:rFonts w:ascii="Myriad Pro Cond" w:hAnsi="Myriad Pro Cond" w:cs="Myriad Pro"/>
        <w:b/>
        <w:bCs/>
        <w:color w:val="000090"/>
        <w:sz w:val="28"/>
        <w:szCs w:val="28"/>
      </w:rPr>
    </w:pPr>
    <w:r w:rsidRPr="000D19FE">
      <w:rPr>
        <w:rFonts w:ascii="Myriad Pro Cond" w:hAnsi="Myriad Pro Cond" w:cs="Myriad Pro"/>
        <w:b/>
        <w:bCs/>
        <w:color w:val="000090"/>
        <w:sz w:val="28"/>
        <w:szCs w:val="28"/>
      </w:rPr>
      <w:t>Recommended reading</w:t>
    </w:r>
  </w:p>
  <w:p w14:paraId="12E4CA83" w14:textId="77777777" w:rsidR="00DE1523" w:rsidRPr="000D19FE" w:rsidRDefault="00DE1523" w:rsidP="00DE1523">
    <w:pPr>
      <w:pStyle w:val="Header"/>
      <w:rPr>
        <w:rFonts w:ascii="Myriad Pro Cond" w:hAnsi="Myriad Pro Cond" w:cs="Myriad Pro"/>
        <w:b/>
        <w:bCs/>
        <w:color w:val="000090"/>
        <w:sz w:val="28"/>
        <w:szCs w:val="28"/>
      </w:rPr>
    </w:pPr>
    <w:r w:rsidRPr="000D19FE">
      <w:rPr>
        <w:rFonts w:ascii="Myriad Pro Cond" w:hAnsi="Myriad Pro Cond" w:cs="Myriad Pro"/>
        <w:b/>
        <w:bCs/>
        <w:noProof/>
        <w:color w:val="000090"/>
        <w:sz w:val="28"/>
        <w:szCs w:val="28"/>
        <w:lang w:val="en-AU" w:eastAsia="en-AU"/>
      </w:rPr>
      <mc:AlternateContent>
        <mc:Choice Requires="wps">
          <w:drawing>
            <wp:anchor distT="4294967294" distB="4294967294" distL="114300" distR="114300" simplePos="0" relativeHeight="251674112" behindDoc="0" locked="0" layoutInCell="1" allowOverlap="1" wp14:anchorId="6E39D1F6" wp14:editId="3B38CA6C">
              <wp:simplePos x="0" y="0"/>
              <wp:positionH relativeFrom="column">
                <wp:posOffset>0</wp:posOffset>
              </wp:positionH>
              <wp:positionV relativeFrom="paragraph">
                <wp:posOffset>-635</wp:posOffset>
              </wp:positionV>
              <wp:extent cx="5765165" cy="0"/>
              <wp:effectExtent l="0" t="0" r="26035" b="19050"/>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5165"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282F793" id="Straight Connector 207" o:spid="_x0000_s1026" style="position:absolute;z-index:251674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05pt" to="453.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ro4wEAADEEAAAOAAAAZHJzL2Uyb0RvYy54bWysU02P2yAQvVfqf0DcG9uRkq2sOHvIantZ&#10;tVHT/gAWQ4wKDAIaO/++A/7IbltppaqXEcPMm5n3GHb3g9HkInxQYBtarUpKhOXQKntu6Pdvjx8+&#10;UhIisy3TYEVDryLQ+/37d7ve1WINHehWeIJFbKh719AuRlcXReCdMCyswAmLQQnesIiuPxetZz1W&#10;N7pYl+W26MG3zgMXIeDtwxik+1xfSsHjFymDiEQ3FGeL2fpsn5Mt9jtWnz1zneLTGOwfpjBMWWy6&#10;lHpgkZGfXv1RyijuIYCMKw6mACkVF5kDsqnK39icOuZE5oLiBLfIFP5fWf75cvREtQ1dl3eUWGbw&#10;kU7RM3XuIjmAtSgheJKiqFXvQo2Qgz36xJYP9uSegP8IGCteBZMT3Jg2SG9SOtIlQ9b+umgvhkg4&#10;Xm7utptqu6GEz7GC1TPQ+RA/CTAkHRqqlU2ysJpdnkJMrVk9p6RrbZMNoFX7qLTOTloocdCeXBiu&#10;QhyqRAdxL7LQG5EiL85U+kYkn+JVi7HHVyFROBx9nWfJK3vrwDgXNs5dtMXsBJM4zwIs3wZO+Qk6&#10;TrWAq7fBCyJ3BhsXsFEW/N8K3ISRY/70rmHknSR4hvZ69POD415mHac/lBb/pZ/ht5++/wUAAP//&#10;AwBQSwMEFAAGAAgAAAAhAA4uI7XZAAAABAEAAA8AAABkcnMvZG93bnJldi54bWxMj0FPwkAUhO8m&#10;/IfNM/EGu5ioULslxMSjB9AD3B7dR1vtvi3dBYq/3qcXOU5mMvNNvhh8q07UxyawhenEgCIug2u4&#10;svDx/jqegYoJ2WEbmCxcKMKiGN3kmLlw5hWd1qlSUsIxQwt1Sl2mdSxr8hgnoSMWbx96j0lkX2nX&#10;41nKfavvjXnUHhuWhRo7eqmp/FofvYX95+HSeDqw2cb44Dcr9623b9be3Q7LZ1CJhvQfhl98QYdC&#10;mHbhyC6q1oIcSRbGU1Bizs3THNTuT+si19fwxQ8AAAD//wMAUEsBAi0AFAAGAAgAAAAhALaDOJL+&#10;AAAA4QEAABMAAAAAAAAAAAAAAAAAAAAAAFtDb250ZW50X1R5cGVzXS54bWxQSwECLQAUAAYACAAA&#10;ACEAOP0h/9YAAACUAQAACwAAAAAAAAAAAAAAAAAvAQAAX3JlbHMvLnJlbHNQSwECLQAUAAYACAAA&#10;ACEA3Lwa6OMBAAAxBAAADgAAAAAAAAAAAAAAAAAuAgAAZHJzL2Uyb0RvYy54bWxQSwECLQAUAAYA&#10;CAAAACEADi4jtdkAAAAEAQAADwAAAAAAAAAAAAAAAAA9BAAAZHJzL2Rvd25yZXYueG1sUEsFBgAA&#10;AAAEAAQA8wAAAEMFAAAAAA==&#10;" strokecolor="black [3213]" strokeweight="2pt">
              <o:lock v:ext="edit" shapetype="f"/>
            </v:lin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86FCE5" w14:textId="124F39F2" w:rsidR="007E6592" w:rsidRPr="000D19FE" w:rsidRDefault="00DE1523" w:rsidP="00414DE3">
    <w:pPr>
      <w:pStyle w:val="Header"/>
      <w:rPr>
        <w:rFonts w:ascii="Myriad Pro Cond" w:hAnsi="Myriad Pro Cond" w:cs="Myriad Pro"/>
        <w:b/>
        <w:bCs/>
        <w:color w:val="000090"/>
        <w:sz w:val="28"/>
        <w:szCs w:val="28"/>
      </w:rPr>
    </w:pPr>
    <w:r w:rsidRPr="000D19FE">
      <w:rPr>
        <w:rFonts w:ascii="Myriad Pro Cond" w:hAnsi="Myriad Pro Cond" w:cs="Myriad Pro"/>
        <w:b/>
        <w:bCs/>
        <w:color w:val="000090"/>
        <w:sz w:val="28"/>
        <w:szCs w:val="28"/>
      </w:rPr>
      <w:t>Recommended reading</w:t>
    </w:r>
  </w:p>
  <w:p w14:paraId="00714EA5" w14:textId="167FDABA" w:rsidR="00DE1523" w:rsidRPr="00DE1523" w:rsidRDefault="00DE1523" w:rsidP="00414DE3">
    <w:pPr>
      <w:pStyle w:val="Header"/>
      <w:rPr>
        <w:lang w:val="en-AU"/>
      </w:rPr>
    </w:pPr>
    <w:r>
      <w:rPr>
        <w:rFonts w:ascii="Myriad Pro Cond" w:hAnsi="Myriad Pro Cond" w:cs="Myriad Pro"/>
        <w:b/>
        <w:bCs/>
        <w:noProof/>
        <w:color w:val="0000BA"/>
        <w:sz w:val="36"/>
        <w:szCs w:val="36"/>
        <w:lang w:val="en-AU" w:eastAsia="en-AU"/>
      </w:rPr>
      <mc:AlternateContent>
        <mc:Choice Requires="wps">
          <w:drawing>
            <wp:anchor distT="4294967294" distB="4294967294" distL="114300" distR="114300" simplePos="0" relativeHeight="251668992" behindDoc="0" locked="0" layoutInCell="1" allowOverlap="1" wp14:anchorId="41F6D8E7" wp14:editId="35EBECC3">
              <wp:simplePos x="0" y="0"/>
              <wp:positionH relativeFrom="column">
                <wp:posOffset>0</wp:posOffset>
              </wp:positionH>
              <wp:positionV relativeFrom="paragraph">
                <wp:posOffset>-635</wp:posOffset>
              </wp:positionV>
              <wp:extent cx="5765165" cy="0"/>
              <wp:effectExtent l="0" t="0" r="26035" b="19050"/>
              <wp:wrapNone/>
              <wp:docPr id="167" name="Straight Connector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5165"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E380C8" id="Straight Connector 167" o:spid="_x0000_s1026" style="position:absolute;z-index:251668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05pt" to="453.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HG4wEAADEEAAAOAAAAZHJzL2Uyb0RvYy54bWysU02P2yAQvVfqf0DcG9uRkq2sOHvIantZ&#10;tVHT/gAWQ4wKDAIaO/++A/7IbltppaoXxDDzZua9GXb3g9HkInxQYBtarUpKhOXQKntu6Pdvjx8+&#10;UhIisy3TYEVDryLQ+/37d7ve1WINHehWeIJJbKh719AuRlcXReCdMCyswAmLTgnesIimPxetZz1m&#10;N7pYl+W26MG3zgMXIeDrw+ik+5xfSsHjFymDiEQ3FHuL+fT5fE5nsd+x+uyZ6xSf2mD/0IVhymLR&#10;JdUDi4z89OqPVEZxDwFkXHEwBUipuMgckE1V/sbm1DEnMhcUJ7hFpvD/0vLPl6MnqsXZbe8osczg&#10;kE7RM3XuIjmAtSgheJK8qFXvQo2Qgz36xJYP9uSegP8I6CteOZMR3Bg2SG9SONIlQ9b+umgvhkg4&#10;Pm7utptqu6GEz76C1TPQ+RA/CTAkXRqqlU2ysJpdnkJMpVk9h6RnbdMZQKv2UWmdjbRQ4qA9uTBc&#10;hThUiQ7iXkShNSJFXpwp9Y1IvsWrFmONr0KicNj6OveSV/ZWgXEubJyraIvRCSaxnwVYvg2c4hN0&#10;7GoBV2+DF0SuDDYuYKMs+L8luAkjx/hprmHknSR4hvZ69PPAcS+zjtMfSov/0s7w20/f/wIAAP//&#10;AwBQSwMEFAAGAAgAAAAhAA4uI7XZAAAABAEAAA8AAABkcnMvZG93bnJldi54bWxMj0FPwkAUhO8m&#10;/IfNM/EGu5ioULslxMSjB9AD3B7dR1vtvi3dBYq/3qcXOU5mMvNNvhh8q07UxyawhenEgCIug2u4&#10;svDx/jqegYoJ2WEbmCxcKMKiGN3kmLlw5hWd1qlSUsIxQwt1Sl2mdSxr8hgnoSMWbx96j0lkX2nX&#10;41nKfavvjXnUHhuWhRo7eqmp/FofvYX95+HSeDqw2cb44Dcr9623b9be3Q7LZ1CJhvQfhl98QYdC&#10;mHbhyC6q1oIcSRbGU1Bizs3THNTuT+si19fwxQ8AAAD//wMAUEsBAi0AFAAGAAgAAAAhALaDOJL+&#10;AAAA4QEAABMAAAAAAAAAAAAAAAAAAAAAAFtDb250ZW50X1R5cGVzXS54bWxQSwECLQAUAAYACAAA&#10;ACEAOP0h/9YAAACUAQAACwAAAAAAAAAAAAAAAAAvAQAAX3JlbHMvLnJlbHNQSwECLQAUAAYACAAA&#10;ACEAz1IBxuMBAAAxBAAADgAAAAAAAAAAAAAAAAAuAgAAZHJzL2Uyb0RvYy54bWxQSwECLQAUAAYA&#10;CAAAACEADi4jtdkAAAAEAQAADwAAAAAAAAAAAAAAAAA9BAAAZHJzL2Rvd25yZXYueG1sUEsFBgAA&#10;AAAEAAQA8wAAAEMFAAAAAA==&#10;" strokecolor="black [3213]" strokeweight="2pt">
              <o:lock v:ext="edit" shapetype="f"/>
            </v:lin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98D8D" w14:textId="77166014" w:rsidR="000D19FE" w:rsidRPr="000D19FE" w:rsidRDefault="000D19FE" w:rsidP="000D19F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67BF1"/>
    <w:multiLevelType w:val="hybridMultilevel"/>
    <w:tmpl w:val="2B4A3470"/>
    <w:lvl w:ilvl="0" w:tplc="04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94"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15:restartNumberingAfterBreak="0">
    <w:nsid w:val="012804F8"/>
    <w:multiLevelType w:val="hybridMultilevel"/>
    <w:tmpl w:val="4C1AD8BA"/>
    <w:lvl w:ilvl="0" w:tplc="3EB8A3C6">
      <w:start w:val="1"/>
      <w:numFmt w:val="bullet"/>
      <w:lvlText w:val=""/>
      <w:lvlJc w:val="left"/>
      <w:pPr>
        <w:ind w:left="1723" w:hanging="1363"/>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31513A"/>
    <w:multiLevelType w:val="hybridMultilevel"/>
    <w:tmpl w:val="CBF4F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C16BE6"/>
    <w:multiLevelType w:val="hybridMultilevel"/>
    <w:tmpl w:val="34D66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470438"/>
    <w:multiLevelType w:val="hybridMultilevel"/>
    <w:tmpl w:val="2DB61BBA"/>
    <w:lvl w:ilvl="0" w:tplc="F0A459B0">
      <w:start w:val="1"/>
      <w:numFmt w:val="bullet"/>
      <w:lvlText w:val="•"/>
      <w:lvlJc w:val="left"/>
      <w:pPr>
        <w:tabs>
          <w:tab w:val="num" w:pos="720"/>
        </w:tabs>
        <w:ind w:left="720" w:hanging="360"/>
      </w:pPr>
      <w:rPr>
        <w:rFonts w:ascii="Myriad Pro" w:hAnsi="Myriad Pro" w:hint="default"/>
      </w:rPr>
    </w:lvl>
    <w:lvl w:ilvl="1" w:tplc="1E1C9C8E" w:tentative="1">
      <w:start w:val="1"/>
      <w:numFmt w:val="bullet"/>
      <w:lvlText w:val="•"/>
      <w:lvlJc w:val="left"/>
      <w:pPr>
        <w:tabs>
          <w:tab w:val="num" w:pos="1440"/>
        </w:tabs>
        <w:ind w:left="1440" w:hanging="360"/>
      </w:pPr>
      <w:rPr>
        <w:rFonts w:ascii="Myriad Pro" w:hAnsi="Myriad Pro" w:hint="default"/>
      </w:rPr>
    </w:lvl>
    <w:lvl w:ilvl="2" w:tplc="77F8E832" w:tentative="1">
      <w:start w:val="1"/>
      <w:numFmt w:val="bullet"/>
      <w:lvlText w:val="•"/>
      <w:lvlJc w:val="left"/>
      <w:pPr>
        <w:tabs>
          <w:tab w:val="num" w:pos="2160"/>
        </w:tabs>
        <w:ind w:left="2160" w:hanging="360"/>
      </w:pPr>
      <w:rPr>
        <w:rFonts w:ascii="Myriad Pro" w:hAnsi="Myriad Pro" w:hint="default"/>
      </w:rPr>
    </w:lvl>
    <w:lvl w:ilvl="3" w:tplc="5512F626" w:tentative="1">
      <w:start w:val="1"/>
      <w:numFmt w:val="bullet"/>
      <w:lvlText w:val="•"/>
      <w:lvlJc w:val="left"/>
      <w:pPr>
        <w:tabs>
          <w:tab w:val="num" w:pos="2880"/>
        </w:tabs>
        <w:ind w:left="2880" w:hanging="360"/>
      </w:pPr>
      <w:rPr>
        <w:rFonts w:ascii="Myriad Pro" w:hAnsi="Myriad Pro" w:hint="default"/>
      </w:rPr>
    </w:lvl>
    <w:lvl w:ilvl="4" w:tplc="CA166236" w:tentative="1">
      <w:start w:val="1"/>
      <w:numFmt w:val="bullet"/>
      <w:lvlText w:val="•"/>
      <w:lvlJc w:val="left"/>
      <w:pPr>
        <w:tabs>
          <w:tab w:val="num" w:pos="3600"/>
        </w:tabs>
        <w:ind w:left="3600" w:hanging="360"/>
      </w:pPr>
      <w:rPr>
        <w:rFonts w:ascii="Myriad Pro" w:hAnsi="Myriad Pro" w:hint="default"/>
      </w:rPr>
    </w:lvl>
    <w:lvl w:ilvl="5" w:tplc="4A6A52D8" w:tentative="1">
      <w:start w:val="1"/>
      <w:numFmt w:val="bullet"/>
      <w:lvlText w:val="•"/>
      <w:lvlJc w:val="left"/>
      <w:pPr>
        <w:tabs>
          <w:tab w:val="num" w:pos="4320"/>
        </w:tabs>
        <w:ind w:left="4320" w:hanging="360"/>
      </w:pPr>
      <w:rPr>
        <w:rFonts w:ascii="Myriad Pro" w:hAnsi="Myriad Pro" w:hint="default"/>
      </w:rPr>
    </w:lvl>
    <w:lvl w:ilvl="6" w:tplc="BEC64C58" w:tentative="1">
      <w:start w:val="1"/>
      <w:numFmt w:val="bullet"/>
      <w:lvlText w:val="•"/>
      <w:lvlJc w:val="left"/>
      <w:pPr>
        <w:tabs>
          <w:tab w:val="num" w:pos="5040"/>
        </w:tabs>
        <w:ind w:left="5040" w:hanging="360"/>
      </w:pPr>
      <w:rPr>
        <w:rFonts w:ascii="Myriad Pro" w:hAnsi="Myriad Pro" w:hint="default"/>
      </w:rPr>
    </w:lvl>
    <w:lvl w:ilvl="7" w:tplc="1B0019FC" w:tentative="1">
      <w:start w:val="1"/>
      <w:numFmt w:val="bullet"/>
      <w:lvlText w:val="•"/>
      <w:lvlJc w:val="left"/>
      <w:pPr>
        <w:tabs>
          <w:tab w:val="num" w:pos="5760"/>
        </w:tabs>
        <w:ind w:left="5760" w:hanging="360"/>
      </w:pPr>
      <w:rPr>
        <w:rFonts w:ascii="Myriad Pro" w:hAnsi="Myriad Pro" w:hint="default"/>
      </w:rPr>
    </w:lvl>
    <w:lvl w:ilvl="8" w:tplc="17A0B75E" w:tentative="1">
      <w:start w:val="1"/>
      <w:numFmt w:val="bullet"/>
      <w:lvlText w:val="•"/>
      <w:lvlJc w:val="left"/>
      <w:pPr>
        <w:tabs>
          <w:tab w:val="num" w:pos="6480"/>
        </w:tabs>
        <w:ind w:left="6480" w:hanging="360"/>
      </w:pPr>
      <w:rPr>
        <w:rFonts w:ascii="Myriad Pro" w:hAnsi="Myriad Pro" w:hint="default"/>
      </w:rPr>
    </w:lvl>
  </w:abstractNum>
  <w:abstractNum w:abstractNumId="5" w15:restartNumberingAfterBreak="0">
    <w:nsid w:val="02DA0BBC"/>
    <w:multiLevelType w:val="hybridMultilevel"/>
    <w:tmpl w:val="4E52F78C"/>
    <w:lvl w:ilvl="0" w:tplc="04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404C7C"/>
    <w:multiLevelType w:val="hybridMultilevel"/>
    <w:tmpl w:val="061A892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15:restartNumberingAfterBreak="0">
    <w:nsid w:val="03C003F9"/>
    <w:multiLevelType w:val="hybridMultilevel"/>
    <w:tmpl w:val="C3BC8A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50257C4"/>
    <w:multiLevelType w:val="hybridMultilevel"/>
    <w:tmpl w:val="8702F6A6"/>
    <w:lvl w:ilvl="0" w:tplc="04090001">
      <w:start w:val="1"/>
      <w:numFmt w:val="bullet"/>
      <w:lvlText w:val=""/>
      <w:lvlJc w:val="left"/>
      <w:pPr>
        <w:ind w:left="718" w:hanging="360"/>
      </w:pPr>
      <w:rPr>
        <w:rFonts w:ascii="Symbol" w:hAnsi="Symbol" w:cs="Symbol" w:hint="default"/>
      </w:rPr>
    </w:lvl>
    <w:lvl w:ilvl="1" w:tplc="04090003">
      <w:start w:val="1"/>
      <w:numFmt w:val="bullet"/>
      <w:lvlText w:val="o"/>
      <w:lvlJc w:val="left"/>
      <w:pPr>
        <w:ind w:left="1438" w:hanging="360"/>
      </w:pPr>
      <w:rPr>
        <w:rFonts w:ascii="Courier New" w:hAnsi="Courier New" w:cs="Courier New" w:hint="default"/>
      </w:rPr>
    </w:lvl>
    <w:lvl w:ilvl="2" w:tplc="04090005">
      <w:start w:val="1"/>
      <w:numFmt w:val="bullet"/>
      <w:lvlText w:val=""/>
      <w:lvlJc w:val="left"/>
      <w:pPr>
        <w:ind w:left="2158" w:hanging="360"/>
      </w:pPr>
      <w:rPr>
        <w:rFonts w:ascii="Wingdings" w:hAnsi="Wingdings" w:cs="Wingdings" w:hint="default"/>
      </w:rPr>
    </w:lvl>
    <w:lvl w:ilvl="3" w:tplc="04090001">
      <w:start w:val="1"/>
      <w:numFmt w:val="bullet"/>
      <w:lvlText w:val=""/>
      <w:lvlJc w:val="left"/>
      <w:pPr>
        <w:ind w:left="2878" w:hanging="360"/>
      </w:pPr>
      <w:rPr>
        <w:rFonts w:ascii="Symbol" w:hAnsi="Symbol" w:cs="Symbol" w:hint="default"/>
      </w:rPr>
    </w:lvl>
    <w:lvl w:ilvl="4" w:tplc="04090003">
      <w:start w:val="1"/>
      <w:numFmt w:val="bullet"/>
      <w:lvlText w:val="o"/>
      <w:lvlJc w:val="left"/>
      <w:pPr>
        <w:ind w:left="3598" w:hanging="360"/>
      </w:pPr>
      <w:rPr>
        <w:rFonts w:ascii="Courier New" w:hAnsi="Courier New" w:cs="Courier New" w:hint="default"/>
      </w:rPr>
    </w:lvl>
    <w:lvl w:ilvl="5" w:tplc="04090005">
      <w:start w:val="1"/>
      <w:numFmt w:val="bullet"/>
      <w:lvlText w:val=""/>
      <w:lvlJc w:val="left"/>
      <w:pPr>
        <w:ind w:left="4318" w:hanging="360"/>
      </w:pPr>
      <w:rPr>
        <w:rFonts w:ascii="Wingdings" w:hAnsi="Wingdings" w:cs="Wingdings" w:hint="default"/>
      </w:rPr>
    </w:lvl>
    <w:lvl w:ilvl="6" w:tplc="04090001">
      <w:start w:val="1"/>
      <w:numFmt w:val="bullet"/>
      <w:lvlText w:val=""/>
      <w:lvlJc w:val="left"/>
      <w:pPr>
        <w:ind w:left="5038" w:hanging="360"/>
      </w:pPr>
      <w:rPr>
        <w:rFonts w:ascii="Symbol" w:hAnsi="Symbol" w:cs="Symbol" w:hint="default"/>
      </w:rPr>
    </w:lvl>
    <w:lvl w:ilvl="7" w:tplc="04090003">
      <w:start w:val="1"/>
      <w:numFmt w:val="bullet"/>
      <w:lvlText w:val="o"/>
      <w:lvlJc w:val="left"/>
      <w:pPr>
        <w:ind w:left="5758" w:hanging="360"/>
      </w:pPr>
      <w:rPr>
        <w:rFonts w:ascii="Courier New" w:hAnsi="Courier New" w:cs="Courier New" w:hint="default"/>
      </w:rPr>
    </w:lvl>
    <w:lvl w:ilvl="8" w:tplc="04090005">
      <w:start w:val="1"/>
      <w:numFmt w:val="bullet"/>
      <w:lvlText w:val=""/>
      <w:lvlJc w:val="left"/>
      <w:pPr>
        <w:ind w:left="6478" w:hanging="360"/>
      </w:pPr>
      <w:rPr>
        <w:rFonts w:ascii="Wingdings" w:hAnsi="Wingdings" w:cs="Wingdings" w:hint="default"/>
      </w:rPr>
    </w:lvl>
  </w:abstractNum>
  <w:abstractNum w:abstractNumId="9" w15:restartNumberingAfterBreak="0">
    <w:nsid w:val="064F2D63"/>
    <w:multiLevelType w:val="hybridMultilevel"/>
    <w:tmpl w:val="78E44F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7003F81"/>
    <w:multiLevelType w:val="hybridMultilevel"/>
    <w:tmpl w:val="D01AFE1E"/>
    <w:lvl w:ilvl="0" w:tplc="0C090003">
      <w:start w:val="1"/>
      <w:numFmt w:val="bullet"/>
      <w:lvlText w:val="o"/>
      <w:lvlJc w:val="left"/>
      <w:pPr>
        <w:ind w:left="252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1">
      <w:start w:val="1"/>
      <w:numFmt w:val="bullet"/>
      <w:lvlText w:val=""/>
      <w:lvlJc w:val="left"/>
      <w:pPr>
        <w:ind w:left="2880" w:hanging="360"/>
      </w:pPr>
      <w:rPr>
        <w:rFonts w:ascii="Symbol" w:hAnsi="Symbol" w:hint="default"/>
      </w:rPr>
    </w:lvl>
    <w:lvl w:ilvl="3" w:tplc="0C09000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074A61E7"/>
    <w:multiLevelType w:val="hybridMultilevel"/>
    <w:tmpl w:val="B2ACE962"/>
    <w:lvl w:ilvl="0" w:tplc="38903BAC">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07FE5227"/>
    <w:multiLevelType w:val="hybridMultilevel"/>
    <w:tmpl w:val="CD8E7D1E"/>
    <w:lvl w:ilvl="0" w:tplc="8588285E">
      <w:start w:val="1"/>
      <w:numFmt w:val="bullet"/>
      <w:lvlText w:val="•"/>
      <w:lvlJc w:val="left"/>
      <w:pPr>
        <w:tabs>
          <w:tab w:val="num" w:pos="720"/>
        </w:tabs>
        <w:ind w:left="720" w:hanging="360"/>
      </w:pPr>
      <w:rPr>
        <w:rFonts w:ascii="Myriad Pro" w:hAnsi="Myriad Pro" w:cs="Myriad Pro" w:hint="default"/>
      </w:rPr>
    </w:lvl>
    <w:lvl w:ilvl="1" w:tplc="06FC5C42">
      <w:start w:val="1"/>
      <w:numFmt w:val="bullet"/>
      <w:lvlText w:val="•"/>
      <w:lvlJc w:val="left"/>
      <w:pPr>
        <w:tabs>
          <w:tab w:val="num" w:pos="1440"/>
        </w:tabs>
        <w:ind w:left="1440" w:hanging="360"/>
      </w:pPr>
      <w:rPr>
        <w:rFonts w:ascii="Myriad Pro" w:hAnsi="Myriad Pro" w:cs="Myriad Pro" w:hint="default"/>
      </w:rPr>
    </w:lvl>
    <w:lvl w:ilvl="2" w:tplc="CE3EC106">
      <w:start w:val="1"/>
      <w:numFmt w:val="bullet"/>
      <w:lvlText w:val="•"/>
      <w:lvlJc w:val="left"/>
      <w:pPr>
        <w:tabs>
          <w:tab w:val="num" w:pos="2160"/>
        </w:tabs>
        <w:ind w:left="2160" w:hanging="360"/>
      </w:pPr>
      <w:rPr>
        <w:rFonts w:ascii="Myriad Pro" w:hAnsi="Myriad Pro" w:cs="Myriad Pro" w:hint="default"/>
      </w:rPr>
    </w:lvl>
    <w:lvl w:ilvl="3" w:tplc="8BCA67EC">
      <w:start w:val="1"/>
      <w:numFmt w:val="bullet"/>
      <w:lvlText w:val="•"/>
      <w:lvlJc w:val="left"/>
      <w:pPr>
        <w:tabs>
          <w:tab w:val="num" w:pos="2880"/>
        </w:tabs>
        <w:ind w:left="2880" w:hanging="360"/>
      </w:pPr>
      <w:rPr>
        <w:rFonts w:ascii="Myriad Pro" w:hAnsi="Myriad Pro" w:cs="Myriad Pro" w:hint="default"/>
      </w:rPr>
    </w:lvl>
    <w:lvl w:ilvl="4" w:tplc="28385756">
      <w:start w:val="1"/>
      <w:numFmt w:val="bullet"/>
      <w:lvlText w:val="•"/>
      <w:lvlJc w:val="left"/>
      <w:pPr>
        <w:tabs>
          <w:tab w:val="num" w:pos="3600"/>
        </w:tabs>
        <w:ind w:left="3600" w:hanging="360"/>
      </w:pPr>
      <w:rPr>
        <w:rFonts w:ascii="Myriad Pro" w:hAnsi="Myriad Pro" w:cs="Myriad Pro" w:hint="default"/>
      </w:rPr>
    </w:lvl>
    <w:lvl w:ilvl="5" w:tplc="107605B2">
      <w:start w:val="1"/>
      <w:numFmt w:val="bullet"/>
      <w:lvlText w:val="•"/>
      <w:lvlJc w:val="left"/>
      <w:pPr>
        <w:tabs>
          <w:tab w:val="num" w:pos="4320"/>
        </w:tabs>
        <w:ind w:left="4320" w:hanging="360"/>
      </w:pPr>
      <w:rPr>
        <w:rFonts w:ascii="Myriad Pro" w:hAnsi="Myriad Pro" w:cs="Myriad Pro" w:hint="default"/>
      </w:rPr>
    </w:lvl>
    <w:lvl w:ilvl="6" w:tplc="EA507C36">
      <w:start w:val="1"/>
      <w:numFmt w:val="bullet"/>
      <w:lvlText w:val="•"/>
      <w:lvlJc w:val="left"/>
      <w:pPr>
        <w:tabs>
          <w:tab w:val="num" w:pos="5040"/>
        </w:tabs>
        <w:ind w:left="5040" w:hanging="360"/>
      </w:pPr>
      <w:rPr>
        <w:rFonts w:ascii="Myriad Pro" w:hAnsi="Myriad Pro" w:cs="Myriad Pro" w:hint="default"/>
      </w:rPr>
    </w:lvl>
    <w:lvl w:ilvl="7" w:tplc="A5B0C3D2">
      <w:start w:val="1"/>
      <w:numFmt w:val="bullet"/>
      <w:lvlText w:val="•"/>
      <w:lvlJc w:val="left"/>
      <w:pPr>
        <w:tabs>
          <w:tab w:val="num" w:pos="5760"/>
        </w:tabs>
        <w:ind w:left="5760" w:hanging="360"/>
      </w:pPr>
      <w:rPr>
        <w:rFonts w:ascii="Myriad Pro" w:hAnsi="Myriad Pro" w:cs="Myriad Pro" w:hint="default"/>
      </w:rPr>
    </w:lvl>
    <w:lvl w:ilvl="8" w:tplc="CBBCA0E2">
      <w:start w:val="1"/>
      <w:numFmt w:val="bullet"/>
      <w:lvlText w:val="•"/>
      <w:lvlJc w:val="left"/>
      <w:pPr>
        <w:tabs>
          <w:tab w:val="num" w:pos="6480"/>
        </w:tabs>
        <w:ind w:left="6480" w:hanging="360"/>
      </w:pPr>
      <w:rPr>
        <w:rFonts w:ascii="Myriad Pro" w:hAnsi="Myriad Pro" w:cs="Myriad Pro" w:hint="default"/>
      </w:rPr>
    </w:lvl>
  </w:abstractNum>
  <w:abstractNum w:abstractNumId="13" w15:restartNumberingAfterBreak="0">
    <w:nsid w:val="097752C7"/>
    <w:multiLevelType w:val="hybridMultilevel"/>
    <w:tmpl w:val="BC4C58E2"/>
    <w:lvl w:ilvl="0" w:tplc="04090001">
      <w:start w:val="1"/>
      <w:numFmt w:val="bullet"/>
      <w:lvlText w:val=""/>
      <w:lvlJc w:val="left"/>
      <w:pPr>
        <w:ind w:left="918" w:hanging="360"/>
      </w:pPr>
      <w:rPr>
        <w:rFonts w:ascii="Symbol" w:hAnsi="Symbol" w:cs="Symbol" w:hint="default"/>
      </w:rPr>
    </w:lvl>
    <w:lvl w:ilvl="1" w:tplc="04090003">
      <w:start w:val="1"/>
      <w:numFmt w:val="bullet"/>
      <w:lvlText w:val="o"/>
      <w:lvlJc w:val="left"/>
      <w:pPr>
        <w:ind w:left="1638" w:hanging="360"/>
      </w:pPr>
      <w:rPr>
        <w:rFonts w:ascii="Courier New" w:hAnsi="Courier New" w:cs="Courier New" w:hint="default"/>
      </w:rPr>
    </w:lvl>
    <w:lvl w:ilvl="2" w:tplc="04090005">
      <w:start w:val="1"/>
      <w:numFmt w:val="bullet"/>
      <w:lvlText w:val=""/>
      <w:lvlJc w:val="left"/>
      <w:pPr>
        <w:ind w:left="2358" w:hanging="360"/>
      </w:pPr>
      <w:rPr>
        <w:rFonts w:ascii="Wingdings" w:hAnsi="Wingdings" w:cs="Wingdings" w:hint="default"/>
      </w:rPr>
    </w:lvl>
    <w:lvl w:ilvl="3" w:tplc="04090001">
      <w:start w:val="1"/>
      <w:numFmt w:val="bullet"/>
      <w:lvlText w:val=""/>
      <w:lvlJc w:val="left"/>
      <w:pPr>
        <w:ind w:left="3078" w:hanging="360"/>
      </w:pPr>
      <w:rPr>
        <w:rFonts w:ascii="Symbol" w:hAnsi="Symbol" w:cs="Symbol" w:hint="default"/>
      </w:rPr>
    </w:lvl>
    <w:lvl w:ilvl="4" w:tplc="04090003">
      <w:start w:val="1"/>
      <w:numFmt w:val="bullet"/>
      <w:lvlText w:val="o"/>
      <w:lvlJc w:val="left"/>
      <w:pPr>
        <w:ind w:left="3798" w:hanging="360"/>
      </w:pPr>
      <w:rPr>
        <w:rFonts w:ascii="Courier New" w:hAnsi="Courier New" w:cs="Courier New" w:hint="default"/>
      </w:rPr>
    </w:lvl>
    <w:lvl w:ilvl="5" w:tplc="04090005">
      <w:start w:val="1"/>
      <w:numFmt w:val="bullet"/>
      <w:lvlText w:val=""/>
      <w:lvlJc w:val="left"/>
      <w:pPr>
        <w:ind w:left="4518" w:hanging="360"/>
      </w:pPr>
      <w:rPr>
        <w:rFonts w:ascii="Wingdings" w:hAnsi="Wingdings" w:cs="Wingdings" w:hint="default"/>
      </w:rPr>
    </w:lvl>
    <w:lvl w:ilvl="6" w:tplc="04090001">
      <w:start w:val="1"/>
      <w:numFmt w:val="bullet"/>
      <w:lvlText w:val=""/>
      <w:lvlJc w:val="left"/>
      <w:pPr>
        <w:ind w:left="5238" w:hanging="360"/>
      </w:pPr>
      <w:rPr>
        <w:rFonts w:ascii="Symbol" w:hAnsi="Symbol" w:cs="Symbol" w:hint="default"/>
      </w:rPr>
    </w:lvl>
    <w:lvl w:ilvl="7" w:tplc="04090003">
      <w:start w:val="1"/>
      <w:numFmt w:val="bullet"/>
      <w:lvlText w:val="o"/>
      <w:lvlJc w:val="left"/>
      <w:pPr>
        <w:ind w:left="5958" w:hanging="360"/>
      </w:pPr>
      <w:rPr>
        <w:rFonts w:ascii="Courier New" w:hAnsi="Courier New" w:cs="Courier New" w:hint="default"/>
      </w:rPr>
    </w:lvl>
    <w:lvl w:ilvl="8" w:tplc="04090005">
      <w:start w:val="1"/>
      <w:numFmt w:val="bullet"/>
      <w:lvlText w:val=""/>
      <w:lvlJc w:val="left"/>
      <w:pPr>
        <w:ind w:left="6678" w:hanging="360"/>
      </w:pPr>
      <w:rPr>
        <w:rFonts w:ascii="Wingdings" w:hAnsi="Wingdings" w:cs="Wingdings" w:hint="default"/>
      </w:rPr>
    </w:lvl>
  </w:abstractNum>
  <w:abstractNum w:abstractNumId="14" w15:restartNumberingAfterBreak="0">
    <w:nsid w:val="098E2AAA"/>
    <w:multiLevelType w:val="hybridMultilevel"/>
    <w:tmpl w:val="EFC61CD8"/>
    <w:lvl w:ilvl="0" w:tplc="60E6B29E">
      <w:start w:val="1"/>
      <w:numFmt w:val="decimal"/>
      <w:lvlText w:val="%1."/>
      <w:lvlJc w:val="left"/>
      <w:pPr>
        <w:ind w:left="720" w:hanging="360"/>
      </w:pPr>
      <w:rPr>
        <w:rFonts w:ascii="Myriad Pro" w:hAnsi="Myriad Pro" w:hint="default"/>
        <w:b w:val="0"/>
        <w:bCs w:val="0"/>
        <w:i w:val="0"/>
        <w:iCs w:val="0"/>
        <w:color w:val="0000BA"/>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9CE45DF"/>
    <w:multiLevelType w:val="hybridMultilevel"/>
    <w:tmpl w:val="85708508"/>
    <w:lvl w:ilvl="0" w:tplc="023CFD9E">
      <w:start w:val="1"/>
      <w:numFmt w:val="bullet"/>
      <w:lvlText w:val="•"/>
      <w:lvlJc w:val="left"/>
      <w:pPr>
        <w:tabs>
          <w:tab w:val="num" w:pos="720"/>
        </w:tabs>
        <w:ind w:left="720" w:hanging="360"/>
      </w:pPr>
      <w:rPr>
        <w:rFonts w:ascii="Arial" w:hAnsi="Arial" w:hint="default"/>
      </w:rPr>
    </w:lvl>
    <w:lvl w:ilvl="1" w:tplc="3A6495FE" w:tentative="1">
      <w:start w:val="1"/>
      <w:numFmt w:val="bullet"/>
      <w:lvlText w:val="•"/>
      <w:lvlJc w:val="left"/>
      <w:pPr>
        <w:tabs>
          <w:tab w:val="num" w:pos="1440"/>
        </w:tabs>
        <w:ind w:left="1440" w:hanging="360"/>
      </w:pPr>
      <w:rPr>
        <w:rFonts w:ascii="Arial" w:hAnsi="Arial" w:hint="default"/>
      </w:rPr>
    </w:lvl>
    <w:lvl w:ilvl="2" w:tplc="9EDCDEB4" w:tentative="1">
      <w:start w:val="1"/>
      <w:numFmt w:val="bullet"/>
      <w:lvlText w:val="•"/>
      <w:lvlJc w:val="left"/>
      <w:pPr>
        <w:tabs>
          <w:tab w:val="num" w:pos="2160"/>
        </w:tabs>
        <w:ind w:left="2160" w:hanging="360"/>
      </w:pPr>
      <w:rPr>
        <w:rFonts w:ascii="Arial" w:hAnsi="Arial" w:hint="default"/>
      </w:rPr>
    </w:lvl>
    <w:lvl w:ilvl="3" w:tplc="4B904FCE" w:tentative="1">
      <w:start w:val="1"/>
      <w:numFmt w:val="bullet"/>
      <w:lvlText w:val="•"/>
      <w:lvlJc w:val="left"/>
      <w:pPr>
        <w:tabs>
          <w:tab w:val="num" w:pos="2880"/>
        </w:tabs>
        <w:ind w:left="2880" w:hanging="360"/>
      </w:pPr>
      <w:rPr>
        <w:rFonts w:ascii="Arial" w:hAnsi="Arial" w:hint="default"/>
      </w:rPr>
    </w:lvl>
    <w:lvl w:ilvl="4" w:tplc="E9782E34" w:tentative="1">
      <w:start w:val="1"/>
      <w:numFmt w:val="bullet"/>
      <w:lvlText w:val="•"/>
      <w:lvlJc w:val="left"/>
      <w:pPr>
        <w:tabs>
          <w:tab w:val="num" w:pos="3600"/>
        </w:tabs>
        <w:ind w:left="3600" w:hanging="360"/>
      </w:pPr>
      <w:rPr>
        <w:rFonts w:ascii="Arial" w:hAnsi="Arial" w:hint="default"/>
      </w:rPr>
    </w:lvl>
    <w:lvl w:ilvl="5" w:tplc="F428546C" w:tentative="1">
      <w:start w:val="1"/>
      <w:numFmt w:val="bullet"/>
      <w:lvlText w:val="•"/>
      <w:lvlJc w:val="left"/>
      <w:pPr>
        <w:tabs>
          <w:tab w:val="num" w:pos="4320"/>
        </w:tabs>
        <w:ind w:left="4320" w:hanging="360"/>
      </w:pPr>
      <w:rPr>
        <w:rFonts w:ascii="Arial" w:hAnsi="Arial" w:hint="default"/>
      </w:rPr>
    </w:lvl>
    <w:lvl w:ilvl="6" w:tplc="23B4FBE4" w:tentative="1">
      <w:start w:val="1"/>
      <w:numFmt w:val="bullet"/>
      <w:lvlText w:val="•"/>
      <w:lvlJc w:val="left"/>
      <w:pPr>
        <w:tabs>
          <w:tab w:val="num" w:pos="5040"/>
        </w:tabs>
        <w:ind w:left="5040" w:hanging="360"/>
      </w:pPr>
      <w:rPr>
        <w:rFonts w:ascii="Arial" w:hAnsi="Arial" w:hint="default"/>
      </w:rPr>
    </w:lvl>
    <w:lvl w:ilvl="7" w:tplc="13EA42A4" w:tentative="1">
      <w:start w:val="1"/>
      <w:numFmt w:val="bullet"/>
      <w:lvlText w:val="•"/>
      <w:lvlJc w:val="left"/>
      <w:pPr>
        <w:tabs>
          <w:tab w:val="num" w:pos="5760"/>
        </w:tabs>
        <w:ind w:left="5760" w:hanging="360"/>
      </w:pPr>
      <w:rPr>
        <w:rFonts w:ascii="Arial" w:hAnsi="Arial" w:hint="default"/>
      </w:rPr>
    </w:lvl>
    <w:lvl w:ilvl="8" w:tplc="E5269AE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09D32486"/>
    <w:multiLevelType w:val="hybridMultilevel"/>
    <w:tmpl w:val="AFAC0266"/>
    <w:lvl w:ilvl="0" w:tplc="9C48DB4A">
      <w:start w:val="1"/>
      <w:numFmt w:val="bullet"/>
      <w:lvlText w:val=""/>
      <w:lvlJc w:val="left"/>
      <w:pPr>
        <w:ind w:left="720" w:hanging="360"/>
      </w:pPr>
      <w:rPr>
        <w:rFonts w:ascii="Symbol" w:hAnsi="Symbol" w:hint="default"/>
        <w:b w:val="0"/>
        <w:bCs w:val="0"/>
        <w:i w:val="0"/>
        <w:iCs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A23124D"/>
    <w:multiLevelType w:val="hybridMultilevel"/>
    <w:tmpl w:val="71A09F72"/>
    <w:lvl w:ilvl="0" w:tplc="0C09000F">
      <w:start w:val="1"/>
      <w:numFmt w:val="decimal"/>
      <w:lvlText w:val="%1."/>
      <w:lvlJc w:val="left"/>
      <w:pPr>
        <w:tabs>
          <w:tab w:val="num" w:pos="720"/>
        </w:tabs>
        <w:ind w:left="720" w:hanging="360"/>
      </w:pPr>
      <w:rPr>
        <w:rFonts w:hint="default"/>
      </w:rPr>
    </w:lvl>
    <w:lvl w:ilvl="1" w:tplc="92287DDC">
      <w:start w:val="1"/>
      <w:numFmt w:val="bullet"/>
      <w:lvlText w:val="•"/>
      <w:lvlJc w:val="left"/>
      <w:pPr>
        <w:tabs>
          <w:tab w:val="num" w:pos="1440"/>
        </w:tabs>
        <w:ind w:left="1440" w:hanging="360"/>
      </w:pPr>
      <w:rPr>
        <w:rFonts w:ascii="Myriad Pro" w:hAnsi="Myriad Pro" w:cs="Myriad Pro" w:hint="default"/>
      </w:rPr>
    </w:lvl>
    <w:lvl w:ilvl="2" w:tplc="064CDB3C">
      <w:start w:val="1"/>
      <w:numFmt w:val="bullet"/>
      <w:lvlText w:val="•"/>
      <w:lvlJc w:val="left"/>
      <w:pPr>
        <w:tabs>
          <w:tab w:val="num" w:pos="2160"/>
        </w:tabs>
        <w:ind w:left="2160" w:hanging="360"/>
      </w:pPr>
      <w:rPr>
        <w:rFonts w:ascii="Myriad Pro" w:hAnsi="Myriad Pro" w:cs="Myriad Pro" w:hint="default"/>
      </w:rPr>
    </w:lvl>
    <w:lvl w:ilvl="3" w:tplc="3B84BAB4">
      <w:start w:val="1"/>
      <w:numFmt w:val="bullet"/>
      <w:lvlText w:val="•"/>
      <w:lvlJc w:val="left"/>
      <w:pPr>
        <w:tabs>
          <w:tab w:val="num" w:pos="2880"/>
        </w:tabs>
        <w:ind w:left="2880" w:hanging="360"/>
      </w:pPr>
      <w:rPr>
        <w:rFonts w:ascii="Myriad Pro" w:hAnsi="Myriad Pro" w:cs="Myriad Pro" w:hint="default"/>
      </w:rPr>
    </w:lvl>
    <w:lvl w:ilvl="4" w:tplc="FFF4CCB8">
      <w:start w:val="1"/>
      <w:numFmt w:val="bullet"/>
      <w:lvlText w:val="•"/>
      <w:lvlJc w:val="left"/>
      <w:pPr>
        <w:tabs>
          <w:tab w:val="num" w:pos="3600"/>
        </w:tabs>
        <w:ind w:left="3600" w:hanging="360"/>
      </w:pPr>
      <w:rPr>
        <w:rFonts w:ascii="Myriad Pro" w:hAnsi="Myriad Pro" w:cs="Myriad Pro" w:hint="default"/>
      </w:rPr>
    </w:lvl>
    <w:lvl w:ilvl="5" w:tplc="528C48AA">
      <w:start w:val="1"/>
      <w:numFmt w:val="bullet"/>
      <w:lvlText w:val="•"/>
      <w:lvlJc w:val="left"/>
      <w:pPr>
        <w:tabs>
          <w:tab w:val="num" w:pos="4320"/>
        </w:tabs>
        <w:ind w:left="4320" w:hanging="360"/>
      </w:pPr>
      <w:rPr>
        <w:rFonts w:ascii="Myriad Pro" w:hAnsi="Myriad Pro" w:cs="Myriad Pro" w:hint="default"/>
      </w:rPr>
    </w:lvl>
    <w:lvl w:ilvl="6" w:tplc="1B1A3566">
      <w:start w:val="1"/>
      <w:numFmt w:val="bullet"/>
      <w:lvlText w:val="•"/>
      <w:lvlJc w:val="left"/>
      <w:pPr>
        <w:tabs>
          <w:tab w:val="num" w:pos="5040"/>
        </w:tabs>
        <w:ind w:left="5040" w:hanging="360"/>
      </w:pPr>
      <w:rPr>
        <w:rFonts w:ascii="Myriad Pro" w:hAnsi="Myriad Pro" w:cs="Myriad Pro" w:hint="default"/>
      </w:rPr>
    </w:lvl>
    <w:lvl w:ilvl="7" w:tplc="0FBCF6E2">
      <w:start w:val="1"/>
      <w:numFmt w:val="bullet"/>
      <w:lvlText w:val="•"/>
      <w:lvlJc w:val="left"/>
      <w:pPr>
        <w:tabs>
          <w:tab w:val="num" w:pos="5760"/>
        </w:tabs>
        <w:ind w:left="5760" w:hanging="360"/>
      </w:pPr>
      <w:rPr>
        <w:rFonts w:ascii="Myriad Pro" w:hAnsi="Myriad Pro" w:cs="Myriad Pro" w:hint="default"/>
      </w:rPr>
    </w:lvl>
    <w:lvl w:ilvl="8" w:tplc="DB64481C">
      <w:start w:val="1"/>
      <w:numFmt w:val="bullet"/>
      <w:lvlText w:val="•"/>
      <w:lvlJc w:val="left"/>
      <w:pPr>
        <w:tabs>
          <w:tab w:val="num" w:pos="6480"/>
        </w:tabs>
        <w:ind w:left="6480" w:hanging="360"/>
      </w:pPr>
      <w:rPr>
        <w:rFonts w:ascii="Myriad Pro" w:hAnsi="Myriad Pro" w:cs="Myriad Pro" w:hint="default"/>
      </w:rPr>
    </w:lvl>
  </w:abstractNum>
  <w:abstractNum w:abstractNumId="18" w15:restartNumberingAfterBreak="0">
    <w:nsid w:val="0A551BDA"/>
    <w:multiLevelType w:val="hybridMultilevel"/>
    <w:tmpl w:val="14DE075C"/>
    <w:lvl w:ilvl="0" w:tplc="33CC77B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0B4D282E"/>
    <w:multiLevelType w:val="hybridMultilevel"/>
    <w:tmpl w:val="2990015A"/>
    <w:lvl w:ilvl="0" w:tplc="04090001">
      <w:start w:val="1"/>
      <w:numFmt w:val="bullet"/>
      <w:lvlText w:val=""/>
      <w:lvlJc w:val="left"/>
      <w:pPr>
        <w:ind w:left="718" w:hanging="360"/>
      </w:pPr>
      <w:rPr>
        <w:rFonts w:ascii="Symbol" w:hAnsi="Symbol" w:cs="Symbol" w:hint="default"/>
      </w:rPr>
    </w:lvl>
    <w:lvl w:ilvl="1" w:tplc="04090003">
      <w:start w:val="1"/>
      <w:numFmt w:val="bullet"/>
      <w:lvlText w:val="o"/>
      <w:lvlJc w:val="left"/>
      <w:pPr>
        <w:ind w:left="1438" w:hanging="360"/>
      </w:pPr>
      <w:rPr>
        <w:rFonts w:ascii="Courier New" w:hAnsi="Courier New" w:cs="Courier New" w:hint="default"/>
      </w:rPr>
    </w:lvl>
    <w:lvl w:ilvl="2" w:tplc="04090005">
      <w:start w:val="1"/>
      <w:numFmt w:val="bullet"/>
      <w:lvlText w:val=""/>
      <w:lvlJc w:val="left"/>
      <w:pPr>
        <w:ind w:left="2158" w:hanging="360"/>
      </w:pPr>
      <w:rPr>
        <w:rFonts w:ascii="Wingdings" w:hAnsi="Wingdings" w:cs="Wingdings" w:hint="default"/>
      </w:rPr>
    </w:lvl>
    <w:lvl w:ilvl="3" w:tplc="04090001">
      <w:start w:val="1"/>
      <w:numFmt w:val="bullet"/>
      <w:lvlText w:val=""/>
      <w:lvlJc w:val="left"/>
      <w:pPr>
        <w:ind w:left="2878" w:hanging="360"/>
      </w:pPr>
      <w:rPr>
        <w:rFonts w:ascii="Symbol" w:hAnsi="Symbol" w:cs="Symbol" w:hint="default"/>
      </w:rPr>
    </w:lvl>
    <w:lvl w:ilvl="4" w:tplc="04090003">
      <w:start w:val="1"/>
      <w:numFmt w:val="bullet"/>
      <w:lvlText w:val="o"/>
      <w:lvlJc w:val="left"/>
      <w:pPr>
        <w:ind w:left="3598" w:hanging="360"/>
      </w:pPr>
      <w:rPr>
        <w:rFonts w:ascii="Courier New" w:hAnsi="Courier New" w:cs="Courier New" w:hint="default"/>
      </w:rPr>
    </w:lvl>
    <w:lvl w:ilvl="5" w:tplc="04090005">
      <w:start w:val="1"/>
      <w:numFmt w:val="bullet"/>
      <w:lvlText w:val=""/>
      <w:lvlJc w:val="left"/>
      <w:pPr>
        <w:ind w:left="4318" w:hanging="360"/>
      </w:pPr>
      <w:rPr>
        <w:rFonts w:ascii="Wingdings" w:hAnsi="Wingdings" w:cs="Wingdings" w:hint="default"/>
      </w:rPr>
    </w:lvl>
    <w:lvl w:ilvl="6" w:tplc="04090001">
      <w:start w:val="1"/>
      <w:numFmt w:val="bullet"/>
      <w:lvlText w:val=""/>
      <w:lvlJc w:val="left"/>
      <w:pPr>
        <w:ind w:left="5038" w:hanging="360"/>
      </w:pPr>
      <w:rPr>
        <w:rFonts w:ascii="Symbol" w:hAnsi="Symbol" w:cs="Symbol" w:hint="default"/>
      </w:rPr>
    </w:lvl>
    <w:lvl w:ilvl="7" w:tplc="04090003">
      <w:start w:val="1"/>
      <w:numFmt w:val="bullet"/>
      <w:lvlText w:val="o"/>
      <w:lvlJc w:val="left"/>
      <w:pPr>
        <w:ind w:left="5758" w:hanging="360"/>
      </w:pPr>
      <w:rPr>
        <w:rFonts w:ascii="Courier New" w:hAnsi="Courier New" w:cs="Courier New" w:hint="default"/>
      </w:rPr>
    </w:lvl>
    <w:lvl w:ilvl="8" w:tplc="04090005">
      <w:start w:val="1"/>
      <w:numFmt w:val="bullet"/>
      <w:lvlText w:val=""/>
      <w:lvlJc w:val="left"/>
      <w:pPr>
        <w:ind w:left="6478" w:hanging="360"/>
      </w:pPr>
      <w:rPr>
        <w:rFonts w:ascii="Wingdings" w:hAnsi="Wingdings" w:cs="Wingdings" w:hint="default"/>
      </w:rPr>
    </w:lvl>
  </w:abstractNum>
  <w:abstractNum w:abstractNumId="20" w15:restartNumberingAfterBreak="0">
    <w:nsid w:val="0B8405DB"/>
    <w:multiLevelType w:val="hybridMultilevel"/>
    <w:tmpl w:val="0EF05A30"/>
    <w:lvl w:ilvl="0" w:tplc="9C025E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0E272778"/>
    <w:multiLevelType w:val="hybridMultilevel"/>
    <w:tmpl w:val="CC743948"/>
    <w:lvl w:ilvl="0" w:tplc="9C48DB4A">
      <w:start w:val="1"/>
      <w:numFmt w:val="bullet"/>
      <w:lvlText w:val=""/>
      <w:lvlJc w:val="left"/>
      <w:pPr>
        <w:ind w:left="720" w:hanging="360"/>
      </w:pPr>
      <w:rPr>
        <w:rFonts w:ascii="Symbol" w:hAnsi="Symbol" w:hint="default"/>
        <w:b w:val="0"/>
        <w:bCs w:val="0"/>
        <w:i w:val="0"/>
        <w:iCs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EEA484B"/>
    <w:multiLevelType w:val="hybridMultilevel"/>
    <w:tmpl w:val="6B563D3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3" w15:restartNumberingAfterBreak="0">
    <w:nsid w:val="10F40C6A"/>
    <w:multiLevelType w:val="hybridMultilevel"/>
    <w:tmpl w:val="FC0A96F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4" w15:restartNumberingAfterBreak="0">
    <w:nsid w:val="111874EB"/>
    <w:multiLevelType w:val="hybridMultilevel"/>
    <w:tmpl w:val="376C7D34"/>
    <w:lvl w:ilvl="0" w:tplc="563A799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1481E8E"/>
    <w:multiLevelType w:val="hybridMultilevel"/>
    <w:tmpl w:val="4216CE28"/>
    <w:lvl w:ilvl="0" w:tplc="04090001">
      <w:start w:val="1"/>
      <w:numFmt w:val="bullet"/>
      <w:lvlText w:val=""/>
      <w:lvlJc w:val="left"/>
      <w:pPr>
        <w:ind w:left="862" w:hanging="360"/>
      </w:pPr>
      <w:rPr>
        <w:rFonts w:ascii="Symbol" w:hAnsi="Symbol" w:hint="default"/>
      </w:rPr>
    </w:lvl>
    <w:lvl w:ilvl="1" w:tplc="2A4858CE">
      <w:start w:val="1"/>
      <w:numFmt w:val="bullet"/>
      <w:lvlText w:val="o"/>
      <w:lvlJc w:val="left"/>
      <w:pPr>
        <w:tabs>
          <w:tab w:val="num" w:pos="851"/>
        </w:tabs>
        <w:ind w:left="851" w:hanging="171"/>
      </w:pPr>
      <w:rPr>
        <w:rFonts w:ascii="Courier New" w:hAnsi="Courier New" w:hint="default"/>
      </w:rPr>
    </w:lvl>
    <w:lvl w:ilvl="2" w:tplc="04090005">
      <w:start w:val="1"/>
      <w:numFmt w:val="bullet"/>
      <w:lvlText w:val=""/>
      <w:lvlJc w:val="left"/>
      <w:pPr>
        <w:ind w:left="2302" w:hanging="360"/>
      </w:pPr>
      <w:rPr>
        <w:rFonts w:ascii="Wingdings" w:hAnsi="Wingdings" w:cs="Wingdings" w:hint="default"/>
      </w:rPr>
    </w:lvl>
    <w:lvl w:ilvl="3" w:tplc="04090001">
      <w:start w:val="1"/>
      <w:numFmt w:val="bullet"/>
      <w:lvlText w:val=""/>
      <w:lvlJc w:val="left"/>
      <w:pPr>
        <w:ind w:left="3022" w:hanging="360"/>
      </w:pPr>
      <w:rPr>
        <w:rFonts w:ascii="Symbol" w:hAnsi="Symbol" w:cs="Symbol" w:hint="default"/>
      </w:rPr>
    </w:lvl>
    <w:lvl w:ilvl="4" w:tplc="04090003">
      <w:start w:val="1"/>
      <w:numFmt w:val="bullet"/>
      <w:lvlText w:val="o"/>
      <w:lvlJc w:val="left"/>
      <w:pPr>
        <w:ind w:left="3742" w:hanging="360"/>
      </w:pPr>
      <w:rPr>
        <w:rFonts w:ascii="Courier New" w:hAnsi="Courier New" w:cs="Courier New" w:hint="default"/>
      </w:rPr>
    </w:lvl>
    <w:lvl w:ilvl="5" w:tplc="04090005">
      <w:start w:val="1"/>
      <w:numFmt w:val="bullet"/>
      <w:lvlText w:val=""/>
      <w:lvlJc w:val="left"/>
      <w:pPr>
        <w:ind w:left="4462" w:hanging="360"/>
      </w:pPr>
      <w:rPr>
        <w:rFonts w:ascii="Wingdings" w:hAnsi="Wingdings" w:cs="Wingdings" w:hint="default"/>
      </w:rPr>
    </w:lvl>
    <w:lvl w:ilvl="6" w:tplc="04090001">
      <w:start w:val="1"/>
      <w:numFmt w:val="bullet"/>
      <w:lvlText w:val=""/>
      <w:lvlJc w:val="left"/>
      <w:pPr>
        <w:ind w:left="5182" w:hanging="360"/>
      </w:pPr>
      <w:rPr>
        <w:rFonts w:ascii="Symbol" w:hAnsi="Symbol" w:cs="Symbol" w:hint="default"/>
      </w:rPr>
    </w:lvl>
    <w:lvl w:ilvl="7" w:tplc="04090003">
      <w:start w:val="1"/>
      <w:numFmt w:val="bullet"/>
      <w:lvlText w:val="o"/>
      <w:lvlJc w:val="left"/>
      <w:pPr>
        <w:ind w:left="5902" w:hanging="360"/>
      </w:pPr>
      <w:rPr>
        <w:rFonts w:ascii="Courier New" w:hAnsi="Courier New" w:cs="Courier New" w:hint="default"/>
      </w:rPr>
    </w:lvl>
    <w:lvl w:ilvl="8" w:tplc="04090005">
      <w:start w:val="1"/>
      <w:numFmt w:val="bullet"/>
      <w:lvlText w:val=""/>
      <w:lvlJc w:val="left"/>
      <w:pPr>
        <w:ind w:left="6622" w:hanging="360"/>
      </w:pPr>
      <w:rPr>
        <w:rFonts w:ascii="Wingdings" w:hAnsi="Wingdings" w:cs="Wingdings" w:hint="default"/>
      </w:rPr>
    </w:lvl>
  </w:abstractNum>
  <w:abstractNum w:abstractNumId="26" w15:restartNumberingAfterBreak="0">
    <w:nsid w:val="11D30C13"/>
    <w:multiLevelType w:val="hybridMultilevel"/>
    <w:tmpl w:val="AE628A2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122D7A32"/>
    <w:multiLevelType w:val="hybridMultilevel"/>
    <w:tmpl w:val="3878D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236660F"/>
    <w:multiLevelType w:val="hybridMultilevel"/>
    <w:tmpl w:val="29982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4A832A0"/>
    <w:multiLevelType w:val="hybridMultilevel"/>
    <w:tmpl w:val="DB72609A"/>
    <w:lvl w:ilvl="0" w:tplc="47AE65E8">
      <w:start w:val="1"/>
      <w:numFmt w:val="decimal"/>
      <w:lvlText w:val="%1."/>
      <w:lvlJc w:val="left"/>
      <w:pPr>
        <w:tabs>
          <w:tab w:val="num" w:pos="720"/>
        </w:tabs>
        <w:ind w:left="720" w:hanging="360"/>
      </w:pPr>
    </w:lvl>
    <w:lvl w:ilvl="1" w:tplc="D7A6A068" w:tentative="1">
      <w:start w:val="1"/>
      <w:numFmt w:val="decimal"/>
      <w:lvlText w:val="%2."/>
      <w:lvlJc w:val="left"/>
      <w:pPr>
        <w:tabs>
          <w:tab w:val="num" w:pos="1440"/>
        </w:tabs>
        <w:ind w:left="1440" w:hanging="360"/>
      </w:pPr>
    </w:lvl>
    <w:lvl w:ilvl="2" w:tplc="2F1CCA98" w:tentative="1">
      <w:start w:val="1"/>
      <w:numFmt w:val="decimal"/>
      <w:lvlText w:val="%3."/>
      <w:lvlJc w:val="left"/>
      <w:pPr>
        <w:tabs>
          <w:tab w:val="num" w:pos="2160"/>
        </w:tabs>
        <w:ind w:left="2160" w:hanging="360"/>
      </w:pPr>
    </w:lvl>
    <w:lvl w:ilvl="3" w:tplc="DD081BD4" w:tentative="1">
      <w:start w:val="1"/>
      <w:numFmt w:val="decimal"/>
      <w:lvlText w:val="%4."/>
      <w:lvlJc w:val="left"/>
      <w:pPr>
        <w:tabs>
          <w:tab w:val="num" w:pos="2880"/>
        </w:tabs>
        <w:ind w:left="2880" w:hanging="360"/>
      </w:pPr>
    </w:lvl>
    <w:lvl w:ilvl="4" w:tplc="1632E5A6" w:tentative="1">
      <w:start w:val="1"/>
      <w:numFmt w:val="decimal"/>
      <w:lvlText w:val="%5."/>
      <w:lvlJc w:val="left"/>
      <w:pPr>
        <w:tabs>
          <w:tab w:val="num" w:pos="3600"/>
        </w:tabs>
        <w:ind w:left="3600" w:hanging="360"/>
      </w:pPr>
    </w:lvl>
    <w:lvl w:ilvl="5" w:tplc="A49432FE" w:tentative="1">
      <w:start w:val="1"/>
      <w:numFmt w:val="decimal"/>
      <w:lvlText w:val="%6."/>
      <w:lvlJc w:val="left"/>
      <w:pPr>
        <w:tabs>
          <w:tab w:val="num" w:pos="4320"/>
        </w:tabs>
        <w:ind w:left="4320" w:hanging="360"/>
      </w:pPr>
    </w:lvl>
    <w:lvl w:ilvl="6" w:tplc="8860734E" w:tentative="1">
      <w:start w:val="1"/>
      <w:numFmt w:val="decimal"/>
      <w:lvlText w:val="%7."/>
      <w:lvlJc w:val="left"/>
      <w:pPr>
        <w:tabs>
          <w:tab w:val="num" w:pos="5040"/>
        </w:tabs>
        <w:ind w:left="5040" w:hanging="360"/>
      </w:pPr>
    </w:lvl>
    <w:lvl w:ilvl="7" w:tplc="064C0CA2" w:tentative="1">
      <w:start w:val="1"/>
      <w:numFmt w:val="decimal"/>
      <w:lvlText w:val="%8."/>
      <w:lvlJc w:val="left"/>
      <w:pPr>
        <w:tabs>
          <w:tab w:val="num" w:pos="5760"/>
        </w:tabs>
        <w:ind w:left="5760" w:hanging="360"/>
      </w:pPr>
    </w:lvl>
    <w:lvl w:ilvl="8" w:tplc="0FEE9840" w:tentative="1">
      <w:start w:val="1"/>
      <w:numFmt w:val="decimal"/>
      <w:lvlText w:val="%9."/>
      <w:lvlJc w:val="left"/>
      <w:pPr>
        <w:tabs>
          <w:tab w:val="num" w:pos="6480"/>
        </w:tabs>
        <w:ind w:left="6480" w:hanging="360"/>
      </w:pPr>
    </w:lvl>
  </w:abstractNum>
  <w:abstractNum w:abstractNumId="30" w15:restartNumberingAfterBreak="0">
    <w:nsid w:val="158E1FE1"/>
    <w:multiLevelType w:val="hybridMultilevel"/>
    <w:tmpl w:val="DA6AD700"/>
    <w:lvl w:ilvl="0" w:tplc="B360EDF4">
      <w:start w:val="6"/>
      <w:numFmt w:val="decimal"/>
      <w:lvlText w:val="%1."/>
      <w:lvlJc w:val="left"/>
      <w:pPr>
        <w:ind w:left="360" w:hanging="360"/>
      </w:pPr>
      <w:rPr>
        <w:rFonts w:hint="default"/>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167247D3"/>
    <w:multiLevelType w:val="hybridMultilevel"/>
    <w:tmpl w:val="3C4A73A0"/>
    <w:lvl w:ilvl="0" w:tplc="7E9CC1A6">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222" w:hanging="360"/>
      </w:pPr>
      <w:rPr>
        <w:rFonts w:ascii="Courier New" w:hAnsi="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32" w15:restartNumberingAfterBreak="0">
    <w:nsid w:val="167E1FF6"/>
    <w:multiLevelType w:val="hybridMultilevel"/>
    <w:tmpl w:val="C66A85F8"/>
    <w:lvl w:ilvl="0" w:tplc="10247AEA">
      <w:start w:val="5"/>
      <w:numFmt w:val="lowerLetter"/>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69D3E35"/>
    <w:multiLevelType w:val="hybridMultilevel"/>
    <w:tmpl w:val="43209F3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16F854A6"/>
    <w:multiLevelType w:val="hybridMultilevel"/>
    <w:tmpl w:val="45E25B0A"/>
    <w:lvl w:ilvl="0" w:tplc="9C48DB4A">
      <w:start w:val="1"/>
      <w:numFmt w:val="bullet"/>
      <w:lvlText w:val=""/>
      <w:lvlJc w:val="left"/>
      <w:pPr>
        <w:ind w:left="720" w:hanging="360"/>
      </w:pPr>
      <w:rPr>
        <w:rFonts w:ascii="Symbol" w:hAnsi="Symbol" w:hint="default"/>
        <w:b w:val="0"/>
        <w:bCs w:val="0"/>
        <w:i w:val="0"/>
        <w:iCs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7764F7E"/>
    <w:multiLevelType w:val="hybridMultilevel"/>
    <w:tmpl w:val="C178C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8BF0903"/>
    <w:multiLevelType w:val="hybridMultilevel"/>
    <w:tmpl w:val="6C403FC6"/>
    <w:lvl w:ilvl="0" w:tplc="93A4605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18DD1889"/>
    <w:multiLevelType w:val="hybridMultilevel"/>
    <w:tmpl w:val="CCFEAD22"/>
    <w:lvl w:ilvl="0" w:tplc="9C48DB4A">
      <w:start w:val="1"/>
      <w:numFmt w:val="bullet"/>
      <w:lvlText w:val=""/>
      <w:lvlJc w:val="left"/>
      <w:pPr>
        <w:ind w:left="720" w:hanging="360"/>
      </w:pPr>
      <w:rPr>
        <w:rFonts w:ascii="Symbol" w:hAnsi="Symbol" w:hint="default"/>
        <w:b w:val="0"/>
        <w:bCs w:val="0"/>
        <w:i w:val="0"/>
        <w:iCs w:val="0"/>
      </w:rPr>
    </w:lvl>
    <w:lvl w:ilvl="1" w:tplc="1B528588">
      <w:start w:val="3783"/>
      <w:numFmt w:val="bullet"/>
      <w:lvlText w:val="–"/>
      <w:lvlJc w:val="left"/>
      <w:pPr>
        <w:tabs>
          <w:tab w:val="num" w:pos="1440"/>
        </w:tabs>
        <w:ind w:left="1440" w:hanging="360"/>
      </w:pPr>
      <w:rPr>
        <w:rFonts w:ascii="Myriad Pro" w:hAnsi="Myriad Pro" w:cs="Myriad Pro" w:hint="default"/>
      </w:rPr>
    </w:lvl>
    <w:lvl w:ilvl="2" w:tplc="3F5C32E8">
      <w:start w:val="1"/>
      <w:numFmt w:val="bullet"/>
      <w:lvlText w:val="•"/>
      <w:lvlJc w:val="left"/>
      <w:pPr>
        <w:tabs>
          <w:tab w:val="num" w:pos="2160"/>
        </w:tabs>
        <w:ind w:left="2160" w:hanging="360"/>
      </w:pPr>
      <w:rPr>
        <w:rFonts w:ascii="Myriad Pro" w:hAnsi="Myriad Pro" w:cs="Myriad Pro" w:hint="default"/>
      </w:rPr>
    </w:lvl>
    <w:lvl w:ilvl="3" w:tplc="4DC85AD4">
      <w:start w:val="1"/>
      <w:numFmt w:val="bullet"/>
      <w:lvlText w:val="•"/>
      <w:lvlJc w:val="left"/>
      <w:pPr>
        <w:tabs>
          <w:tab w:val="num" w:pos="2880"/>
        </w:tabs>
        <w:ind w:left="2880" w:hanging="360"/>
      </w:pPr>
      <w:rPr>
        <w:rFonts w:ascii="Myriad Pro" w:hAnsi="Myriad Pro" w:cs="Myriad Pro" w:hint="default"/>
      </w:rPr>
    </w:lvl>
    <w:lvl w:ilvl="4" w:tplc="E9B41AF4">
      <w:start w:val="1"/>
      <w:numFmt w:val="bullet"/>
      <w:lvlText w:val="•"/>
      <w:lvlJc w:val="left"/>
      <w:pPr>
        <w:tabs>
          <w:tab w:val="num" w:pos="3600"/>
        </w:tabs>
        <w:ind w:left="3600" w:hanging="360"/>
      </w:pPr>
      <w:rPr>
        <w:rFonts w:ascii="Myriad Pro" w:hAnsi="Myriad Pro" w:cs="Myriad Pro" w:hint="default"/>
      </w:rPr>
    </w:lvl>
    <w:lvl w:ilvl="5" w:tplc="89FC2122">
      <w:start w:val="1"/>
      <w:numFmt w:val="bullet"/>
      <w:lvlText w:val="•"/>
      <w:lvlJc w:val="left"/>
      <w:pPr>
        <w:tabs>
          <w:tab w:val="num" w:pos="4320"/>
        </w:tabs>
        <w:ind w:left="4320" w:hanging="360"/>
      </w:pPr>
      <w:rPr>
        <w:rFonts w:ascii="Myriad Pro" w:hAnsi="Myriad Pro" w:cs="Myriad Pro" w:hint="default"/>
      </w:rPr>
    </w:lvl>
    <w:lvl w:ilvl="6" w:tplc="738086E4">
      <w:start w:val="1"/>
      <w:numFmt w:val="bullet"/>
      <w:lvlText w:val="•"/>
      <w:lvlJc w:val="left"/>
      <w:pPr>
        <w:tabs>
          <w:tab w:val="num" w:pos="5040"/>
        </w:tabs>
        <w:ind w:left="5040" w:hanging="360"/>
      </w:pPr>
      <w:rPr>
        <w:rFonts w:ascii="Myriad Pro" w:hAnsi="Myriad Pro" w:cs="Myriad Pro" w:hint="default"/>
      </w:rPr>
    </w:lvl>
    <w:lvl w:ilvl="7" w:tplc="3D844864">
      <w:start w:val="1"/>
      <w:numFmt w:val="bullet"/>
      <w:lvlText w:val="•"/>
      <w:lvlJc w:val="left"/>
      <w:pPr>
        <w:tabs>
          <w:tab w:val="num" w:pos="5760"/>
        </w:tabs>
        <w:ind w:left="5760" w:hanging="360"/>
      </w:pPr>
      <w:rPr>
        <w:rFonts w:ascii="Myriad Pro" w:hAnsi="Myriad Pro" w:cs="Myriad Pro" w:hint="default"/>
      </w:rPr>
    </w:lvl>
    <w:lvl w:ilvl="8" w:tplc="A75CF244">
      <w:start w:val="1"/>
      <w:numFmt w:val="bullet"/>
      <w:lvlText w:val="•"/>
      <w:lvlJc w:val="left"/>
      <w:pPr>
        <w:tabs>
          <w:tab w:val="num" w:pos="6480"/>
        </w:tabs>
        <w:ind w:left="6480" w:hanging="360"/>
      </w:pPr>
      <w:rPr>
        <w:rFonts w:ascii="Myriad Pro" w:hAnsi="Myriad Pro" w:cs="Myriad Pro" w:hint="default"/>
      </w:rPr>
    </w:lvl>
  </w:abstractNum>
  <w:abstractNum w:abstractNumId="38" w15:restartNumberingAfterBreak="0">
    <w:nsid w:val="195512A0"/>
    <w:multiLevelType w:val="hybridMultilevel"/>
    <w:tmpl w:val="6CF42602"/>
    <w:lvl w:ilvl="0" w:tplc="9C48DB4A">
      <w:start w:val="1"/>
      <w:numFmt w:val="bullet"/>
      <w:lvlText w:val=""/>
      <w:lvlJc w:val="left"/>
      <w:pPr>
        <w:ind w:left="1077" w:hanging="360"/>
      </w:pPr>
      <w:rPr>
        <w:rFonts w:ascii="Symbol" w:hAnsi="Symbol" w:hint="default"/>
        <w:b w:val="0"/>
        <w:bCs w:val="0"/>
        <w:i w:val="0"/>
        <w:iCs w:val="0"/>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9" w15:restartNumberingAfterBreak="0">
    <w:nsid w:val="19C02157"/>
    <w:multiLevelType w:val="hybridMultilevel"/>
    <w:tmpl w:val="934C7360"/>
    <w:lvl w:ilvl="0" w:tplc="B004F966">
      <w:start w:val="1"/>
      <w:numFmt w:val="bullet"/>
      <w:lvlText w:val="•"/>
      <w:lvlJc w:val="left"/>
      <w:pPr>
        <w:tabs>
          <w:tab w:val="num" w:pos="720"/>
        </w:tabs>
        <w:ind w:left="720" w:hanging="360"/>
      </w:pPr>
      <w:rPr>
        <w:rFonts w:ascii="Myriad Pro" w:hAnsi="Myriad Pro" w:hint="default"/>
      </w:rPr>
    </w:lvl>
    <w:lvl w:ilvl="1" w:tplc="40126300" w:tentative="1">
      <w:start w:val="1"/>
      <w:numFmt w:val="bullet"/>
      <w:lvlText w:val="•"/>
      <w:lvlJc w:val="left"/>
      <w:pPr>
        <w:tabs>
          <w:tab w:val="num" w:pos="1440"/>
        </w:tabs>
        <w:ind w:left="1440" w:hanging="360"/>
      </w:pPr>
      <w:rPr>
        <w:rFonts w:ascii="Myriad Pro" w:hAnsi="Myriad Pro" w:hint="default"/>
      </w:rPr>
    </w:lvl>
    <w:lvl w:ilvl="2" w:tplc="7DF0FE90" w:tentative="1">
      <w:start w:val="1"/>
      <w:numFmt w:val="bullet"/>
      <w:lvlText w:val="•"/>
      <w:lvlJc w:val="left"/>
      <w:pPr>
        <w:tabs>
          <w:tab w:val="num" w:pos="2160"/>
        </w:tabs>
        <w:ind w:left="2160" w:hanging="360"/>
      </w:pPr>
      <w:rPr>
        <w:rFonts w:ascii="Myriad Pro" w:hAnsi="Myriad Pro" w:hint="default"/>
      </w:rPr>
    </w:lvl>
    <w:lvl w:ilvl="3" w:tplc="98161640" w:tentative="1">
      <w:start w:val="1"/>
      <w:numFmt w:val="bullet"/>
      <w:lvlText w:val="•"/>
      <w:lvlJc w:val="left"/>
      <w:pPr>
        <w:tabs>
          <w:tab w:val="num" w:pos="2880"/>
        </w:tabs>
        <w:ind w:left="2880" w:hanging="360"/>
      </w:pPr>
      <w:rPr>
        <w:rFonts w:ascii="Myriad Pro" w:hAnsi="Myriad Pro" w:hint="default"/>
      </w:rPr>
    </w:lvl>
    <w:lvl w:ilvl="4" w:tplc="1A6AD6D2" w:tentative="1">
      <w:start w:val="1"/>
      <w:numFmt w:val="bullet"/>
      <w:lvlText w:val="•"/>
      <w:lvlJc w:val="left"/>
      <w:pPr>
        <w:tabs>
          <w:tab w:val="num" w:pos="3600"/>
        </w:tabs>
        <w:ind w:left="3600" w:hanging="360"/>
      </w:pPr>
      <w:rPr>
        <w:rFonts w:ascii="Myriad Pro" w:hAnsi="Myriad Pro" w:hint="default"/>
      </w:rPr>
    </w:lvl>
    <w:lvl w:ilvl="5" w:tplc="DBAE607A" w:tentative="1">
      <w:start w:val="1"/>
      <w:numFmt w:val="bullet"/>
      <w:lvlText w:val="•"/>
      <w:lvlJc w:val="left"/>
      <w:pPr>
        <w:tabs>
          <w:tab w:val="num" w:pos="4320"/>
        </w:tabs>
        <w:ind w:left="4320" w:hanging="360"/>
      </w:pPr>
      <w:rPr>
        <w:rFonts w:ascii="Myriad Pro" w:hAnsi="Myriad Pro" w:hint="default"/>
      </w:rPr>
    </w:lvl>
    <w:lvl w:ilvl="6" w:tplc="B4743A08" w:tentative="1">
      <w:start w:val="1"/>
      <w:numFmt w:val="bullet"/>
      <w:lvlText w:val="•"/>
      <w:lvlJc w:val="left"/>
      <w:pPr>
        <w:tabs>
          <w:tab w:val="num" w:pos="5040"/>
        </w:tabs>
        <w:ind w:left="5040" w:hanging="360"/>
      </w:pPr>
      <w:rPr>
        <w:rFonts w:ascii="Myriad Pro" w:hAnsi="Myriad Pro" w:hint="default"/>
      </w:rPr>
    </w:lvl>
    <w:lvl w:ilvl="7" w:tplc="A6269F08" w:tentative="1">
      <w:start w:val="1"/>
      <w:numFmt w:val="bullet"/>
      <w:lvlText w:val="•"/>
      <w:lvlJc w:val="left"/>
      <w:pPr>
        <w:tabs>
          <w:tab w:val="num" w:pos="5760"/>
        </w:tabs>
        <w:ind w:left="5760" w:hanging="360"/>
      </w:pPr>
      <w:rPr>
        <w:rFonts w:ascii="Myriad Pro" w:hAnsi="Myriad Pro" w:hint="default"/>
      </w:rPr>
    </w:lvl>
    <w:lvl w:ilvl="8" w:tplc="7CB24944" w:tentative="1">
      <w:start w:val="1"/>
      <w:numFmt w:val="bullet"/>
      <w:lvlText w:val="•"/>
      <w:lvlJc w:val="left"/>
      <w:pPr>
        <w:tabs>
          <w:tab w:val="num" w:pos="6480"/>
        </w:tabs>
        <w:ind w:left="6480" w:hanging="360"/>
      </w:pPr>
      <w:rPr>
        <w:rFonts w:ascii="Myriad Pro" w:hAnsi="Myriad Pro" w:hint="default"/>
      </w:rPr>
    </w:lvl>
  </w:abstractNum>
  <w:abstractNum w:abstractNumId="40" w15:restartNumberingAfterBreak="0">
    <w:nsid w:val="19E109F0"/>
    <w:multiLevelType w:val="hybridMultilevel"/>
    <w:tmpl w:val="C22C9FD2"/>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41" w15:restartNumberingAfterBreak="0">
    <w:nsid w:val="1BB94D58"/>
    <w:multiLevelType w:val="hybridMultilevel"/>
    <w:tmpl w:val="BF5A7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C2B638E"/>
    <w:multiLevelType w:val="hybridMultilevel"/>
    <w:tmpl w:val="FD30E7EE"/>
    <w:lvl w:ilvl="0" w:tplc="3EB8A3C6">
      <w:start w:val="1"/>
      <w:numFmt w:val="bullet"/>
      <w:lvlText w:val=""/>
      <w:lvlJc w:val="left"/>
      <w:pPr>
        <w:ind w:left="1363" w:hanging="1363"/>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D3540A4"/>
    <w:multiLevelType w:val="hybridMultilevel"/>
    <w:tmpl w:val="05C83384"/>
    <w:lvl w:ilvl="0" w:tplc="E5B29CAC">
      <w:start w:val="1"/>
      <w:numFmt w:val="decimal"/>
      <w:lvlText w:val="%1."/>
      <w:lvlJc w:val="left"/>
      <w:pPr>
        <w:ind w:left="360" w:hanging="360"/>
      </w:pPr>
      <w:rPr>
        <w:rFonts w:hint="default"/>
        <w:b/>
        <w:bCs/>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4" w15:restartNumberingAfterBreak="0">
    <w:nsid w:val="1D520F59"/>
    <w:multiLevelType w:val="hybridMultilevel"/>
    <w:tmpl w:val="EE527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1DBA26F6"/>
    <w:multiLevelType w:val="hybridMultilevel"/>
    <w:tmpl w:val="CDA0E890"/>
    <w:lvl w:ilvl="0" w:tplc="EA44F572">
      <w:start w:val="1"/>
      <w:numFmt w:val="bullet"/>
      <w:lvlText w:val="•"/>
      <w:lvlJc w:val="left"/>
      <w:pPr>
        <w:tabs>
          <w:tab w:val="num" w:pos="720"/>
        </w:tabs>
        <w:ind w:left="720" w:hanging="360"/>
      </w:pPr>
      <w:rPr>
        <w:rFonts w:ascii="Arial" w:hAnsi="Aria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22B00B6C" w:tentative="1">
      <w:start w:val="1"/>
      <w:numFmt w:val="bullet"/>
      <w:lvlText w:val="•"/>
      <w:lvlJc w:val="left"/>
      <w:pPr>
        <w:tabs>
          <w:tab w:val="num" w:pos="2160"/>
        </w:tabs>
        <w:ind w:left="2160" w:hanging="360"/>
      </w:pPr>
      <w:rPr>
        <w:rFonts w:ascii="Arial" w:hAnsi="Arial" w:hint="default"/>
      </w:rPr>
    </w:lvl>
    <w:lvl w:ilvl="3" w:tplc="9F168C40" w:tentative="1">
      <w:start w:val="1"/>
      <w:numFmt w:val="bullet"/>
      <w:lvlText w:val="•"/>
      <w:lvlJc w:val="left"/>
      <w:pPr>
        <w:tabs>
          <w:tab w:val="num" w:pos="2880"/>
        </w:tabs>
        <w:ind w:left="2880" w:hanging="360"/>
      </w:pPr>
      <w:rPr>
        <w:rFonts w:ascii="Arial" w:hAnsi="Arial" w:hint="default"/>
      </w:rPr>
    </w:lvl>
    <w:lvl w:ilvl="4" w:tplc="14EE640A" w:tentative="1">
      <w:start w:val="1"/>
      <w:numFmt w:val="bullet"/>
      <w:lvlText w:val="•"/>
      <w:lvlJc w:val="left"/>
      <w:pPr>
        <w:tabs>
          <w:tab w:val="num" w:pos="3600"/>
        </w:tabs>
        <w:ind w:left="3600" w:hanging="360"/>
      </w:pPr>
      <w:rPr>
        <w:rFonts w:ascii="Arial" w:hAnsi="Arial" w:hint="default"/>
      </w:rPr>
    </w:lvl>
    <w:lvl w:ilvl="5" w:tplc="4B464CCA" w:tentative="1">
      <w:start w:val="1"/>
      <w:numFmt w:val="bullet"/>
      <w:lvlText w:val="•"/>
      <w:lvlJc w:val="left"/>
      <w:pPr>
        <w:tabs>
          <w:tab w:val="num" w:pos="4320"/>
        </w:tabs>
        <w:ind w:left="4320" w:hanging="360"/>
      </w:pPr>
      <w:rPr>
        <w:rFonts w:ascii="Arial" w:hAnsi="Arial" w:hint="default"/>
      </w:rPr>
    </w:lvl>
    <w:lvl w:ilvl="6" w:tplc="44304FF6" w:tentative="1">
      <w:start w:val="1"/>
      <w:numFmt w:val="bullet"/>
      <w:lvlText w:val="•"/>
      <w:lvlJc w:val="left"/>
      <w:pPr>
        <w:tabs>
          <w:tab w:val="num" w:pos="5040"/>
        </w:tabs>
        <w:ind w:left="5040" w:hanging="360"/>
      </w:pPr>
      <w:rPr>
        <w:rFonts w:ascii="Arial" w:hAnsi="Arial" w:hint="default"/>
      </w:rPr>
    </w:lvl>
    <w:lvl w:ilvl="7" w:tplc="E62CE01C" w:tentative="1">
      <w:start w:val="1"/>
      <w:numFmt w:val="bullet"/>
      <w:lvlText w:val="•"/>
      <w:lvlJc w:val="left"/>
      <w:pPr>
        <w:tabs>
          <w:tab w:val="num" w:pos="5760"/>
        </w:tabs>
        <w:ind w:left="5760" w:hanging="360"/>
      </w:pPr>
      <w:rPr>
        <w:rFonts w:ascii="Arial" w:hAnsi="Arial" w:hint="default"/>
      </w:rPr>
    </w:lvl>
    <w:lvl w:ilvl="8" w:tplc="35E4CC4C"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1DBC6C59"/>
    <w:multiLevelType w:val="hybridMultilevel"/>
    <w:tmpl w:val="F8D6C80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DC70A4A"/>
    <w:multiLevelType w:val="hybridMultilevel"/>
    <w:tmpl w:val="C2C6D61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1E543069"/>
    <w:multiLevelType w:val="hybridMultilevel"/>
    <w:tmpl w:val="D4E4BAA8"/>
    <w:lvl w:ilvl="0" w:tplc="02DA9D10">
      <w:start w:val="1"/>
      <w:numFmt w:val="decimal"/>
      <w:lvlText w:val="%1."/>
      <w:lvlJc w:val="left"/>
      <w:pPr>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E776E6B"/>
    <w:multiLevelType w:val="hybridMultilevel"/>
    <w:tmpl w:val="7A801EE0"/>
    <w:lvl w:ilvl="0" w:tplc="C3843586">
      <w:start w:val="1"/>
      <w:numFmt w:val="decimal"/>
      <w:lvlText w:val="%1."/>
      <w:lvlJc w:val="left"/>
      <w:pPr>
        <w:ind w:left="720" w:hanging="360"/>
      </w:pPr>
      <w:rPr>
        <w:rFonts w:ascii="Myriad Pro" w:hAnsi="Myriad Pro"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F5A69AF"/>
    <w:multiLevelType w:val="hybridMultilevel"/>
    <w:tmpl w:val="3AF8B8A4"/>
    <w:lvl w:ilvl="0" w:tplc="64545990">
      <w:numFmt w:val="bullet"/>
      <w:lvlText w:val="•"/>
      <w:lvlJc w:val="left"/>
      <w:pPr>
        <w:ind w:left="1353" w:hanging="360"/>
      </w:pPr>
      <w:rPr>
        <w:rFonts w:ascii="Myriad Pro" w:eastAsia="Times New Roman" w:hAnsi="Myriad Pro"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1487B1E"/>
    <w:multiLevelType w:val="hybridMultilevel"/>
    <w:tmpl w:val="187CB3CC"/>
    <w:lvl w:ilvl="0" w:tplc="1AE65666">
      <w:start w:val="1"/>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2" w15:restartNumberingAfterBreak="0">
    <w:nsid w:val="2178240C"/>
    <w:multiLevelType w:val="hybridMultilevel"/>
    <w:tmpl w:val="0E52E2F8"/>
    <w:lvl w:ilvl="0" w:tplc="6AF47AE2">
      <w:start w:val="1"/>
      <w:numFmt w:val="lowerRoman"/>
      <w:lvlText w:val="%1."/>
      <w:lvlJc w:val="right"/>
      <w:pPr>
        <w:ind w:left="284" w:hanging="5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1B42C8A"/>
    <w:multiLevelType w:val="hybridMultilevel"/>
    <w:tmpl w:val="C73AB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21BF458E"/>
    <w:multiLevelType w:val="hybridMultilevel"/>
    <w:tmpl w:val="27B254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5" w15:restartNumberingAfterBreak="0">
    <w:nsid w:val="2207238E"/>
    <w:multiLevelType w:val="hybridMultilevel"/>
    <w:tmpl w:val="4CB2ADC2"/>
    <w:lvl w:ilvl="0" w:tplc="9C48DB4A">
      <w:start w:val="1"/>
      <w:numFmt w:val="bullet"/>
      <w:lvlText w:val=""/>
      <w:lvlJc w:val="left"/>
      <w:pPr>
        <w:ind w:left="720" w:hanging="360"/>
      </w:pPr>
      <w:rPr>
        <w:rFonts w:ascii="Symbol" w:hAnsi="Symbol" w:hint="default"/>
        <w:b w:val="0"/>
        <w:bCs w:val="0"/>
        <w:i w:val="0"/>
        <w:iCs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4016CD7"/>
    <w:multiLevelType w:val="hybridMultilevel"/>
    <w:tmpl w:val="7E6A2C38"/>
    <w:lvl w:ilvl="0" w:tplc="E348EAF6">
      <w:start w:val="1"/>
      <w:numFmt w:val="lowerLetter"/>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4EA51C0"/>
    <w:multiLevelType w:val="hybridMultilevel"/>
    <w:tmpl w:val="EA00C3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8" w15:restartNumberingAfterBreak="0">
    <w:nsid w:val="25527839"/>
    <w:multiLevelType w:val="hybridMultilevel"/>
    <w:tmpl w:val="29D41FEA"/>
    <w:lvl w:ilvl="0" w:tplc="FE0CD104">
      <w:start w:val="1"/>
      <w:numFmt w:val="decimal"/>
      <w:lvlText w:val="%1."/>
      <w:lvlJc w:val="left"/>
      <w:pPr>
        <w:ind w:left="720" w:hanging="360"/>
      </w:pPr>
      <w:rPr>
        <w:rFonts w:ascii="Myriad Pro" w:hAnsi="Myriad Pro" w:hint="default"/>
        <w:b w:val="0"/>
        <w:bCs w:val="0"/>
        <w:i w:val="0"/>
        <w:iCs w:val="0"/>
        <w:color w:val="0000BA"/>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26036F6C"/>
    <w:multiLevelType w:val="hybridMultilevel"/>
    <w:tmpl w:val="8B8C1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665209D"/>
    <w:multiLevelType w:val="hybridMultilevel"/>
    <w:tmpl w:val="A014A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268D2BA8"/>
    <w:multiLevelType w:val="hybridMultilevel"/>
    <w:tmpl w:val="062C0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26B07ABB"/>
    <w:multiLevelType w:val="hybridMultilevel"/>
    <w:tmpl w:val="D012F0C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3" w15:restartNumberingAfterBreak="0">
    <w:nsid w:val="275D421A"/>
    <w:multiLevelType w:val="hybridMultilevel"/>
    <w:tmpl w:val="60BA2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282D12A3"/>
    <w:multiLevelType w:val="hybridMultilevel"/>
    <w:tmpl w:val="CDC21460"/>
    <w:lvl w:ilvl="0" w:tplc="04090001">
      <w:start w:val="1"/>
      <w:numFmt w:val="bullet"/>
      <w:lvlText w:val=""/>
      <w:lvlJc w:val="left"/>
      <w:pPr>
        <w:ind w:left="720" w:hanging="360"/>
      </w:pPr>
      <w:rPr>
        <w:rFonts w:ascii="Symbol" w:hAnsi="Symbol" w:hint="default"/>
      </w:rPr>
    </w:lvl>
    <w:lvl w:ilvl="1" w:tplc="F4B0854C">
      <w:numFmt w:val="bullet"/>
      <w:lvlText w:val="•"/>
      <w:lvlJc w:val="left"/>
      <w:pPr>
        <w:ind w:left="1440" w:hanging="360"/>
      </w:pPr>
      <w:rPr>
        <w:rFonts w:ascii="Myriad Pro" w:eastAsiaTheme="minorEastAsia" w:hAnsi="Myriad Pro"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8F87DA0"/>
    <w:multiLevelType w:val="hybridMultilevel"/>
    <w:tmpl w:val="77D48CFA"/>
    <w:lvl w:ilvl="0" w:tplc="9C48DB4A">
      <w:start w:val="1"/>
      <w:numFmt w:val="bullet"/>
      <w:lvlText w:val=""/>
      <w:lvlJc w:val="left"/>
      <w:pPr>
        <w:ind w:left="720" w:hanging="360"/>
      </w:pPr>
      <w:rPr>
        <w:rFonts w:ascii="Symbol" w:hAnsi="Symbol" w:hint="default"/>
        <w:b w:val="0"/>
        <w:bCs w:val="0"/>
        <w:i w:val="0"/>
        <w:iCs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66" w15:restartNumberingAfterBreak="0">
    <w:nsid w:val="29525A9D"/>
    <w:multiLevelType w:val="hybridMultilevel"/>
    <w:tmpl w:val="1474E982"/>
    <w:lvl w:ilvl="0" w:tplc="9C48DB4A">
      <w:start w:val="1"/>
      <w:numFmt w:val="bullet"/>
      <w:lvlText w:val=""/>
      <w:lvlJc w:val="left"/>
      <w:pPr>
        <w:ind w:left="720" w:hanging="360"/>
      </w:pPr>
      <w:rPr>
        <w:rFonts w:ascii="Symbol" w:hAnsi="Symbol" w:hint="default"/>
        <w:b w:val="0"/>
        <w:bCs w:val="0"/>
        <w:i w:val="0"/>
        <w:iCs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98F1FB0"/>
    <w:multiLevelType w:val="hybridMultilevel"/>
    <w:tmpl w:val="C58AEBF2"/>
    <w:lvl w:ilvl="0" w:tplc="4672FB9C">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2160" w:hanging="360"/>
      </w:pPr>
      <w:rPr>
        <w:rFonts w:ascii="Courier New" w:hAnsi="Courier New" w:cs="Courier New" w:hint="default"/>
      </w:rPr>
    </w:lvl>
    <w:lvl w:ilvl="2" w:tplc="0C090001">
      <w:start w:val="1"/>
      <w:numFmt w:val="bullet"/>
      <w:lvlText w:val=""/>
      <w:lvlJc w:val="left"/>
      <w:pPr>
        <w:ind w:left="2880" w:hanging="360"/>
      </w:pPr>
      <w:rPr>
        <w:rFonts w:ascii="Symbol" w:hAnsi="Symbol" w:hint="default"/>
      </w:rPr>
    </w:lvl>
    <w:lvl w:ilvl="3" w:tplc="0C09000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8" w15:restartNumberingAfterBreak="0">
    <w:nsid w:val="29AC64C0"/>
    <w:multiLevelType w:val="hybridMultilevel"/>
    <w:tmpl w:val="EBD26286"/>
    <w:lvl w:ilvl="0" w:tplc="9C48DB4A">
      <w:start w:val="1"/>
      <w:numFmt w:val="bullet"/>
      <w:lvlText w:val=""/>
      <w:lvlJc w:val="left"/>
      <w:pPr>
        <w:ind w:left="720" w:hanging="360"/>
      </w:pPr>
      <w:rPr>
        <w:rFonts w:ascii="Symbol" w:hAnsi="Symbol" w:hint="default"/>
        <w:b w:val="0"/>
        <w:bCs w:val="0"/>
        <w:i w:val="0"/>
        <w:iCs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A56501A"/>
    <w:multiLevelType w:val="hybridMultilevel"/>
    <w:tmpl w:val="5B2649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0" w15:restartNumberingAfterBreak="0">
    <w:nsid w:val="2C1439F5"/>
    <w:multiLevelType w:val="hybridMultilevel"/>
    <w:tmpl w:val="3432B6EE"/>
    <w:lvl w:ilvl="0" w:tplc="04090001">
      <w:start w:val="1"/>
      <w:numFmt w:val="bullet"/>
      <w:lvlText w:val=""/>
      <w:lvlJc w:val="left"/>
      <w:pPr>
        <w:ind w:left="784" w:hanging="360"/>
      </w:pPr>
      <w:rPr>
        <w:rFonts w:ascii="Symbol" w:hAnsi="Symbol" w:cs="Symbol" w:hint="default"/>
      </w:rPr>
    </w:lvl>
    <w:lvl w:ilvl="1" w:tplc="04090003">
      <w:start w:val="1"/>
      <w:numFmt w:val="bullet"/>
      <w:lvlText w:val="o"/>
      <w:lvlJc w:val="left"/>
      <w:pPr>
        <w:ind w:left="1504" w:hanging="360"/>
      </w:pPr>
      <w:rPr>
        <w:rFonts w:ascii="Courier New" w:hAnsi="Courier New" w:cs="Courier New" w:hint="default"/>
      </w:rPr>
    </w:lvl>
    <w:lvl w:ilvl="2" w:tplc="04090001">
      <w:start w:val="1"/>
      <w:numFmt w:val="bullet"/>
      <w:lvlText w:val=""/>
      <w:lvlJc w:val="left"/>
      <w:pPr>
        <w:ind w:left="2224" w:hanging="360"/>
      </w:pPr>
      <w:rPr>
        <w:rFonts w:ascii="Symbol" w:hAnsi="Symbol" w:hint="default"/>
      </w:rPr>
    </w:lvl>
    <w:lvl w:ilvl="3" w:tplc="04090001">
      <w:start w:val="1"/>
      <w:numFmt w:val="bullet"/>
      <w:lvlText w:val=""/>
      <w:lvlJc w:val="left"/>
      <w:pPr>
        <w:ind w:left="2944" w:hanging="360"/>
      </w:pPr>
      <w:rPr>
        <w:rFonts w:ascii="Symbol" w:hAnsi="Symbol" w:cs="Symbol" w:hint="default"/>
      </w:rPr>
    </w:lvl>
    <w:lvl w:ilvl="4" w:tplc="04090003">
      <w:start w:val="1"/>
      <w:numFmt w:val="bullet"/>
      <w:lvlText w:val="o"/>
      <w:lvlJc w:val="left"/>
      <w:pPr>
        <w:ind w:left="3664" w:hanging="360"/>
      </w:pPr>
      <w:rPr>
        <w:rFonts w:ascii="Courier New" w:hAnsi="Courier New" w:cs="Courier New" w:hint="default"/>
      </w:rPr>
    </w:lvl>
    <w:lvl w:ilvl="5" w:tplc="04090005">
      <w:start w:val="1"/>
      <w:numFmt w:val="bullet"/>
      <w:lvlText w:val=""/>
      <w:lvlJc w:val="left"/>
      <w:pPr>
        <w:ind w:left="4384" w:hanging="360"/>
      </w:pPr>
      <w:rPr>
        <w:rFonts w:ascii="Wingdings" w:hAnsi="Wingdings" w:cs="Wingdings" w:hint="default"/>
      </w:rPr>
    </w:lvl>
    <w:lvl w:ilvl="6" w:tplc="04090001">
      <w:start w:val="1"/>
      <w:numFmt w:val="bullet"/>
      <w:lvlText w:val=""/>
      <w:lvlJc w:val="left"/>
      <w:pPr>
        <w:ind w:left="5104" w:hanging="360"/>
      </w:pPr>
      <w:rPr>
        <w:rFonts w:ascii="Symbol" w:hAnsi="Symbol" w:cs="Symbol" w:hint="default"/>
      </w:rPr>
    </w:lvl>
    <w:lvl w:ilvl="7" w:tplc="04090003">
      <w:start w:val="1"/>
      <w:numFmt w:val="bullet"/>
      <w:lvlText w:val="o"/>
      <w:lvlJc w:val="left"/>
      <w:pPr>
        <w:ind w:left="5824" w:hanging="360"/>
      </w:pPr>
      <w:rPr>
        <w:rFonts w:ascii="Courier New" w:hAnsi="Courier New" w:cs="Courier New" w:hint="default"/>
      </w:rPr>
    </w:lvl>
    <w:lvl w:ilvl="8" w:tplc="04090005">
      <w:start w:val="1"/>
      <w:numFmt w:val="bullet"/>
      <w:lvlText w:val=""/>
      <w:lvlJc w:val="left"/>
      <w:pPr>
        <w:ind w:left="6544" w:hanging="360"/>
      </w:pPr>
      <w:rPr>
        <w:rFonts w:ascii="Wingdings" w:hAnsi="Wingdings" w:cs="Wingdings" w:hint="default"/>
      </w:rPr>
    </w:lvl>
  </w:abstractNum>
  <w:abstractNum w:abstractNumId="71" w15:restartNumberingAfterBreak="0">
    <w:nsid w:val="2C9A3BEB"/>
    <w:multiLevelType w:val="multilevel"/>
    <w:tmpl w:val="B24E06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15:restartNumberingAfterBreak="0">
    <w:nsid w:val="2D2A7075"/>
    <w:multiLevelType w:val="hybridMultilevel"/>
    <w:tmpl w:val="E5F8086E"/>
    <w:lvl w:ilvl="0" w:tplc="07047F2E">
      <w:start w:val="1"/>
      <w:numFmt w:val="bullet"/>
      <w:lvlText w:val="•"/>
      <w:lvlJc w:val="left"/>
      <w:pPr>
        <w:tabs>
          <w:tab w:val="num" w:pos="720"/>
        </w:tabs>
        <w:ind w:left="720" w:hanging="360"/>
      </w:pPr>
      <w:rPr>
        <w:rFonts w:ascii="Arial" w:hAnsi="Arial" w:cs="Arial" w:hint="default"/>
      </w:rPr>
    </w:lvl>
    <w:lvl w:ilvl="1" w:tplc="6F0A321E">
      <w:start w:val="1"/>
      <w:numFmt w:val="bullet"/>
      <w:lvlText w:val="•"/>
      <w:lvlJc w:val="left"/>
      <w:pPr>
        <w:tabs>
          <w:tab w:val="num" w:pos="1440"/>
        </w:tabs>
        <w:ind w:left="1440" w:hanging="360"/>
      </w:pPr>
      <w:rPr>
        <w:rFonts w:ascii="Arial" w:hAnsi="Arial" w:cs="Arial" w:hint="default"/>
      </w:rPr>
    </w:lvl>
    <w:lvl w:ilvl="2" w:tplc="F6CEF7A8">
      <w:start w:val="1"/>
      <w:numFmt w:val="bullet"/>
      <w:lvlText w:val="•"/>
      <w:lvlJc w:val="left"/>
      <w:pPr>
        <w:tabs>
          <w:tab w:val="num" w:pos="2160"/>
        </w:tabs>
        <w:ind w:left="2160" w:hanging="360"/>
      </w:pPr>
      <w:rPr>
        <w:rFonts w:ascii="Arial" w:hAnsi="Arial" w:cs="Arial" w:hint="default"/>
      </w:rPr>
    </w:lvl>
    <w:lvl w:ilvl="3" w:tplc="891C79D8">
      <w:start w:val="1"/>
      <w:numFmt w:val="bullet"/>
      <w:lvlText w:val="•"/>
      <w:lvlJc w:val="left"/>
      <w:pPr>
        <w:tabs>
          <w:tab w:val="num" w:pos="2880"/>
        </w:tabs>
        <w:ind w:left="2880" w:hanging="360"/>
      </w:pPr>
      <w:rPr>
        <w:rFonts w:ascii="Arial" w:hAnsi="Arial" w:cs="Arial" w:hint="default"/>
      </w:rPr>
    </w:lvl>
    <w:lvl w:ilvl="4" w:tplc="F01C245C">
      <w:start w:val="1"/>
      <w:numFmt w:val="bullet"/>
      <w:lvlText w:val="•"/>
      <w:lvlJc w:val="left"/>
      <w:pPr>
        <w:tabs>
          <w:tab w:val="num" w:pos="3600"/>
        </w:tabs>
        <w:ind w:left="3600" w:hanging="360"/>
      </w:pPr>
      <w:rPr>
        <w:rFonts w:ascii="Arial" w:hAnsi="Arial" w:cs="Arial" w:hint="default"/>
      </w:rPr>
    </w:lvl>
    <w:lvl w:ilvl="5" w:tplc="320EBAB8">
      <w:start w:val="1"/>
      <w:numFmt w:val="bullet"/>
      <w:lvlText w:val="•"/>
      <w:lvlJc w:val="left"/>
      <w:pPr>
        <w:tabs>
          <w:tab w:val="num" w:pos="4320"/>
        </w:tabs>
        <w:ind w:left="4320" w:hanging="360"/>
      </w:pPr>
      <w:rPr>
        <w:rFonts w:ascii="Arial" w:hAnsi="Arial" w:cs="Arial" w:hint="default"/>
      </w:rPr>
    </w:lvl>
    <w:lvl w:ilvl="6" w:tplc="B6ECECE8">
      <w:start w:val="1"/>
      <w:numFmt w:val="bullet"/>
      <w:lvlText w:val="•"/>
      <w:lvlJc w:val="left"/>
      <w:pPr>
        <w:tabs>
          <w:tab w:val="num" w:pos="5040"/>
        </w:tabs>
        <w:ind w:left="5040" w:hanging="360"/>
      </w:pPr>
      <w:rPr>
        <w:rFonts w:ascii="Arial" w:hAnsi="Arial" w:cs="Arial" w:hint="default"/>
      </w:rPr>
    </w:lvl>
    <w:lvl w:ilvl="7" w:tplc="0DEC9AEE">
      <w:start w:val="1"/>
      <w:numFmt w:val="bullet"/>
      <w:lvlText w:val="•"/>
      <w:lvlJc w:val="left"/>
      <w:pPr>
        <w:tabs>
          <w:tab w:val="num" w:pos="5760"/>
        </w:tabs>
        <w:ind w:left="5760" w:hanging="360"/>
      </w:pPr>
      <w:rPr>
        <w:rFonts w:ascii="Arial" w:hAnsi="Arial" w:cs="Arial" w:hint="default"/>
      </w:rPr>
    </w:lvl>
    <w:lvl w:ilvl="8" w:tplc="12268F4E">
      <w:start w:val="1"/>
      <w:numFmt w:val="bullet"/>
      <w:lvlText w:val="•"/>
      <w:lvlJc w:val="left"/>
      <w:pPr>
        <w:tabs>
          <w:tab w:val="num" w:pos="6480"/>
        </w:tabs>
        <w:ind w:left="6480" w:hanging="360"/>
      </w:pPr>
      <w:rPr>
        <w:rFonts w:ascii="Arial" w:hAnsi="Arial" w:cs="Arial" w:hint="default"/>
      </w:rPr>
    </w:lvl>
  </w:abstractNum>
  <w:abstractNum w:abstractNumId="73" w15:restartNumberingAfterBreak="0">
    <w:nsid w:val="2D526758"/>
    <w:multiLevelType w:val="multilevel"/>
    <w:tmpl w:val="BC44F77C"/>
    <w:lvl w:ilvl="0">
      <w:start w:val="1"/>
      <w:numFmt w:val="decimal"/>
      <w:lvlText w:val="%1."/>
      <w:lvlJc w:val="left"/>
      <w:pPr>
        <w:ind w:left="720" w:hanging="360"/>
      </w:pPr>
      <w:rPr>
        <w:rFonts w:hint="default"/>
        <w:b/>
        <w:color w:val="0000BA"/>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4" w15:restartNumberingAfterBreak="0">
    <w:nsid w:val="2D55457B"/>
    <w:multiLevelType w:val="hybridMultilevel"/>
    <w:tmpl w:val="5FEEC8EC"/>
    <w:lvl w:ilvl="0" w:tplc="B21A1658">
      <w:start w:val="3"/>
      <w:numFmt w:val="decimal"/>
      <w:lvlText w:val="%1."/>
      <w:lvlJc w:val="left"/>
      <w:pPr>
        <w:ind w:left="720" w:hanging="360"/>
      </w:pPr>
      <w:rPr>
        <w:rFonts w:ascii="Myriad Pro" w:hAnsi="Myriad Pro" w:hint="default"/>
        <w:b/>
        <w:bCs/>
        <w:i w:val="0"/>
        <w:iCs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2EC56C3E"/>
    <w:multiLevelType w:val="hybridMultilevel"/>
    <w:tmpl w:val="874838E8"/>
    <w:lvl w:ilvl="0" w:tplc="04090001">
      <w:start w:val="1"/>
      <w:numFmt w:val="bullet"/>
      <w:lvlText w:val=""/>
      <w:lvlJc w:val="left"/>
      <w:pPr>
        <w:ind w:left="718" w:hanging="360"/>
      </w:pPr>
      <w:rPr>
        <w:rFonts w:ascii="Symbol" w:hAnsi="Symbol" w:cs="Symbol" w:hint="default"/>
      </w:rPr>
    </w:lvl>
    <w:lvl w:ilvl="1" w:tplc="04090003">
      <w:start w:val="1"/>
      <w:numFmt w:val="bullet"/>
      <w:lvlText w:val="o"/>
      <w:lvlJc w:val="left"/>
      <w:pPr>
        <w:ind w:left="1438" w:hanging="360"/>
      </w:pPr>
      <w:rPr>
        <w:rFonts w:ascii="Courier New" w:hAnsi="Courier New" w:cs="Courier New" w:hint="default"/>
      </w:rPr>
    </w:lvl>
    <w:lvl w:ilvl="2" w:tplc="04090005">
      <w:start w:val="1"/>
      <w:numFmt w:val="bullet"/>
      <w:lvlText w:val=""/>
      <w:lvlJc w:val="left"/>
      <w:pPr>
        <w:ind w:left="2158" w:hanging="360"/>
      </w:pPr>
      <w:rPr>
        <w:rFonts w:ascii="Wingdings" w:hAnsi="Wingdings" w:cs="Wingdings" w:hint="default"/>
      </w:rPr>
    </w:lvl>
    <w:lvl w:ilvl="3" w:tplc="04090001">
      <w:start w:val="1"/>
      <w:numFmt w:val="bullet"/>
      <w:lvlText w:val=""/>
      <w:lvlJc w:val="left"/>
      <w:pPr>
        <w:ind w:left="2878" w:hanging="360"/>
      </w:pPr>
      <w:rPr>
        <w:rFonts w:ascii="Symbol" w:hAnsi="Symbol" w:cs="Symbol" w:hint="default"/>
      </w:rPr>
    </w:lvl>
    <w:lvl w:ilvl="4" w:tplc="04090003">
      <w:start w:val="1"/>
      <w:numFmt w:val="bullet"/>
      <w:lvlText w:val="o"/>
      <w:lvlJc w:val="left"/>
      <w:pPr>
        <w:ind w:left="3598" w:hanging="360"/>
      </w:pPr>
      <w:rPr>
        <w:rFonts w:ascii="Courier New" w:hAnsi="Courier New" w:cs="Courier New" w:hint="default"/>
      </w:rPr>
    </w:lvl>
    <w:lvl w:ilvl="5" w:tplc="04090005">
      <w:start w:val="1"/>
      <w:numFmt w:val="bullet"/>
      <w:lvlText w:val=""/>
      <w:lvlJc w:val="left"/>
      <w:pPr>
        <w:ind w:left="4318" w:hanging="360"/>
      </w:pPr>
      <w:rPr>
        <w:rFonts w:ascii="Wingdings" w:hAnsi="Wingdings" w:cs="Wingdings" w:hint="default"/>
      </w:rPr>
    </w:lvl>
    <w:lvl w:ilvl="6" w:tplc="04090001">
      <w:start w:val="1"/>
      <w:numFmt w:val="bullet"/>
      <w:lvlText w:val=""/>
      <w:lvlJc w:val="left"/>
      <w:pPr>
        <w:ind w:left="5038" w:hanging="360"/>
      </w:pPr>
      <w:rPr>
        <w:rFonts w:ascii="Symbol" w:hAnsi="Symbol" w:cs="Symbol" w:hint="default"/>
      </w:rPr>
    </w:lvl>
    <w:lvl w:ilvl="7" w:tplc="04090003">
      <w:start w:val="1"/>
      <w:numFmt w:val="bullet"/>
      <w:lvlText w:val="o"/>
      <w:lvlJc w:val="left"/>
      <w:pPr>
        <w:ind w:left="5758" w:hanging="360"/>
      </w:pPr>
      <w:rPr>
        <w:rFonts w:ascii="Courier New" w:hAnsi="Courier New" w:cs="Courier New" w:hint="default"/>
      </w:rPr>
    </w:lvl>
    <w:lvl w:ilvl="8" w:tplc="04090005">
      <w:start w:val="1"/>
      <w:numFmt w:val="bullet"/>
      <w:lvlText w:val=""/>
      <w:lvlJc w:val="left"/>
      <w:pPr>
        <w:ind w:left="6478" w:hanging="360"/>
      </w:pPr>
      <w:rPr>
        <w:rFonts w:ascii="Wingdings" w:hAnsi="Wingdings" w:cs="Wingdings" w:hint="default"/>
      </w:rPr>
    </w:lvl>
  </w:abstractNum>
  <w:abstractNum w:abstractNumId="76" w15:restartNumberingAfterBreak="0">
    <w:nsid w:val="2F48067B"/>
    <w:multiLevelType w:val="hybridMultilevel"/>
    <w:tmpl w:val="9B5CC862"/>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0031081"/>
    <w:multiLevelType w:val="hybridMultilevel"/>
    <w:tmpl w:val="9A205306"/>
    <w:lvl w:ilvl="0" w:tplc="9F3436B2">
      <w:start w:val="1"/>
      <w:numFmt w:val="none"/>
      <w:lvlText w:val="1.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0671060"/>
    <w:multiLevelType w:val="hybridMultilevel"/>
    <w:tmpl w:val="9F0C40FE"/>
    <w:lvl w:ilvl="0" w:tplc="C60E8950">
      <w:start w:val="1"/>
      <w:numFmt w:val="decimal"/>
      <w:lvlText w:val="%1."/>
      <w:lvlJc w:val="left"/>
      <w:pPr>
        <w:ind w:left="720" w:hanging="360"/>
      </w:pPr>
      <w:rPr>
        <w:rFonts w:ascii="Myriad Pro" w:hAnsi="Myriad Pro" w:hint="default"/>
        <w:b w:val="0"/>
        <w:bCs/>
        <w:i w:val="0"/>
        <w:iCs w:val="0"/>
        <w:color w:val="0000BA"/>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30864C53"/>
    <w:multiLevelType w:val="hybridMultilevel"/>
    <w:tmpl w:val="B5A88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2180907"/>
    <w:multiLevelType w:val="hybridMultilevel"/>
    <w:tmpl w:val="1DAA6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27E52FB"/>
    <w:multiLevelType w:val="hybridMultilevel"/>
    <w:tmpl w:val="41D29E5E"/>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82" w15:restartNumberingAfterBreak="0">
    <w:nsid w:val="32DA0EBA"/>
    <w:multiLevelType w:val="hybridMultilevel"/>
    <w:tmpl w:val="8AEC2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2E068CF"/>
    <w:multiLevelType w:val="multilevel"/>
    <w:tmpl w:val="6BB8FCBE"/>
    <w:lvl w:ilvl="0">
      <w:start w:val="1"/>
      <w:numFmt w:val="decimal"/>
      <w:lvlText w:val="%1."/>
      <w:lvlJc w:val="left"/>
      <w:pPr>
        <w:ind w:left="720" w:hanging="360"/>
      </w:pPr>
      <w:rPr>
        <w:rFonts w:ascii="Myriad Pro" w:hAnsi="Myriad Pro" w:hint="default"/>
        <w:b w:val="0"/>
        <w:bCs w:val="0"/>
        <w:i w:val="0"/>
        <w:iCs w:val="0"/>
        <w:color w:val="0000BA"/>
        <w:sz w:val="22"/>
        <w:szCs w:val="22"/>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4" w15:restartNumberingAfterBreak="0">
    <w:nsid w:val="33DB1F0B"/>
    <w:multiLevelType w:val="multilevel"/>
    <w:tmpl w:val="C714DDA2"/>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4335975"/>
    <w:multiLevelType w:val="hybridMultilevel"/>
    <w:tmpl w:val="5070308A"/>
    <w:lvl w:ilvl="0" w:tplc="60E6B29E">
      <w:start w:val="1"/>
      <w:numFmt w:val="decimal"/>
      <w:lvlText w:val="%1."/>
      <w:lvlJc w:val="left"/>
      <w:pPr>
        <w:tabs>
          <w:tab w:val="num" w:pos="720"/>
        </w:tabs>
        <w:ind w:left="720" w:hanging="360"/>
      </w:pPr>
      <w:rPr>
        <w:rFonts w:ascii="Myriad Pro" w:hAnsi="Myriad Pro" w:hint="default"/>
        <w:b w:val="0"/>
        <w:bCs w:val="0"/>
        <w:i w:val="0"/>
        <w:iCs w:val="0"/>
        <w:color w:val="0000BA"/>
        <w:sz w:val="22"/>
        <w:szCs w:val="22"/>
      </w:rPr>
    </w:lvl>
    <w:lvl w:ilvl="1" w:tplc="09A8DC86" w:tentative="1">
      <w:start w:val="1"/>
      <w:numFmt w:val="bullet"/>
      <w:lvlText w:val="•"/>
      <w:lvlJc w:val="left"/>
      <w:pPr>
        <w:tabs>
          <w:tab w:val="num" w:pos="1440"/>
        </w:tabs>
        <w:ind w:left="1440" w:hanging="360"/>
      </w:pPr>
      <w:rPr>
        <w:rFonts w:ascii="Myriad Pro" w:hAnsi="Myriad Pro" w:hint="default"/>
      </w:rPr>
    </w:lvl>
    <w:lvl w:ilvl="2" w:tplc="9D428F16" w:tentative="1">
      <w:start w:val="1"/>
      <w:numFmt w:val="bullet"/>
      <w:lvlText w:val="•"/>
      <w:lvlJc w:val="left"/>
      <w:pPr>
        <w:tabs>
          <w:tab w:val="num" w:pos="2160"/>
        </w:tabs>
        <w:ind w:left="2160" w:hanging="360"/>
      </w:pPr>
      <w:rPr>
        <w:rFonts w:ascii="Myriad Pro" w:hAnsi="Myriad Pro" w:hint="default"/>
      </w:rPr>
    </w:lvl>
    <w:lvl w:ilvl="3" w:tplc="C5DC1812" w:tentative="1">
      <w:start w:val="1"/>
      <w:numFmt w:val="bullet"/>
      <w:lvlText w:val="•"/>
      <w:lvlJc w:val="left"/>
      <w:pPr>
        <w:tabs>
          <w:tab w:val="num" w:pos="2880"/>
        </w:tabs>
        <w:ind w:left="2880" w:hanging="360"/>
      </w:pPr>
      <w:rPr>
        <w:rFonts w:ascii="Myriad Pro" w:hAnsi="Myriad Pro" w:hint="default"/>
      </w:rPr>
    </w:lvl>
    <w:lvl w:ilvl="4" w:tplc="ABC424EA" w:tentative="1">
      <w:start w:val="1"/>
      <w:numFmt w:val="bullet"/>
      <w:lvlText w:val="•"/>
      <w:lvlJc w:val="left"/>
      <w:pPr>
        <w:tabs>
          <w:tab w:val="num" w:pos="3600"/>
        </w:tabs>
        <w:ind w:left="3600" w:hanging="360"/>
      </w:pPr>
      <w:rPr>
        <w:rFonts w:ascii="Myriad Pro" w:hAnsi="Myriad Pro" w:hint="default"/>
      </w:rPr>
    </w:lvl>
    <w:lvl w:ilvl="5" w:tplc="9F2CF782" w:tentative="1">
      <w:start w:val="1"/>
      <w:numFmt w:val="bullet"/>
      <w:lvlText w:val="•"/>
      <w:lvlJc w:val="left"/>
      <w:pPr>
        <w:tabs>
          <w:tab w:val="num" w:pos="4320"/>
        </w:tabs>
        <w:ind w:left="4320" w:hanging="360"/>
      </w:pPr>
      <w:rPr>
        <w:rFonts w:ascii="Myriad Pro" w:hAnsi="Myriad Pro" w:hint="default"/>
      </w:rPr>
    </w:lvl>
    <w:lvl w:ilvl="6" w:tplc="F760AEFA" w:tentative="1">
      <w:start w:val="1"/>
      <w:numFmt w:val="bullet"/>
      <w:lvlText w:val="•"/>
      <w:lvlJc w:val="left"/>
      <w:pPr>
        <w:tabs>
          <w:tab w:val="num" w:pos="5040"/>
        </w:tabs>
        <w:ind w:left="5040" w:hanging="360"/>
      </w:pPr>
      <w:rPr>
        <w:rFonts w:ascii="Myriad Pro" w:hAnsi="Myriad Pro" w:hint="default"/>
      </w:rPr>
    </w:lvl>
    <w:lvl w:ilvl="7" w:tplc="505E965E" w:tentative="1">
      <w:start w:val="1"/>
      <w:numFmt w:val="bullet"/>
      <w:lvlText w:val="•"/>
      <w:lvlJc w:val="left"/>
      <w:pPr>
        <w:tabs>
          <w:tab w:val="num" w:pos="5760"/>
        </w:tabs>
        <w:ind w:left="5760" w:hanging="360"/>
      </w:pPr>
      <w:rPr>
        <w:rFonts w:ascii="Myriad Pro" w:hAnsi="Myriad Pro" w:hint="default"/>
      </w:rPr>
    </w:lvl>
    <w:lvl w:ilvl="8" w:tplc="30D25806" w:tentative="1">
      <w:start w:val="1"/>
      <w:numFmt w:val="bullet"/>
      <w:lvlText w:val="•"/>
      <w:lvlJc w:val="left"/>
      <w:pPr>
        <w:tabs>
          <w:tab w:val="num" w:pos="6480"/>
        </w:tabs>
        <w:ind w:left="6480" w:hanging="360"/>
      </w:pPr>
      <w:rPr>
        <w:rFonts w:ascii="Myriad Pro" w:hAnsi="Myriad Pro" w:hint="default"/>
      </w:rPr>
    </w:lvl>
  </w:abstractNum>
  <w:abstractNum w:abstractNumId="86" w15:restartNumberingAfterBreak="0">
    <w:nsid w:val="34637FBE"/>
    <w:multiLevelType w:val="hybridMultilevel"/>
    <w:tmpl w:val="DC6800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34CC3A62"/>
    <w:multiLevelType w:val="hybridMultilevel"/>
    <w:tmpl w:val="960E1E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5F83170"/>
    <w:multiLevelType w:val="hybridMultilevel"/>
    <w:tmpl w:val="A58EE1C6"/>
    <w:lvl w:ilvl="0" w:tplc="0E52D6E4">
      <w:start w:val="1"/>
      <w:numFmt w:val="bullet"/>
      <w:lvlText w:val="•"/>
      <w:lvlJc w:val="left"/>
      <w:pPr>
        <w:tabs>
          <w:tab w:val="num" w:pos="720"/>
        </w:tabs>
        <w:ind w:left="720" w:hanging="360"/>
      </w:pPr>
      <w:rPr>
        <w:rFonts w:ascii="Arial" w:hAnsi="Arial" w:hint="default"/>
      </w:rPr>
    </w:lvl>
    <w:lvl w:ilvl="1" w:tplc="5FF48C68" w:tentative="1">
      <w:start w:val="1"/>
      <w:numFmt w:val="bullet"/>
      <w:lvlText w:val="•"/>
      <w:lvlJc w:val="left"/>
      <w:pPr>
        <w:tabs>
          <w:tab w:val="num" w:pos="1440"/>
        </w:tabs>
        <w:ind w:left="1440" w:hanging="360"/>
      </w:pPr>
      <w:rPr>
        <w:rFonts w:ascii="Arial" w:hAnsi="Arial" w:hint="default"/>
      </w:rPr>
    </w:lvl>
    <w:lvl w:ilvl="2" w:tplc="0A0E3CDA" w:tentative="1">
      <w:start w:val="1"/>
      <w:numFmt w:val="bullet"/>
      <w:lvlText w:val="•"/>
      <w:lvlJc w:val="left"/>
      <w:pPr>
        <w:tabs>
          <w:tab w:val="num" w:pos="2160"/>
        </w:tabs>
        <w:ind w:left="2160" w:hanging="360"/>
      </w:pPr>
      <w:rPr>
        <w:rFonts w:ascii="Arial" w:hAnsi="Arial" w:hint="default"/>
      </w:rPr>
    </w:lvl>
    <w:lvl w:ilvl="3" w:tplc="07B63282" w:tentative="1">
      <w:start w:val="1"/>
      <w:numFmt w:val="bullet"/>
      <w:lvlText w:val="•"/>
      <w:lvlJc w:val="left"/>
      <w:pPr>
        <w:tabs>
          <w:tab w:val="num" w:pos="2880"/>
        </w:tabs>
        <w:ind w:left="2880" w:hanging="360"/>
      </w:pPr>
      <w:rPr>
        <w:rFonts w:ascii="Arial" w:hAnsi="Arial" w:hint="default"/>
      </w:rPr>
    </w:lvl>
    <w:lvl w:ilvl="4" w:tplc="0712B7D2" w:tentative="1">
      <w:start w:val="1"/>
      <w:numFmt w:val="bullet"/>
      <w:lvlText w:val="•"/>
      <w:lvlJc w:val="left"/>
      <w:pPr>
        <w:tabs>
          <w:tab w:val="num" w:pos="3600"/>
        </w:tabs>
        <w:ind w:left="3600" w:hanging="360"/>
      </w:pPr>
      <w:rPr>
        <w:rFonts w:ascii="Arial" w:hAnsi="Arial" w:hint="default"/>
      </w:rPr>
    </w:lvl>
    <w:lvl w:ilvl="5" w:tplc="6B146A98" w:tentative="1">
      <w:start w:val="1"/>
      <w:numFmt w:val="bullet"/>
      <w:lvlText w:val="•"/>
      <w:lvlJc w:val="left"/>
      <w:pPr>
        <w:tabs>
          <w:tab w:val="num" w:pos="4320"/>
        </w:tabs>
        <w:ind w:left="4320" w:hanging="360"/>
      </w:pPr>
      <w:rPr>
        <w:rFonts w:ascii="Arial" w:hAnsi="Arial" w:hint="default"/>
      </w:rPr>
    </w:lvl>
    <w:lvl w:ilvl="6" w:tplc="C2CA31B0" w:tentative="1">
      <w:start w:val="1"/>
      <w:numFmt w:val="bullet"/>
      <w:lvlText w:val="•"/>
      <w:lvlJc w:val="left"/>
      <w:pPr>
        <w:tabs>
          <w:tab w:val="num" w:pos="5040"/>
        </w:tabs>
        <w:ind w:left="5040" w:hanging="360"/>
      </w:pPr>
      <w:rPr>
        <w:rFonts w:ascii="Arial" w:hAnsi="Arial" w:hint="default"/>
      </w:rPr>
    </w:lvl>
    <w:lvl w:ilvl="7" w:tplc="97D09552" w:tentative="1">
      <w:start w:val="1"/>
      <w:numFmt w:val="bullet"/>
      <w:lvlText w:val="•"/>
      <w:lvlJc w:val="left"/>
      <w:pPr>
        <w:tabs>
          <w:tab w:val="num" w:pos="5760"/>
        </w:tabs>
        <w:ind w:left="5760" w:hanging="360"/>
      </w:pPr>
      <w:rPr>
        <w:rFonts w:ascii="Arial" w:hAnsi="Arial" w:hint="default"/>
      </w:rPr>
    </w:lvl>
    <w:lvl w:ilvl="8" w:tplc="0BEA74F0"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368C64D1"/>
    <w:multiLevelType w:val="hybridMultilevel"/>
    <w:tmpl w:val="047439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0" w15:restartNumberingAfterBreak="0">
    <w:nsid w:val="37870082"/>
    <w:multiLevelType w:val="hybridMultilevel"/>
    <w:tmpl w:val="78165620"/>
    <w:lvl w:ilvl="0" w:tplc="8DB4CF5E">
      <w:start w:val="1"/>
      <w:numFmt w:val="bullet"/>
      <w:lvlText w:val=""/>
      <w:lvlJc w:val="left"/>
      <w:pPr>
        <w:ind w:left="720" w:hanging="72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8584D56"/>
    <w:multiLevelType w:val="hybridMultilevel"/>
    <w:tmpl w:val="65B8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387E06FC"/>
    <w:multiLevelType w:val="hybridMultilevel"/>
    <w:tmpl w:val="30B2758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3" w15:restartNumberingAfterBreak="0">
    <w:nsid w:val="39291AF9"/>
    <w:multiLevelType w:val="hybridMultilevel"/>
    <w:tmpl w:val="E702B57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94" w15:restartNumberingAfterBreak="0">
    <w:nsid w:val="393032B6"/>
    <w:multiLevelType w:val="hybridMultilevel"/>
    <w:tmpl w:val="735063FA"/>
    <w:lvl w:ilvl="0" w:tplc="988253C0">
      <w:start w:val="3"/>
      <w:numFmt w:val="lowerLetter"/>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3A226E44"/>
    <w:multiLevelType w:val="hybridMultilevel"/>
    <w:tmpl w:val="C988E198"/>
    <w:lvl w:ilvl="0" w:tplc="04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3A370AAF"/>
    <w:multiLevelType w:val="hybridMultilevel"/>
    <w:tmpl w:val="FAA067A2"/>
    <w:lvl w:ilvl="0" w:tplc="EB7ECB5A">
      <w:start w:val="1"/>
      <w:numFmt w:val="bullet"/>
      <w:lvlText w:val=""/>
      <w:lvlJc w:val="left"/>
      <w:pPr>
        <w:ind w:left="1080" w:hanging="108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B4175B8"/>
    <w:multiLevelType w:val="hybridMultilevel"/>
    <w:tmpl w:val="D9B0C850"/>
    <w:lvl w:ilvl="0" w:tplc="04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3CAE1B9A"/>
    <w:multiLevelType w:val="multilevel"/>
    <w:tmpl w:val="33AE141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99" w15:restartNumberingAfterBreak="0">
    <w:nsid w:val="3CBC3F74"/>
    <w:multiLevelType w:val="hybridMultilevel"/>
    <w:tmpl w:val="44B07A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3CD74937"/>
    <w:multiLevelType w:val="hybridMultilevel"/>
    <w:tmpl w:val="7BE455AE"/>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1" w15:restartNumberingAfterBreak="0">
    <w:nsid w:val="3D216C38"/>
    <w:multiLevelType w:val="hybridMultilevel"/>
    <w:tmpl w:val="9618982A"/>
    <w:lvl w:ilvl="0" w:tplc="04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3DBE64A0"/>
    <w:multiLevelType w:val="hybridMultilevel"/>
    <w:tmpl w:val="23106D5A"/>
    <w:lvl w:ilvl="0" w:tplc="7C8C7658">
      <w:start w:val="1"/>
      <w:numFmt w:val="bullet"/>
      <w:lvlText w:val="•"/>
      <w:lvlJc w:val="left"/>
      <w:pPr>
        <w:tabs>
          <w:tab w:val="num" w:pos="720"/>
        </w:tabs>
        <w:ind w:left="720" w:hanging="360"/>
      </w:pPr>
      <w:rPr>
        <w:rFonts w:ascii="Arial" w:hAnsi="Arial" w:hint="default"/>
      </w:rPr>
    </w:lvl>
    <w:lvl w:ilvl="1" w:tplc="7C8C6F58" w:tentative="1">
      <w:start w:val="1"/>
      <w:numFmt w:val="bullet"/>
      <w:lvlText w:val="•"/>
      <w:lvlJc w:val="left"/>
      <w:pPr>
        <w:tabs>
          <w:tab w:val="num" w:pos="1440"/>
        </w:tabs>
        <w:ind w:left="1440" w:hanging="360"/>
      </w:pPr>
      <w:rPr>
        <w:rFonts w:ascii="Arial" w:hAnsi="Arial" w:hint="default"/>
      </w:rPr>
    </w:lvl>
    <w:lvl w:ilvl="2" w:tplc="E9BA0D1A" w:tentative="1">
      <w:start w:val="1"/>
      <w:numFmt w:val="bullet"/>
      <w:lvlText w:val="•"/>
      <w:lvlJc w:val="left"/>
      <w:pPr>
        <w:tabs>
          <w:tab w:val="num" w:pos="2160"/>
        </w:tabs>
        <w:ind w:left="2160" w:hanging="360"/>
      </w:pPr>
      <w:rPr>
        <w:rFonts w:ascii="Arial" w:hAnsi="Arial" w:hint="default"/>
      </w:rPr>
    </w:lvl>
    <w:lvl w:ilvl="3" w:tplc="F20E96FC" w:tentative="1">
      <w:start w:val="1"/>
      <w:numFmt w:val="bullet"/>
      <w:lvlText w:val="•"/>
      <w:lvlJc w:val="left"/>
      <w:pPr>
        <w:tabs>
          <w:tab w:val="num" w:pos="2880"/>
        </w:tabs>
        <w:ind w:left="2880" w:hanging="360"/>
      </w:pPr>
      <w:rPr>
        <w:rFonts w:ascii="Arial" w:hAnsi="Arial" w:hint="default"/>
      </w:rPr>
    </w:lvl>
    <w:lvl w:ilvl="4" w:tplc="D1486D80" w:tentative="1">
      <w:start w:val="1"/>
      <w:numFmt w:val="bullet"/>
      <w:lvlText w:val="•"/>
      <w:lvlJc w:val="left"/>
      <w:pPr>
        <w:tabs>
          <w:tab w:val="num" w:pos="3600"/>
        </w:tabs>
        <w:ind w:left="3600" w:hanging="360"/>
      </w:pPr>
      <w:rPr>
        <w:rFonts w:ascii="Arial" w:hAnsi="Arial" w:hint="default"/>
      </w:rPr>
    </w:lvl>
    <w:lvl w:ilvl="5" w:tplc="41641C20" w:tentative="1">
      <w:start w:val="1"/>
      <w:numFmt w:val="bullet"/>
      <w:lvlText w:val="•"/>
      <w:lvlJc w:val="left"/>
      <w:pPr>
        <w:tabs>
          <w:tab w:val="num" w:pos="4320"/>
        </w:tabs>
        <w:ind w:left="4320" w:hanging="360"/>
      </w:pPr>
      <w:rPr>
        <w:rFonts w:ascii="Arial" w:hAnsi="Arial" w:hint="default"/>
      </w:rPr>
    </w:lvl>
    <w:lvl w:ilvl="6" w:tplc="6198984C" w:tentative="1">
      <w:start w:val="1"/>
      <w:numFmt w:val="bullet"/>
      <w:lvlText w:val="•"/>
      <w:lvlJc w:val="left"/>
      <w:pPr>
        <w:tabs>
          <w:tab w:val="num" w:pos="5040"/>
        </w:tabs>
        <w:ind w:left="5040" w:hanging="360"/>
      </w:pPr>
      <w:rPr>
        <w:rFonts w:ascii="Arial" w:hAnsi="Arial" w:hint="default"/>
      </w:rPr>
    </w:lvl>
    <w:lvl w:ilvl="7" w:tplc="00F62112" w:tentative="1">
      <w:start w:val="1"/>
      <w:numFmt w:val="bullet"/>
      <w:lvlText w:val="•"/>
      <w:lvlJc w:val="left"/>
      <w:pPr>
        <w:tabs>
          <w:tab w:val="num" w:pos="5760"/>
        </w:tabs>
        <w:ind w:left="5760" w:hanging="360"/>
      </w:pPr>
      <w:rPr>
        <w:rFonts w:ascii="Arial" w:hAnsi="Arial" w:hint="default"/>
      </w:rPr>
    </w:lvl>
    <w:lvl w:ilvl="8" w:tplc="F7D43276" w:tentative="1">
      <w:start w:val="1"/>
      <w:numFmt w:val="bullet"/>
      <w:lvlText w:val="•"/>
      <w:lvlJc w:val="left"/>
      <w:pPr>
        <w:tabs>
          <w:tab w:val="num" w:pos="6480"/>
        </w:tabs>
        <w:ind w:left="6480" w:hanging="360"/>
      </w:pPr>
      <w:rPr>
        <w:rFonts w:ascii="Arial" w:hAnsi="Arial" w:hint="default"/>
      </w:rPr>
    </w:lvl>
  </w:abstractNum>
  <w:abstractNum w:abstractNumId="103" w15:restartNumberingAfterBreak="0">
    <w:nsid w:val="3DEC4A8A"/>
    <w:multiLevelType w:val="hybridMultilevel"/>
    <w:tmpl w:val="B6D6D992"/>
    <w:lvl w:ilvl="0" w:tplc="F38275A8">
      <w:start w:val="1"/>
      <w:numFmt w:val="decimal"/>
      <w:lvlText w:val="%1."/>
      <w:lvlJc w:val="left"/>
      <w:pPr>
        <w:ind w:left="720" w:hanging="360"/>
      </w:pPr>
      <w:rPr>
        <w:rFonts w:ascii="Myriad Pro" w:hAnsi="Myriad Pro" w:hint="default"/>
        <w:b w:val="0"/>
        <w:bCs w:val="0"/>
        <w:i w:val="0"/>
        <w:iCs w:val="0"/>
        <w:color w:val="0000BA"/>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3F277C81"/>
    <w:multiLevelType w:val="hybridMultilevel"/>
    <w:tmpl w:val="C3BC8A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3FED291E"/>
    <w:multiLevelType w:val="hybridMultilevel"/>
    <w:tmpl w:val="454CE282"/>
    <w:lvl w:ilvl="0" w:tplc="3EB8A3C6">
      <w:start w:val="1"/>
      <w:numFmt w:val="bullet"/>
      <w:lvlText w:val=""/>
      <w:lvlJc w:val="left"/>
      <w:pPr>
        <w:ind w:left="1363" w:hanging="1363"/>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00E218C"/>
    <w:multiLevelType w:val="hybridMultilevel"/>
    <w:tmpl w:val="7B863C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7" w15:restartNumberingAfterBreak="0">
    <w:nsid w:val="408A3EBC"/>
    <w:multiLevelType w:val="hybridMultilevel"/>
    <w:tmpl w:val="CE82CC8E"/>
    <w:lvl w:ilvl="0" w:tplc="9C48DB4A">
      <w:start w:val="1"/>
      <w:numFmt w:val="bullet"/>
      <w:lvlText w:val=""/>
      <w:lvlJc w:val="left"/>
      <w:pPr>
        <w:ind w:left="720" w:hanging="360"/>
      </w:pPr>
      <w:rPr>
        <w:rFonts w:ascii="Symbol" w:hAnsi="Symbol" w:hint="default"/>
        <w:b w:val="0"/>
        <w:bCs w:val="0"/>
        <w:i w:val="0"/>
        <w:iCs w:val="0"/>
      </w:rPr>
    </w:lvl>
    <w:lvl w:ilvl="1" w:tplc="EAA42CF0" w:tentative="1">
      <w:start w:val="1"/>
      <w:numFmt w:val="bullet"/>
      <w:lvlText w:val="•"/>
      <w:lvlJc w:val="left"/>
      <w:pPr>
        <w:tabs>
          <w:tab w:val="num" w:pos="1440"/>
        </w:tabs>
        <w:ind w:left="1440" w:hanging="360"/>
      </w:pPr>
      <w:rPr>
        <w:rFonts w:ascii="Arial" w:hAnsi="Arial" w:hint="default"/>
      </w:rPr>
    </w:lvl>
    <w:lvl w:ilvl="2" w:tplc="3752982C" w:tentative="1">
      <w:start w:val="1"/>
      <w:numFmt w:val="bullet"/>
      <w:lvlText w:val="•"/>
      <w:lvlJc w:val="left"/>
      <w:pPr>
        <w:tabs>
          <w:tab w:val="num" w:pos="2160"/>
        </w:tabs>
        <w:ind w:left="2160" w:hanging="360"/>
      </w:pPr>
      <w:rPr>
        <w:rFonts w:ascii="Arial" w:hAnsi="Arial" w:hint="default"/>
      </w:rPr>
    </w:lvl>
    <w:lvl w:ilvl="3" w:tplc="7E422D1A" w:tentative="1">
      <w:start w:val="1"/>
      <w:numFmt w:val="bullet"/>
      <w:lvlText w:val="•"/>
      <w:lvlJc w:val="left"/>
      <w:pPr>
        <w:tabs>
          <w:tab w:val="num" w:pos="2880"/>
        </w:tabs>
        <w:ind w:left="2880" w:hanging="360"/>
      </w:pPr>
      <w:rPr>
        <w:rFonts w:ascii="Arial" w:hAnsi="Arial" w:hint="default"/>
      </w:rPr>
    </w:lvl>
    <w:lvl w:ilvl="4" w:tplc="B74C7FFC" w:tentative="1">
      <w:start w:val="1"/>
      <w:numFmt w:val="bullet"/>
      <w:lvlText w:val="•"/>
      <w:lvlJc w:val="left"/>
      <w:pPr>
        <w:tabs>
          <w:tab w:val="num" w:pos="3600"/>
        </w:tabs>
        <w:ind w:left="3600" w:hanging="360"/>
      </w:pPr>
      <w:rPr>
        <w:rFonts w:ascii="Arial" w:hAnsi="Arial" w:hint="default"/>
      </w:rPr>
    </w:lvl>
    <w:lvl w:ilvl="5" w:tplc="800A9E16" w:tentative="1">
      <w:start w:val="1"/>
      <w:numFmt w:val="bullet"/>
      <w:lvlText w:val="•"/>
      <w:lvlJc w:val="left"/>
      <w:pPr>
        <w:tabs>
          <w:tab w:val="num" w:pos="4320"/>
        </w:tabs>
        <w:ind w:left="4320" w:hanging="360"/>
      </w:pPr>
      <w:rPr>
        <w:rFonts w:ascii="Arial" w:hAnsi="Arial" w:hint="default"/>
      </w:rPr>
    </w:lvl>
    <w:lvl w:ilvl="6" w:tplc="2D5EBD08" w:tentative="1">
      <w:start w:val="1"/>
      <w:numFmt w:val="bullet"/>
      <w:lvlText w:val="•"/>
      <w:lvlJc w:val="left"/>
      <w:pPr>
        <w:tabs>
          <w:tab w:val="num" w:pos="5040"/>
        </w:tabs>
        <w:ind w:left="5040" w:hanging="360"/>
      </w:pPr>
      <w:rPr>
        <w:rFonts w:ascii="Arial" w:hAnsi="Arial" w:hint="default"/>
      </w:rPr>
    </w:lvl>
    <w:lvl w:ilvl="7" w:tplc="6C54442C" w:tentative="1">
      <w:start w:val="1"/>
      <w:numFmt w:val="bullet"/>
      <w:lvlText w:val="•"/>
      <w:lvlJc w:val="left"/>
      <w:pPr>
        <w:tabs>
          <w:tab w:val="num" w:pos="5760"/>
        </w:tabs>
        <w:ind w:left="5760" w:hanging="360"/>
      </w:pPr>
      <w:rPr>
        <w:rFonts w:ascii="Arial" w:hAnsi="Arial" w:hint="default"/>
      </w:rPr>
    </w:lvl>
    <w:lvl w:ilvl="8" w:tplc="986E2184" w:tentative="1">
      <w:start w:val="1"/>
      <w:numFmt w:val="bullet"/>
      <w:lvlText w:val="•"/>
      <w:lvlJc w:val="left"/>
      <w:pPr>
        <w:tabs>
          <w:tab w:val="num" w:pos="6480"/>
        </w:tabs>
        <w:ind w:left="6480" w:hanging="360"/>
      </w:pPr>
      <w:rPr>
        <w:rFonts w:ascii="Arial" w:hAnsi="Arial" w:hint="default"/>
      </w:rPr>
    </w:lvl>
  </w:abstractNum>
  <w:abstractNum w:abstractNumId="108" w15:restartNumberingAfterBreak="0">
    <w:nsid w:val="40C16E30"/>
    <w:multiLevelType w:val="hybridMultilevel"/>
    <w:tmpl w:val="E33E780C"/>
    <w:lvl w:ilvl="0" w:tplc="FA7C2492">
      <w:start w:val="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40C46B6F"/>
    <w:multiLevelType w:val="hybridMultilevel"/>
    <w:tmpl w:val="3B26833E"/>
    <w:lvl w:ilvl="0" w:tplc="0C09000F">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0" w15:restartNumberingAfterBreak="0">
    <w:nsid w:val="42C967DC"/>
    <w:multiLevelType w:val="hybridMultilevel"/>
    <w:tmpl w:val="F5B85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42CB1CFD"/>
    <w:multiLevelType w:val="hybridMultilevel"/>
    <w:tmpl w:val="EFB247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2" w15:restartNumberingAfterBreak="0">
    <w:nsid w:val="433C0E2E"/>
    <w:multiLevelType w:val="hybridMultilevel"/>
    <w:tmpl w:val="4558A184"/>
    <w:lvl w:ilvl="0" w:tplc="9C48DB4A">
      <w:start w:val="1"/>
      <w:numFmt w:val="bullet"/>
      <w:lvlText w:val=""/>
      <w:lvlJc w:val="left"/>
      <w:pPr>
        <w:ind w:left="1146" w:hanging="360"/>
      </w:pPr>
      <w:rPr>
        <w:rFonts w:ascii="Symbol" w:hAnsi="Symbol" w:hint="default"/>
        <w:b w:val="0"/>
        <w:bCs w:val="0"/>
        <w:i w:val="0"/>
        <w:iCs w:val="0"/>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13" w15:restartNumberingAfterBreak="0">
    <w:nsid w:val="437F1DE5"/>
    <w:multiLevelType w:val="hybridMultilevel"/>
    <w:tmpl w:val="339EAF1E"/>
    <w:lvl w:ilvl="0" w:tplc="8D346B06">
      <w:start w:val="1"/>
      <w:numFmt w:val="bullet"/>
      <w:lvlText w:val="•"/>
      <w:lvlJc w:val="left"/>
      <w:pPr>
        <w:tabs>
          <w:tab w:val="num" w:pos="720"/>
        </w:tabs>
        <w:ind w:left="720" w:hanging="360"/>
      </w:pPr>
      <w:rPr>
        <w:rFonts w:ascii="Times New Roman" w:hAnsi="Times New Roman" w:cs="Times New Roman" w:hint="default"/>
      </w:rPr>
    </w:lvl>
    <w:lvl w:ilvl="1" w:tplc="5C940F58">
      <w:start w:val="1"/>
      <w:numFmt w:val="bullet"/>
      <w:lvlText w:val="•"/>
      <w:lvlJc w:val="left"/>
      <w:pPr>
        <w:tabs>
          <w:tab w:val="num" w:pos="1440"/>
        </w:tabs>
        <w:ind w:left="1440" w:hanging="360"/>
      </w:pPr>
      <w:rPr>
        <w:rFonts w:ascii="Times New Roman" w:hAnsi="Times New Roman" w:cs="Times New Roman" w:hint="default"/>
      </w:rPr>
    </w:lvl>
    <w:lvl w:ilvl="2" w:tplc="26E0C762">
      <w:start w:val="1"/>
      <w:numFmt w:val="bullet"/>
      <w:lvlText w:val="•"/>
      <w:lvlJc w:val="left"/>
      <w:pPr>
        <w:tabs>
          <w:tab w:val="num" w:pos="2160"/>
        </w:tabs>
        <w:ind w:left="2160" w:hanging="360"/>
      </w:pPr>
      <w:rPr>
        <w:rFonts w:ascii="Times New Roman" w:hAnsi="Times New Roman" w:cs="Times New Roman" w:hint="default"/>
      </w:rPr>
    </w:lvl>
    <w:lvl w:ilvl="3" w:tplc="9E3CD2B8">
      <w:start w:val="1"/>
      <w:numFmt w:val="bullet"/>
      <w:lvlText w:val="•"/>
      <w:lvlJc w:val="left"/>
      <w:pPr>
        <w:tabs>
          <w:tab w:val="num" w:pos="2880"/>
        </w:tabs>
        <w:ind w:left="2880" w:hanging="360"/>
      </w:pPr>
      <w:rPr>
        <w:rFonts w:ascii="Times New Roman" w:hAnsi="Times New Roman" w:cs="Times New Roman" w:hint="default"/>
      </w:rPr>
    </w:lvl>
    <w:lvl w:ilvl="4" w:tplc="9998FF3E">
      <w:start w:val="1"/>
      <w:numFmt w:val="bullet"/>
      <w:lvlText w:val="•"/>
      <w:lvlJc w:val="left"/>
      <w:pPr>
        <w:tabs>
          <w:tab w:val="num" w:pos="3600"/>
        </w:tabs>
        <w:ind w:left="3600" w:hanging="360"/>
      </w:pPr>
      <w:rPr>
        <w:rFonts w:ascii="Times New Roman" w:hAnsi="Times New Roman" w:cs="Times New Roman" w:hint="default"/>
      </w:rPr>
    </w:lvl>
    <w:lvl w:ilvl="5" w:tplc="8426449A">
      <w:start w:val="1"/>
      <w:numFmt w:val="bullet"/>
      <w:lvlText w:val="•"/>
      <w:lvlJc w:val="left"/>
      <w:pPr>
        <w:tabs>
          <w:tab w:val="num" w:pos="4320"/>
        </w:tabs>
        <w:ind w:left="4320" w:hanging="360"/>
      </w:pPr>
      <w:rPr>
        <w:rFonts w:ascii="Times New Roman" w:hAnsi="Times New Roman" w:cs="Times New Roman" w:hint="default"/>
      </w:rPr>
    </w:lvl>
    <w:lvl w:ilvl="6" w:tplc="47BC4B78">
      <w:start w:val="1"/>
      <w:numFmt w:val="bullet"/>
      <w:lvlText w:val="•"/>
      <w:lvlJc w:val="left"/>
      <w:pPr>
        <w:tabs>
          <w:tab w:val="num" w:pos="5040"/>
        </w:tabs>
        <w:ind w:left="5040" w:hanging="360"/>
      </w:pPr>
      <w:rPr>
        <w:rFonts w:ascii="Times New Roman" w:hAnsi="Times New Roman" w:cs="Times New Roman" w:hint="default"/>
      </w:rPr>
    </w:lvl>
    <w:lvl w:ilvl="7" w:tplc="9506722E">
      <w:start w:val="1"/>
      <w:numFmt w:val="bullet"/>
      <w:lvlText w:val="•"/>
      <w:lvlJc w:val="left"/>
      <w:pPr>
        <w:tabs>
          <w:tab w:val="num" w:pos="5760"/>
        </w:tabs>
        <w:ind w:left="5760" w:hanging="360"/>
      </w:pPr>
      <w:rPr>
        <w:rFonts w:ascii="Times New Roman" w:hAnsi="Times New Roman" w:cs="Times New Roman" w:hint="default"/>
      </w:rPr>
    </w:lvl>
    <w:lvl w:ilvl="8" w:tplc="F1B6785C">
      <w:start w:val="1"/>
      <w:numFmt w:val="bullet"/>
      <w:lvlText w:val="•"/>
      <w:lvlJc w:val="left"/>
      <w:pPr>
        <w:tabs>
          <w:tab w:val="num" w:pos="6480"/>
        </w:tabs>
        <w:ind w:left="6480" w:hanging="360"/>
      </w:pPr>
      <w:rPr>
        <w:rFonts w:ascii="Times New Roman" w:hAnsi="Times New Roman" w:cs="Times New Roman" w:hint="default"/>
      </w:rPr>
    </w:lvl>
  </w:abstractNum>
  <w:abstractNum w:abstractNumId="114" w15:restartNumberingAfterBreak="0">
    <w:nsid w:val="43F84A3C"/>
    <w:multiLevelType w:val="hybridMultilevel"/>
    <w:tmpl w:val="71ECD5F4"/>
    <w:lvl w:ilvl="0" w:tplc="6AE2B798">
      <w:start w:val="1"/>
      <w:numFmt w:val="bullet"/>
      <w:lvlText w:val=""/>
      <w:lvlJc w:val="left"/>
      <w:pPr>
        <w:ind w:left="720" w:hanging="360"/>
      </w:pPr>
      <w:rPr>
        <w:rFonts w:ascii="Symbol" w:hAnsi="Symbol" w:hint="default"/>
        <w:color w:val="auto"/>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15" w15:restartNumberingAfterBreak="0">
    <w:nsid w:val="44040C35"/>
    <w:multiLevelType w:val="hybridMultilevel"/>
    <w:tmpl w:val="F9C0E13E"/>
    <w:lvl w:ilvl="0" w:tplc="9C48DB4A">
      <w:start w:val="1"/>
      <w:numFmt w:val="bullet"/>
      <w:lvlText w:val=""/>
      <w:lvlJc w:val="left"/>
      <w:pPr>
        <w:ind w:left="720" w:hanging="360"/>
      </w:pPr>
      <w:rPr>
        <w:rFonts w:ascii="Symbol" w:hAnsi="Symbol" w:hint="default"/>
        <w:b w:val="0"/>
        <w:bCs w:val="0"/>
        <w:i w:val="0"/>
        <w:iCs w:val="0"/>
      </w:rPr>
    </w:lvl>
    <w:lvl w:ilvl="1" w:tplc="C2F276EE">
      <w:start w:val="273"/>
      <w:numFmt w:val="bullet"/>
      <w:lvlText w:val="•"/>
      <w:lvlJc w:val="left"/>
      <w:pPr>
        <w:tabs>
          <w:tab w:val="num" w:pos="1440"/>
        </w:tabs>
        <w:ind w:left="1440" w:hanging="360"/>
      </w:pPr>
      <w:rPr>
        <w:rFonts w:ascii="Arial" w:hAnsi="Arial" w:hint="default"/>
      </w:rPr>
    </w:lvl>
    <w:lvl w:ilvl="2" w:tplc="22B00B6C" w:tentative="1">
      <w:start w:val="1"/>
      <w:numFmt w:val="bullet"/>
      <w:lvlText w:val="•"/>
      <w:lvlJc w:val="left"/>
      <w:pPr>
        <w:tabs>
          <w:tab w:val="num" w:pos="2160"/>
        </w:tabs>
        <w:ind w:left="2160" w:hanging="360"/>
      </w:pPr>
      <w:rPr>
        <w:rFonts w:ascii="Arial" w:hAnsi="Arial" w:hint="default"/>
      </w:rPr>
    </w:lvl>
    <w:lvl w:ilvl="3" w:tplc="9F168C40" w:tentative="1">
      <w:start w:val="1"/>
      <w:numFmt w:val="bullet"/>
      <w:lvlText w:val="•"/>
      <w:lvlJc w:val="left"/>
      <w:pPr>
        <w:tabs>
          <w:tab w:val="num" w:pos="2880"/>
        </w:tabs>
        <w:ind w:left="2880" w:hanging="360"/>
      </w:pPr>
      <w:rPr>
        <w:rFonts w:ascii="Arial" w:hAnsi="Arial" w:hint="default"/>
      </w:rPr>
    </w:lvl>
    <w:lvl w:ilvl="4" w:tplc="14EE640A" w:tentative="1">
      <w:start w:val="1"/>
      <w:numFmt w:val="bullet"/>
      <w:lvlText w:val="•"/>
      <w:lvlJc w:val="left"/>
      <w:pPr>
        <w:tabs>
          <w:tab w:val="num" w:pos="3600"/>
        </w:tabs>
        <w:ind w:left="3600" w:hanging="360"/>
      </w:pPr>
      <w:rPr>
        <w:rFonts w:ascii="Arial" w:hAnsi="Arial" w:hint="default"/>
      </w:rPr>
    </w:lvl>
    <w:lvl w:ilvl="5" w:tplc="4B464CCA" w:tentative="1">
      <w:start w:val="1"/>
      <w:numFmt w:val="bullet"/>
      <w:lvlText w:val="•"/>
      <w:lvlJc w:val="left"/>
      <w:pPr>
        <w:tabs>
          <w:tab w:val="num" w:pos="4320"/>
        </w:tabs>
        <w:ind w:left="4320" w:hanging="360"/>
      </w:pPr>
      <w:rPr>
        <w:rFonts w:ascii="Arial" w:hAnsi="Arial" w:hint="default"/>
      </w:rPr>
    </w:lvl>
    <w:lvl w:ilvl="6" w:tplc="44304FF6" w:tentative="1">
      <w:start w:val="1"/>
      <w:numFmt w:val="bullet"/>
      <w:lvlText w:val="•"/>
      <w:lvlJc w:val="left"/>
      <w:pPr>
        <w:tabs>
          <w:tab w:val="num" w:pos="5040"/>
        </w:tabs>
        <w:ind w:left="5040" w:hanging="360"/>
      </w:pPr>
      <w:rPr>
        <w:rFonts w:ascii="Arial" w:hAnsi="Arial" w:hint="default"/>
      </w:rPr>
    </w:lvl>
    <w:lvl w:ilvl="7" w:tplc="E62CE01C" w:tentative="1">
      <w:start w:val="1"/>
      <w:numFmt w:val="bullet"/>
      <w:lvlText w:val="•"/>
      <w:lvlJc w:val="left"/>
      <w:pPr>
        <w:tabs>
          <w:tab w:val="num" w:pos="5760"/>
        </w:tabs>
        <w:ind w:left="5760" w:hanging="360"/>
      </w:pPr>
      <w:rPr>
        <w:rFonts w:ascii="Arial" w:hAnsi="Arial" w:hint="default"/>
      </w:rPr>
    </w:lvl>
    <w:lvl w:ilvl="8" w:tplc="35E4CC4C" w:tentative="1">
      <w:start w:val="1"/>
      <w:numFmt w:val="bullet"/>
      <w:lvlText w:val="•"/>
      <w:lvlJc w:val="left"/>
      <w:pPr>
        <w:tabs>
          <w:tab w:val="num" w:pos="6480"/>
        </w:tabs>
        <w:ind w:left="6480" w:hanging="360"/>
      </w:pPr>
      <w:rPr>
        <w:rFonts w:ascii="Arial" w:hAnsi="Arial" w:hint="default"/>
      </w:rPr>
    </w:lvl>
  </w:abstractNum>
  <w:abstractNum w:abstractNumId="116" w15:restartNumberingAfterBreak="0">
    <w:nsid w:val="441A4B68"/>
    <w:multiLevelType w:val="multilevel"/>
    <w:tmpl w:val="500092AE"/>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7" w15:restartNumberingAfterBreak="0">
    <w:nsid w:val="44367F5A"/>
    <w:multiLevelType w:val="hybridMultilevel"/>
    <w:tmpl w:val="D798A598"/>
    <w:lvl w:ilvl="0" w:tplc="9C48DB4A">
      <w:start w:val="1"/>
      <w:numFmt w:val="bullet"/>
      <w:lvlText w:val=""/>
      <w:lvlJc w:val="left"/>
      <w:pPr>
        <w:ind w:left="720" w:hanging="360"/>
      </w:pPr>
      <w:rPr>
        <w:rFonts w:ascii="Symbol" w:hAnsi="Symbol" w:hint="default"/>
        <w:b w:val="0"/>
        <w:bCs w:val="0"/>
        <w:i w:val="0"/>
        <w:iCs w:val="0"/>
      </w:rPr>
    </w:lvl>
    <w:lvl w:ilvl="1" w:tplc="C2F276EE">
      <w:start w:val="273"/>
      <w:numFmt w:val="bullet"/>
      <w:lvlText w:val="•"/>
      <w:lvlJc w:val="left"/>
      <w:pPr>
        <w:tabs>
          <w:tab w:val="num" w:pos="1440"/>
        </w:tabs>
        <w:ind w:left="1440" w:hanging="360"/>
      </w:pPr>
      <w:rPr>
        <w:rFonts w:ascii="Arial" w:hAnsi="Arial" w:hint="default"/>
      </w:rPr>
    </w:lvl>
    <w:lvl w:ilvl="2" w:tplc="22B00B6C" w:tentative="1">
      <w:start w:val="1"/>
      <w:numFmt w:val="bullet"/>
      <w:lvlText w:val="•"/>
      <w:lvlJc w:val="left"/>
      <w:pPr>
        <w:tabs>
          <w:tab w:val="num" w:pos="2160"/>
        </w:tabs>
        <w:ind w:left="2160" w:hanging="360"/>
      </w:pPr>
      <w:rPr>
        <w:rFonts w:ascii="Arial" w:hAnsi="Arial" w:hint="default"/>
      </w:rPr>
    </w:lvl>
    <w:lvl w:ilvl="3" w:tplc="9F168C40" w:tentative="1">
      <w:start w:val="1"/>
      <w:numFmt w:val="bullet"/>
      <w:lvlText w:val="•"/>
      <w:lvlJc w:val="left"/>
      <w:pPr>
        <w:tabs>
          <w:tab w:val="num" w:pos="2880"/>
        </w:tabs>
        <w:ind w:left="2880" w:hanging="360"/>
      </w:pPr>
      <w:rPr>
        <w:rFonts w:ascii="Arial" w:hAnsi="Arial" w:hint="default"/>
      </w:rPr>
    </w:lvl>
    <w:lvl w:ilvl="4" w:tplc="14EE640A" w:tentative="1">
      <w:start w:val="1"/>
      <w:numFmt w:val="bullet"/>
      <w:lvlText w:val="•"/>
      <w:lvlJc w:val="left"/>
      <w:pPr>
        <w:tabs>
          <w:tab w:val="num" w:pos="3600"/>
        </w:tabs>
        <w:ind w:left="3600" w:hanging="360"/>
      </w:pPr>
      <w:rPr>
        <w:rFonts w:ascii="Arial" w:hAnsi="Arial" w:hint="default"/>
      </w:rPr>
    </w:lvl>
    <w:lvl w:ilvl="5" w:tplc="4B464CCA" w:tentative="1">
      <w:start w:val="1"/>
      <w:numFmt w:val="bullet"/>
      <w:lvlText w:val="•"/>
      <w:lvlJc w:val="left"/>
      <w:pPr>
        <w:tabs>
          <w:tab w:val="num" w:pos="4320"/>
        </w:tabs>
        <w:ind w:left="4320" w:hanging="360"/>
      </w:pPr>
      <w:rPr>
        <w:rFonts w:ascii="Arial" w:hAnsi="Arial" w:hint="default"/>
      </w:rPr>
    </w:lvl>
    <w:lvl w:ilvl="6" w:tplc="44304FF6" w:tentative="1">
      <w:start w:val="1"/>
      <w:numFmt w:val="bullet"/>
      <w:lvlText w:val="•"/>
      <w:lvlJc w:val="left"/>
      <w:pPr>
        <w:tabs>
          <w:tab w:val="num" w:pos="5040"/>
        </w:tabs>
        <w:ind w:left="5040" w:hanging="360"/>
      </w:pPr>
      <w:rPr>
        <w:rFonts w:ascii="Arial" w:hAnsi="Arial" w:hint="default"/>
      </w:rPr>
    </w:lvl>
    <w:lvl w:ilvl="7" w:tplc="E62CE01C" w:tentative="1">
      <w:start w:val="1"/>
      <w:numFmt w:val="bullet"/>
      <w:lvlText w:val="•"/>
      <w:lvlJc w:val="left"/>
      <w:pPr>
        <w:tabs>
          <w:tab w:val="num" w:pos="5760"/>
        </w:tabs>
        <w:ind w:left="5760" w:hanging="360"/>
      </w:pPr>
      <w:rPr>
        <w:rFonts w:ascii="Arial" w:hAnsi="Arial" w:hint="default"/>
      </w:rPr>
    </w:lvl>
    <w:lvl w:ilvl="8" w:tplc="35E4CC4C"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44D85B3F"/>
    <w:multiLevelType w:val="hybridMultilevel"/>
    <w:tmpl w:val="929842D8"/>
    <w:lvl w:ilvl="0" w:tplc="9C48DB4A">
      <w:start w:val="1"/>
      <w:numFmt w:val="bullet"/>
      <w:lvlText w:val=""/>
      <w:lvlJc w:val="left"/>
      <w:pPr>
        <w:ind w:left="720" w:hanging="360"/>
      </w:pPr>
      <w:rPr>
        <w:rFonts w:ascii="Symbol" w:hAnsi="Symbol" w:hint="default"/>
        <w:b w:val="0"/>
        <w:bCs w:val="0"/>
        <w:i w:val="0"/>
        <w:iCs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5D82F46"/>
    <w:multiLevelType w:val="hybridMultilevel"/>
    <w:tmpl w:val="BE926194"/>
    <w:lvl w:ilvl="0" w:tplc="9C48DB4A">
      <w:start w:val="1"/>
      <w:numFmt w:val="bullet"/>
      <w:lvlText w:val=""/>
      <w:lvlJc w:val="left"/>
      <w:pPr>
        <w:ind w:left="720" w:hanging="360"/>
      </w:pPr>
      <w:rPr>
        <w:rFonts w:ascii="Symbol" w:hAnsi="Symbol" w:hint="default"/>
        <w:b w:val="0"/>
        <w:bCs w:val="0"/>
        <w:i w:val="0"/>
        <w:iCs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6707C54"/>
    <w:multiLevelType w:val="hybridMultilevel"/>
    <w:tmpl w:val="EE664154"/>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121" w15:restartNumberingAfterBreak="0">
    <w:nsid w:val="47FC5D80"/>
    <w:multiLevelType w:val="hybridMultilevel"/>
    <w:tmpl w:val="EEB6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15:restartNumberingAfterBreak="0">
    <w:nsid w:val="489D7853"/>
    <w:multiLevelType w:val="hybridMultilevel"/>
    <w:tmpl w:val="C214F082"/>
    <w:lvl w:ilvl="0" w:tplc="04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48E06B5F"/>
    <w:multiLevelType w:val="hybridMultilevel"/>
    <w:tmpl w:val="B89E3B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4" w15:restartNumberingAfterBreak="0">
    <w:nsid w:val="4A416896"/>
    <w:multiLevelType w:val="hybridMultilevel"/>
    <w:tmpl w:val="14706D20"/>
    <w:lvl w:ilvl="0" w:tplc="60E6B29E">
      <w:start w:val="1"/>
      <w:numFmt w:val="decimal"/>
      <w:lvlText w:val="%1."/>
      <w:lvlJc w:val="left"/>
      <w:pPr>
        <w:ind w:left="720" w:hanging="360"/>
      </w:pPr>
      <w:rPr>
        <w:rFonts w:ascii="Myriad Pro" w:hAnsi="Myriad Pro" w:hint="default"/>
        <w:b w:val="0"/>
        <w:bCs w:val="0"/>
        <w:i w:val="0"/>
        <w:iCs w:val="0"/>
        <w:color w:val="0000BA"/>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5" w15:restartNumberingAfterBreak="0">
    <w:nsid w:val="4BD44896"/>
    <w:multiLevelType w:val="hybridMultilevel"/>
    <w:tmpl w:val="C010A490"/>
    <w:lvl w:ilvl="0" w:tplc="1AE65666">
      <w:start w:val="1"/>
      <w:numFmt w:val="bullet"/>
      <w:lvlText w:val=""/>
      <w:lvlJc w:val="left"/>
      <w:pPr>
        <w:ind w:left="742" w:hanging="360"/>
      </w:pPr>
      <w:rPr>
        <w:rFonts w:ascii="Symbol" w:eastAsia="Times New Roman" w:hAnsi="Symbol" w:hint="default"/>
      </w:rPr>
    </w:lvl>
    <w:lvl w:ilvl="1" w:tplc="04090003">
      <w:start w:val="1"/>
      <w:numFmt w:val="bullet"/>
      <w:lvlText w:val="o"/>
      <w:lvlJc w:val="left"/>
      <w:pPr>
        <w:ind w:left="1462" w:hanging="360"/>
      </w:pPr>
      <w:rPr>
        <w:rFonts w:ascii="Courier New" w:hAnsi="Courier New" w:cs="Courier New" w:hint="default"/>
      </w:rPr>
    </w:lvl>
    <w:lvl w:ilvl="2" w:tplc="04090005">
      <w:start w:val="1"/>
      <w:numFmt w:val="bullet"/>
      <w:lvlText w:val=""/>
      <w:lvlJc w:val="left"/>
      <w:pPr>
        <w:ind w:left="2182" w:hanging="360"/>
      </w:pPr>
      <w:rPr>
        <w:rFonts w:ascii="Wingdings" w:hAnsi="Wingdings" w:cs="Wingdings" w:hint="default"/>
      </w:rPr>
    </w:lvl>
    <w:lvl w:ilvl="3" w:tplc="04090001">
      <w:start w:val="1"/>
      <w:numFmt w:val="bullet"/>
      <w:lvlText w:val=""/>
      <w:lvlJc w:val="left"/>
      <w:pPr>
        <w:ind w:left="2902" w:hanging="360"/>
      </w:pPr>
      <w:rPr>
        <w:rFonts w:ascii="Symbol" w:hAnsi="Symbol" w:cs="Symbol" w:hint="default"/>
      </w:rPr>
    </w:lvl>
    <w:lvl w:ilvl="4" w:tplc="04090003">
      <w:start w:val="1"/>
      <w:numFmt w:val="bullet"/>
      <w:lvlText w:val="o"/>
      <w:lvlJc w:val="left"/>
      <w:pPr>
        <w:ind w:left="3622" w:hanging="360"/>
      </w:pPr>
      <w:rPr>
        <w:rFonts w:ascii="Courier New" w:hAnsi="Courier New" w:cs="Courier New" w:hint="default"/>
      </w:rPr>
    </w:lvl>
    <w:lvl w:ilvl="5" w:tplc="04090005">
      <w:start w:val="1"/>
      <w:numFmt w:val="bullet"/>
      <w:lvlText w:val=""/>
      <w:lvlJc w:val="left"/>
      <w:pPr>
        <w:ind w:left="4342" w:hanging="360"/>
      </w:pPr>
      <w:rPr>
        <w:rFonts w:ascii="Wingdings" w:hAnsi="Wingdings" w:cs="Wingdings" w:hint="default"/>
      </w:rPr>
    </w:lvl>
    <w:lvl w:ilvl="6" w:tplc="04090001">
      <w:start w:val="1"/>
      <w:numFmt w:val="bullet"/>
      <w:lvlText w:val=""/>
      <w:lvlJc w:val="left"/>
      <w:pPr>
        <w:ind w:left="5062" w:hanging="360"/>
      </w:pPr>
      <w:rPr>
        <w:rFonts w:ascii="Symbol" w:hAnsi="Symbol" w:cs="Symbol" w:hint="default"/>
      </w:rPr>
    </w:lvl>
    <w:lvl w:ilvl="7" w:tplc="04090003">
      <w:start w:val="1"/>
      <w:numFmt w:val="bullet"/>
      <w:lvlText w:val="o"/>
      <w:lvlJc w:val="left"/>
      <w:pPr>
        <w:ind w:left="5782" w:hanging="360"/>
      </w:pPr>
      <w:rPr>
        <w:rFonts w:ascii="Courier New" w:hAnsi="Courier New" w:cs="Courier New" w:hint="default"/>
      </w:rPr>
    </w:lvl>
    <w:lvl w:ilvl="8" w:tplc="04090005">
      <w:start w:val="1"/>
      <w:numFmt w:val="bullet"/>
      <w:lvlText w:val=""/>
      <w:lvlJc w:val="left"/>
      <w:pPr>
        <w:ind w:left="6502" w:hanging="360"/>
      </w:pPr>
      <w:rPr>
        <w:rFonts w:ascii="Wingdings" w:hAnsi="Wingdings" w:cs="Wingdings" w:hint="default"/>
      </w:rPr>
    </w:lvl>
  </w:abstractNum>
  <w:abstractNum w:abstractNumId="126" w15:restartNumberingAfterBreak="0">
    <w:nsid w:val="4BD749A1"/>
    <w:multiLevelType w:val="hybridMultilevel"/>
    <w:tmpl w:val="EFE6CE2A"/>
    <w:lvl w:ilvl="0" w:tplc="9C48DB4A">
      <w:start w:val="1"/>
      <w:numFmt w:val="bullet"/>
      <w:lvlText w:val=""/>
      <w:lvlJc w:val="left"/>
      <w:pPr>
        <w:ind w:left="720" w:hanging="360"/>
      </w:pPr>
      <w:rPr>
        <w:rFonts w:ascii="Symbol" w:hAnsi="Symbol" w:hint="default"/>
        <w:b w:val="0"/>
        <w:bCs w:val="0"/>
        <w:i w:val="0"/>
        <w:i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BEA2091"/>
    <w:multiLevelType w:val="multilevel"/>
    <w:tmpl w:val="21087B0A"/>
    <w:lvl w:ilvl="0">
      <w:start w:val="1"/>
      <w:numFmt w:val="decimal"/>
      <w:lvlText w:val="%1."/>
      <w:lvlJc w:val="left"/>
      <w:pPr>
        <w:ind w:left="720" w:hanging="360"/>
      </w:pPr>
      <w:rPr>
        <w:rFonts w:hint="default"/>
        <w:color w:val="0000BA"/>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28" w15:restartNumberingAfterBreak="0">
    <w:nsid w:val="4BF41CFC"/>
    <w:multiLevelType w:val="hybridMultilevel"/>
    <w:tmpl w:val="EB5AA2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15:restartNumberingAfterBreak="0">
    <w:nsid w:val="4C0E6FEC"/>
    <w:multiLevelType w:val="hybridMultilevel"/>
    <w:tmpl w:val="F65EFB4A"/>
    <w:lvl w:ilvl="0" w:tplc="D118FEA8">
      <w:start w:val="7"/>
      <w:numFmt w:val="lowerLetter"/>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4C1B7EC0"/>
    <w:multiLevelType w:val="hybridMultilevel"/>
    <w:tmpl w:val="B18E0676"/>
    <w:lvl w:ilvl="0" w:tplc="30767086">
      <w:start w:val="1"/>
      <w:numFmt w:val="bullet"/>
      <w:lvlText w:val="•"/>
      <w:lvlJc w:val="left"/>
      <w:pPr>
        <w:tabs>
          <w:tab w:val="num" w:pos="720"/>
        </w:tabs>
        <w:ind w:left="720" w:hanging="360"/>
      </w:pPr>
      <w:rPr>
        <w:rFonts w:ascii="Arial" w:hAnsi="Arial" w:hint="default"/>
      </w:rPr>
    </w:lvl>
    <w:lvl w:ilvl="1" w:tplc="4664F9E6" w:tentative="1">
      <w:start w:val="1"/>
      <w:numFmt w:val="bullet"/>
      <w:lvlText w:val="•"/>
      <w:lvlJc w:val="left"/>
      <w:pPr>
        <w:tabs>
          <w:tab w:val="num" w:pos="1440"/>
        </w:tabs>
        <w:ind w:left="1440" w:hanging="360"/>
      </w:pPr>
      <w:rPr>
        <w:rFonts w:ascii="Arial" w:hAnsi="Arial" w:hint="default"/>
      </w:rPr>
    </w:lvl>
    <w:lvl w:ilvl="2" w:tplc="8F66A756" w:tentative="1">
      <w:start w:val="1"/>
      <w:numFmt w:val="bullet"/>
      <w:lvlText w:val="•"/>
      <w:lvlJc w:val="left"/>
      <w:pPr>
        <w:tabs>
          <w:tab w:val="num" w:pos="2160"/>
        </w:tabs>
        <w:ind w:left="2160" w:hanging="360"/>
      </w:pPr>
      <w:rPr>
        <w:rFonts w:ascii="Arial" w:hAnsi="Arial" w:hint="default"/>
      </w:rPr>
    </w:lvl>
    <w:lvl w:ilvl="3" w:tplc="13FAA4E6" w:tentative="1">
      <w:start w:val="1"/>
      <w:numFmt w:val="bullet"/>
      <w:lvlText w:val="•"/>
      <w:lvlJc w:val="left"/>
      <w:pPr>
        <w:tabs>
          <w:tab w:val="num" w:pos="2880"/>
        </w:tabs>
        <w:ind w:left="2880" w:hanging="360"/>
      </w:pPr>
      <w:rPr>
        <w:rFonts w:ascii="Arial" w:hAnsi="Arial" w:hint="default"/>
      </w:rPr>
    </w:lvl>
    <w:lvl w:ilvl="4" w:tplc="911A2782" w:tentative="1">
      <w:start w:val="1"/>
      <w:numFmt w:val="bullet"/>
      <w:lvlText w:val="•"/>
      <w:lvlJc w:val="left"/>
      <w:pPr>
        <w:tabs>
          <w:tab w:val="num" w:pos="3600"/>
        </w:tabs>
        <w:ind w:left="3600" w:hanging="360"/>
      </w:pPr>
      <w:rPr>
        <w:rFonts w:ascii="Arial" w:hAnsi="Arial" w:hint="default"/>
      </w:rPr>
    </w:lvl>
    <w:lvl w:ilvl="5" w:tplc="FF40C50E" w:tentative="1">
      <w:start w:val="1"/>
      <w:numFmt w:val="bullet"/>
      <w:lvlText w:val="•"/>
      <w:lvlJc w:val="left"/>
      <w:pPr>
        <w:tabs>
          <w:tab w:val="num" w:pos="4320"/>
        </w:tabs>
        <w:ind w:left="4320" w:hanging="360"/>
      </w:pPr>
      <w:rPr>
        <w:rFonts w:ascii="Arial" w:hAnsi="Arial" w:hint="default"/>
      </w:rPr>
    </w:lvl>
    <w:lvl w:ilvl="6" w:tplc="23F49866" w:tentative="1">
      <w:start w:val="1"/>
      <w:numFmt w:val="bullet"/>
      <w:lvlText w:val="•"/>
      <w:lvlJc w:val="left"/>
      <w:pPr>
        <w:tabs>
          <w:tab w:val="num" w:pos="5040"/>
        </w:tabs>
        <w:ind w:left="5040" w:hanging="360"/>
      </w:pPr>
      <w:rPr>
        <w:rFonts w:ascii="Arial" w:hAnsi="Arial" w:hint="default"/>
      </w:rPr>
    </w:lvl>
    <w:lvl w:ilvl="7" w:tplc="EF22B1DE" w:tentative="1">
      <w:start w:val="1"/>
      <w:numFmt w:val="bullet"/>
      <w:lvlText w:val="•"/>
      <w:lvlJc w:val="left"/>
      <w:pPr>
        <w:tabs>
          <w:tab w:val="num" w:pos="5760"/>
        </w:tabs>
        <w:ind w:left="5760" w:hanging="360"/>
      </w:pPr>
      <w:rPr>
        <w:rFonts w:ascii="Arial" w:hAnsi="Arial" w:hint="default"/>
      </w:rPr>
    </w:lvl>
    <w:lvl w:ilvl="8" w:tplc="2FE83D0C" w:tentative="1">
      <w:start w:val="1"/>
      <w:numFmt w:val="bullet"/>
      <w:lvlText w:val="•"/>
      <w:lvlJc w:val="left"/>
      <w:pPr>
        <w:tabs>
          <w:tab w:val="num" w:pos="6480"/>
        </w:tabs>
        <w:ind w:left="6480" w:hanging="360"/>
      </w:pPr>
      <w:rPr>
        <w:rFonts w:ascii="Arial" w:hAnsi="Arial" w:hint="default"/>
      </w:rPr>
    </w:lvl>
  </w:abstractNum>
  <w:abstractNum w:abstractNumId="131" w15:restartNumberingAfterBreak="0">
    <w:nsid w:val="4C1F18B5"/>
    <w:multiLevelType w:val="hybridMultilevel"/>
    <w:tmpl w:val="050AA6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2" w15:restartNumberingAfterBreak="0">
    <w:nsid w:val="4DAE4414"/>
    <w:multiLevelType w:val="hybridMultilevel"/>
    <w:tmpl w:val="0472E4B8"/>
    <w:lvl w:ilvl="0" w:tplc="12AA6D36">
      <w:start w:val="1"/>
      <w:numFmt w:val="bullet"/>
      <w:lvlText w:val="•"/>
      <w:lvlJc w:val="left"/>
      <w:pPr>
        <w:tabs>
          <w:tab w:val="num" w:pos="720"/>
        </w:tabs>
        <w:ind w:left="720" w:hanging="360"/>
      </w:pPr>
      <w:rPr>
        <w:rFonts w:ascii="Myriad Pro" w:hAnsi="Myriad Pro" w:cs="Myriad Pro"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3F5C32E8">
      <w:start w:val="1"/>
      <w:numFmt w:val="bullet"/>
      <w:lvlText w:val="•"/>
      <w:lvlJc w:val="left"/>
      <w:pPr>
        <w:tabs>
          <w:tab w:val="num" w:pos="2160"/>
        </w:tabs>
        <w:ind w:left="2160" w:hanging="360"/>
      </w:pPr>
      <w:rPr>
        <w:rFonts w:ascii="Myriad Pro" w:hAnsi="Myriad Pro" w:cs="Myriad Pro" w:hint="default"/>
      </w:rPr>
    </w:lvl>
    <w:lvl w:ilvl="3" w:tplc="4DC85AD4">
      <w:start w:val="1"/>
      <w:numFmt w:val="bullet"/>
      <w:lvlText w:val="•"/>
      <w:lvlJc w:val="left"/>
      <w:pPr>
        <w:tabs>
          <w:tab w:val="num" w:pos="2880"/>
        </w:tabs>
        <w:ind w:left="2880" w:hanging="360"/>
      </w:pPr>
      <w:rPr>
        <w:rFonts w:ascii="Myriad Pro" w:hAnsi="Myriad Pro" w:cs="Myriad Pro" w:hint="default"/>
      </w:rPr>
    </w:lvl>
    <w:lvl w:ilvl="4" w:tplc="E9B41AF4">
      <w:start w:val="1"/>
      <w:numFmt w:val="bullet"/>
      <w:lvlText w:val="•"/>
      <w:lvlJc w:val="left"/>
      <w:pPr>
        <w:tabs>
          <w:tab w:val="num" w:pos="3600"/>
        </w:tabs>
        <w:ind w:left="3600" w:hanging="360"/>
      </w:pPr>
      <w:rPr>
        <w:rFonts w:ascii="Myriad Pro" w:hAnsi="Myriad Pro" w:cs="Myriad Pro" w:hint="default"/>
      </w:rPr>
    </w:lvl>
    <w:lvl w:ilvl="5" w:tplc="89FC2122">
      <w:start w:val="1"/>
      <w:numFmt w:val="bullet"/>
      <w:lvlText w:val="•"/>
      <w:lvlJc w:val="left"/>
      <w:pPr>
        <w:tabs>
          <w:tab w:val="num" w:pos="4320"/>
        </w:tabs>
        <w:ind w:left="4320" w:hanging="360"/>
      </w:pPr>
      <w:rPr>
        <w:rFonts w:ascii="Myriad Pro" w:hAnsi="Myriad Pro" w:cs="Myriad Pro" w:hint="default"/>
      </w:rPr>
    </w:lvl>
    <w:lvl w:ilvl="6" w:tplc="738086E4">
      <w:start w:val="1"/>
      <w:numFmt w:val="bullet"/>
      <w:lvlText w:val="•"/>
      <w:lvlJc w:val="left"/>
      <w:pPr>
        <w:tabs>
          <w:tab w:val="num" w:pos="5040"/>
        </w:tabs>
        <w:ind w:left="5040" w:hanging="360"/>
      </w:pPr>
      <w:rPr>
        <w:rFonts w:ascii="Myriad Pro" w:hAnsi="Myriad Pro" w:cs="Myriad Pro" w:hint="default"/>
      </w:rPr>
    </w:lvl>
    <w:lvl w:ilvl="7" w:tplc="3D844864">
      <w:start w:val="1"/>
      <w:numFmt w:val="bullet"/>
      <w:lvlText w:val="•"/>
      <w:lvlJc w:val="left"/>
      <w:pPr>
        <w:tabs>
          <w:tab w:val="num" w:pos="5760"/>
        </w:tabs>
        <w:ind w:left="5760" w:hanging="360"/>
      </w:pPr>
      <w:rPr>
        <w:rFonts w:ascii="Myriad Pro" w:hAnsi="Myriad Pro" w:cs="Myriad Pro" w:hint="default"/>
      </w:rPr>
    </w:lvl>
    <w:lvl w:ilvl="8" w:tplc="A75CF244">
      <w:start w:val="1"/>
      <w:numFmt w:val="bullet"/>
      <w:lvlText w:val="•"/>
      <w:lvlJc w:val="left"/>
      <w:pPr>
        <w:tabs>
          <w:tab w:val="num" w:pos="6480"/>
        </w:tabs>
        <w:ind w:left="6480" w:hanging="360"/>
      </w:pPr>
      <w:rPr>
        <w:rFonts w:ascii="Myriad Pro" w:hAnsi="Myriad Pro" w:cs="Myriad Pro" w:hint="default"/>
      </w:rPr>
    </w:lvl>
  </w:abstractNum>
  <w:abstractNum w:abstractNumId="133" w15:restartNumberingAfterBreak="0">
    <w:nsid w:val="4DC36E8C"/>
    <w:multiLevelType w:val="hybridMultilevel"/>
    <w:tmpl w:val="9F40F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EAD0EA0"/>
    <w:multiLevelType w:val="hybridMultilevel"/>
    <w:tmpl w:val="74927DB0"/>
    <w:lvl w:ilvl="0" w:tplc="3EB8A3C6">
      <w:start w:val="1"/>
      <w:numFmt w:val="bullet"/>
      <w:lvlText w:val=""/>
      <w:lvlJc w:val="left"/>
      <w:pPr>
        <w:ind w:left="1363" w:hanging="1363"/>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F8900E5"/>
    <w:multiLevelType w:val="hybridMultilevel"/>
    <w:tmpl w:val="FDE6163C"/>
    <w:lvl w:ilvl="0" w:tplc="20F48B68">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4F8C0027"/>
    <w:multiLevelType w:val="hybridMultilevel"/>
    <w:tmpl w:val="7DB28F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7" w15:restartNumberingAfterBreak="0">
    <w:nsid w:val="50AC2BB8"/>
    <w:multiLevelType w:val="hybridMultilevel"/>
    <w:tmpl w:val="C91CB7EC"/>
    <w:lvl w:ilvl="0" w:tplc="9C48DB4A">
      <w:start w:val="1"/>
      <w:numFmt w:val="bullet"/>
      <w:lvlText w:val=""/>
      <w:lvlJc w:val="left"/>
      <w:pPr>
        <w:ind w:left="720" w:hanging="360"/>
      </w:pPr>
      <w:rPr>
        <w:rFonts w:ascii="Symbol" w:hAnsi="Symbol" w:hint="default"/>
        <w:b w:val="0"/>
        <w:bCs w:val="0"/>
        <w:i w:val="0"/>
        <w:iCs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50E0667B"/>
    <w:multiLevelType w:val="hybridMultilevel"/>
    <w:tmpl w:val="B8960266"/>
    <w:lvl w:ilvl="0" w:tplc="60E6B29E">
      <w:start w:val="1"/>
      <w:numFmt w:val="decimal"/>
      <w:lvlText w:val="%1."/>
      <w:lvlJc w:val="left"/>
      <w:pPr>
        <w:ind w:left="720" w:hanging="360"/>
      </w:pPr>
      <w:rPr>
        <w:rFonts w:ascii="Myriad Pro" w:hAnsi="Myriad Pro" w:hint="default"/>
        <w:b w:val="0"/>
        <w:bCs w:val="0"/>
        <w:i w:val="0"/>
        <w:iCs w:val="0"/>
        <w:color w:val="0000BA"/>
        <w:sz w:val="22"/>
        <w:szCs w:val="22"/>
      </w:rPr>
    </w:lvl>
    <w:lvl w:ilvl="1" w:tplc="31781EFA" w:tentative="1">
      <w:start w:val="1"/>
      <w:numFmt w:val="bullet"/>
      <w:lvlText w:val="•"/>
      <w:lvlJc w:val="left"/>
      <w:pPr>
        <w:tabs>
          <w:tab w:val="num" w:pos="1440"/>
        </w:tabs>
        <w:ind w:left="1440" w:hanging="360"/>
      </w:pPr>
      <w:rPr>
        <w:rFonts w:ascii="Myriad Pro" w:hAnsi="Myriad Pro" w:hint="default"/>
      </w:rPr>
    </w:lvl>
    <w:lvl w:ilvl="2" w:tplc="9ED619CA" w:tentative="1">
      <w:start w:val="1"/>
      <w:numFmt w:val="bullet"/>
      <w:lvlText w:val="•"/>
      <w:lvlJc w:val="left"/>
      <w:pPr>
        <w:tabs>
          <w:tab w:val="num" w:pos="2160"/>
        </w:tabs>
        <w:ind w:left="2160" w:hanging="360"/>
      </w:pPr>
      <w:rPr>
        <w:rFonts w:ascii="Myriad Pro" w:hAnsi="Myriad Pro" w:hint="default"/>
      </w:rPr>
    </w:lvl>
    <w:lvl w:ilvl="3" w:tplc="E064FAFC" w:tentative="1">
      <w:start w:val="1"/>
      <w:numFmt w:val="bullet"/>
      <w:lvlText w:val="•"/>
      <w:lvlJc w:val="left"/>
      <w:pPr>
        <w:tabs>
          <w:tab w:val="num" w:pos="2880"/>
        </w:tabs>
        <w:ind w:left="2880" w:hanging="360"/>
      </w:pPr>
      <w:rPr>
        <w:rFonts w:ascii="Myriad Pro" w:hAnsi="Myriad Pro" w:hint="default"/>
      </w:rPr>
    </w:lvl>
    <w:lvl w:ilvl="4" w:tplc="4114ED48" w:tentative="1">
      <w:start w:val="1"/>
      <w:numFmt w:val="bullet"/>
      <w:lvlText w:val="•"/>
      <w:lvlJc w:val="left"/>
      <w:pPr>
        <w:tabs>
          <w:tab w:val="num" w:pos="3600"/>
        </w:tabs>
        <w:ind w:left="3600" w:hanging="360"/>
      </w:pPr>
      <w:rPr>
        <w:rFonts w:ascii="Myriad Pro" w:hAnsi="Myriad Pro" w:hint="default"/>
      </w:rPr>
    </w:lvl>
    <w:lvl w:ilvl="5" w:tplc="6B8079FA" w:tentative="1">
      <w:start w:val="1"/>
      <w:numFmt w:val="bullet"/>
      <w:lvlText w:val="•"/>
      <w:lvlJc w:val="left"/>
      <w:pPr>
        <w:tabs>
          <w:tab w:val="num" w:pos="4320"/>
        </w:tabs>
        <w:ind w:left="4320" w:hanging="360"/>
      </w:pPr>
      <w:rPr>
        <w:rFonts w:ascii="Myriad Pro" w:hAnsi="Myriad Pro" w:hint="default"/>
      </w:rPr>
    </w:lvl>
    <w:lvl w:ilvl="6" w:tplc="121E71C0" w:tentative="1">
      <w:start w:val="1"/>
      <w:numFmt w:val="bullet"/>
      <w:lvlText w:val="•"/>
      <w:lvlJc w:val="left"/>
      <w:pPr>
        <w:tabs>
          <w:tab w:val="num" w:pos="5040"/>
        </w:tabs>
        <w:ind w:left="5040" w:hanging="360"/>
      </w:pPr>
      <w:rPr>
        <w:rFonts w:ascii="Myriad Pro" w:hAnsi="Myriad Pro" w:hint="default"/>
      </w:rPr>
    </w:lvl>
    <w:lvl w:ilvl="7" w:tplc="35266656" w:tentative="1">
      <w:start w:val="1"/>
      <w:numFmt w:val="bullet"/>
      <w:lvlText w:val="•"/>
      <w:lvlJc w:val="left"/>
      <w:pPr>
        <w:tabs>
          <w:tab w:val="num" w:pos="5760"/>
        </w:tabs>
        <w:ind w:left="5760" w:hanging="360"/>
      </w:pPr>
      <w:rPr>
        <w:rFonts w:ascii="Myriad Pro" w:hAnsi="Myriad Pro" w:hint="default"/>
      </w:rPr>
    </w:lvl>
    <w:lvl w:ilvl="8" w:tplc="5E009FC6" w:tentative="1">
      <w:start w:val="1"/>
      <w:numFmt w:val="bullet"/>
      <w:lvlText w:val="•"/>
      <w:lvlJc w:val="left"/>
      <w:pPr>
        <w:tabs>
          <w:tab w:val="num" w:pos="6480"/>
        </w:tabs>
        <w:ind w:left="6480" w:hanging="360"/>
      </w:pPr>
      <w:rPr>
        <w:rFonts w:ascii="Myriad Pro" w:hAnsi="Myriad Pro" w:hint="default"/>
      </w:rPr>
    </w:lvl>
  </w:abstractNum>
  <w:abstractNum w:abstractNumId="139" w15:restartNumberingAfterBreak="0">
    <w:nsid w:val="51600E89"/>
    <w:multiLevelType w:val="hybridMultilevel"/>
    <w:tmpl w:val="0150C86E"/>
    <w:lvl w:ilvl="0" w:tplc="AD48129A">
      <w:start w:val="1"/>
      <w:numFmt w:val="decimal"/>
      <w:lvlText w:val="%1."/>
      <w:lvlJc w:val="left"/>
      <w:pPr>
        <w:ind w:left="720" w:hanging="360"/>
      </w:pPr>
      <w:rPr>
        <w:rFonts w:hint="default"/>
        <w:b w:val="0"/>
        <w:bCs w:val="0"/>
        <w:i w:val="0"/>
        <w:iCs w:val="0"/>
        <w:color w:val="0000BA"/>
        <w:sz w:val="22"/>
        <w:szCs w:val="22"/>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40" w15:restartNumberingAfterBreak="0">
    <w:nsid w:val="51847246"/>
    <w:multiLevelType w:val="hybridMultilevel"/>
    <w:tmpl w:val="6D20F9AC"/>
    <w:lvl w:ilvl="0" w:tplc="FD765E36">
      <w:start w:val="1"/>
      <w:numFmt w:val="decimal"/>
      <w:lvlText w:val="%1."/>
      <w:lvlJc w:val="left"/>
      <w:pPr>
        <w:ind w:left="720" w:hanging="360"/>
      </w:pPr>
      <w:rPr>
        <w:rFonts w:ascii="Myriad Pro" w:hAnsi="Myriad Pro" w:hint="default"/>
        <w:b w:val="0"/>
        <w:bCs w:val="0"/>
        <w:i w:val="0"/>
        <w:iCs w:val="0"/>
        <w:color w:val="0000BA"/>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1" w15:restartNumberingAfterBreak="0">
    <w:nsid w:val="52A54A8F"/>
    <w:multiLevelType w:val="hybridMultilevel"/>
    <w:tmpl w:val="1542DAD6"/>
    <w:lvl w:ilvl="0" w:tplc="60E6B29E">
      <w:start w:val="1"/>
      <w:numFmt w:val="decimal"/>
      <w:lvlText w:val="%1."/>
      <w:lvlJc w:val="left"/>
      <w:pPr>
        <w:ind w:left="720" w:hanging="360"/>
      </w:pPr>
      <w:rPr>
        <w:rFonts w:ascii="Myriad Pro" w:hAnsi="Myriad Pro" w:hint="default"/>
        <w:b w:val="0"/>
        <w:bCs w:val="0"/>
        <w:i w:val="0"/>
        <w:iCs w:val="0"/>
        <w:color w:val="0000BA"/>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3D97301"/>
    <w:multiLevelType w:val="hybridMultilevel"/>
    <w:tmpl w:val="7A58DE34"/>
    <w:lvl w:ilvl="0" w:tplc="CBB431CC">
      <w:start w:val="1"/>
      <w:numFmt w:val="decimal"/>
      <w:lvlText w:val="%1."/>
      <w:lvlJc w:val="left"/>
      <w:pPr>
        <w:ind w:left="720" w:hanging="360"/>
      </w:pPr>
      <w:rPr>
        <w:rFonts w:ascii="Myriad Pro" w:hAnsi="Myriad Pro" w:hint="default"/>
        <w:b w:val="0"/>
        <w:bCs w:val="0"/>
        <w:i w:val="0"/>
        <w:iCs w:val="0"/>
        <w:color w:val="0000BA"/>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54BC7995"/>
    <w:multiLevelType w:val="hybridMultilevel"/>
    <w:tmpl w:val="25C68D04"/>
    <w:lvl w:ilvl="0" w:tplc="04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55473D23"/>
    <w:multiLevelType w:val="hybridMultilevel"/>
    <w:tmpl w:val="5992C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62D35E0"/>
    <w:multiLevelType w:val="hybridMultilevel"/>
    <w:tmpl w:val="11B48F62"/>
    <w:lvl w:ilvl="0" w:tplc="9C48DB4A">
      <w:start w:val="1"/>
      <w:numFmt w:val="bullet"/>
      <w:lvlText w:val=""/>
      <w:lvlJc w:val="left"/>
      <w:pPr>
        <w:ind w:left="720" w:hanging="360"/>
      </w:pPr>
      <w:rPr>
        <w:rFonts w:ascii="Symbol" w:hAnsi="Symbol" w:hint="default"/>
        <w:b w:val="0"/>
        <w:bCs w:val="0"/>
        <w:i w:val="0"/>
        <w:iCs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67757FA"/>
    <w:multiLevelType w:val="hybridMultilevel"/>
    <w:tmpl w:val="DF10EC3A"/>
    <w:lvl w:ilvl="0" w:tplc="00DC43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56C04183"/>
    <w:multiLevelType w:val="hybridMultilevel"/>
    <w:tmpl w:val="20BC3548"/>
    <w:lvl w:ilvl="0" w:tplc="EE142C9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8" w15:restartNumberingAfterBreak="0">
    <w:nsid w:val="57B21E2B"/>
    <w:multiLevelType w:val="hybridMultilevel"/>
    <w:tmpl w:val="2C4A7868"/>
    <w:lvl w:ilvl="0" w:tplc="96547F46">
      <w:start w:val="1"/>
      <w:numFmt w:val="bullet"/>
      <w:lvlText w:val="•"/>
      <w:lvlJc w:val="left"/>
      <w:pPr>
        <w:tabs>
          <w:tab w:val="num" w:pos="720"/>
        </w:tabs>
        <w:ind w:left="720" w:hanging="360"/>
      </w:pPr>
      <w:rPr>
        <w:rFonts w:ascii="Myriad Pro" w:hAnsi="Myriad Pro" w:hint="default"/>
      </w:rPr>
    </w:lvl>
    <w:lvl w:ilvl="1" w:tplc="3A60F0A8" w:tentative="1">
      <w:start w:val="1"/>
      <w:numFmt w:val="bullet"/>
      <w:lvlText w:val="•"/>
      <w:lvlJc w:val="left"/>
      <w:pPr>
        <w:tabs>
          <w:tab w:val="num" w:pos="1440"/>
        </w:tabs>
        <w:ind w:left="1440" w:hanging="360"/>
      </w:pPr>
      <w:rPr>
        <w:rFonts w:ascii="Myriad Pro" w:hAnsi="Myriad Pro" w:hint="default"/>
      </w:rPr>
    </w:lvl>
    <w:lvl w:ilvl="2" w:tplc="EF32183A" w:tentative="1">
      <w:start w:val="1"/>
      <w:numFmt w:val="bullet"/>
      <w:lvlText w:val="•"/>
      <w:lvlJc w:val="left"/>
      <w:pPr>
        <w:tabs>
          <w:tab w:val="num" w:pos="2160"/>
        </w:tabs>
        <w:ind w:left="2160" w:hanging="360"/>
      </w:pPr>
      <w:rPr>
        <w:rFonts w:ascii="Myriad Pro" w:hAnsi="Myriad Pro" w:hint="default"/>
      </w:rPr>
    </w:lvl>
    <w:lvl w:ilvl="3" w:tplc="B9EAD5BE" w:tentative="1">
      <w:start w:val="1"/>
      <w:numFmt w:val="bullet"/>
      <w:lvlText w:val="•"/>
      <w:lvlJc w:val="left"/>
      <w:pPr>
        <w:tabs>
          <w:tab w:val="num" w:pos="2880"/>
        </w:tabs>
        <w:ind w:left="2880" w:hanging="360"/>
      </w:pPr>
      <w:rPr>
        <w:rFonts w:ascii="Myriad Pro" w:hAnsi="Myriad Pro" w:hint="default"/>
      </w:rPr>
    </w:lvl>
    <w:lvl w:ilvl="4" w:tplc="5DF4C10C" w:tentative="1">
      <w:start w:val="1"/>
      <w:numFmt w:val="bullet"/>
      <w:lvlText w:val="•"/>
      <w:lvlJc w:val="left"/>
      <w:pPr>
        <w:tabs>
          <w:tab w:val="num" w:pos="3600"/>
        </w:tabs>
        <w:ind w:left="3600" w:hanging="360"/>
      </w:pPr>
      <w:rPr>
        <w:rFonts w:ascii="Myriad Pro" w:hAnsi="Myriad Pro" w:hint="default"/>
      </w:rPr>
    </w:lvl>
    <w:lvl w:ilvl="5" w:tplc="89FC1B7A" w:tentative="1">
      <w:start w:val="1"/>
      <w:numFmt w:val="bullet"/>
      <w:lvlText w:val="•"/>
      <w:lvlJc w:val="left"/>
      <w:pPr>
        <w:tabs>
          <w:tab w:val="num" w:pos="4320"/>
        </w:tabs>
        <w:ind w:left="4320" w:hanging="360"/>
      </w:pPr>
      <w:rPr>
        <w:rFonts w:ascii="Myriad Pro" w:hAnsi="Myriad Pro" w:hint="default"/>
      </w:rPr>
    </w:lvl>
    <w:lvl w:ilvl="6" w:tplc="9690A3CA" w:tentative="1">
      <w:start w:val="1"/>
      <w:numFmt w:val="bullet"/>
      <w:lvlText w:val="•"/>
      <w:lvlJc w:val="left"/>
      <w:pPr>
        <w:tabs>
          <w:tab w:val="num" w:pos="5040"/>
        </w:tabs>
        <w:ind w:left="5040" w:hanging="360"/>
      </w:pPr>
      <w:rPr>
        <w:rFonts w:ascii="Myriad Pro" w:hAnsi="Myriad Pro" w:hint="default"/>
      </w:rPr>
    </w:lvl>
    <w:lvl w:ilvl="7" w:tplc="F89CFEDE" w:tentative="1">
      <w:start w:val="1"/>
      <w:numFmt w:val="bullet"/>
      <w:lvlText w:val="•"/>
      <w:lvlJc w:val="left"/>
      <w:pPr>
        <w:tabs>
          <w:tab w:val="num" w:pos="5760"/>
        </w:tabs>
        <w:ind w:left="5760" w:hanging="360"/>
      </w:pPr>
      <w:rPr>
        <w:rFonts w:ascii="Myriad Pro" w:hAnsi="Myriad Pro" w:hint="default"/>
      </w:rPr>
    </w:lvl>
    <w:lvl w:ilvl="8" w:tplc="19229AC2" w:tentative="1">
      <w:start w:val="1"/>
      <w:numFmt w:val="bullet"/>
      <w:lvlText w:val="•"/>
      <w:lvlJc w:val="left"/>
      <w:pPr>
        <w:tabs>
          <w:tab w:val="num" w:pos="6480"/>
        </w:tabs>
        <w:ind w:left="6480" w:hanging="360"/>
      </w:pPr>
      <w:rPr>
        <w:rFonts w:ascii="Myriad Pro" w:hAnsi="Myriad Pro" w:hint="default"/>
      </w:rPr>
    </w:lvl>
  </w:abstractNum>
  <w:abstractNum w:abstractNumId="149" w15:restartNumberingAfterBreak="0">
    <w:nsid w:val="58475D3C"/>
    <w:multiLevelType w:val="hybridMultilevel"/>
    <w:tmpl w:val="6A1C411A"/>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cs="Wingdings" w:hint="default"/>
      </w:rPr>
    </w:lvl>
    <w:lvl w:ilvl="3" w:tplc="04090001">
      <w:start w:val="1"/>
      <w:numFmt w:val="bullet"/>
      <w:lvlText w:val=""/>
      <w:lvlJc w:val="left"/>
      <w:pPr>
        <w:ind w:left="2952" w:hanging="360"/>
      </w:pPr>
      <w:rPr>
        <w:rFonts w:ascii="Symbol" w:hAnsi="Symbol" w:cs="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cs="Wingdings" w:hint="default"/>
      </w:rPr>
    </w:lvl>
    <w:lvl w:ilvl="6" w:tplc="04090001">
      <w:start w:val="1"/>
      <w:numFmt w:val="bullet"/>
      <w:lvlText w:val=""/>
      <w:lvlJc w:val="left"/>
      <w:pPr>
        <w:ind w:left="5112" w:hanging="360"/>
      </w:pPr>
      <w:rPr>
        <w:rFonts w:ascii="Symbol" w:hAnsi="Symbol" w:cs="Symbol" w:hint="default"/>
      </w:rPr>
    </w:lvl>
    <w:lvl w:ilvl="7" w:tplc="04090003">
      <w:start w:val="1"/>
      <w:numFmt w:val="bullet"/>
      <w:lvlText w:val="o"/>
      <w:lvlJc w:val="left"/>
      <w:pPr>
        <w:ind w:left="5832" w:hanging="360"/>
      </w:pPr>
      <w:rPr>
        <w:rFonts w:ascii="Courier New" w:hAnsi="Courier New" w:cs="Courier New" w:hint="default"/>
      </w:rPr>
    </w:lvl>
    <w:lvl w:ilvl="8" w:tplc="04090005">
      <w:start w:val="1"/>
      <w:numFmt w:val="bullet"/>
      <w:lvlText w:val=""/>
      <w:lvlJc w:val="left"/>
      <w:pPr>
        <w:ind w:left="6552" w:hanging="360"/>
      </w:pPr>
      <w:rPr>
        <w:rFonts w:ascii="Wingdings" w:hAnsi="Wingdings" w:cs="Wingdings" w:hint="default"/>
      </w:rPr>
    </w:lvl>
  </w:abstractNum>
  <w:abstractNum w:abstractNumId="150" w15:restartNumberingAfterBreak="0">
    <w:nsid w:val="58C37E36"/>
    <w:multiLevelType w:val="hybridMultilevel"/>
    <w:tmpl w:val="6ACC7B3C"/>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58F16FFA"/>
    <w:multiLevelType w:val="hybridMultilevel"/>
    <w:tmpl w:val="E7AC7290"/>
    <w:lvl w:ilvl="0" w:tplc="3D34582E">
      <w:start w:val="1"/>
      <w:numFmt w:val="lowerRoman"/>
      <w:lvlText w:val="%1."/>
      <w:lvlJc w:val="left"/>
      <w:pPr>
        <w:ind w:left="2292" w:hanging="720"/>
      </w:pPr>
      <w:rPr>
        <w:rFonts w:hint="default"/>
      </w:rPr>
    </w:lvl>
    <w:lvl w:ilvl="1" w:tplc="04090019" w:tentative="1">
      <w:start w:val="1"/>
      <w:numFmt w:val="lowerLetter"/>
      <w:lvlText w:val="%2."/>
      <w:lvlJc w:val="left"/>
      <w:pPr>
        <w:ind w:left="2652" w:hanging="360"/>
      </w:pPr>
    </w:lvl>
    <w:lvl w:ilvl="2" w:tplc="0409001B" w:tentative="1">
      <w:start w:val="1"/>
      <w:numFmt w:val="lowerRoman"/>
      <w:lvlText w:val="%3."/>
      <w:lvlJc w:val="right"/>
      <w:pPr>
        <w:ind w:left="3372" w:hanging="180"/>
      </w:pPr>
    </w:lvl>
    <w:lvl w:ilvl="3" w:tplc="0409000F" w:tentative="1">
      <w:start w:val="1"/>
      <w:numFmt w:val="decimal"/>
      <w:lvlText w:val="%4."/>
      <w:lvlJc w:val="left"/>
      <w:pPr>
        <w:ind w:left="4092" w:hanging="360"/>
      </w:pPr>
    </w:lvl>
    <w:lvl w:ilvl="4" w:tplc="04090019" w:tentative="1">
      <w:start w:val="1"/>
      <w:numFmt w:val="lowerLetter"/>
      <w:lvlText w:val="%5."/>
      <w:lvlJc w:val="left"/>
      <w:pPr>
        <w:ind w:left="4812" w:hanging="360"/>
      </w:pPr>
    </w:lvl>
    <w:lvl w:ilvl="5" w:tplc="0409001B" w:tentative="1">
      <w:start w:val="1"/>
      <w:numFmt w:val="lowerRoman"/>
      <w:lvlText w:val="%6."/>
      <w:lvlJc w:val="right"/>
      <w:pPr>
        <w:ind w:left="5532" w:hanging="180"/>
      </w:pPr>
    </w:lvl>
    <w:lvl w:ilvl="6" w:tplc="0409000F" w:tentative="1">
      <w:start w:val="1"/>
      <w:numFmt w:val="decimal"/>
      <w:lvlText w:val="%7."/>
      <w:lvlJc w:val="left"/>
      <w:pPr>
        <w:ind w:left="6252" w:hanging="360"/>
      </w:pPr>
    </w:lvl>
    <w:lvl w:ilvl="7" w:tplc="04090019" w:tentative="1">
      <w:start w:val="1"/>
      <w:numFmt w:val="lowerLetter"/>
      <w:lvlText w:val="%8."/>
      <w:lvlJc w:val="left"/>
      <w:pPr>
        <w:ind w:left="6972" w:hanging="360"/>
      </w:pPr>
    </w:lvl>
    <w:lvl w:ilvl="8" w:tplc="0409001B" w:tentative="1">
      <w:start w:val="1"/>
      <w:numFmt w:val="lowerRoman"/>
      <w:lvlText w:val="%9."/>
      <w:lvlJc w:val="right"/>
      <w:pPr>
        <w:ind w:left="7692" w:hanging="180"/>
      </w:pPr>
    </w:lvl>
  </w:abstractNum>
  <w:abstractNum w:abstractNumId="152" w15:restartNumberingAfterBreak="0">
    <w:nsid w:val="5A3A295D"/>
    <w:multiLevelType w:val="hybridMultilevel"/>
    <w:tmpl w:val="10AAA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3" w15:restartNumberingAfterBreak="0">
    <w:nsid w:val="5B895E68"/>
    <w:multiLevelType w:val="hybridMultilevel"/>
    <w:tmpl w:val="319461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4" w15:restartNumberingAfterBreak="0">
    <w:nsid w:val="5D7E68CF"/>
    <w:multiLevelType w:val="hybridMultilevel"/>
    <w:tmpl w:val="1F3A69AC"/>
    <w:lvl w:ilvl="0" w:tplc="0C090001">
      <w:start w:val="1"/>
      <w:numFmt w:val="bullet"/>
      <w:lvlText w:val=""/>
      <w:lvlJc w:val="left"/>
      <w:pPr>
        <w:ind w:left="718" w:hanging="360"/>
      </w:pPr>
      <w:rPr>
        <w:rFonts w:ascii="Symbol" w:hAnsi="Symbol" w:cs="Symbol" w:hint="default"/>
      </w:rPr>
    </w:lvl>
    <w:lvl w:ilvl="1" w:tplc="0C090003">
      <w:start w:val="1"/>
      <w:numFmt w:val="bullet"/>
      <w:lvlText w:val="o"/>
      <w:lvlJc w:val="left"/>
      <w:pPr>
        <w:ind w:left="1438" w:hanging="360"/>
      </w:pPr>
      <w:rPr>
        <w:rFonts w:ascii="Courier New" w:hAnsi="Courier New" w:cs="Courier New" w:hint="default"/>
      </w:rPr>
    </w:lvl>
    <w:lvl w:ilvl="2" w:tplc="0C090005">
      <w:start w:val="1"/>
      <w:numFmt w:val="bullet"/>
      <w:lvlText w:val=""/>
      <w:lvlJc w:val="left"/>
      <w:pPr>
        <w:ind w:left="2158" w:hanging="360"/>
      </w:pPr>
      <w:rPr>
        <w:rFonts w:ascii="Wingdings" w:hAnsi="Wingdings" w:cs="Wingdings" w:hint="default"/>
      </w:rPr>
    </w:lvl>
    <w:lvl w:ilvl="3" w:tplc="0C090001">
      <w:start w:val="1"/>
      <w:numFmt w:val="bullet"/>
      <w:lvlText w:val=""/>
      <w:lvlJc w:val="left"/>
      <w:pPr>
        <w:ind w:left="2878" w:hanging="360"/>
      </w:pPr>
      <w:rPr>
        <w:rFonts w:ascii="Symbol" w:hAnsi="Symbol" w:cs="Symbol" w:hint="default"/>
      </w:rPr>
    </w:lvl>
    <w:lvl w:ilvl="4" w:tplc="0C090003">
      <w:start w:val="1"/>
      <w:numFmt w:val="bullet"/>
      <w:lvlText w:val="o"/>
      <w:lvlJc w:val="left"/>
      <w:pPr>
        <w:ind w:left="3598" w:hanging="360"/>
      </w:pPr>
      <w:rPr>
        <w:rFonts w:ascii="Courier New" w:hAnsi="Courier New" w:cs="Courier New" w:hint="default"/>
      </w:rPr>
    </w:lvl>
    <w:lvl w:ilvl="5" w:tplc="0C090005">
      <w:start w:val="1"/>
      <w:numFmt w:val="bullet"/>
      <w:lvlText w:val=""/>
      <w:lvlJc w:val="left"/>
      <w:pPr>
        <w:ind w:left="4318" w:hanging="360"/>
      </w:pPr>
      <w:rPr>
        <w:rFonts w:ascii="Wingdings" w:hAnsi="Wingdings" w:cs="Wingdings" w:hint="default"/>
      </w:rPr>
    </w:lvl>
    <w:lvl w:ilvl="6" w:tplc="0C090001">
      <w:start w:val="1"/>
      <w:numFmt w:val="bullet"/>
      <w:lvlText w:val=""/>
      <w:lvlJc w:val="left"/>
      <w:pPr>
        <w:ind w:left="5038" w:hanging="360"/>
      </w:pPr>
      <w:rPr>
        <w:rFonts w:ascii="Symbol" w:hAnsi="Symbol" w:cs="Symbol" w:hint="default"/>
      </w:rPr>
    </w:lvl>
    <w:lvl w:ilvl="7" w:tplc="0C090003">
      <w:start w:val="1"/>
      <w:numFmt w:val="bullet"/>
      <w:lvlText w:val="o"/>
      <w:lvlJc w:val="left"/>
      <w:pPr>
        <w:ind w:left="5758" w:hanging="360"/>
      </w:pPr>
      <w:rPr>
        <w:rFonts w:ascii="Courier New" w:hAnsi="Courier New" w:cs="Courier New" w:hint="default"/>
      </w:rPr>
    </w:lvl>
    <w:lvl w:ilvl="8" w:tplc="0C090005">
      <w:start w:val="1"/>
      <w:numFmt w:val="bullet"/>
      <w:lvlText w:val=""/>
      <w:lvlJc w:val="left"/>
      <w:pPr>
        <w:ind w:left="6478" w:hanging="360"/>
      </w:pPr>
      <w:rPr>
        <w:rFonts w:ascii="Wingdings" w:hAnsi="Wingdings" w:cs="Wingdings" w:hint="default"/>
      </w:rPr>
    </w:lvl>
  </w:abstractNum>
  <w:abstractNum w:abstractNumId="155" w15:restartNumberingAfterBreak="0">
    <w:nsid w:val="5F256AE8"/>
    <w:multiLevelType w:val="hybridMultilevel"/>
    <w:tmpl w:val="2ED63302"/>
    <w:lvl w:ilvl="0" w:tplc="04090001">
      <w:start w:val="1"/>
      <w:numFmt w:val="bullet"/>
      <w:lvlText w:val=""/>
      <w:lvlJc w:val="left"/>
      <w:pPr>
        <w:ind w:left="720" w:hanging="360"/>
      </w:pPr>
      <w:rPr>
        <w:rFonts w:ascii="Symbol" w:hAnsi="Symbol" w:hint="default"/>
      </w:rPr>
    </w:lvl>
    <w:lvl w:ilvl="1" w:tplc="9C48DB4A">
      <w:start w:val="1"/>
      <w:numFmt w:val="bullet"/>
      <w:lvlText w:val=""/>
      <w:lvlJc w:val="left"/>
      <w:pPr>
        <w:ind w:left="1440" w:hanging="360"/>
      </w:pPr>
      <w:rPr>
        <w:rFonts w:ascii="Symbol" w:hAnsi="Symbol" w:hint="default"/>
        <w:b w:val="0"/>
        <w:bCs w:val="0"/>
        <w:i w:val="0"/>
        <w:iCs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F614B23"/>
    <w:multiLevelType w:val="hybridMultilevel"/>
    <w:tmpl w:val="8F30C090"/>
    <w:lvl w:ilvl="0" w:tplc="04090001">
      <w:start w:val="1"/>
      <w:numFmt w:val="bullet"/>
      <w:lvlText w:val=""/>
      <w:lvlJc w:val="left"/>
      <w:pPr>
        <w:ind w:left="718" w:hanging="360"/>
      </w:pPr>
      <w:rPr>
        <w:rFonts w:ascii="Symbol" w:hAnsi="Symbol" w:cs="Symbol" w:hint="default"/>
      </w:rPr>
    </w:lvl>
    <w:lvl w:ilvl="1" w:tplc="04090003">
      <w:start w:val="1"/>
      <w:numFmt w:val="bullet"/>
      <w:lvlText w:val="o"/>
      <w:lvlJc w:val="left"/>
      <w:pPr>
        <w:ind w:left="1438" w:hanging="360"/>
      </w:pPr>
      <w:rPr>
        <w:rFonts w:ascii="Courier New" w:hAnsi="Courier New" w:cs="Courier New" w:hint="default"/>
      </w:rPr>
    </w:lvl>
    <w:lvl w:ilvl="2" w:tplc="04090005">
      <w:start w:val="1"/>
      <w:numFmt w:val="bullet"/>
      <w:lvlText w:val=""/>
      <w:lvlJc w:val="left"/>
      <w:pPr>
        <w:ind w:left="2158" w:hanging="360"/>
      </w:pPr>
      <w:rPr>
        <w:rFonts w:ascii="Wingdings" w:hAnsi="Wingdings" w:cs="Wingdings" w:hint="default"/>
      </w:rPr>
    </w:lvl>
    <w:lvl w:ilvl="3" w:tplc="04090001">
      <w:start w:val="1"/>
      <w:numFmt w:val="bullet"/>
      <w:lvlText w:val=""/>
      <w:lvlJc w:val="left"/>
      <w:pPr>
        <w:ind w:left="2878" w:hanging="360"/>
      </w:pPr>
      <w:rPr>
        <w:rFonts w:ascii="Symbol" w:hAnsi="Symbol" w:cs="Symbol" w:hint="default"/>
      </w:rPr>
    </w:lvl>
    <w:lvl w:ilvl="4" w:tplc="04090003">
      <w:start w:val="1"/>
      <w:numFmt w:val="bullet"/>
      <w:lvlText w:val="o"/>
      <w:lvlJc w:val="left"/>
      <w:pPr>
        <w:ind w:left="3598" w:hanging="360"/>
      </w:pPr>
      <w:rPr>
        <w:rFonts w:ascii="Courier New" w:hAnsi="Courier New" w:cs="Courier New" w:hint="default"/>
      </w:rPr>
    </w:lvl>
    <w:lvl w:ilvl="5" w:tplc="04090005">
      <w:start w:val="1"/>
      <w:numFmt w:val="bullet"/>
      <w:lvlText w:val=""/>
      <w:lvlJc w:val="left"/>
      <w:pPr>
        <w:ind w:left="4318" w:hanging="360"/>
      </w:pPr>
      <w:rPr>
        <w:rFonts w:ascii="Wingdings" w:hAnsi="Wingdings" w:cs="Wingdings" w:hint="default"/>
      </w:rPr>
    </w:lvl>
    <w:lvl w:ilvl="6" w:tplc="04090001">
      <w:start w:val="1"/>
      <w:numFmt w:val="bullet"/>
      <w:lvlText w:val=""/>
      <w:lvlJc w:val="left"/>
      <w:pPr>
        <w:ind w:left="5038" w:hanging="360"/>
      </w:pPr>
      <w:rPr>
        <w:rFonts w:ascii="Symbol" w:hAnsi="Symbol" w:cs="Symbol" w:hint="default"/>
      </w:rPr>
    </w:lvl>
    <w:lvl w:ilvl="7" w:tplc="04090003">
      <w:start w:val="1"/>
      <w:numFmt w:val="bullet"/>
      <w:lvlText w:val="o"/>
      <w:lvlJc w:val="left"/>
      <w:pPr>
        <w:ind w:left="5758" w:hanging="360"/>
      </w:pPr>
      <w:rPr>
        <w:rFonts w:ascii="Courier New" w:hAnsi="Courier New" w:cs="Courier New" w:hint="default"/>
      </w:rPr>
    </w:lvl>
    <w:lvl w:ilvl="8" w:tplc="04090005">
      <w:start w:val="1"/>
      <w:numFmt w:val="bullet"/>
      <w:lvlText w:val=""/>
      <w:lvlJc w:val="left"/>
      <w:pPr>
        <w:ind w:left="6478" w:hanging="360"/>
      </w:pPr>
      <w:rPr>
        <w:rFonts w:ascii="Wingdings" w:hAnsi="Wingdings" w:cs="Wingdings" w:hint="default"/>
      </w:rPr>
    </w:lvl>
  </w:abstractNum>
  <w:abstractNum w:abstractNumId="157" w15:restartNumberingAfterBreak="0">
    <w:nsid w:val="5F8114DE"/>
    <w:multiLevelType w:val="hybridMultilevel"/>
    <w:tmpl w:val="878A2E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5FC66B4D"/>
    <w:multiLevelType w:val="hybridMultilevel"/>
    <w:tmpl w:val="5AE6AD0E"/>
    <w:lvl w:ilvl="0" w:tplc="2D30D2E2">
      <w:start w:val="1"/>
      <w:numFmt w:val="none"/>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1B933FE"/>
    <w:multiLevelType w:val="hybridMultilevel"/>
    <w:tmpl w:val="90EACC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0" w15:restartNumberingAfterBreak="0">
    <w:nsid w:val="61C3397E"/>
    <w:multiLevelType w:val="hybridMultilevel"/>
    <w:tmpl w:val="86EA3456"/>
    <w:lvl w:ilvl="0" w:tplc="4C14F38C">
      <w:start w:val="1"/>
      <w:numFmt w:val="decimal"/>
      <w:lvlText w:val="%1."/>
      <w:lvlJc w:val="left"/>
      <w:pPr>
        <w:ind w:left="864" w:hanging="360"/>
      </w:pPr>
      <w:rPr>
        <w:rFonts w:ascii="Myriad Pro" w:hAnsi="Myriad Pro" w:hint="default"/>
        <w:b w:val="0"/>
        <w:bCs w:val="0"/>
        <w:i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625C4113"/>
    <w:multiLevelType w:val="hybridMultilevel"/>
    <w:tmpl w:val="9990BAF0"/>
    <w:lvl w:ilvl="0" w:tplc="04090001">
      <w:start w:val="1"/>
      <w:numFmt w:val="bullet"/>
      <w:lvlText w:val=""/>
      <w:lvlJc w:val="left"/>
      <w:pPr>
        <w:ind w:left="862" w:hanging="360"/>
      </w:pPr>
      <w:rPr>
        <w:rFonts w:ascii="Symbol" w:hAnsi="Symbol" w:hint="default"/>
      </w:rPr>
    </w:lvl>
    <w:lvl w:ilvl="1" w:tplc="04090003">
      <w:start w:val="1"/>
      <w:numFmt w:val="bullet"/>
      <w:lvlText w:val="o"/>
      <w:lvlJc w:val="left"/>
      <w:pPr>
        <w:ind w:left="1582" w:hanging="360"/>
      </w:pPr>
      <w:rPr>
        <w:rFonts w:ascii="Courier New" w:hAnsi="Courier New" w:cs="Courier New" w:hint="default"/>
      </w:rPr>
    </w:lvl>
    <w:lvl w:ilvl="2" w:tplc="04090005">
      <w:start w:val="1"/>
      <w:numFmt w:val="bullet"/>
      <w:lvlText w:val=""/>
      <w:lvlJc w:val="left"/>
      <w:pPr>
        <w:ind w:left="2302" w:hanging="360"/>
      </w:pPr>
      <w:rPr>
        <w:rFonts w:ascii="Wingdings" w:hAnsi="Wingdings" w:cs="Wingdings" w:hint="default"/>
      </w:rPr>
    </w:lvl>
    <w:lvl w:ilvl="3" w:tplc="04090001">
      <w:start w:val="1"/>
      <w:numFmt w:val="bullet"/>
      <w:lvlText w:val=""/>
      <w:lvlJc w:val="left"/>
      <w:pPr>
        <w:ind w:left="3022" w:hanging="360"/>
      </w:pPr>
      <w:rPr>
        <w:rFonts w:ascii="Symbol" w:hAnsi="Symbol" w:cs="Symbol" w:hint="default"/>
      </w:rPr>
    </w:lvl>
    <w:lvl w:ilvl="4" w:tplc="04090003">
      <w:start w:val="1"/>
      <w:numFmt w:val="bullet"/>
      <w:lvlText w:val="o"/>
      <w:lvlJc w:val="left"/>
      <w:pPr>
        <w:ind w:left="3742" w:hanging="360"/>
      </w:pPr>
      <w:rPr>
        <w:rFonts w:ascii="Courier New" w:hAnsi="Courier New" w:cs="Courier New" w:hint="default"/>
      </w:rPr>
    </w:lvl>
    <w:lvl w:ilvl="5" w:tplc="04090005">
      <w:start w:val="1"/>
      <w:numFmt w:val="bullet"/>
      <w:lvlText w:val=""/>
      <w:lvlJc w:val="left"/>
      <w:pPr>
        <w:ind w:left="4462" w:hanging="360"/>
      </w:pPr>
      <w:rPr>
        <w:rFonts w:ascii="Wingdings" w:hAnsi="Wingdings" w:cs="Wingdings" w:hint="default"/>
      </w:rPr>
    </w:lvl>
    <w:lvl w:ilvl="6" w:tplc="04090001">
      <w:start w:val="1"/>
      <w:numFmt w:val="bullet"/>
      <w:lvlText w:val=""/>
      <w:lvlJc w:val="left"/>
      <w:pPr>
        <w:ind w:left="5182" w:hanging="360"/>
      </w:pPr>
      <w:rPr>
        <w:rFonts w:ascii="Symbol" w:hAnsi="Symbol" w:cs="Symbol" w:hint="default"/>
      </w:rPr>
    </w:lvl>
    <w:lvl w:ilvl="7" w:tplc="04090003">
      <w:start w:val="1"/>
      <w:numFmt w:val="bullet"/>
      <w:lvlText w:val="o"/>
      <w:lvlJc w:val="left"/>
      <w:pPr>
        <w:ind w:left="5902" w:hanging="360"/>
      </w:pPr>
      <w:rPr>
        <w:rFonts w:ascii="Courier New" w:hAnsi="Courier New" w:cs="Courier New" w:hint="default"/>
      </w:rPr>
    </w:lvl>
    <w:lvl w:ilvl="8" w:tplc="04090005">
      <w:start w:val="1"/>
      <w:numFmt w:val="bullet"/>
      <w:lvlText w:val=""/>
      <w:lvlJc w:val="left"/>
      <w:pPr>
        <w:ind w:left="6622" w:hanging="360"/>
      </w:pPr>
      <w:rPr>
        <w:rFonts w:ascii="Wingdings" w:hAnsi="Wingdings" w:cs="Wingdings" w:hint="default"/>
      </w:rPr>
    </w:lvl>
  </w:abstractNum>
  <w:abstractNum w:abstractNumId="162" w15:restartNumberingAfterBreak="0">
    <w:nsid w:val="630164B5"/>
    <w:multiLevelType w:val="hybridMultilevel"/>
    <w:tmpl w:val="9FE21A0C"/>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63" w15:restartNumberingAfterBreak="0">
    <w:nsid w:val="64F3189F"/>
    <w:multiLevelType w:val="hybridMultilevel"/>
    <w:tmpl w:val="A868154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94"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64" w15:restartNumberingAfterBreak="0">
    <w:nsid w:val="654318F2"/>
    <w:multiLevelType w:val="hybridMultilevel"/>
    <w:tmpl w:val="49022DD6"/>
    <w:lvl w:ilvl="0" w:tplc="F3EC4FF4">
      <w:start w:val="1"/>
      <w:numFmt w:val="bullet"/>
      <w:lvlText w:val="•"/>
      <w:lvlJc w:val="left"/>
      <w:pPr>
        <w:tabs>
          <w:tab w:val="num" w:pos="720"/>
        </w:tabs>
        <w:ind w:left="720" w:hanging="360"/>
      </w:pPr>
      <w:rPr>
        <w:rFonts w:ascii="Times New Roman" w:hAnsi="Times New Roman" w:cs="Times New Roman" w:hint="default"/>
      </w:rPr>
    </w:lvl>
    <w:lvl w:ilvl="1" w:tplc="CF941FE8">
      <w:start w:val="1"/>
      <w:numFmt w:val="bullet"/>
      <w:lvlText w:val="•"/>
      <w:lvlJc w:val="left"/>
      <w:pPr>
        <w:tabs>
          <w:tab w:val="num" w:pos="1440"/>
        </w:tabs>
        <w:ind w:left="1440" w:hanging="360"/>
      </w:pPr>
      <w:rPr>
        <w:rFonts w:ascii="Times New Roman" w:hAnsi="Times New Roman" w:cs="Times New Roman" w:hint="default"/>
      </w:rPr>
    </w:lvl>
    <w:lvl w:ilvl="2" w:tplc="8B98B946">
      <w:start w:val="1"/>
      <w:numFmt w:val="bullet"/>
      <w:lvlText w:val="•"/>
      <w:lvlJc w:val="left"/>
      <w:pPr>
        <w:tabs>
          <w:tab w:val="num" w:pos="2160"/>
        </w:tabs>
        <w:ind w:left="2160" w:hanging="360"/>
      </w:pPr>
      <w:rPr>
        <w:rFonts w:ascii="Times New Roman" w:hAnsi="Times New Roman" w:cs="Times New Roman" w:hint="default"/>
      </w:rPr>
    </w:lvl>
    <w:lvl w:ilvl="3" w:tplc="3946B1DE">
      <w:start w:val="1"/>
      <w:numFmt w:val="bullet"/>
      <w:lvlText w:val="•"/>
      <w:lvlJc w:val="left"/>
      <w:pPr>
        <w:tabs>
          <w:tab w:val="num" w:pos="2880"/>
        </w:tabs>
        <w:ind w:left="2880" w:hanging="360"/>
      </w:pPr>
      <w:rPr>
        <w:rFonts w:ascii="Times New Roman" w:hAnsi="Times New Roman" w:cs="Times New Roman" w:hint="default"/>
      </w:rPr>
    </w:lvl>
    <w:lvl w:ilvl="4" w:tplc="2B98C854">
      <w:start w:val="1"/>
      <w:numFmt w:val="bullet"/>
      <w:lvlText w:val="•"/>
      <w:lvlJc w:val="left"/>
      <w:pPr>
        <w:tabs>
          <w:tab w:val="num" w:pos="3600"/>
        </w:tabs>
        <w:ind w:left="3600" w:hanging="360"/>
      </w:pPr>
      <w:rPr>
        <w:rFonts w:ascii="Times New Roman" w:hAnsi="Times New Roman" w:cs="Times New Roman" w:hint="default"/>
      </w:rPr>
    </w:lvl>
    <w:lvl w:ilvl="5" w:tplc="F3661ADE">
      <w:start w:val="1"/>
      <w:numFmt w:val="bullet"/>
      <w:lvlText w:val="•"/>
      <w:lvlJc w:val="left"/>
      <w:pPr>
        <w:tabs>
          <w:tab w:val="num" w:pos="4320"/>
        </w:tabs>
        <w:ind w:left="4320" w:hanging="360"/>
      </w:pPr>
      <w:rPr>
        <w:rFonts w:ascii="Times New Roman" w:hAnsi="Times New Roman" w:cs="Times New Roman" w:hint="default"/>
      </w:rPr>
    </w:lvl>
    <w:lvl w:ilvl="6" w:tplc="00540C5A">
      <w:start w:val="1"/>
      <w:numFmt w:val="bullet"/>
      <w:lvlText w:val="•"/>
      <w:lvlJc w:val="left"/>
      <w:pPr>
        <w:tabs>
          <w:tab w:val="num" w:pos="5040"/>
        </w:tabs>
        <w:ind w:left="5040" w:hanging="360"/>
      </w:pPr>
      <w:rPr>
        <w:rFonts w:ascii="Times New Roman" w:hAnsi="Times New Roman" w:cs="Times New Roman" w:hint="default"/>
      </w:rPr>
    </w:lvl>
    <w:lvl w:ilvl="7" w:tplc="287C78C0">
      <w:start w:val="1"/>
      <w:numFmt w:val="bullet"/>
      <w:lvlText w:val="•"/>
      <w:lvlJc w:val="left"/>
      <w:pPr>
        <w:tabs>
          <w:tab w:val="num" w:pos="5760"/>
        </w:tabs>
        <w:ind w:left="5760" w:hanging="360"/>
      </w:pPr>
      <w:rPr>
        <w:rFonts w:ascii="Times New Roman" w:hAnsi="Times New Roman" w:cs="Times New Roman" w:hint="default"/>
      </w:rPr>
    </w:lvl>
    <w:lvl w:ilvl="8" w:tplc="E09AF746">
      <w:start w:val="1"/>
      <w:numFmt w:val="bullet"/>
      <w:lvlText w:val="•"/>
      <w:lvlJc w:val="left"/>
      <w:pPr>
        <w:tabs>
          <w:tab w:val="num" w:pos="6480"/>
        </w:tabs>
        <w:ind w:left="6480" w:hanging="360"/>
      </w:pPr>
      <w:rPr>
        <w:rFonts w:ascii="Times New Roman" w:hAnsi="Times New Roman" w:cs="Times New Roman" w:hint="default"/>
      </w:rPr>
    </w:lvl>
  </w:abstractNum>
  <w:abstractNum w:abstractNumId="165" w15:restartNumberingAfterBreak="0">
    <w:nsid w:val="65553EC4"/>
    <w:multiLevelType w:val="hybridMultilevel"/>
    <w:tmpl w:val="199E27F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6" w15:restartNumberingAfterBreak="0">
    <w:nsid w:val="664C3219"/>
    <w:multiLevelType w:val="hybridMultilevel"/>
    <w:tmpl w:val="587A9C58"/>
    <w:lvl w:ilvl="0" w:tplc="48FC5CD0">
      <w:start w:val="1"/>
      <w:numFmt w:val="bullet"/>
      <w:lvlText w:val="•"/>
      <w:lvlJc w:val="left"/>
      <w:pPr>
        <w:tabs>
          <w:tab w:val="num" w:pos="720"/>
        </w:tabs>
        <w:ind w:left="720" w:hanging="360"/>
      </w:pPr>
      <w:rPr>
        <w:rFonts w:ascii="Arial" w:hAnsi="Arial" w:hint="default"/>
      </w:rPr>
    </w:lvl>
    <w:lvl w:ilvl="1" w:tplc="08087478" w:tentative="1">
      <w:start w:val="1"/>
      <w:numFmt w:val="bullet"/>
      <w:lvlText w:val="•"/>
      <w:lvlJc w:val="left"/>
      <w:pPr>
        <w:tabs>
          <w:tab w:val="num" w:pos="1440"/>
        </w:tabs>
        <w:ind w:left="1440" w:hanging="360"/>
      </w:pPr>
      <w:rPr>
        <w:rFonts w:ascii="Arial" w:hAnsi="Arial" w:hint="default"/>
      </w:rPr>
    </w:lvl>
    <w:lvl w:ilvl="2" w:tplc="AE3A7980" w:tentative="1">
      <w:start w:val="1"/>
      <w:numFmt w:val="bullet"/>
      <w:lvlText w:val="•"/>
      <w:lvlJc w:val="left"/>
      <w:pPr>
        <w:tabs>
          <w:tab w:val="num" w:pos="2160"/>
        </w:tabs>
        <w:ind w:left="2160" w:hanging="360"/>
      </w:pPr>
      <w:rPr>
        <w:rFonts w:ascii="Arial" w:hAnsi="Arial" w:hint="default"/>
      </w:rPr>
    </w:lvl>
    <w:lvl w:ilvl="3" w:tplc="8452E436" w:tentative="1">
      <w:start w:val="1"/>
      <w:numFmt w:val="bullet"/>
      <w:lvlText w:val="•"/>
      <w:lvlJc w:val="left"/>
      <w:pPr>
        <w:tabs>
          <w:tab w:val="num" w:pos="2880"/>
        </w:tabs>
        <w:ind w:left="2880" w:hanging="360"/>
      </w:pPr>
      <w:rPr>
        <w:rFonts w:ascii="Arial" w:hAnsi="Arial" w:hint="default"/>
      </w:rPr>
    </w:lvl>
    <w:lvl w:ilvl="4" w:tplc="75A0D4F2" w:tentative="1">
      <w:start w:val="1"/>
      <w:numFmt w:val="bullet"/>
      <w:lvlText w:val="•"/>
      <w:lvlJc w:val="left"/>
      <w:pPr>
        <w:tabs>
          <w:tab w:val="num" w:pos="3600"/>
        </w:tabs>
        <w:ind w:left="3600" w:hanging="360"/>
      </w:pPr>
      <w:rPr>
        <w:rFonts w:ascii="Arial" w:hAnsi="Arial" w:hint="default"/>
      </w:rPr>
    </w:lvl>
    <w:lvl w:ilvl="5" w:tplc="D3ECA884" w:tentative="1">
      <w:start w:val="1"/>
      <w:numFmt w:val="bullet"/>
      <w:lvlText w:val="•"/>
      <w:lvlJc w:val="left"/>
      <w:pPr>
        <w:tabs>
          <w:tab w:val="num" w:pos="4320"/>
        </w:tabs>
        <w:ind w:left="4320" w:hanging="360"/>
      </w:pPr>
      <w:rPr>
        <w:rFonts w:ascii="Arial" w:hAnsi="Arial" w:hint="default"/>
      </w:rPr>
    </w:lvl>
    <w:lvl w:ilvl="6" w:tplc="3DC066F4" w:tentative="1">
      <w:start w:val="1"/>
      <w:numFmt w:val="bullet"/>
      <w:lvlText w:val="•"/>
      <w:lvlJc w:val="left"/>
      <w:pPr>
        <w:tabs>
          <w:tab w:val="num" w:pos="5040"/>
        </w:tabs>
        <w:ind w:left="5040" w:hanging="360"/>
      </w:pPr>
      <w:rPr>
        <w:rFonts w:ascii="Arial" w:hAnsi="Arial" w:hint="default"/>
      </w:rPr>
    </w:lvl>
    <w:lvl w:ilvl="7" w:tplc="1844677C" w:tentative="1">
      <w:start w:val="1"/>
      <w:numFmt w:val="bullet"/>
      <w:lvlText w:val="•"/>
      <w:lvlJc w:val="left"/>
      <w:pPr>
        <w:tabs>
          <w:tab w:val="num" w:pos="5760"/>
        </w:tabs>
        <w:ind w:left="5760" w:hanging="360"/>
      </w:pPr>
      <w:rPr>
        <w:rFonts w:ascii="Arial" w:hAnsi="Arial" w:hint="default"/>
      </w:rPr>
    </w:lvl>
    <w:lvl w:ilvl="8" w:tplc="9BD22E96" w:tentative="1">
      <w:start w:val="1"/>
      <w:numFmt w:val="bullet"/>
      <w:lvlText w:val="•"/>
      <w:lvlJc w:val="left"/>
      <w:pPr>
        <w:tabs>
          <w:tab w:val="num" w:pos="6480"/>
        </w:tabs>
        <w:ind w:left="6480" w:hanging="360"/>
      </w:pPr>
      <w:rPr>
        <w:rFonts w:ascii="Arial" w:hAnsi="Arial" w:hint="default"/>
      </w:rPr>
    </w:lvl>
  </w:abstractNum>
  <w:abstractNum w:abstractNumId="167" w15:restartNumberingAfterBreak="0">
    <w:nsid w:val="66C96D5D"/>
    <w:multiLevelType w:val="hybridMultilevel"/>
    <w:tmpl w:val="F9D86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6EB215E"/>
    <w:multiLevelType w:val="hybridMultilevel"/>
    <w:tmpl w:val="9CEA5406"/>
    <w:lvl w:ilvl="0" w:tplc="E362D79E">
      <w:start w:val="4"/>
      <w:numFmt w:val="lowerLetter"/>
      <w:lvlText w:val="%1)"/>
      <w:lvlJc w:val="left"/>
      <w:pPr>
        <w:ind w:left="720" w:hanging="360"/>
      </w:pPr>
      <w:rPr>
        <w:rFonts w:hint="default"/>
        <w:u w:val="single"/>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9" w15:restartNumberingAfterBreak="0">
    <w:nsid w:val="67003FE4"/>
    <w:multiLevelType w:val="hybridMultilevel"/>
    <w:tmpl w:val="9CA04E9C"/>
    <w:lvl w:ilvl="0" w:tplc="23ECA1C2">
      <w:start w:val="6"/>
      <w:numFmt w:val="lowerLetter"/>
      <w:lvlText w:val="%1)"/>
      <w:lvlJc w:val="left"/>
      <w:pPr>
        <w:ind w:left="720" w:hanging="360"/>
      </w:pPr>
      <w:rPr>
        <w:rFonts w:hint="default"/>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 w15:restartNumberingAfterBreak="0">
    <w:nsid w:val="67643A15"/>
    <w:multiLevelType w:val="hybridMultilevel"/>
    <w:tmpl w:val="EDD0D40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1" w15:restartNumberingAfterBreak="0">
    <w:nsid w:val="69873B91"/>
    <w:multiLevelType w:val="hybridMultilevel"/>
    <w:tmpl w:val="4AECBA1A"/>
    <w:lvl w:ilvl="0" w:tplc="E63082D0">
      <w:start w:val="1"/>
      <w:numFmt w:val="decimal"/>
      <w:lvlText w:val="%1."/>
      <w:lvlJc w:val="left"/>
      <w:pPr>
        <w:ind w:left="720" w:hanging="360"/>
      </w:pPr>
      <w:rPr>
        <w:rFonts w:ascii="Myriad Pro" w:hAnsi="Myriad Pro" w:hint="default"/>
        <w:b w:val="0"/>
        <w:bCs/>
        <w:i w:val="0"/>
        <w:iCs w:val="0"/>
        <w:color w:val="0000BA"/>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6B625E95"/>
    <w:multiLevelType w:val="hybridMultilevel"/>
    <w:tmpl w:val="87BA6F66"/>
    <w:lvl w:ilvl="0" w:tplc="9C48DB4A">
      <w:start w:val="1"/>
      <w:numFmt w:val="bullet"/>
      <w:lvlText w:val=""/>
      <w:lvlJc w:val="left"/>
      <w:pPr>
        <w:ind w:left="720" w:hanging="360"/>
      </w:pPr>
      <w:rPr>
        <w:rFonts w:ascii="Symbol" w:hAnsi="Symbol" w:hint="default"/>
        <w:b w:val="0"/>
        <w:bCs w:val="0"/>
        <w:i w:val="0"/>
        <w:iCs w:val="0"/>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73" w15:restartNumberingAfterBreak="0">
    <w:nsid w:val="6C666351"/>
    <w:multiLevelType w:val="hybridMultilevel"/>
    <w:tmpl w:val="C7C8E4CE"/>
    <w:lvl w:ilvl="0" w:tplc="3A7C02AC">
      <w:start w:val="1"/>
      <w:numFmt w:val="decimal"/>
      <w:lvlText w:val="%1."/>
      <w:lvlJc w:val="left"/>
      <w:pPr>
        <w:ind w:left="720" w:hanging="360"/>
      </w:pPr>
      <w:rPr>
        <w:rFonts w:hint="default"/>
        <w: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4" w15:restartNumberingAfterBreak="0">
    <w:nsid w:val="6CA24F28"/>
    <w:multiLevelType w:val="hybridMultilevel"/>
    <w:tmpl w:val="CBBC60B0"/>
    <w:lvl w:ilvl="0" w:tplc="CC903CFA">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75" w15:restartNumberingAfterBreak="0">
    <w:nsid w:val="6CE9792C"/>
    <w:multiLevelType w:val="hybridMultilevel"/>
    <w:tmpl w:val="A544C50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6" w15:restartNumberingAfterBreak="0">
    <w:nsid w:val="6D2B46FD"/>
    <w:multiLevelType w:val="multilevel"/>
    <w:tmpl w:val="33CEC1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7" w15:restartNumberingAfterBreak="0">
    <w:nsid w:val="6D9D0023"/>
    <w:multiLevelType w:val="hybridMultilevel"/>
    <w:tmpl w:val="BD3A1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8" w15:restartNumberingAfterBreak="0">
    <w:nsid w:val="6DB80034"/>
    <w:multiLevelType w:val="hybridMultilevel"/>
    <w:tmpl w:val="0AE43B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9" w15:restartNumberingAfterBreak="0">
    <w:nsid w:val="6E521082"/>
    <w:multiLevelType w:val="hybridMultilevel"/>
    <w:tmpl w:val="162C0B94"/>
    <w:lvl w:ilvl="0" w:tplc="3EB8A3C6">
      <w:start w:val="1"/>
      <w:numFmt w:val="bullet"/>
      <w:lvlText w:val=""/>
      <w:lvlJc w:val="left"/>
      <w:pPr>
        <w:ind w:left="1363" w:hanging="1363"/>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02F1DF5"/>
    <w:multiLevelType w:val="hybridMultilevel"/>
    <w:tmpl w:val="0D98C542"/>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3">
      <w:start w:val="1"/>
      <w:numFmt w:val="bullet"/>
      <w:lvlText w:val="o"/>
      <w:lvlJc w:val="left"/>
      <w:pPr>
        <w:ind w:left="1440" w:hanging="360"/>
      </w:pPr>
      <w:rPr>
        <w:rFonts w:ascii="Courier New" w:hAnsi="Courier New" w:cs="Courier New" w:hint="default"/>
      </w:rPr>
    </w:lvl>
    <w:lvl w:ilvl="3" w:tplc="0C090003">
      <w:start w:val="1"/>
      <w:numFmt w:val="bullet"/>
      <w:lvlText w:val="o"/>
      <w:lvlJc w:val="left"/>
      <w:pPr>
        <w:ind w:left="2160" w:hanging="360"/>
      </w:pPr>
      <w:rPr>
        <w:rFonts w:ascii="Courier New" w:hAnsi="Courier New" w:cs="Courier New"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81" w15:restartNumberingAfterBreak="0">
    <w:nsid w:val="707C1990"/>
    <w:multiLevelType w:val="hybridMultilevel"/>
    <w:tmpl w:val="C570033E"/>
    <w:lvl w:ilvl="0" w:tplc="D5747314">
      <w:start w:val="1"/>
      <w:numFmt w:val="decimal"/>
      <w:lvlText w:val="%1."/>
      <w:lvlJc w:val="left"/>
      <w:pPr>
        <w:tabs>
          <w:tab w:val="num" w:pos="720"/>
        </w:tabs>
        <w:ind w:left="720" w:hanging="360"/>
      </w:pPr>
    </w:lvl>
    <w:lvl w:ilvl="1" w:tplc="2A068CF8" w:tentative="1">
      <w:start w:val="1"/>
      <w:numFmt w:val="decimal"/>
      <w:lvlText w:val="%2."/>
      <w:lvlJc w:val="left"/>
      <w:pPr>
        <w:tabs>
          <w:tab w:val="num" w:pos="1440"/>
        </w:tabs>
        <w:ind w:left="1440" w:hanging="360"/>
      </w:pPr>
    </w:lvl>
    <w:lvl w:ilvl="2" w:tplc="73806A90" w:tentative="1">
      <w:start w:val="1"/>
      <w:numFmt w:val="decimal"/>
      <w:lvlText w:val="%3."/>
      <w:lvlJc w:val="left"/>
      <w:pPr>
        <w:tabs>
          <w:tab w:val="num" w:pos="2160"/>
        </w:tabs>
        <w:ind w:left="2160" w:hanging="360"/>
      </w:pPr>
    </w:lvl>
    <w:lvl w:ilvl="3" w:tplc="72D24E4A" w:tentative="1">
      <w:start w:val="1"/>
      <w:numFmt w:val="decimal"/>
      <w:lvlText w:val="%4."/>
      <w:lvlJc w:val="left"/>
      <w:pPr>
        <w:tabs>
          <w:tab w:val="num" w:pos="2880"/>
        </w:tabs>
        <w:ind w:left="2880" w:hanging="360"/>
      </w:pPr>
    </w:lvl>
    <w:lvl w:ilvl="4" w:tplc="DF008F1A" w:tentative="1">
      <w:start w:val="1"/>
      <w:numFmt w:val="decimal"/>
      <w:lvlText w:val="%5."/>
      <w:lvlJc w:val="left"/>
      <w:pPr>
        <w:tabs>
          <w:tab w:val="num" w:pos="3600"/>
        </w:tabs>
        <w:ind w:left="3600" w:hanging="360"/>
      </w:pPr>
    </w:lvl>
    <w:lvl w:ilvl="5" w:tplc="44CCC032" w:tentative="1">
      <w:start w:val="1"/>
      <w:numFmt w:val="decimal"/>
      <w:lvlText w:val="%6."/>
      <w:lvlJc w:val="left"/>
      <w:pPr>
        <w:tabs>
          <w:tab w:val="num" w:pos="4320"/>
        </w:tabs>
        <w:ind w:left="4320" w:hanging="360"/>
      </w:pPr>
    </w:lvl>
    <w:lvl w:ilvl="6" w:tplc="E904FAD0" w:tentative="1">
      <w:start w:val="1"/>
      <w:numFmt w:val="decimal"/>
      <w:lvlText w:val="%7."/>
      <w:lvlJc w:val="left"/>
      <w:pPr>
        <w:tabs>
          <w:tab w:val="num" w:pos="5040"/>
        </w:tabs>
        <w:ind w:left="5040" w:hanging="360"/>
      </w:pPr>
    </w:lvl>
    <w:lvl w:ilvl="7" w:tplc="BF2C9A3A" w:tentative="1">
      <w:start w:val="1"/>
      <w:numFmt w:val="decimal"/>
      <w:lvlText w:val="%8."/>
      <w:lvlJc w:val="left"/>
      <w:pPr>
        <w:tabs>
          <w:tab w:val="num" w:pos="5760"/>
        </w:tabs>
        <w:ind w:left="5760" w:hanging="360"/>
      </w:pPr>
    </w:lvl>
    <w:lvl w:ilvl="8" w:tplc="315C0100" w:tentative="1">
      <w:start w:val="1"/>
      <w:numFmt w:val="decimal"/>
      <w:lvlText w:val="%9."/>
      <w:lvlJc w:val="left"/>
      <w:pPr>
        <w:tabs>
          <w:tab w:val="num" w:pos="6480"/>
        </w:tabs>
        <w:ind w:left="6480" w:hanging="360"/>
      </w:pPr>
    </w:lvl>
  </w:abstractNum>
  <w:abstractNum w:abstractNumId="182" w15:restartNumberingAfterBreak="0">
    <w:nsid w:val="70AE05BA"/>
    <w:multiLevelType w:val="hybridMultilevel"/>
    <w:tmpl w:val="9EA21DF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3" w15:restartNumberingAfterBreak="0">
    <w:nsid w:val="70D14C91"/>
    <w:multiLevelType w:val="hybridMultilevel"/>
    <w:tmpl w:val="4FA86CAC"/>
    <w:lvl w:ilvl="0" w:tplc="9C48DB4A">
      <w:start w:val="1"/>
      <w:numFmt w:val="bullet"/>
      <w:lvlText w:val=""/>
      <w:lvlJc w:val="left"/>
      <w:pPr>
        <w:ind w:left="720" w:hanging="360"/>
      </w:pPr>
      <w:rPr>
        <w:rFonts w:ascii="Symbol" w:hAnsi="Symbol" w:hint="default"/>
        <w:b w:val="0"/>
        <w:bCs w:val="0"/>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4" w15:restartNumberingAfterBreak="0">
    <w:nsid w:val="70E70E10"/>
    <w:multiLevelType w:val="hybridMultilevel"/>
    <w:tmpl w:val="57F6F2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5" w15:restartNumberingAfterBreak="0">
    <w:nsid w:val="71103463"/>
    <w:multiLevelType w:val="hybridMultilevel"/>
    <w:tmpl w:val="15EC5770"/>
    <w:lvl w:ilvl="0" w:tplc="04090001">
      <w:start w:val="1"/>
      <w:numFmt w:val="bullet"/>
      <w:lvlText w:val=""/>
      <w:lvlJc w:val="left"/>
      <w:pPr>
        <w:ind w:left="784" w:hanging="360"/>
      </w:pPr>
      <w:rPr>
        <w:rFonts w:ascii="Symbol" w:hAnsi="Symbol" w:cs="Symbol" w:hint="default"/>
      </w:rPr>
    </w:lvl>
    <w:lvl w:ilvl="1" w:tplc="04090003">
      <w:start w:val="1"/>
      <w:numFmt w:val="bullet"/>
      <w:lvlText w:val="o"/>
      <w:lvlJc w:val="left"/>
      <w:pPr>
        <w:ind w:left="1504" w:hanging="360"/>
      </w:pPr>
      <w:rPr>
        <w:rFonts w:ascii="Courier New" w:hAnsi="Courier New" w:cs="Courier New" w:hint="default"/>
      </w:rPr>
    </w:lvl>
    <w:lvl w:ilvl="2" w:tplc="04090005">
      <w:start w:val="1"/>
      <w:numFmt w:val="bullet"/>
      <w:lvlText w:val=""/>
      <w:lvlJc w:val="left"/>
      <w:pPr>
        <w:ind w:left="2224" w:hanging="360"/>
      </w:pPr>
      <w:rPr>
        <w:rFonts w:ascii="Wingdings" w:hAnsi="Wingdings" w:cs="Wingdings" w:hint="default"/>
      </w:rPr>
    </w:lvl>
    <w:lvl w:ilvl="3" w:tplc="04090001">
      <w:start w:val="1"/>
      <w:numFmt w:val="bullet"/>
      <w:lvlText w:val=""/>
      <w:lvlJc w:val="left"/>
      <w:pPr>
        <w:ind w:left="2944" w:hanging="360"/>
      </w:pPr>
      <w:rPr>
        <w:rFonts w:ascii="Symbol" w:hAnsi="Symbol" w:cs="Symbol" w:hint="default"/>
      </w:rPr>
    </w:lvl>
    <w:lvl w:ilvl="4" w:tplc="04090003">
      <w:start w:val="1"/>
      <w:numFmt w:val="bullet"/>
      <w:lvlText w:val="o"/>
      <w:lvlJc w:val="left"/>
      <w:pPr>
        <w:ind w:left="3664" w:hanging="360"/>
      </w:pPr>
      <w:rPr>
        <w:rFonts w:ascii="Courier New" w:hAnsi="Courier New" w:cs="Courier New" w:hint="default"/>
      </w:rPr>
    </w:lvl>
    <w:lvl w:ilvl="5" w:tplc="04090005">
      <w:start w:val="1"/>
      <w:numFmt w:val="bullet"/>
      <w:lvlText w:val=""/>
      <w:lvlJc w:val="left"/>
      <w:pPr>
        <w:ind w:left="4384" w:hanging="360"/>
      </w:pPr>
      <w:rPr>
        <w:rFonts w:ascii="Wingdings" w:hAnsi="Wingdings" w:cs="Wingdings" w:hint="default"/>
      </w:rPr>
    </w:lvl>
    <w:lvl w:ilvl="6" w:tplc="04090001">
      <w:start w:val="1"/>
      <w:numFmt w:val="bullet"/>
      <w:lvlText w:val=""/>
      <w:lvlJc w:val="left"/>
      <w:pPr>
        <w:ind w:left="5104" w:hanging="360"/>
      </w:pPr>
      <w:rPr>
        <w:rFonts w:ascii="Symbol" w:hAnsi="Symbol" w:cs="Symbol" w:hint="default"/>
      </w:rPr>
    </w:lvl>
    <w:lvl w:ilvl="7" w:tplc="04090003">
      <w:start w:val="1"/>
      <w:numFmt w:val="bullet"/>
      <w:lvlText w:val="o"/>
      <w:lvlJc w:val="left"/>
      <w:pPr>
        <w:ind w:left="5824" w:hanging="360"/>
      </w:pPr>
      <w:rPr>
        <w:rFonts w:ascii="Courier New" w:hAnsi="Courier New" w:cs="Courier New" w:hint="default"/>
      </w:rPr>
    </w:lvl>
    <w:lvl w:ilvl="8" w:tplc="04090005">
      <w:start w:val="1"/>
      <w:numFmt w:val="bullet"/>
      <w:lvlText w:val=""/>
      <w:lvlJc w:val="left"/>
      <w:pPr>
        <w:ind w:left="6544" w:hanging="360"/>
      </w:pPr>
      <w:rPr>
        <w:rFonts w:ascii="Wingdings" w:hAnsi="Wingdings" w:cs="Wingdings" w:hint="default"/>
      </w:rPr>
    </w:lvl>
  </w:abstractNum>
  <w:abstractNum w:abstractNumId="186" w15:restartNumberingAfterBreak="0">
    <w:nsid w:val="714959FC"/>
    <w:multiLevelType w:val="hybridMultilevel"/>
    <w:tmpl w:val="B6B021F2"/>
    <w:lvl w:ilvl="0" w:tplc="3E161B6A">
      <w:start w:val="1"/>
      <w:numFmt w:val="none"/>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71D65D87"/>
    <w:multiLevelType w:val="hybridMultilevel"/>
    <w:tmpl w:val="87FC6BE4"/>
    <w:lvl w:ilvl="0" w:tplc="3DBCC058">
      <w:start w:val="1"/>
      <w:numFmt w:val="bullet"/>
      <w:lvlText w:val="•"/>
      <w:lvlJc w:val="left"/>
      <w:pPr>
        <w:tabs>
          <w:tab w:val="num" w:pos="720"/>
        </w:tabs>
        <w:ind w:left="720" w:hanging="360"/>
      </w:pPr>
      <w:rPr>
        <w:rFonts w:ascii="Arial" w:hAnsi="Arial" w:cs="Arial" w:hint="default"/>
      </w:rPr>
    </w:lvl>
    <w:lvl w:ilvl="1" w:tplc="8CBCB02A">
      <w:start w:val="1"/>
      <w:numFmt w:val="bullet"/>
      <w:lvlText w:val="•"/>
      <w:lvlJc w:val="left"/>
      <w:pPr>
        <w:tabs>
          <w:tab w:val="num" w:pos="1440"/>
        </w:tabs>
        <w:ind w:left="1440" w:hanging="360"/>
      </w:pPr>
      <w:rPr>
        <w:rFonts w:ascii="Arial" w:hAnsi="Arial" w:cs="Arial" w:hint="default"/>
      </w:rPr>
    </w:lvl>
    <w:lvl w:ilvl="2" w:tplc="EDF22232">
      <w:start w:val="1"/>
      <w:numFmt w:val="bullet"/>
      <w:lvlText w:val="•"/>
      <w:lvlJc w:val="left"/>
      <w:pPr>
        <w:tabs>
          <w:tab w:val="num" w:pos="2160"/>
        </w:tabs>
        <w:ind w:left="2160" w:hanging="360"/>
      </w:pPr>
      <w:rPr>
        <w:rFonts w:ascii="Arial" w:hAnsi="Arial" w:cs="Arial" w:hint="default"/>
      </w:rPr>
    </w:lvl>
    <w:lvl w:ilvl="3" w:tplc="39F61A18">
      <w:start w:val="1"/>
      <w:numFmt w:val="bullet"/>
      <w:lvlText w:val="•"/>
      <w:lvlJc w:val="left"/>
      <w:pPr>
        <w:tabs>
          <w:tab w:val="num" w:pos="2880"/>
        </w:tabs>
        <w:ind w:left="2880" w:hanging="360"/>
      </w:pPr>
      <w:rPr>
        <w:rFonts w:ascii="Arial" w:hAnsi="Arial" w:cs="Arial" w:hint="default"/>
      </w:rPr>
    </w:lvl>
    <w:lvl w:ilvl="4" w:tplc="69D8225A">
      <w:start w:val="1"/>
      <w:numFmt w:val="bullet"/>
      <w:lvlText w:val="•"/>
      <w:lvlJc w:val="left"/>
      <w:pPr>
        <w:tabs>
          <w:tab w:val="num" w:pos="3600"/>
        </w:tabs>
        <w:ind w:left="3600" w:hanging="360"/>
      </w:pPr>
      <w:rPr>
        <w:rFonts w:ascii="Arial" w:hAnsi="Arial" w:cs="Arial" w:hint="default"/>
      </w:rPr>
    </w:lvl>
    <w:lvl w:ilvl="5" w:tplc="5DAE2EA2">
      <w:start w:val="1"/>
      <w:numFmt w:val="bullet"/>
      <w:lvlText w:val="•"/>
      <w:lvlJc w:val="left"/>
      <w:pPr>
        <w:tabs>
          <w:tab w:val="num" w:pos="4320"/>
        </w:tabs>
        <w:ind w:left="4320" w:hanging="360"/>
      </w:pPr>
      <w:rPr>
        <w:rFonts w:ascii="Arial" w:hAnsi="Arial" w:cs="Arial" w:hint="default"/>
      </w:rPr>
    </w:lvl>
    <w:lvl w:ilvl="6" w:tplc="59068FD8">
      <w:start w:val="1"/>
      <w:numFmt w:val="bullet"/>
      <w:lvlText w:val="•"/>
      <w:lvlJc w:val="left"/>
      <w:pPr>
        <w:tabs>
          <w:tab w:val="num" w:pos="5040"/>
        </w:tabs>
        <w:ind w:left="5040" w:hanging="360"/>
      </w:pPr>
      <w:rPr>
        <w:rFonts w:ascii="Arial" w:hAnsi="Arial" w:cs="Arial" w:hint="default"/>
      </w:rPr>
    </w:lvl>
    <w:lvl w:ilvl="7" w:tplc="B970A892">
      <w:start w:val="1"/>
      <w:numFmt w:val="bullet"/>
      <w:lvlText w:val="•"/>
      <w:lvlJc w:val="left"/>
      <w:pPr>
        <w:tabs>
          <w:tab w:val="num" w:pos="5760"/>
        </w:tabs>
        <w:ind w:left="5760" w:hanging="360"/>
      </w:pPr>
      <w:rPr>
        <w:rFonts w:ascii="Arial" w:hAnsi="Arial" w:cs="Arial" w:hint="default"/>
      </w:rPr>
    </w:lvl>
    <w:lvl w:ilvl="8" w:tplc="7BC83BCC">
      <w:start w:val="1"/>
      <w:numFmt w:val="bullet"/>
      <w:lvlText w:val="•"/>
      <w:lvlJc w:val="left"/>
      <w:pPr>
        <w:tabs>
          <w:tab w:val="num" w:pos="6480"/>
        </w:tabs>
        <w:ind w:left="6480" w:hanging="360"/>
      </w:pPr>
      <w:rPr>
        <w:rFonts w:ascii="Arial" w:hAnsi="Arial" w:cs="Arial" w:hint="default"/>
      </w:rPr>
    </w:lvl>
  </w:abstractNum>
  <w:abstractNum w:abstractNumId="188" w15:restartNumberingAfterBreak="0">
    <w:nsid w:val="729C2E68"/>
    <w:multiLevelType w:val="hybridMultilevel"/>
    <w:tmpl w:val="1028231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89" w15:restartNumberingAfterBreak="0">
    <w:nsid w:val="735F4C01"/>
    <w:multiLevelType w:val="hybridMultilevel"/>
    <w:tmpl w:val="EAB02A62"/>
    <w:lvl w:ilvl="0" w:tplc="6AB41BE4">
      <w:start w:val="1"/>
      <w:numFmt w:val="bullet"/>
      <w:lvlText w:val="•"/>
      <w:lvlJc w:val="left"/>
      <w:pPr>
        <w:tabs>
          <w:tab w:val="num" w:pos="720"/>
        </w:tabs>
        <w:ind w:left="720" w:hanging="360"/>
      </w:pPr>
      <w:rPr>
        <w:rFonts w:ascii="Myriad Pro" w:hAnsi="Myriad Pro" w:cs="Myriad Pro" w:hint="default"/>
      </w:rPr>
    </w:lvl>
    <w:lvl w:ilvl="1" w:tplc="5CB26D7E">
      <w:start w:val="1"/>
      <w:numFmt w:val="bullet"/>
      <w:lvlText w:val="•"/>
      <w:lvlJc w:val="left"/>
      <w:pPr>
        <w:tabs>
          <w:tab w:val="num" w:pos="1440"/>
        </w:tabs>
        <w:ind w:left="1440" w:hanging="360"/>
      </w:pPr>
      <w:rPr>
        <w:rFonts w:ascii="Myriad Pro" w:hAnsi="Myriad Pro" w:cs="Myriad Pro" w:hint="default"/>
      </w:rPr>
    </w:lvl>
    <w:lvl w:ilvl="2" w:tplc="0E58CC48">
      <w:start w:val="1"/>
      <w:numFmt w:val="bullet"/>
      <w:lvlText w:val="•"/>
      <w:lvlJc w:val="left"/>
      <w:pPr>
        <w:tabs>
          <w:tab w:val="num" w:pos="2160"/>
        </w:tabs>
        <w:ind w:left="2160" w:hanging="360"/>
      </w:pPr>
      <w:rPr>
        <w:rFonts w:ascii="Myriad Pro" w:hAnsi="Myriad Pro" w:cs="Myriad Pro" w:hint="default"/>
      </w:rPr>
    </w:lvl>
    <w:lvl w:ilvl="3" w:tplc="6902DEDC">
      <w:start w:val="1"/>
      <w:numFmt w:val="bullet"/>
      <w:lvlText w:val="•"/>
      <w:lvlJc w:val="left"/>
      <w:pPr>
        <w:tabs>
          <w:tab w:val="num" w:pos="2880"/>
        </w:tabs>
        <w:ind w:left="2880" w:hanging="360"/>
      </w:pPr>
      <w:rPr>
        <w:rFonts w:ascii="Myriad Pro" w:hAnsi="Myriad Pro" w:cs="Myriad Pro" w:hint="default"/>
      </w:rPr>
    </w:lvl>
    <w:lvl w:ilvl="4" w:tplc="1CAAFDD2">
      <w:start w:val="1"/>
      <w:numFmt w:val="bullet"/>
      <w:lvlText w:val="•"/>
      <w:lvlJc w:val="left"/>
      <w:pPr>
        <w:tabs>
          <w:tab w:val="num" w:pos="3600"/>
        </w:tabs>
        <w:ind w:left="3600" w:hanging="360"/>
      </w:pPr>
      <w:rPr>
        <w:rFonts w:ascii="Myriad Pro" w:hAnsi="Myriad Pro" w:cs="Myriad Pro" w:hint="default"/>
      </w:rPr>
    </w:lvl>
    <w:lvl w:ilvl="5" w:tplc="E788C830">
      <w:start w:val="1"/>
      <w:numFmt w:val="bullet"/>
      <w:lvlText w:val="•"/>
      <w:lvlJc w:val="left"/>
      <w:pPr>
        <w:tabs>
          <w:tab w:val="num" w:pos="4320"/>
        </w:tabs>
        <w:ind w:left="4320" w:hanging="360"/>
      </w:pPr>
      <w:rPr>
        <w:rFonts w:ascii="Myriad Pro" w:hAnsi="Myriad Pro" w:cs="Myriad Pro" w:hint="default"/>
      </w:rPr>
    </w:lvl>
    <w:lvl w:ilvl="6" w:tplc="7BC8061C">
      <w:start w:val="1"/>
      <w:numFmt w:val="bullet"/>
      <w:lvlText w:val="•"/>
      <w:lvlJc w:val="left"/>
      <w:pPr>
        <w:tabs>
          <w:tab w:val="num" w:pos="5040"/>
        </w:tabs>
        <w:ind w:left="5040" w:hanging="360"/>
      </w:pPr>
      <w:rPr>
        <w:rFonts w:ascii="Myriad Pro" w:hAnsi="Myriad Pro" w:cs="Myriad Pro" w:hint="default"/>
      </w:rPr>
    </w:lvl>
    <w:lvl w:ilvl="7" w:tplc="995619FC">
      <w:start w:val="1"/>
      <w:numFmt w:val="bullet"/>
      <w:lvlText w:val="•"/>
      <w:lvlJc w:val="left"/>
      <w:pPr>
        <w:tabs>
          <w:tab w:val="num" w:pos="5760"/>
        </w:tabs>
        <w:ind w:left="5760" w:hanging="360"/>
      </w:pPr>
      <w:rPr>
        <w:rFonts w:ascii="Myriad Pro" w:hAnsi="Myriad Pro" w:cs="Myriad Pro" w:hint="default"/>
      </w:rPr>
    </w:lvl>
    <w:lvl w:ilvl="8" w:tplc="299818A4">
      <w:start w:val="1"/>
      <w:numFmt w:val="bullet"/>
      <w:lvlText w:val="•"/>
      <w:lvlJc w:val="left"/>
      <w:pPr>
        <w:tabs>
          <w:tab w:val="num" w:pos="6480"/>
        </w:tabs>
        <w:ind w:left="6480" w:hanging="360"/>
      </w:pPr>
      <w:rPr>
        <w:rFonts w:ascii="Myriad Pro" w:hAnsi="Myriad Pro" w:cs="Myriad Pro" w:hint="default"/>
      </w:rPr>
    </w:lvl>
  </w:abstractNum>
  <w:abstractNum w:abstractNumId="190" w15:restartNumberingAfterBreak="0">
    <w:nsid w:val="73902221"/>
    <w:multiLevelType w:val="hybridMultilevel"/>
    <w:tmpl w:val="DA4AE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3D16EBC"/>
    <w:multiLevelType w:val="hybridMultilevel"/>
    <w:tmpl w:val="F4842E20"/>
    <w:lvl w:ilvl="0" w:tplc="04090001">
      <w:start w:val="1"/>
      <w:numFmt w:val="bullet"/>
      <w:lvlText w:val=""/>
      <w:lvlJc w:val="left"/>
      <w:pPr>
        <w:ind w:left="784" w:hanging="360"/>
      </w:pPr>
      <w:rPr>
        <w:rFonts w:ascii="Symbol" w:hAnsi="Symbol" w:cs="Symbol" w:hint="default"/>
      </w:rPr>
    </w:lvl>
    <w:lvl w:ilvl="1" w:tplc="3EB8A3C6">
      <w:start w:val="1"/>
      <w:numFmt w:val="bullet"/>
      <w:lvlText w:val=""/>
      <w:lvlJc w:val="left"/>
      <w:pPr>
        <w:ind w:left="2507" w:hanging="1363"/>
      </w:pPr>
      <w:rPr>
        <w:rFonts w:ascii="Symbol" w:hAnsi="Symbol" w:hint="default"/>
        <w:color w:val="auto"/>
      </w:rPr>
    </w:lvl>
    <w:lvl w:ilvl="2" w:tplc="04090005">
      <w:start w:val="1"/>
      <w:numFmt w:val="bullet"/>
      <w:lvlText w:val=""/>
      <w:lvlJc w:val="left"/>
      <w:pPr>
        <w:ind w:left="2224" w:hanging="360"/>
      </w:pPr>
      <w:rPr>
        <w:rFonts w:ascii="Wingdings" w:hAnsi="Wingdings" w:cs="Wingdings" w:hint="default"/>
      </w:rPr>
    </w:lvl>
    <w:lvl w:ilvl="3" w:tplc="04090001">
      <w:start w:val="1"/>
      <w:numFmt w:val="bullet"/>
      <w:lvlText w:val=""/>
      <w:lvlJc w:val="left"/>
      <w:pPr>
        <w:ind w:left="2944" w:hanging="360"/>
      </w:pPr>
      <w:rPr>
        <w:rFonts w:ascii="Symbol" w:hAnsi="Symbol" w:cs="Symbol" w:hint="default"/>
      </w:rPr>
    </w:lvl>
    <w:lvl w:ilvl="4" w:tplc="04090003">
      <w:start w:val="1"/>
      <w:numFmt w:val="bullet"/>
      <w:lvlText w:val="o"/>
      <w:lvlJc w:val="left"/>
      <w:pPr>
        <w:ind w:left="3664" w:hanging="360"/>
      </w:pPr>
      <w:rPr>
        <w:rFonts w:ascii="Courier New" w:hAnsi="Courier New" w:cs="Courier New" w:hint="default"/>
      </w:rPr>
    </w:lvl>
    <w:lvl w:ilvl="5" w:tplc="04090005">
      <w:start w:val="1"/>
      <w:numFmt w:val="bullet"/>
      <w:lvlText w:val=""/>
      <w:lvlJc w:val="left"/>
      <w:pPr>
        <w:ind w:left="4384" w:hanging="360"/>
      </w:pPr>
      <w:rPr>
        <w:rFonts w:ascii="Wingdings" w:hAnsi="Wingdings" w:cs="Wingdings" w:hint="default"/>
      </w:rPr>
    </w:lvl>
    <w:lvl w:ilvl="6" w:tplc="04090001">
      <w:start w:val="1"/>
      <w:numFmt w:val="bullet"/>
      <w:lvlText w:val=""/>
      <w:lvlJc w:val="left"/>
      <w:pPr>
        <w:ind w:left="5104" w:hanging="360"/>
      </w:pPr>
      <w:rPr>
        <w:rFonts w:ascii="Symbol" w:hAnsi="Symbol" w:cs="Symbol" w:hint="default"/>
      </w:rPr>
    </w:lvl>
    <w:lvl w:ilvl="7" w:tplc="04090003">
      <w:start w:val="1"/>
      <w:numFmt w:val="bullet"/>
      <w:lvlText w:val="o"/>
      <w:lvlJc w:val="left"/>
      <w:pPr>
        <w:ind w:left="5824" w:hanging="360"/>
      </w:pPr>
      <w:rPr>
        <w:rFonts w:ascii="Courier New" w:hAnsi="Courier New" w:cs="Courier New" w:hint="default"/>
      </w:rPr>
    </w:lvl>
    <w:lvl w:ilvl="8" w:tplc="04090005">
      <w:start w:val="1"/>
      <w:numFmt w:val="bullet"/>
      <w:lvlText w:val=""/>
      <w:lvlJc w:val="left"/>
      <w:pPr>
        <w:ind w:left="6544" w:hanging="360"/>
      </w:pPr>
      <w:rPr>
        <w:rFonts w:ascii="Wingdings" w:hAnsi="Wingdings" w:cs="Wingdings" w:hint="default"/>
      </w:rPr>
    </w:lvl>
  </w:abstractNum>
  <w:abstractNum w:abstractNumId="192" w15:restartNumberingAfterBreak="0">
    <w:nsid w:val="74775BC5"/>
    <w:multiLevelType w:val="hybridMultilevel"/>
    <w:tmpl w:val="A4B40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3" w15:restartNumberingAfterBreak="0">
    <w:nsid w:val="747D222C"/>
    <w:multiLevelType w:val="hybridMultilevel"/>
    <w:tmpl w:val="2EA6F718"/>
    <w:lvl w:ilvl="0" w:tplc="3EB8A3C6">
      <w:start w:val="1"/>
      <w:numFmt w:val="bullet"/>
      <w:lvlText w:val=""/>
      <w:lvlJc w:val="left"/>
      <w:pPr>
        <w:ind w:left="1363" w:hanging="1363"/>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4941CFC"/>
    <w:multiLevelType w:val="hybridMultilevel"/>
    <w:tmpl w:val="3A60D384"/>
    <w:lvl w:ilvl="0" w:tplc="3EB8A3C6">
      <w:start w:val="1"/>
      <w:numFmt w:val="bullet"/>
      <w:lvlText w:val=""/>
      <w:lvlJc w:val="left"/>
      <w:pPr>
        <w:ind w:left="1363" w:hanging="1363"/>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753C4920"/>
    <w:multiLevelType w:val="hybridMultilevel"/>
    <w:tmpl w:val="1586119E"/>
    <w:lvl w:ilvl="0" w:tplc="9C48DB4A">
      <w:start w:val="1"/>
      <w:numFmt w:val="bullet"/>
      <w:lvlText w:val=""/>
      <w:lvlJc w:val="left"/>
      <w:pPr>
        <w:ind w:left="720" w:hanging="360"/>
      </w:pPr>
      <w:rPr>
        <w:rFonts w:ascii="Symbol" w:hAnsi="Symbol" w:hint="default"/>
        <w:b w:val="0"/>
        <w:bCs w:val="0"/>
        <w:i w:val="0"/>
        <w:iCs w:val="0"/>
      </w:rPr>
    </w:lvl>
    <w:lvl w:ilvl="1" w:tplc="C2F276EE">
      <w:start w:val="273"/>
      <w:numFmt w:val="bullet"/>
      <w:lvlText w:val="•"/>
      <w:lvlJc w:val="left"/>
      <w:pPr>
        <w:tabs>
          <w:tab w:val="num" w:pos="1440"/>
        </w:tabs>
        <w:ind w:left="1440" w:hanging="360"/>
      </w:pPr>
      <w:rPr>
        <w:rFonts w:ascii="Arial" w:hAnsi="Arial" w:hint="default"/>
      </w:rPr>
    </w:lvl>
    <w:lvl w:ilvl="2" w:tplc="22B00B6C" w:tentative="1">
      <w:start w:val="1"/>
      <w:numFmt w:val="bullet"/>
      <w:lvlText w:val="•"/>
      <w:lvlJc w:val="left"/>
      <w:pPr>
        <w:tabs>
          <w:tab w:val="num" w:pos="2160"/>
        </w:tabs>
        <w:ind w:left="2160" w:hanging="360"/>
      </w:pPr>
      <w:rPr>
        <w:rFonts w:ascii="Arial" w:hAnsi="Arial" w:hint="default"/>
      </w:rPr>
    </w:lvl>
    <w:lvl w:ilvl="3" w:tplc="9F168C40" w:tentative="1">
      <w:start w:val="1"/>
      <w:numFmt w:val="bullet"/>
      <w:lvlText w:val="•"/>
      <w:lvlJc w:val="left"/>
      <w:pPr>
        <w:tabs>
          <w:tab w:val="num" w:pos="2880"/>
        </w:tabs>
        <w:ind w:left="2880" w:hanging="360"/>
      </w:pPr>
      <w:rPr>
        <w:rFonts w:ascii="Arial" w:hAnsi="Arial" w:hint="default"/>
      </w:rPr>
    </w:lvl>
    <w:lvl w:ilvl="4" w:tplc="14EE640A" w:tentative="1">
      <w:start w:val="1"/>
      <w:numFmt w:val="bullet"/>
      <w:lvlText w:val="•"/>
      <w:lvlJc w:val="left"/>
      <w:pPr>
        <w:tabs>
          <w:tab w:val="num" w:pos="3600"/>
        </w:tabs>
        <w:ind w:left="3600" w:hanging="360"/>
      </w:pPr>
      <w:rPr>
        <w:rFonts w:ascii="Arial" w:hAnsi="Arial" w:hint="default"/>
      </w:rPr>
    </w:lvl>
    <w:lvl w:ilvl="5" w:tplc="4B464CCA" w:tentative="1">
      <w:start w:val="1"/>
      <w:numFmt w:val="bullet"/>
      <w:lvlText w:val="•"/>
      <w:lvlJc w:val="left"/>
      <w:pPr>
        <w:tabs>
          <w:tab w:val="num" w:pos="4320"/>
        </w:tabs>
        <w:ind w:left="4320" w:hanging="360"/>
      </w:pPr>
      <w:rPr>
        <w:rFonts w:ascii="Arial" w:hAnsi="Arial" w:hint="default"/>
      </w:rPr>
    </w:lvl>
    <w:lvl w:ilvl="6" w:tplc="44304FF6" w:tentative="1">
      <w:start w:val="1"/>
      <w:numFmt w:val="bullet"/>
      <w:lvlText w:val="•"/>
      <w:lvlJc w:val="left"/>
      <w:pPr>
        <w:tabs>
          <w:tab w:val="num" w:pos="5040"/>
        </w:tabs>
        <w:ind w:left="5040" w:hanging="360"/>
      </w:pPr>
      <w:rPr>
        <w:rFonts w:ascii="Arial" w:hAnsi="Arial" w:hint="default"/>
      </w:rPr>
    </w:lvl>
    <w:lvl w:ilvl="7" w:tplc="E62CE01C" w:tentative="1">
      <w:start w:val="1"/>
      <w:numFmt w:val="bullet"/>
      <w:lvlText w:val="•"/>
      <w:lvlJc w:val="left"/>
      <w:pPr>
        <w:tabs>
          <w:tab w:val="num" w:pos="5760"/>
        </w:tabs>
        <w:ind w:left="5760" w:hanging="360"/>
      </w:pPr>
      <w:rPr>
        <w:rFonts w:ascii="Arial" w:hAnsi="Arial" w:hint="default"/>
      </w:rPr>
    </w:lvl>
    <w:lvl w:ilvl="8" w:tplc="35E4CC4C" w:tentative="1">
      <w:start w:val="1"/>
      <w:numFmt w:val="bullet"/>
      <w:lvlText w:val="•"/>
      <w:lvlJc w:val="left"/>
      <w:pPr>
        <w:tabs>
          <w:tab w:val="num" w:pos="6480"/>
        </w:tabs>
        <w:ind w:left="6480" w:hanging="360"/>
      </w:pPr>
      <w:rPr>
        <w:rFonts w:ascii="Arial" w:hAnsi="Arial" w:hint="default"/>
      </w:rPr>
    </w:lvl>
  </w:abstractNum>
  <w:abstractNum w:abstractNumId="196" w15:restartNumberingAfterBreak="0">
    <w:nsid w:val="75686F7A"/>
    <w:multiLevelType w:val="hybridMultilevel"/>
    <w:tmpl w:val="D7D80784"/>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97" w15:restartNumberingAfterBreak="0">
    <w:nsid w:val="758E072F"/>
    <w:multiLevelType w:val="hybridMultilevel"/>
    <w:tmpl w:val="AD8C859C"/>
    <w:lvl w:ilvl="0" w:tplc="3EB8A3C6">
      <w:start w:val="1"/>
      <w:numFmt w:val="bullet"/>
      <w:lvlText w:val=""/>
      <w:lvlJc w:val="left"/>
      <w:pPr>
        <w:ind w:left="1363" w:hanging="1363"/>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76240F0E"/>
    <w:multiLevelType w:val="hybridMultilevel"/>
    <w:tmpl w:val="5CC0B20A"/>
    <w:lvl w:ilvl="0" w:tplc="B142E200">
      <w:start w:val="1"/>
      <w:numFmt w:val="decimal"/>
      <w:lvlText w:val="%1."/>
      <w:lvlJc w:val="left"/>
      <w:pPr>
        <w:ind w:left="720" w:hanging="360"/>
      </w:pPr>
      <w:rPr>
        <w:rFonts w:ascii="Myriad Pro" w:hAnsi="Myriad Pro" w:hint="default"/>
        <w:b w:val="0"/>
        <w:bCs/>
        <w:i w:val="0"/>
        <w:iCs w:val="0"/>
        <w:color w:val="0000BA"/>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6AF5966"/>
    <w:multiLevelType w:val="hybridMultilevel"/>
    <w:tmpl w:val="ED64B3F6"/>
    <w:lvl w:ilvl="0" w:tplc="BE0C5A76">
      <w:start w:val="1"/>
      <w:numFmt w:val="decimal"/>
      <w:lvlText w:val="%1."/>
      <w:lvlJc w:val="left"/>
      <w:pPr>
        <w:ind w:left="720" w:hanging="360"/>
      </w:pPr>
      <w:rPr>
        <w:rFonts w:ascii="Myriad Pro" w:hAnsi="Myriad Pro" w:hint="default"/>
        <w:b w:val="0"/>
        <w:bCs w:val="0"/>
        <w:i w:val="0"/>
        <w:iCs w:val="0"/>
        <w:color w:val="0000BA"/>
        <w:sz w:val="22"/>
        <w:szCs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200" w15:restartNumberingAfterBreak="0">
    <w:nsid w:val="79655B5F"/>
    <w:multiLevelType w:val="hybridMultilevel"/>
    <w:tmpl w:val="39F0F610"/>
    <w:lvl w:ilvl="0" w:tplc="3EB8A3C6">
      <w:start w:val="1"/>
      <w:numFmt w:val="bullet"/>
      <w:lvlText w:val=""/>
      <w:lvlJc w:val="left"/>
      <w:pPr>
        <w:ind w:left="1363" w:hanging="1363"/>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79AD29A2"/>
    <w:multiLevelType w:val="hybridMultilevel"/>
    <w:tmpl w:val="BC06BCB0"/>
    <w:lvl w:ilvl="0" w:tplc="9A0E85BC">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2" w15:restartNumberingAfterBreak="0">
    <w:nsid w:val="79EA5879"/>
    <w:multiLevelType w:val="hybridMultilevel"/>
    <w:tmpl w:val="ADA07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9FC7F04"/>
    <w:multiLevelType w:val="hybridMultilevel"/>
    <w:tmpl w:val="17662A1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4" w15:restartNumberingAfterBreak="0">
    <w:nsid w:val="7A915A1E"/>
    <w:multiLevelType w:val="hybridMultilevel"/>
    <w:tmpl w:val="ED382858"/>
    <w:lvl w:ilvl="0" w:tplc="04090001">
      <w:start w:val="1"/>
      <w:numFmt w:val="bullet"/>
      <w:lvlText w:val=""/>
      <w:lvlJc w:val="left"/>
      <w:pPr>
        <w:ind w:left="718" w:hanging="360"/>
      </w:pPr>
      <w:rPr>
        <w:rFonts w:ascii="Symbol" w:hAnsi="Symbol" w:cs="Symbol" w:hint="default"/>
      </w:rPr>
    </w:lvl>
    <w:lvl w:ilvl="1" w:tplc="04090003">
      <w:start w:val="1"/>
      <w:numFmt w:val="bullet"/>
      <w:lvlText w:val="o"/>
      <w:lvlJc w:val="left"/>
      <w:pPr>
        <w:ind w:left="1438" w:hanging="360"/>
      </w:pPr>
      <w:rPr>
        <w:rFonts w:ascii="Courier New" w:hAnsi="Courier New" w:cs="Courier New" w:hint="default"/>
      </w:rPr>
    </w:lvl>
    <w:lvl w:ilvl="2" w:tplc="04090005">
      <w:start w:val="1"/>
      <w:numFmt w:val="bullet"/>
      <w:lvlText w:val=""/>
      <w:lvlJc w:val="left"/>
      <w:pPr>
        <w:ind w:left="2158" w:hanging="360"/>
      </w:pPr>
      <w:rPr>
        <w:rFonts w:ascii="Wingdings" w:hAnsi="Wingdings" w:cs="Wingdings" w:hint="default"/>
      </w:rPr>
    </w:lvl>
    <w:lvl w:ilvl="3" w:tplc="04090001">
      <w:start w:val="1"/>
      <w:numFmt w:val="bullet"/>
      <w:lvlText w:val=""/>
      <w:lvlJc w:val="left"/>
      <w:pPr>
        <w:ind w:left="2878" w:hanging="360"/>
      </w:pPr>
      <w:rPr>
        <w:rFonts w:ascii="Symbol" w:hAnsi="Symbol" w:cs="Symbol" w:hint="default"/>
      </w:rPr>
    </w:lvl>
    <w:lvl w:ilvl="4" w:tplc="04090003">
      <w:start w:val="1"/>
      <w:numFmt w:val="bullet"/>
      <w:lvlText w:val="o"/>
      <w:lvlJc w:val="left"/>
      <w:pPr>
        <w:ind w:left="3598" w:hanging="360"/>
      </w:pPr>
      <w:rPr>
        <w:rFonts w:ascii="Courier New" w:hAnsi="Courier New" w:cs="Courier New" w:hint="default"/>
      </w:rPr>
    </w:lvl>
    <w:lvl w:ilvl="5" w:tplc="04090005">
      <w:start w:val="1"/>
      <w:numFmt w:val="bullet"/>
      <w:lvlText w:val=""/>
      <w:lvlJc w:val="left"/>
      <w:pPr>
        <w:ind w:left="4318" w:hanging="360"/>
      </w:pPr>
      <w:rPr>
        <w:rFonts w:ascii="Wingdings" w:hAnsi="Wingdings" w:cs="Wingdings" w:hint="default"/>
      </w:rPr>
    </w:lvl>
    <w:lvl w:ilvl="6" w:tplc="04090001">
      <w:start w:val="1"/>
      <w:numFmt w:val="bullet"/>
      <w:lvlText w:val=""/>
      <w:lvlJc w:val="left"/>
      <w:pPr>
        <w:ind w:left="5038" w:hanging="360"/>
      </w:pPr>
      <w:rPr>
        <w:rFonts w:ascii="Symbol" w:hAnsi="Symbol" w:cs="Symbol" w:hint="default"/>
      </w:rPr>
    </w:lvl>
    <w:lvl w:ilvl="7" w:tplc="04090003">
      <w:start w:val="1"/>
      <w:numFmt w:val="bullet"/>
      <w:lvlText w:val="o"/>
      <w:lvlJc w:val="left"/>
      <w:pPr>
        <w:ind w:left="5758" w:hanging="360"/>
      </w:pPr>
      <w:rPr>
        <w:rFonts w:ascii="Courier New" w:hAnsi="Courier New" w:cs="Courier New" w:hint="default"/>
      </w:rPr>
    </w:lvl>
    <w:lvl w:ilvl="8" w:tplc="04090005">
      <w:start w:val="1"/>
      <w:numFmt w:val="bullet"/>
      <w:lvlText w:val=""/>
      <w:lvlJc w:val="left"/>
      <w:pPr>
        <w:ind w:left="6478" w:hanging="360"/>
      </w:pPr>
      <w:rPr>
        <w:rFonts w:ascii="Wingdings" w:hAnsi="Wingdings" w:cs="Wingdings" w:hint="default"/>
      </w:rPr>
    </w:lvl>
  </w:abstractNum>
  <w:abstractNum w:abstractNumId="205" w15:restartNumberingAfterBreak="0">
    <w:nsid w:val="7AA42D3F"/>
    <w:multiLevelType w:val="hybridMultilevel"/>
    <w:tmpl w:val="0D804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7AF96286"/>
    <w:multiLevelType w:val="multilevel"/>
    <w:tmpl w:val="10B2D0A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7" w15:restartNumberingAfterBreak="0">
    <w:nsid w:val="7B90076C"/>
    <w:multiLevelType w:val="hybridMultilevel"/>
    <w:tmpl w:val="E8D834CE"/>
    <w:lvl w:ilvl="0" w:tplc="9C48DB4A">
      <w:start w:val="1"/>
      <w:numFmt w:val="bullet"/>
      <w:lvlText w:val=""/>
      <w:lvlJc w:val="left"/>
      <w:pPr>
        <w:ind w:left="720" w:hanging="360"/>
      </w:pPr>
      <w:rPr>
        <w:rFonts w:ascii="Symbol" w:hAnsi="Symbol" w:hint="default"/>
        <w:b w:val="0"/>
        <w:bCs w:val="0"/>
        <w:i w:val="0"/>
        <w:iCs w:val="0"/>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08" w15:restartNumberingAfterBreak="0">
    <w:nsid w:val="7BEF55D1"/>
    <w:multiLevelType w:val="hybridMultilevel"/>
    <w:tmpl w:val="D9B8287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9" w15:restartNumberingAfterBreak="0">
    <w:nsid w:val="7C581737"/>
    <w:multiLevelType w:val="hybridMultilevel"/>
    <w:tmpl w:val="85A47F96"/>
    <w:lvl w:ilvl="0" w:tplc="04090001">
      <w:start w:val="1"/>
      <w:numFmt w:val="bullet"/>
      <w:lvlText w:val=""/>
      <w:lvlJc w:val="left"/>
      <w:pPr>
        <w:ind w:left="718" w:hanging="360"/>
      </w:pPr>
      <w:rPr>
        <w:rFonts w:ascii="Symbol" w:hAnsi="Symbol" w:cs="Symbol" w:hint="default"/>
      </w:rPr>
    </w:lvl>
    <w:lvl w:ilvl="1" w:tplc="04090003">
      <w:start w:val="1"/>
      <w:numFmt w:val="bullet"/>
      <w:lvlText w:val="o"/>
      <w:lvlJc w:val="left"/>
      <w:pPr>
        <w:ind w:left="1438" w:hanging="360"/>
      </w:pPr>
      <w:rPr>
        <w:rFonts w:ascii="Courier New" w:hAnsi="Courier New" w:cs="Courier New" w:hint="default"/>
      </w:rPr>
    </w:lvl>
    <w:lvl w:ilvl="2" w:tplc="04090005">
      <w:start w:val="1"/>
      <w:numFmt w:val="bullet"/>
      <w:lvlText w:val=""/>
      <w:lvlJc w:val="left"/>
      <w:pPr>
        <w:ind w:left="2158" w:hanging="360"/>
      </w:pPr>
      <w:rPr>
        <w:rFonts w:ascii="Wingdings" w:hAnsi="Wingdings" w:cs="Wingdings" w:hint="default"/>
      </w:rPr>
    </w:lvl>
    <w:lvl w:ilvl="3" w:tplc="04090001">
      <w:start w:val="1"/>
      <w:numFmt w:val="bullet"/>
      <w:lvlText w:val=""/>
      <w:lvlJc w:val="left"/>
      <w:pPr>
        <w:ind w:left="2878" w:hanging="360"/>
      </w:pPr>
      <w:rPr>
        <w:rFonts w:ascii="Symbol" w:hAnsi="Symbol" w:cs="Symbol" w:hint="default"/>
      </w:rPr>
    </w:lvl>
    <w:lvl w:ilvl="4" w:tplc="04090003">
      <w:start w:val="1"/>
      <w:numFmt w:val="bullet"/>
      <w:lvlText w:val="o"/>
      <w:lvlJc w:val="left"/>
      <w:pPr>
        <w:ind w:left="3598" w:hanging="360"/>
      </w:pPr>
      <w:rPr>
        <w:rFonts w:ascii="Courier New" w:hAnsi="Courier New" w:cs="Courier New" w:hint="default"/>
      </w:rPr>
    </w:lvl>
    <w:lvl w:ilvl="5" w:tplc="04090005">
      <w:start w:val="1"/>
      <w:numFmt w:val="bullet"/>
      <w:lvlText w:val=""/>
      <w:lvlJc w:val="left"/>
      <w:pPr>
        <w:ind w:left="4318" w:hanging="360"/>
      </w:pPr>
      <w:rPr>
        <w:rFonts w:ascii="Wingdings" w:hAnsi="Wingdings" w:cs="Wingdings" w:hint="default"/>
      </w:rPr>
    </w:lvl>
    <w:lvl w:ilvl="6" w:tplc="04090001">
      <w:start w:val="1"/>
      <w:numFmt w:val="bullet"/>
      <w:lvlText w:val=""/>
      <w:lvlJc w:val="left"/>
      <w:pPr>
        <w:ind w:left="5038" w:hanging="360"/>
      </w:pPr>
      <w:rPr>
        <w:rFonts w:ascii="Symbol" w:hAnsi="Symbol" w:cs="Symbol" w:hint="default"/>
      </w:rPr>
    </w:lvl>
    <w:lvl w:ilvl="7" w:tplc="04090003">
      <w:start w:val="1"/>
      <w:numFmt w:val="bullet"/>
      <w:lvlText w:val="o"/>
      <w:lvlJc w:val="left"/>
      <w:pPr>
        <w:ind w:left="5758" w:hanging="360"/>
      </w:pPr>
      <w:rPr>
        <w:rFonts w:ascii="Courier New" w:hAnsi="Courier New" w:cs="Courier New" w:hint="default"/>
      </w:rPr>
    </w:lvl>
    <w:lvl w:ilvl="8" w:tplc="04090005">
      <w:start w:val="1"/>
      <w:numFmt w:val="bullet"/>
      <w:lvlText w:val=""/>
      <w:lvlJc w:val="left"/>
      <w:pPr>
        <w:ind w:left="6478" w:hanging="360"/>
      </w:pPr>
      <w:rPr>
        <w:rFonts w:ascii="Wingdings" w:hAnsi="Wingdings" w:cs="Wingdings" w:hint="default"/>
      </w:rPr>
    </w:lvl>
  </w:abstractNum>
  <w:abstractNum w:abstractNumId="210" w15:restartNumberingAfterBreak="0">
    <w:nsid w:val="7CEF38E0"/>
    <w:multiLevelType w:val="hybridMultilevel"/>
    <w:tmpl w:val="5942CE60"/>
    <w:lvl w:ilvl="0" w:tplc="9C48DB4A">
      <w:start w:val="1"/>
      <w:numFmt w:val="bullet"/>
      <w:lvlText w:val=""/>
      <w:lvlJc w:val="left"/>
      <w:pPr>
        <w:ind w:left="1146" w:hanging="360"/>
      </w:pPr>
      <w:rPr>
        <w:rFonts w:ascii="Symbol" w:hAnsi="Symbol" w:hint="default"/>
        <w:b w:val="0"/>
        <w:bCs w:val="0"/>
        <w:i w:val="0"/>
        <w:iCs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1" w15:restartNumberingAfterBreak="0">
    <w:nsid w:val="7CF50DC6"/>
    <w:multiLevelType w:val="hybridMultilevel"/>
    <w:tmpl w:val="20DAB06E"/>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2" w15:restartNumberingAfterBreak="0">
    <w:nsid w:val="7CF91F2B"/>
    <w:multiLevelType w:val="hybridMultilevel"/>
    <w:tmpl w:val="C43811D6"/>
    <w:lvl w:ilvl="0" w:tplc="08090001">
      <w:start w:val="1"/>
      <w:numFmt w:val="bullet"/>
      <w:lvlText w:val=""/>
      <w:lvlJc w:val="left"/>
      <w:pPr>
        <w:ind w:left="72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13" w15:restartNumberingAfterBreak="0">
    <w:nsid w:val="7D5E5118"/>
    <w:multiLevelType w:val="multilevel"/>
    <w:tmpl w:val="2BEC549A"/>
    <w:lvl w:ilvl="0">
      <w:start w:val="4"/>
      <w:numFmt w:val="decimal"/>
      <w:lvlText w:val="%1."/>
      <w:lvlJc w:val="left"/>
      <w:pPr>
        <w:ind w:left="720" w:hanging="360"/>
      </w:pPr>
      <w:rPr>
        <w:rFonts w:hint="default"/>
        <w:color w:val="0000BA"/>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14" w15:restartNumberingAfterBreak="0">
    <w:nsid w:val="7D782B0F"/>
    <w:multiLevelType w:val="hybridMultilevel"/>
    <w:tmpl w:val="1AC0BB1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3">
      <w:start w:val="1"/>
      <w:numFmt w:val="bullet"/>
      <w:lvlText w:val="o"/>
      <w:lvlJc w:val="left"/>
      <w:pPr>
        <w:ind w:left="1440" w:hanging="360"/>
      </w:pPr>
      <w:rPr>
        <w:rFonts w:ascii="Courier New" w:hAnsi="Courier New" w:cs="Courier New" w:hint="default"/>
      </w:rPr>
    </w:lvl>
    <w:lvl w:ilvl="3" w:tplc="0C090003">
      <w:start w:val="1"/>
      <w:numFmt w:val="bullet"/>
      <w:lvlText w:val="o"/>
      <w:lvlJc w:val="left"/>
      <w:pPr>
        <w:ind w:left="2160" w:hanging="360"/>
      </w:pPr>
      <w:rPr>
        <w:rFonts w:ascii="Courier New" w:hAnsi="Courier New" w:cs="Courier New"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215" w15:restartNumberingAfterBreak="0">
    <w:nsid w:val="7DBF5B3A"/>
    <w:multiLevelType w:val="hybridMultilevel"/>
    <w:tmpl w:val="427E2E5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6" w15:restartNumberingAfterBreak="0">
    <w:nsid w:val="7EBA75CC"/>
    <w:multiLevelType w:val="hybridMultilevel"/>
    <w:tmpl w:val="EE6640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4"/>
  </w:num>
  <w:num w:numId="2">
    <w:abstractNumId w:val="59"/>
  </w:num>
  <w:num w:numId="3">
    <w:abstractNumId w:val="35"/>
  </w:num>
  <w:num w:numId="4">
    <w:abstractNumId w:val="202"/>
  </w:num>
  <w:num w:numId="5">
    <w:abstractNumId w:val="144"/>
  </w:num>
  <w:num w:numId="6">
    <w:abstractNumId w:val="2"/>
  </w:num>
  <w:num w:numId="7">
    <w:abstractNumId w:val="91"/>
  </w:num>
  <w:num w:numId="8">
    <w:abstractNumId w:val="205"/>
  </w:num>
  <w:num w:numId="9">
    <w:abstractNumId w:val="173"/>
  </w:num>
  <w:num w:numId="10">
    <w:abstractNumId w:val="63"/>
  </w:num>
  <w:num w:numId="11">
    <w:abstractNumId w:val="54"/>
  </w:num>
  <w:num w:numId="12">
    <w:abstractNumId w:val="62"/>
  </w:num>
  <w:num w:numId="13">
    <w:abstractNumId w:val="165"/>
  </w:num>
  <w:num w:numId="14">
    <w:abstractNumId w:val="106"/>
  </w:num>
  <w:num w:numId="15">
    <w:abstractNumId w:val="69"/>
  </w:num>
  <w:num w:numId="16">
    <w:abstractNumId w:val="178"/>
  </w:num>
  <w:num w:numId="17">
    <w:abstractNumId w:val="28"/>
  </w:num>
  <w:num w:numId="18">
    <w:abstractNumId w:val="93"/>
  </w:num>
  <w:num w:numId="19">
    <w:abstractNumId w:val="26"/>
  </w:num>
  <w:num w:numId="20">
    <w:abstractNumId w:val="208"/>
  </w:num>
  <w:num w:numId="21">
    <w:abstractNumId w:val="31"/>
  </w:num>
  <w:num w:numId="22">
    <w:abstractNumId w:val="174"/>
  </w:num>
  <w:num w:numId="23">
    <w:abstractNumId w:val="209"/>
  </w:num>
  <w:num w:numId="24">
    <w:abstractNumId w:val="19"/>
  </w:num>
  <w:num w:numId="25">
    <w:abstractNumId w:val="75"/>
  </w:num>
  <w:num w:numId="26">
    <w:abstractNumId w:val="215"/>
  </w:num>
  <w:num w:numId="27">
    <w:abstractNumId w:val="8"/>
  </w:num>
  <w:num w:numId="28">
    <w:abstractNumId w:val="23"/>
  </w:num>
  <w:num w:numId="29">
    <w:abstractNumId w:val="154"/>
  </w:num>
  <w:num w:numId="30">
    <w:abstractNumId w:val="170"/>
  </w:num>
  <w:num w:numId="31">
    <w:abstractNumId w:val="114"/>
  </w:num>
  <w:num w:numId="32">
    <w:abstractNumId w:val="204"/>
  </w:num>
  <w:num w:numId="33">
    <w:abstractNumId w:val="156"/>
  </w:num>
  <w:num w:numId="34">
    <w:abstractNumId w:val="92"/>
  </w:num>
  <w:num w:numId="35">
    <w:abstractNumId w:val="46"/>
  </w:num>
  <w:num w:numId="36">
    <w:abstractNumId w:val="211"/>
  </w:num>
  <w:num w:numId="37">
    <w:abstractNumId w:val="150"/>
  </w:num>
  <w:num w:numId="38">
    <w:abstractNumId w:val="5"/>
  </w:num>
  <w:num w:numId="39">
    <w:abstractNumId w:val="95"/>
  </w:num>
  <w:num w:numId="40">
    <w:abstractNumId w:val="67"/>
  </w:num>
  <w:num w:numId="41">
    <w:abstractNumId w:val="53"/>
  </w:num>
  <w:num w:numId="42">
    <w:abstractNumId w:val="43"/>
  </w:num>
  <w:num w:numId="43">
    <w:abstractNumId w:val="182"/>
  </w:num>
  <w:num w:numId="44">
    <w:abstractNumId w:val="88"/>
  </w:num>
  <w:num w:numId="45">
    <w:abstractNumId w:val="180"/>
  </w:num>
  <w:num w:numId="46">
    <w:abstractNumId w:val="162"/>
  </w:num>
  <w:num w:numId="47">
    <w:abstractNumId w:val="10"/>
  </w:num>
  <w:num w:numId="48">
    <w:abstractNumId w:val="214"/>
  </w:num>
  <w:num w:numId="49">
    <w:abstractNumId w:val="44"/>
  </w:num>
  <w:num w:numId="50">
    <w:abstractNumId w:val="79"/>
  </w:num>
  <w:num w:numId="51">
    <w:abstractNumId w:val="172"/>
  </w:num>
  <w:num w:numId="52">
    <w:abstractNumId w:val="15"/>
  </w:num>
  <w:num w:numId="53">
    <w:abstractNumId w:val="213"/>
  </w:num>
  <w:num w:numId="54">
    <w:abstractNumId w:val="166"/>
  </w:num>
  <w:num w:numId="55">
    <w:abstractNumId w:val="128"/>
  </w:num>
  <w:num w:numId="56">
    <w:abstractNumId w:val="163"/>
  </w:num>
  <w:num w:numId="57">
    <w:abstractNumId w:val="147"/>
  </w:num>
  <w:num w:numId="58">
    <w:abstractNumId w:val="25"/>
  </w:num>
  <w:num w:numId="59">
    <w:abstractNumId w:val="161"/>
  </w:num>
  <w:num w:numId="60">
    <w:abstractNumId w:val="13"/>
  </w:num>
  <w:num w:numId="61">
    <w:abstractNumId w:val="36"/>
  </w:num>
  <w:num w:numId="62">
    <w:abstractNumId w:val="84"/>
  </w:num>
  <w:num w:numId="63">
    <w:abstractNumId w:val="0"/>
  </w:num>
  <w:num w:numId="64">
    <w:abstractNumId w:val="51"/>
  </w:num>
  <w:num w:numId="65">
    <w:abstractNumId w:val="125"/>
  </w:num>
  <w:num w:numId="66">
    <w:abstractNumId w:val="149"/>
  </w:num>
  <w:num w:numId="67">
    <w:abstractNumId w:val="82"/>
  </w:num>
  <w:num w:numId="68">
    <w:abstractNumId w:val="29"/>
  </w:num>
  <w:num w:numId="69">
    <w:abstractNumId w:val="183"/>
  </w:num>
  <w:num w:numId="70">
    <w:abstractNumId w:val="17"/>
  </w:num>
  <w:num w:numId="71">
    <w:abstractNumId w:val="90"/>
  </w:num>
  <w:num w:numId="72">
    <w:abstractNumId w:val="20"/>
  </w:num>
  <w:num w:numId="73">
    <w:abstractNumId w:val="41"/>
  </w:num>
  <w:num w:numId="74">
    <w:abstractNumId w:val="87"/>
  </w:num>
  <w:num w:numId="75">
    <w:abstractNumId w:val="130"/>
  </w:num>
  <w:num w:numId="76">
    <w:abstractNumId w:val="110"/>
  </w:num>
  <w:num w:numId="77">
    <w:abstractNumId w:val="48"/>
  </w:num>
  <w:num w:numId="78">
    <w:abstractNumId w:val="155"/>
  </w:num>
  <w:num w:numId="79">
    <w:abstractNumId w:val="184"/>
  </w:num>
  <w:num w:numId="80">
    <w:abstractNumId w:val="143"/>
  </w:num>
  <w:num w:numId="81">
    <w:abstractNumId w:val="98"/>
  </w:num>
  <w:num w:numId="82">
    <w:abstractNumId w:val="175"/>
  </w:num>
  <w:num w:numId="83">
    <w:abstractNumId w:val="108"/>
  </w:num>
  <w:num w:numId="84">
    <w:abstractNumId w:val="136"/>
  </w:num>
  <w:num w:numId="85">
    <w:abstractNumId w:val="96"/>
  </w:num>
  <w:num w:numId="86">
    <w:abstractNumId w:val="101"/>
  </w:num>
  <w:num w:numId="87">
    <w:abstractNumId w:val="116"/>
  </w:num>
  <w:num w:numId="88">
    <w:abstractNumId w:val="151"/>
  </w:num>
  <w:num w:numId="89">
    <w:abstractNumId w:val="158"/>
  </w:num>
  <w:num w:numId="90">
    <w:abstractNumId w:val="186"/>
  </w:num>
  <w:num w:numId="91">
    <w:abstractNumId w:val="77"/>
  </w:num>
  <w:num w:numId="92">
    <w:abstractNumId w:val="50"/>
  </w:num>
  <w:num w:numId="93">
    <w:abstractNumId w:val="104"/>
  </w:num>
  <w:num w:numId="94">
    <w:abstractNumId w:val="97"/>
  </w:num>
  <w:num w:numId="95">
    <w:abstractNumId w:val="122"/>
  </w:num>
  <w:num w:numId="96">
    <w:abstractNumId w:val="111"/>
  </w:num>
  <w:num w:numId="97">
    <w:abstractNumId w:val="52"/>
  </w:num>
  <w:num w:numId="98">
    <w:abstractNumId w:val="1"/>
  </w:num>
  <w:num w:numId="99">
    <w:abstractNumId w:val="146"/>
  </w:num>
  <w:num w:numId="100">
    <w:abstractNumId w:val="56"/>
  </w:num>
  <w:num w:numId="101">
    <w:abstractNumId w:val="94"/>
  </w:num>
  <w:num w:numId="102">
    <w:abstractNumId w:val="168"/>
  </w:num>
  <w:num w:numId="103">
    <w:abstractNumId w:val="32"/>
  </w:num>
  <w:num w:numId="104">
    <w:abstractNumId w:val="169"/>
  </w:num>
  <w:num w:numId="105">
    <w:abstractNumId w:val="129"/>
  </w:num>
  <w:num w:numId="106">
    <w:abstractNumId w:val="206"/>
  </w:num>
  <w:num w:numId="107">
    <w:abstractNumId w:val="6"/>
  </w:num>
  <w:num w:numId="108">
    <w:abstractNumId w:val="24"/>
  </w:num>
  <w:num w:numId="109">
    <w:abstractNumId w:val="120"/>
  </w:num>
  <w:num w:numId="110">
    <w:abstractNumId w:val="72"/>
  </w:num>
  <w:num w:numId="111">
    <w:abstractNumId w:val="187"/>
  </w:num>
  <w:num w:numId="112">
    <w:abstractNumId w:val="4"/>
  </w:num>
  <w:num w:numId="113">
    <w:abstractNumId w:val="190"/>
  </w:num>
  <w:num w:numId="114">
    <w:abstractNumId w:val="132"/>
  </w:num>
  <w:num w:numId="115">
    <w:abstractNumId w:val="118"/>
  </w:num>
  <w:num w:numId="116">
    <w:abstractNumId w:val="37"/>
  </w:num>
  <w:num w:numId="117">
    <w:abstractNumId w:val="107"/>
  </w:num>
  <w:num w:numId="118">
    <w:abstractNumId w:val="133"/>
  </w:num>
  <w:num w:numId="119">
    <w:abstractNumId w:val="194"/>
  </w:num>
  <w:num w:numId="120">
    <w:abstractNumId w:val="71"/>
  </w:num>
  <w:num w:numId="121">
    <w:abstractNumId w:val="189"/>
  </w:num>
  <w:num w:numId="122">
    <w:abstractNumId w:val="164"/>
  </w:num>
  <w:num w:numId="123">
    <w:abstractNumId w:val="113"/>
  </w:num>
  <w:num w:numId="124">
    <w:abstractNumId w:val="153"/>
  </w:num>
  <w:num w:numId="125">
    <w:abstractNumId w:val="137"/>
  </w:num>
  <w:num w:numId="126">
    <w:abstractNumId w:val="119"/>
  </w:num>
  <w:num w:numId="127">
    <w:abstractNumId w:val="131"/>
  </w:num>
  <w:num w:numId="128">
    <w:abstractNumId w:val="197"/>
  </w:num>
  <w:num w:numId="129">
    <w:abstractNumId w:val="176"/>
  </w:num>
  <w:num w:numId="130">
    <w:abstractNumId w:val="39"/>
  </w:num>
  <w:num w:numId="131">
    <w:abstractNumId w:val="123"/>
  </w:num>
  <w:num w:numId="132">
    <w:abstractNumId w:val="160"/>
  </w:num>
  <w:num w:numId="133">
    <w:abstractNumId w:val="179"/>
  </w:num>
  <w:num w:numId="134">
    <w:abstractNumId w:val="212"/>
  </w:num>
  <w:num w:numId="135">
    <w:abstractNumId w:val="159"/>
  </w:num>
  <w:num w:numId="136">
    <w:abstractNumId w:val="196"/>
  </w:num>
  <w:num w:numId="137">
    <w:abstractNumId w:val="61"/>
  </w:num>
  <w:num w:numId="138">
    <w:abstractNumId w:val="99"/>
  </w:num>
  <w:num w:numId="139">
    <w:abstractNumId w:val="57"/>
  </w:num>
  <w:num w:numId="140">
    <w:abstractNumId w:val="89"/>
  </w:num>
  <w:num w:numId="141">
    <w:abstractNumId w:val="33"/>
  </w:num>
  <w:num w:numId="142">
    <w:abstractNumId w:val="45"/>
  </w:num>
  <w:num w:numId="143">
    <w:abstractNumId w:val="195"/>
  </w:num>
  <w:num w:numId="144">
    <w:abstractNumId w:val="115"/>
  </w:num>
  <w:num w:numId="145">
    <w:abstractNumId w:val="117"/>
  </w:num>
  <w:num w:numId="146">
    <w:abstractNumId w:val="21"/>
  </w:num>
  <w:num w:numId="147">
    <w:abstractNumId w:val="65"/>
  </w:num>
  <w:num w:numId="148">
    <w:abstractNumId w:val="157"/>
  </w:num>
  <w:num w:numId="149">
    <w:abstractNumId w:val="139"/>
  </w:num>
  <w:num w:numId="150">
    <w:abstractNumId w:val="193"/>
  </w:num>
  <w:num w:numId="151">
    <w:abstractNumId w:val="12"/>
  </w:num>
  <w:num w:numId="152">
    <w:abstractNumId w:val="68"/>
  </w:num>
  <w:num w:numId="153">
    <w:abstractNumId w:val="55"/>
  </w:num>
  <w:num w:numId="154">
    <w:abstractNumId w:val="126"/>
  </w:num>
  <w:num w:numId="155">
    <w:abstractNumId w:val="198"/>
  </w:num>
  <w:num w:numId="156">
    <w:abstractNumId w:val="171"/>
  </w:num>
  <w:num w:numId="157">
    <w:abstractNumId w:val="138"/>
  </w:num>
  <w:num w:numId="158">
    <w:abstractNumId w:val="134"/>
  </w:num>
  <w:num w:numId="159">
    <w:abstractNumId w:val="185"/>
  </w:num>
  <w:num w:numId="160">
    <w:abstractNumId w:val="70"/>
  </w:num>
  <w:num w:numId="161">
    <w:abstractNumId w:val="191"/>
  </w:num>
  <w:num w:numId="162">
    <w:abstractNumId w:val="207"/>
  </w:num>
  <w:num w:numId="163">
    <w:abstractNumId w:val="16"/>
  </w:num>
  <w:num w:numId="164">
    <w:abstractNumId w:val="66"/>
  </w:num>
  <w:num w:numId="165">
    <w:abstractNumId w:val="76"/>
  </w:num>
  <w:num w:numId="166">
    <w:abstractNumId w:val="3"/>
  </w:num>
  <w:num w:numId="167">
    <w:abstractNumId w:val="80"/>
  </w:num>
  <w:num w:numId="168">
    <w:abstractNumId w:val="141"/>
  </w:num>
  <w:num w:numId="169">
    <w:abstractNumId w:val="109"/>
  </w:num>
  <w:num w:numId="170">
    <w:abstractNumId w:val="105"/>
  </w:num>
  <w:num w:numId="171">
    <w:abstractNumId w:val="49"/>
  </w:num>
  <w:num w:numId="172">
    <w:abstractNumId w:val="203"/>
  </w:num>
  <w:num w:numId="173">
    <w:abstractNumId w:val="18"/>
  </w:num>
  <w:num w:numId="174">
    <w:abstractNumId w:val="74"/>
  </w:num>
  <w:num w:numId="175">
    <w:abstractNumId w:val="34"/>
  </w:num>
  <w:num w:numId="176">
    <w:abstractNumId w:val="145"/>
  </w:num>
  <w:num w:numId="177">
    <w:abstractNumId w:val="200"/>
  </w:num>
  <w:num w:numId="178">
    <w:abstractNumId w:val="40"/>
  </w:num>
  <w:num w:numId="179">
    <w:abstractNumId w:val="81"/>
  </w:num>
  <w:num w:numId="180">
    <w:abstractNumId w:val="167"/>
  </w:num>
  <w:num w:numId="181">
    <w:abstractNumId w:val="188"/>
  </w:num>
  <w:num w:numId="182">
    <w:abstractNumId w:val="22"/>
  </w:num>
  <w:num w:numId="183">
    <w:abstractNumId w:val="148"/>
  </w:num>
  <w:num w:numId="184">
    <w:abstractNumId w:val="181"/>
  </w:num>
  <w:num w:numId="185">
    <w:abstractNumId w:val="73"/>
  </w:num>
  <w:num w:numId="186">
    <w:abstractNumId w:val="60"/>
  </w:num>
  <w:num w:numId="187">
    <w:abstractNumId w:val="11"/>
  </w:num>
  <w:num w:numId="188">
    <w:abstractNumId w:val="199"/>
  </w:num>
  <w:num w:numId="189">
    <w:abstractNumId w:val="83"/>
  </w:num>
  <w:num w:numId="190">
    <w:abstractNumId w:val="142"/>
  </w:num>
  <w:num w:numId="191">
    <w:abstractNumId w:val="103"/>
  </w:num>
  <w:num w:numId="192">
    <w:abstractNumId w:val="38"/>
  </w:num>
  <w:num w:numId="193">
    <w:abstractNumId w:val="112"/>
  </w:num>
  <w:num w:numId="194">
    <w:abstractNumId w:val="210"/>
  </w:num>
  <w:num w:numId="195">
    <w:abstractNumId w:val="58"/>
  </w:num>
  <w:num w:numId="196">
    <w:abstractNumId w:val="140"/>
  </w:num>
  <w:num w:numId="197">
    <w:abstractNumId w:val="85"/>
  </w:num>
  <w:num w:numId="198">
    <w:abstractNumId w:val="9"/>
  </w:num>
  <w:num w:numId="199">
    <w:abstractNumId w:val="78"/>
  </w:num>
  <w:num w:numId="200">
    <w:abstractNumId w:val="135"/>
  </w:num>
  <w:num w:numId="201">
    <w:abstractNumId w:val="30"/>
  </w:num>
  <w:num w:numId="202">
    <w:abstractNumId w:val="100"/>
  </w:num>
  <w:num w:numId="203">
    <w:abstractNumId w:val="47"/>
  </w:num>
  <w:num w:numId="204">
    <w:abstractNumId w:val="124"/>
  </w:num>
  <w:num w:numId="205">
    <w:abstractNumId w:val="14"/>
  </w:num>
  <w:num w:numId="206">
    <w:abstractNumId w:val="42"/>
  </w:num>
  <w:num w:numId="207">
    <w:abstractNumId w:val="121"/>
  </w:num>
  <w:num w:numId="208">
    <w:abstractNumId w:val="216"/>
  </w:num>
  <w:num w:numId="209">
    <w:abstractNumId w:val="27"/>
  </w:num>
  <w:num w:numId="210">
    <w:abstractNumId w:val="177"/>
  </w:num>
  <w:num w:numId="211">
    <w:abstractNumId w:val="7"/>
  </w:num>
  <w:num w:numId="212">
    <w:abstractNumId w:val="127"/>
  </w:num>
  <w:num w:numId="213">
    <w:abstractNumId w:val="152"/>
  </w:num>
  <w:num w:numId="214">
    <w:abstractNumId w:val="192"/>
  </w:num>
  <w:num w:numId="215">
    <w:abstractNumId w:val="86"/>
  </w:num>
  <w:num w:numId="216">
    <w:abstractNumId w:val="201"/>
  </w:num>
  <w:num w:numId="217">
    <w:abstractNumId w:val="102"/>
  </w:num>
  <w:numIdMacAtCleanup w:val="2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savePreviewPicture/>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881"/>
    <w:rsid w:val="00020D18"/>
    <w:rsid w:val="00024599"/>
    <w:rsid w:val="00025F74"/>
    <w:rsid w:val="000306E5"/>
    <w:rsid w:val="00032A08"/>
    <w:rsid w:val="00046521"/>
    <w:rsid w:val="0005787A"/>
    <w:rsid w:val="00074E9F"/>
    <w:rsid w:val="000808FC"/>
    <w:rsid w:val="00092C0A"/>
    <w:rsid w:val="000A6832"/>
    <w:rsid w:val="000B7712"/>
    <w:rsid w:val="000B7F0D"/>
    <w:rsid w:val="000C32F6"/>
    <w:rsid w:val="000C5012"/>
    <w:rsid w:val="000D19FD"/>
    <w:rsid w:val="000D19FE"/>
    <w:rsid w:val="000D1DAA"/>
    <w:rsid w:val="000D22B3"/>
    <w:rsid w:val="000D2CE2"/>
    <w:rsid w:val="000E18B1"/>
    <w:rsid w:val="000F26D6"/>
    <w:rsid w:val="000F326E"/>
    <w:rsid w:val="0010050E"/>
    <w:rsid w:val="00120616"/>
    <w:rsid w:val="00121D3A"/>
    <w:rsid w:val="00122766"/>
    <w:rsid w:val="00127C60"/>
    <w:rsid w:val="00140D4B"/>
    <w:rsid w:val="0014348F"/>
    <w:rsid w:val="0015052B"/>
    <w:rsid w:val="00155BC7"/>
    <w:rsid w:val="001569CD"/>
    <w:rsid w:val="00167C4C"/>
    <w:rsid w:val="00171567"/>
    <w:rsid w:val="00171FC0"/>
    <w:rsid w:val="00177246"/>
    <w:rsid w:val="00182980"/>
    <w:rsid w:val="00183B8D"/>
    <w:rsid w:val="00183C94"/>
    <w:rsid w:val="00184A20"/>
    <w:rsid w:val="00191BA0"/>
    <w:rsid w:val="0019543B"/>
    <w:rsid w:val="0019602A"/>
    <w:rsid w:val="001A1512"/>
    <w:rsid w:val="001B6746"/>
    <w:rsid w:val="001C286F"/>
    <w:rsid w:val="001C3723"/>
    <w:rsid w:val="001D037A"/>
    <w:rsid w:val="001D1533"/>
    <w:rsid w:val="001F38CC"/>
    <w:rsid w:val="002001C7"/>
    <w:rsid w:val="0020168A"/>
    <w:rsid w:val="00203532"/>
    <w:rsid w:val="00203BAB"/>
    <w:rsid w:val="002068FF"/>
    <w:rsid w:val="00206983"/>
    <w:rsid w:val="002100C0"/>
    <w:rsid w:val="00220FA4"/>
    <w:rsid w:val="0022175E"/>
    <w:rsid w:val="00224625"/>
    <w:rsid w:val="00224B3C"/>
    <w:rsid w:val="00227BE6"/>
    <w:rsid w:val="00234AB3"/>
    <w:rsid w:val="00235FCE"/>
    <w:rsid w:val="00236D09"/>
    <w:rsid w:val="002473C6"/>
    <w:rsid w:val="00250AAB"/>
    <w:rsid w:val="00252696"/>
    <w:rsid w:val="00256E22"/>
    <w:rsid w:val="00262364"/>
    <w:rsid w:val="00273234"/>
    <w:rsid w:val="00273917"/>
    <w:rsid w:val="00277D2E"/>
    <w:rsid w:val="00294539"/>
    <w:rsid w:val="002A0131"/>
    <w:rsid w:val="002A7C1B"/>
    <w:rsid w:val="002C2C6A"/>
    <w:rsid w:val="002C498F"/>
    <w:rsid w:val="002C4B03"/>
    <w:rsid w:val="002D0BA8"/>
    <w:rsid w:val="002D1772"/>
    <w:rsid w:val="002D3071"/>
    <w:rsid w:val="002E219C"/>
    <w:rsid w:val="002E552C"/>
    <w:rsid w:val="002F4EFB"/>
    <w:rsid w:val="00300726"/>
    <w:rsid w:val="00302412"/>
    <w:rsid w:val="00307BDD"/>
    <w:rsid w:val="00311AC6"/>
    <w:rsid w:val="00312F09"/>
    <w:rsid w:val="00317E3D"/>
    <w:rsid w:val="0035731A"/>
    <w:rsid w:val="00375BCC"/>
    <w:rsid w:val="00376C2E"/>
    <w:rsid w:val="00386EC0"/>
    <w:rsid w:val="00392715"/>
    <w:rsid w:val="003A1345"/>
    <w:rsid w:val="003A4231"/>
    <w:rsid w:val="003A6F1B"/>
    <w:rsid w:val="003C15B8"/>
    <w:rsid w:val="003D0121"/>
    <w:rsid w:val="003F0759"/>
    <w:rsid w:val="003F5D55"/>
    <w:rsid w:val="004004E8"/>
    <w:rsid w:val="004011B9"/>
    <w:rsid w:val="00403D25"/>
    <w:rsid w:val="00407109"/>
    <w:rsid w:val="0041116D"/>
    <w:rsid w:val="00414DE3"/>
    <w:rsid w:val="00415639"/>
    <w:rsid w:val="00421228"/>
    <w:rsid w:val="00425AD8"/>
    <w:rsid w:val="004354F6"/>
    <w:rsid w:val="004357D0"/>
    <w:rsid w:val="00441630"/>
    <w:rsid w:val="00442AEA"/>
    <w:rsid w:val="004523AB"/>
    <w:rsid w:val="004654AD"/>
    <w:rsid w:val="00473B17"/>
    <w:rsid w:val="00474916"/>
    <w:rsid w:val="00494EB6"/>
    <w:rsid w:val="0049518E"/>
    <w:rsid w:val="004A4AFA"/>
    <w:rsid w:val="004B043F"/>
    <w:rsid w:val="004B1C5F"/>
    <w:rsid w:val="004C5FD4"/>
    <w:rsid w:val="004D0222"/>
    <w:rsid w:val="004D0785"/>
    <w:rsid w:val="004E10DA"/>
    <w:rsid w:val="004F4E43"/>
    <w:rsid w:val="004F6BA2"/>
    <w:rsid w:val="00500E48"/>
    <w:rsid w:val="00513A17"/>
    <w:rsid w:val="005210A0"/>
    <w:rsid w:val="00523DA4"/>
    <w:rsid w:val="005323A1"/>
    <w:rsid w:val="00533E2E"/>
    <w:rsid w:val="00550558"/>
    <w:rsid w:val="005647E6"/>
    <w:rsid w:val="00565D20"/>
    <w:rsid w:val="00572095"/>
    <w:rsid w:val="005746E4"/>
    <w:rsid w:val="00577065"/>
    <w:rsid w:val="0058613C"/>
    <w:rsid w:val="005876E4"/>
    <w:rsid w:val="00592112"/>
    <w:rsid w:val="00596C20"/>
    <w:rsid w:val="005A0C1B"/>
    <w:rsid w:val="005A5284"/>
    <w:rsid w:val="005A7C11"/>
    <w:rsid w:val="005B3CCF"/>
    <w:rsid w:val="005B6D6D"/>
    <w:rsid w:val="005C143D"/>
    <w:rsid w:val="005C6880"/>
    <w:rsid w:val="005C7AF8"/>
    <w:rsid w:val="005D4810"/>
    <w:rsid w:val="005E7009"/>
    <w:rsid w:val="005F3873"/>
    <w:rsid w:val="005F75A8"/>
    <w:rsid w:val="00604680"/>
    <w:rsid w:val="006077F7"/>
    <w:rsid w:val="00611CE5"/>
    <w:rsid w:val="00613439"/>
    <w:rsid w:val="00613BB9"/>
    <w:rsid w:val="006209DD"/>
    <w:rsid w:val="006232AF"/>
    <w:rsid w:val="006335BC"/>
    <w:rsid w:val="006441D4"/>
    <w:rsid w:val="006504DA"/>
    <w:rsid w:val="0066142A"/>
    <w:rsid w:val="006708F1"/>
    <w:rsid w:val="00696D27"/>
    <w:rsid w:val="006C0D0F"/>
    <w:rsid w:val="006C1DED"/>
    <w:rsid w:val="006D12C0"/>
    <w:rsid w:val="006D6FC6"/>
    <w:rsid w:val="006F3362"/>
    <w:rsid w:val="006F5D35"/>
    <w:rsid w:val="00721B66"/>
    <w:rsid w:val="00731D1F"/>
    <w:rsid w:val="00734972"/>
    <w:rsid w:val="00742192"/>
    <w:rsid w:val="00743D6F"/>
    <w:rsid w:val="00757FB5"/>
    <w:rsid w:val="00760D64"/>
    <w:rsid w:val="00765DB0"/>
    <w:rsid w:val="00771581"/>
    <w:rsid w:val="00785E9F"/>
    <w:rsid w:val="007906E2"/>
    <w:rsid w:val="00795838"/>
    <w:rsid w:val="007A29CD"/>
    <w:rsid w:val="007A2F5E"/>
    <w:rsid w:val="007A7A1D"/>
    <w:rsid w:val="007B2D18"/>
    <w:rsid w:val="007B561E"/>
    <w:rsid w:val="007B72FC"/>
    <w:rsid w:val="007C1132"/>
    <w:rsid w:val="007C2D57"/>
    <w:rsid w:val="007C2DF9"/>
    <w:rsid w:val="007C7800"/>
    <w:rsid w:val="007D3B04"/>
    <w:rsid w:val="007D687F"/>
    <w:rsid w:val="007E0432"/>
    <w:rsid w:val="007E6592"/>
    <w:rsid w:val="007E721E"/>
    <w:rsid w:val="007F17D3"/>
    <w:rsid w:val="007F2C05"/>
    <w:rsid w:val="007F6657"/>
    <w:rsid w:val="0081610A"/>
    <w:rsid w:val="00817AA5"/>
    <w:rsid w:val="00831D86"/>
    <w:rsid w:val="0085359B"/>
    <w:rsid w:val="00860DA4"/>
    <w:rsid w:val="00861601"/>
    <w:rsid w:val="00871722"/>
    <w:rsid w:val="00871AB8"/>
    <w:rsid w:val="008762FE"/>
    <w:rsid w:val="0089714F"/>
    <w:rsid w:val="008A1CFE"/>
    <w:rsid w:val="008A499D"/>
    <w:rsid w:val="008B2250"/>
    <w:rsid w:val="008B5378"/>
    <w:rsid w:val="008C2BB2"/>
    <w:rsid w:val="008C3266"/>
    <w:rsid w:val="008C68AA"/>
    <w:rsid w:val="008D38EB"/>
    <w:rsid w:val="008E5D0E"/>
    <w:rsid w:val="008F0378"/>
    <w:rsid w:val="008F5140"/>
    <w:rsid w:val="00901107"/>
    <w:rsid w:val="009022B2"/>
    <w:rsid w:val="00906B94"/>
    <w:rsid w:val="0090791A"/>
    <w:rsid w:val="0092205D"/>
    <w:rsid w:val="00947B4C"/>
    <w:rsid w:val="00954C59"/>
    <w:rsid w:val="00957881"/>
    <w:rsid w:val="00961908"/>
    <w:rsid w:val="0097062D"/>
    <w:rsid w:val="00970C31"/>
    <w:rsid w:val="00974A81"/>
    <w:rsid w:val="00976B2D"/>
    <w:rsid w:val="00981B73"/>
    <w:rsid w:val="00992C2E"/>
    <w:rsid w:val="009B146E"/>
    <w:rsid w:val="009B7B7F"/>
    <w:rsid w:val="009C2650"/>
    <w:rsid w:val="009E1837"/>
    <w:rsid w:val="009E227D"/>
    <w:rsid w:val="009F05EE"/>
    <w:rsid w:val="00A02FC8"/>
    <w:rsid w:val="00A031EE"/>
    <w:rsid w:val="00A13A09"/>
    <w:rsid w:val="00A23A46"/>
    <w:rsid w:val="00A3353D"/>
    <w:rsid w:val="00A34F5C"/>
    <w:rsid w:val="00A365B9"/>
    <w:rsid w:val="00A3779D"/>
    <w:rsid w:val="00A45134"/>
    <w:rsid w:val="00A45890"/>
    <w:rsid w:val="00A46E00"/>
    <w:rsid w:val="00A471C7"/>
    <w:rsid w:val="00A544BA"/>
    <w:rsid w:val="00A55A41"/>
    <w:rsid w:val="00A55E75"/>
    <w:rsid w:val="00A609CF"/>
    <w:rsid w:val="00A644F2"/>
    <w:rsid w:val="00A66B05"/>
    <w:rsid w:val="00A84772"/>
    <w:rsid w:val="00A86B4D"/>
    <w:rsid w:val="00A87DDD"/>
    <w:rsid w:val="00A936E0"/>
    <w:rsid w:val="00A94490"/>
    <w:rsid w:val="00AC5AFB"/>
    <w:rsid w:val="00AC675E"/>
    <w:rsid w:val="00AC6A3B"/>
    <w:rsid w:val="00AE241C"/>
    <w:rsid w:val="00B0462C"/>
    <w:rsid w:val="00B109FE"/>
    <w:rsid w:val="00B24434"/>
    <w:rsid w:val="00B27DB4"/>
    <w:rsid w:val="00B337A2"/>
    <w:rsid w:val="00B5243D"/>
    <w:rsid w:val="00B54246"/>
    <w:rsid w:val="00B57A26"/>
    <w:rsid w:val="00B61DC6"/>
    <w:rsid w:val="00B72BE3"/>
    <w:rsid w:val="00B90750"/>
    <w:rsid w:val="00B95021"/>
    <w:rsid w:val="00BA194F"/>
    <w:rsid w:val="00BA1F57"/>
    <w:rsid w:val="00BA27AE"/>
    <w:rsid w:val="00BA2CEE"/>
    <w:rsid w:val="00BB230E"/>
    <w:rsid w:val="00BB34C9"/>
    <w:rsid w:val="00BB5E0E"/>
    <w:rsid w:val="00BB7A7E"/>
    <w:rsid w:val="00BE3707"/>
    <w:rsid w:val="00BE4F4C"/>
    <w:rsid w:val="00BE55BD"/>
    <w:rsid w:val="00BE68BC"/>
    <w:rsid w:val="00BF4712"/>
    <w:rsid w:val="00BF594D"/>
    <w:rsid w:val="00C03C75"/>
    <w:rsid w:val="00C1215B"/>
    <w:rsid w:val="00C12DDD"/>
    <w:rsid w:val="00C149A7"/>
    <w:rsid w:val="00C24001"/>
    <w:rsid w:val="00C42BD0"/>
    <w:rsid w:val="00C44F4B"/>
    <w:rsid w:val="00C53498"/>
    <w:rsid w:val="00C56B22"/>
    <w:rsid w:val="00C575C7"/>
    <w:rsid w:val="00C601D4"/>
    <w:rsid w:val="00C60AA5"/>
    <w:rsid w:val="00C64F8F"/>
    <w:rsid w:val="00C76556"/>
    <w:rsid w:val="00CB0B03"/>
    <w:rsid w:val="00CB1CFD"/>
    <w:rsid w:val="00CB391C"/>
    <w:rsid w:val="00CB446C"/>
    <w:rsid w:val="00CB45E9"/>
    <w:rsid w:val="00CB6679"/>
    <w:rsid w:val="00CD026E"/>
    <w:rsid w:val="00CD2FAA"/>
    <w:rsid w:val="00CD4548"/>
    <w:rsid w:val="00CE0C8B"/>
    <w:rsid w:val="00CE1671"/>
    <w:rsid w:val="00CF6005"/>
    <w:rsid w:val="00D02363"/>
    <w:rsid w:val="00D07CC5"/>
    <w:rsid w:val="00D1219D"/>
    <w:rsid w:val="00D15F82"/>
    <w:rsid w:val="00D16F26"/>
    <w:rsid w:val="00D2685E"/>
    <w:rsid w:val="00D611FA"/>
    <w:rsid w:val="00D749FF"/>
    <w:rsid w:val="00D87CD2"/>
    <w:rsid w:val="00D906E5"/>
    <w:rsid w:val="00DA74D6"/>
    <w:rsid w:val="00DA7EC8"/>
    <w:rsid w:val="00DB022F"/>
    <w:rsid w:val="00DB5AFC"/>
    <w:rsid w:val="00DB7269"/>
    <w:rsid w:val="00DC0BC1"/>
    <w:rsid w:val="00DC3E9E"/>
    <w:rsid w:val="00DC6F45"/>
    <w:rsid w:val="00DD62C4"/>
    <w:rsid w:val="00DE1523"/>
    <w:rsid w:val="00DE3161"/>
    <w:rsid w:val="00DF029B"/>
    <w:rsid w:val="00DF1F5C"/>
    <w:rsid w:val="00DF3079"/>
    <w:rsid w:val="00E06571"/>
    <w:rsid w:val="00E15448"/>
    <w:rsid w:val="00E17F86"/>
    <w:rsid w:val="00E26515"/>
    <w:rsid w:val="00E424BB"/>
    <w:rsid w:val="00E426D2"/>
    <w:rsid w:val="00E60E08"/>
    <w:rsid w:val="00E70E25"/>
    <w:rsid w:val="00E74806"/>
    <w:rsid w:val="00E96B00"/>
    <w:rsid w:val="00EA52B6"/>
    <w:rsid w:val="00EB00F9"/>
    <w:rsid w:val="00EB4294"/>
    <w:rsid w:val="00EB6FE2"/>
    <w:rsid w:val="00EC7B32"/>
    <w:rsid w:val="00ED200A"/>
    <w:rsid w:val="00ED3A74"/>
    <w:rsid w:val="00ED7D69"/>
    <w:rsid w:val="00EE7F95"/>
    <w:rsid w:val="00EF0807"/>
    <w:rsid w:val="00EF3DDB"/>
    <w:rsid w:val="00EF6593"/>
    <w:rsid w:val="00F00AA2"/>
    <w:rsid w:val="00F0298A"/>
    <w:rsid w:val="00F16289"/>
    <w:rsid w:val="00F2257E"/>
    <w:rsid w:val="00F26B33"/>
    <w:rsid w:val="00F3234A"/>
    <w:rsid w:val="00F33B26"/>
    <w:rsid w:val="00F36678"/>
    <w:rsid w:val="00F36D11"/>
    <w:rsid w:val="00F43CDA"/>
    <w:rsid w:val="00F442D9"/>
    <w:rsid w:val="00F532C9"/>
    <w:rsid w:val="00F54487"/>
    <w:rsid w:val="00F6041C"/>
    <w:rsid w:val="00F75663"/>
    <w:rsid w:val="00F7742D"/>
    <w:rsid w:val="00F814BE"/>
    <w:rsid w:val="00F81E65"/>
    <w:rsid w:val="00F85FCF"/>
    <w:rsid w:val="00F93555"/>
    <w:rsid w:val="00FA5A9E"/>
    <w:rsid w:val="00FB4F8A"/>
    <w:rsid w:val="00FB686D"/>
    <w:rsid w:val="00FB7F14"/>
    <w:rsid w:val="00FC068E"/>
    <w:rsid w:val="00FC684E"/>
    <w:rsid w:val="00FD1B2D"/>
    <w:rsid w:val="00FF2092"/>
    <w:rsid w:val="00FF75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5A32DC25"/>
  <w15:docId w15:val="{881EC356-82F6-4281-B97E-9239BD60F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4E9F"/>
    <w:rPr>
      <w:rFonts w:ascii="Arial" w:hAnsi="Arial"/>
      <w:lang w:val="en-GB"/>
    </w:rPr>
  </w:style>
  <w:style w:type="paragraph" w:styleId="Heading1">
    <w:name w:val="heading 1"/>
    <w:basedOn w:val="Normal"/>
    <w:next w:val="Normal"/>
    <w:link w:val="Heading1Char"/>
    <w:uiPriority w:val="9"/>
    <w:qFormat/>
    <w:rsid w:val="0020698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A55E7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E55B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qFormat/>
    <w:rsid w:val="008B2250"/>
    <w:pPr>
      <w:keepNext/>
      <w:spacing w:before="240" w:after="60"/>
      <w:outlineLvl w:val="3"/>
    </w:pPr>
    <w:rPr>
      <w:rFonts w:eastAsia="Times New Roman"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1E65"/>
    <w:pPr>
      <w:tabs>
        <w:tab w:val="center" w:pos="4513"/>
        <w:tab w:val="right" w:pos="9026"/>
      </w:tabs>
    </w:pPr>
    <w:rPr>
      <w:rFonts w:eastAsia="Times New Roman" w:cs="Arial"/>
    </w:rPr>
  </w:style>
  <w:style w:type="character" w:customStyle="1" w:styleId="HeaderChar">
    <w:name w:val="Header Char"/>
    <w:basedOn w:val="DefaultParagraphFont"/>
    <w:link w:val="Header"/>
    <w:uiPriority w:val="99"/>
    <w:rsid w:val="00F81E65"/>
    <w:rPr>
      <w:rFonts w:ascii="Arial" w:eastAsia="Times New Roman" w:hAnsi="Arial" w:cs="Arial"/>
      <w:lang w:val="en-GB"/>
    </w:rPr>
  </w:style>
  <w:style w:type="character" w:customStyle="1" w:styleId="BalloonTextChar">
    <w:name w:val="Balloon Text Char"/>
    <w:basedOn w:val="DefaultParagraphFont"/>
    <w:link w:val="BalloonText"/>
    <w:uiPriority w:val="99"/>
    <w:semiHidden/>
    <w:rsid w:val="00F81E65"/>
    <w:rPr>
      <w:rFonts w:ascii="Lucida Grande" w:hAnsi="Lucida Grande" w:cs="Lucida Grande"/>
      <w:sz w:val="18"/>
      <w:szCs w:val="18"/>
    </w:rPr>
  </w:style>
  <w:style w:type="paragraph" w:styleId="BalloonText">
    <w:name w:val="Balloon Text"/>
    <w:basedOn w:val="Normal"/>
    <w:link w:val="BalloonTextChar"/>
    <w:uiPriority w:val="99"/>
    <w:semiHidden/>
    <w:unhideWhenUsed/>
    <w:rsid w:val="00F81E65"/>
    <w:rPr>
      <w:rFonts w:ascii="Lucida Grande" w:hAnsi="Lucida Grande" w:cs="Lucida Grande"/>
      <w:sz w:val="18"/>
      <w:szCs w:val="18"/>
    </w:rPr>
  </w:style>
  <w:style w:type="paragraph" w:styleId="Footer">
    <w:name w:val="footer"/>
    <w:basedOn w:val="Normal"/>
    <w:link w:val="FooterChar"/>
    <w:uiPriority w:val="99"/>
    <w:unhideWhenUsed/>
    <w:rsid w:val="00F81E65"/>
    <w:pPr>
      <w:tabs>
        <w:tab w:val="center" w:pos="4320"/>
        <w:tab w:val="right" w:pos="8640"/>
      </w:tabs>
    </w:pPr>
  </w:style>
  <w:style w:type="character" w:customStyle="1" w:styleId="FooterChar">
    <w:name w:val="Footer Char"/>
    <w:basedOn w:val="DefaultParagraphFont"/>
    <w:link w:val="Footer"/>
    <w:uiPriority w:val="99"/>
    <w:rsid w:val="00F81E65"/>
  </w:style>
  <w:style w:type="character" w:styleId="PageNumber">
    <w:name w:val="page number"/>
    <w:basedOn w:val="DefaultParagraphFont"/>
    <w:uiPriority w:val="99"/>
    <w:unhideWhenUsed/>
    <w:rsid w:val="00F81E65"/>
  </w:style>
  <w:style w:type="paragraph" w:styleId="ListParagraph">
    <w:name w:val="List Paragraph"/>
    <w:basedOn w:val="Normal"/>
    <w:uiPriority w:val="34"/>
    <w:qFormat/>
    <w:rsid w:val="00F81E65"/>
    <w:pPr>
      <w:ind w:left="720"/>
      <w:contextualSpacing/>
    </w:pPr>
  </w:style>
  <w:style w:type="table" w:styleId="TableGrid">
    <w:name w:val="Table Grid"/>
    <w:basedOn w:val="TableNormal"/>
    <w:uiPriority w:val="59"/>
    <w:rsid w:val="00F81E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81E65"/>
    <w:rPr>
      <w:color w:val="0000FF" w:themeColor="hyperlink"/>
      <w:u w:val="single"/>
    </w:rPr>
  </w:style>
  <w:style w:type="character" w:styleId="CommentReference">
    <w:name w:val="annotation reference"/>
    <w:basedOn w:val="DefaultParagraphFont"/>
    <w:uiPriority w:val="99"/>
    <w:semiHidden/>
    <w:unhideWhenUsed/>
    <w:rsid w:val="00F81E65"/>
    <w:rPr>
      <w:sz w:val="18"/>
      <w:szCs w:val="18"/>
    </w:rPr>
  </w:style>
  <w:style w:type="paragraph" w:styleId="CommentText">
    <w:name w:val="annotation text"/>
    <w:basedOn w:val="Normal"/>
    <w:link w:val="CommentTextChar"/>
    <w:uiPriority w:val="99"/>
    <w:semiHidden/>
    <w:unhideWhenUsed/>
    <w:rsid w:val="00F81E65"/>
  </w:style>
  <w:style w:type="character" w:customStyle="1" w:styleId="CommentTextChar">
    <w:name w:val="Comment Text Char"/>
    <w:basedOn w:val="DefaultParagraphFont"/>
    <w:link w:val="CommentText"/>
    <w:uiPriority w:val="99"/>
    <w:semiHidden/>
    <w:rsid w:val="00F81E65"/>
  </w:style>
  <w:style w:type="character" w:customStyle="1" w:styleId="CommentSubjectChar">
    <w:name w:val="Comment Subject Char"/>
    <w:basedOn w:val="CommentTextChar"/>
    <w:link w:val="CommentSubject"/>
    <w:uiPriority w:val="99"/>
    <w:semiHidden/>
    <w:rsid w:val="00F81E65"/>
    <w:rPr>
      <w:b/>
      <w:bCs/>
      <w:sz w:val="20"/>
      <w:szCs w:val="20"/>
    </w:rPr>
  </w:style>
  <w:style w:type="paragraph" w:styleId="CommentSubject">
    <w:name w:val="annotation subject"/>
    <w:basedOn w:val="CommentText"/>
    <w:next w:val="CommentText"/>
    <w:link w:val="CommentSubjectChar"/>
    <w:uiPriority w:val="99"/>
    <w:semiHidden/>
    <w:unhideWhenUsed/>
    <w:rsid w:val="00F81E65"/>
    <w:rPr>
      <w:b/>
      <w:bCs/>
      <w:sz w:val="20"/>
      <w:szCs w:val="20"/>
    </w:rPr>
  </w:style>
  <w:style w:type="paragraph" w:styleId="FootnoteText">
    <w:name w:val="footnote text"/>
    <w:basedOn w:val="Normal"/>
    <w:link w:val="FootnoteTextChar"/>
    <w:uiPriority w:val="99"/>
    <w:unhideWhenUsed/>
    <w:rsid w:val="00F81E65"/>
    <w:rPr>
      <w:sz w:val="20"/>
      <w:szCs w:val="20"/>
    </w:rPr>
  </w:style>
  <w:style w:type="character" w:customStyle="1" w:styleId="FootnoteTextChar">
    <w:name w:val="Footnote Text Char"/>
    <w:basedOn w:val="DefaultParagraphFont"/>
    <w:link w:val="FootnoteText"/>
    <w:uiPriority w:val="99"/>
    <w:rsid w:val="00F81E65"/>
    <w:rPr>
      <w:sz w:val="20"/>
      <w:szCs w:val="20"/>
    </w:rPr>
  </w:style>
  <w:style w:type="character" w:styleId="FootnoteReference">
    <w:name w:val="footnote reference"/>
    <w:basedOn w:val="DefaultParagraphFont"/>
    <w:uiPriority w:val="99"/>
    <w:semiHidden/>
    <w:unhideWhenUsed/>
    <w:rsid w:val="00F81E65"/>
    <w:rPr>
      <w:vertAlign w:val="superscript"/>
    </w:rPr>
  </w:style>
  <w:style w:type="paragraph" w:customStyle="1" w:styleId="Normal1">
    <w:name w:val="Normal1"/>
    <w:uiPriority w:val="99"/>
    <w:rsid w:val="00F81E65"/>
    <w:pPr>
      <w:spacing w:after="200"/>
      <w:ind w:left="-1" w:right="-1" w:hanging="1"/>
    </w:pPr>
    <w:rPr>
      <w:rFonts w:ascii="Arial" w:eastAsia="Times New Roman" w:hAnsi="Arial" w:cs="Arial"/>
      <w:color w:val="000000"/>
      <w:sz w:val="22"/>
      <w:szCs w:val="22"/>
      <w:lang w:eastAsia="ja-JP"/>
    </w:rPr>
  </w:style>
  <w:style w:type="paragraph" w:styleId="NormalWeb">
    <w:name w:val="Normal (Web)"/>
    <w:basedOn w:val="Normal"/>
    <w:uiPriority w:val="99"/>
    <w:rsid w:val="00F81E65"/>
    <w:pPr>
      <w:spacing w:before="100" w:beforeAutospacing="1" w:after="100" w:afterAutospacing="1"/>
    </w:pPr>
    <w:rPr>
      <w:rFonts w:ascii="Myriad Pro" w:eastAsia="Times New Roman" w:hAnsi="Myriad Pro" w:cs="Myriad Pro"/>
      <w:lang w:eastAsia="en-GB"/>
    </w:rPr>
  </w:style>
  <w:style w:type="character" w:styleId="Emphasis">
    <w:name w:val="Emphasis"/>
    <w:uiPriority w:val="20"/>
    <w:qFormat/>
    <w:rsid w:val="00F81E65"/>
    <w:rPr>
      <w:b/>
      <w:bCs/>
      <w:i w:val="0"/>
      <w:iCs w:val="0"/>
    </w:rPr>
  </w:style>
  <w:style w:type="character" w:customStyle="1" w:styleId="st">
    <w:name w:val="st"/>
    <w:rsid w:val="00F81E65"/>
  </w:style>
  <w:style w:type="paragraph" w:customStyle="1" w:styleId="Myhead3">
    <w:name w:val="My head 3"/>
    <w:basedOn w:val="Normal"/>
    <w:link w:val="Myhead3Char"/>
    <w:uiPriority w:val="99"/>
    <w:rsid w:val="002C2C6A"/>
    <w:pPr>
      <w:spacing w:after="200" w:line="276" w:lineRule="auto"/>
    </w:pPr>
    <w:rPr>
      <w:rFonts w:ascii="Calibri" w:eastAsia="Times New Roman" w:hAnsi="Calibri" w:cs="Calibri"/>
      <w:b/>
      <w:bCs/>
      <w:i/>
      <w:iCs/>
    </w:rPr>
  </w:style>
  <w:style w:type="character" w:customStyle="1" w:styleId="Myhead3Char">
    <w:name w:val="My head 3 Char"/>
    <w:link w:val="Myhead3"/>
    <w:uiPriority w:val="99"/>
    <w:locked/>
    <w:rsid w:val="002C2C6A"/>
    <w:rPr>
      <w:rFonts w:ascii="Calibri" w:eastAsia="Times New Roman" w:hAnsi="Calibri" w:cs="Calibri"/>
      <w:b/>
      <w:bCs/>
      <w:i/>
      <w:iCs/>
    </w:rPr>
  </w:style>
  <w:style w:type="character" w:customStyle="1" w:styleId="st1">
    <w:name w:val="st1"/>
    <w:uiPriority w:val="99"/>
    <w:rsid w:val="002C2C6A"/>
    <w:rPr>
      <w:rFonts w:cs="Times New Roman"/>
    </w:rPr>
  </w:style>
  <w:style w:type="paragraph" w:styleId="NoSpacing">
    <w:name w:val="No Spacing"/>
    <w:basedOn w:val="Normal"/>
    <w:uiPriority w:val="1"/>
    <w:qFormat/>
    <w:rsid w:val="00F2257E"/>
    <w:rPr>
      <w:rFonts w:ascii="Calibri" w:eastAsia="Calibri" w:hAnsi="Calibri" w:cs="Angsana New"/>
      <w:szCs w:val="32"/>
      <w:lang w:bidi="en-US"/>
    </w:rPr>
  </w:style>
  <w:style w:type="paragraph" w:customStyle="1" w:styleId="Heading1TimesNewRoman">
    <w:name w:val="Heading 1 + Times New Roman"/>
    <w:aliases w:val="11 pt,Not Bold,Before:  0 pt,After:  0 pt"/>
    <w:basedOn w:val="Heading1"/>
    <w:uiPriority w:val="99"/>
    <w:rsid w:val="00206983"/>
    <w:pPr>
      <w:keepLines w:val="0"/>
      <w:spacing w:before="0"/>
      <w:jc w:val="both"/>
    </w:pPr>
    <w:rPr>
      <w:rFonts w:ascii="Times New Roman" w:eastAsia="Times New Roman" w:hAnsi="Times New Roman" w:cs="Times New Roman"/>
      <w:b w:val="0"/>
      <w:bCs w:val="0"/>
      <w:color w:val="auto"/>
      <w:sz w:val="22"/>
      <w:szCs w:val="22"/>
    </w:rPr>
  </w:style>
  <w:style w:type="paragraph" w:customStyle="1" w:styleId="Mark1">
    <w:name w:val="Mark1"/>
    <w:basedOn w:val="Normal"/>
    <w:uiPriority w:val="99"/>
    <w:rsid w:val="00206983"/>
    <w:pPr>
      <w:spacing w:after="120"/>
    </w:pPr>
    <w:rPr>
      <w:rFonts w:eastAsia="Times New Roman" w:cs="Arial"/>
      <w:sz w:val="22"/>
      <w:szCs w:val="22"/>
    </w:rPr>
  </w:style>
  <w:style w:type="paragraph" w:customStyle="1" w:styleId="nltablez">
    <w:name w:val="nltablez"/>
    <w:basedOn w:val="Normal"/>
    <w:uiPriority w:val="99"/>
    <w:rsid w:val="00206983"/>
    <w:pPr>
      <w:spacing w:before="24" w:after="240"/>
      <w:ind w:left="168" w:right="168"/>
    </w:pPr>
    <w:rPr>
      <w:rFonts w:eastAsia="Times New Roman" w:cs="Times New Roman"/>
    </w:rPr>
  </w:style>
  <w:style w:type="character" w:customStyle="1" w:styleId="Heading1Char">
    <w:name w:val="Heading 1 Char"/>
    <w:basedOn w:val="DefaultParagraphFont"/>
    <w:link w:val="Heading1"/>
    <w:uiPriority w:val="9"/>
    <w:rsid w:val="00206983"/>
    <w:rPr>
      <w:rFonts w:asciiTheme="majorHAnsi" w:eastAsiaTheme="majorEastAsia" w:hAnsiTheme="majorHAnsi" w:cstheme="majorBidi"/>
      <w:b/>
      <w:bCs/>
      <w:color w:val="345A8A" w:themeColor="accent1" w:themeShade="B5"/>
      <w:sz w:val="32"/>
      <w:szCs w:val="32"/>
    </w:rPr>
  </w:style>
  <w:style w:type="paragraph" w:customStyle="1" w:styleId="indenthanging">
    <w:name w:val="indenthanging"/>
    <w:basedOn w:val="Normal"/>
    <w:uiPriority w:val="99"/>
    <w:rsid w:val="00831D86"/>
    <w:pPr>
      <w:ind w:left="240" w:hanging="168"/>
    </w:pPr>
    <w:rPr>
      <w:rFonts w:eastAsia="Times New Roman" w:cs="Times New Roman"/>
    </w:rPr>
  </w:style>
  <w:style w:type="character" w:customStyle="1" w:styleId="Heading4Char">
    <w:name w:val="Heading 4 Char"/>
    <w:basedOn w:val="DefaultParagraphFont"/>
    <w:link w:val="Heading4"/>
    <w:uiPriority w:val="99"/>
    <w:rsid w:val="008B2250"/>
    <w:rPr>
      <w:rFonts w:ascii="Arial" w:eastAsia="Times New Roman" w:hAnsi="Arial" w:cs="Arial"/>
      <w:b/>
      <w:bCs/>
      <w:sz w:val="28"/>
      <w:szCs w:val="28"/>
      <w:lang w:val="en-GB"/>
    </w:rPr>
  </w:style>
  <w:style w:type="paragraph" w:customStyle="1" w:styleId="indenthanging2">
    <w:name w:val="indenthanging2"/>
    <w:basedOn w:val="Normal"/>
    <w:uiPriority w:val="99"/>
    <w:rsid w:val="0058613C"/>
    <w:pPr>
      <w:ind w:left="384" w:hanging="120"/>
    </w:pPr>
    <w:rPr>
      <w:rFonts w:eastAsia="Times New Roman" w:cs="Times New Roman"/>
    </w:rPr>
  </w:style>
  <w:style w:type="character" w:customStyle="1" w:styleId="Heading3Char">
    <w:name w:val="Heading 3 Char"/>
    <w:basedOn w:val="DefaultParagraphFont"/>
    <w:link w:val="Heading3"/>
    <w:uiPriority w:val="9"/>
    <w:semiHidden/>
    <w:rsid w:val="00BE55BD"/>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A55E75"/>
    <w:rPr>
      <w:rFonts w:asciiTheme="majorHAnsi" w:eastAsiaTheme="majorEastAsia" w:hAnsiTheme="majorHAnsi" w:cstheme="majorBidi"/>
      <w:b/>
      <w:bCs/>
      <w:color w:val="4F81BD" w:themeColor="accent1"/>
      <w:sz w:val="26"/>
      <w:szCs w:val="26"/>
      <w:lang w:val="en-GB"/>
    </w:rPr>
  </w:style>
  <w:style w:type="paragraph" w:customStyle="1" w:styleId="Myhead2">
    <w:name w:val="My head 2"/>
    <w:basedOn w:val="Heading2"/>
    <w:link w:val="Myhead2Char"/>
    <w:uiPriority w:val="99"/>
    <w:rsid w:val="00A55E75"/>
    <w:pPr>
      <w:keepLines w:val="0"/>
      <w:spacing w:before="240" w:after="60" w:line="276" w:lineRule="auto"/>
    </w:pPr>
    <w:rPr>
      <w:rFonts w:ascii="Verdana" w:eastAsia="Times New Roman" w:hAnsi="Verdana" w:cs="Verdana"/>
      <w:color w:val="auto"/>
      <w:sz w:val="28"/>
      <w:szCs w:val="28"/>
      <w:lang w:val="en-US"/>
    </w:rPr>
  </w:style>
  <w:style w:type="character" w:customStyle="1" w:styleId="Myhead2Char">
    <w:name w:val="My head 2 Char"/>
    <w:link w:val="Myhead2"/>
    <w:uiPriority w:val="99"/>
    <w:locked/>
    <w:rsid w:val="00A55E75"/>
    <w:rPr>
      <w:rFonts w:ascii="Verdana" w:eastAsia="Times New Roman" w:hAnsi="Verdana" w:cs="Verdana"/>
      <w:b/>
      <w:bCs/>
      <w:sz w:val="28"/>
      <w:szCs w:val="28"/>
    </w:rPr>
  </w:style>
  <w:style w:type="paragraph" w:customStyle="1" w:styleId="blockquote">
    <w:name w:val="blockquote"/>
    <w:basedOn w:val="Normal"/>
    <w:uiPriority w:val="99"/>
    <w:rsid w:val="00A55E75"/>
    <w:pPr>
      <w:spacing w:before="144" w:after="144"/>
      <w:ind w:left="432"/>
    </w:pPr>
    <w:rPr>
      <w:rFonts w:eastAsia="Times New Roman" w:cs="Times New Roman"/>
    </w:rPr>
  </w:style>
  <w:style w:type="paragraph" w:styleId="Revision">
    <w:name w:val="Revision"/>
    <w:hidden/>
    <w:uiPriority w:val="99"/>
    <w:semiHidden/>
    <w:rsid w:val="00A55E75"/>
    <w:rPr>
      <w:rFonts w:ascii="Arial" w:eastAsia="Times New Roman" w:hAnsi="Arial" w:cs="Arial"/>
      <w:lang w:val="en-GB"/>
    </w:rPr>
  </w:style>
  <w:style w:type="character" w:styleId="FollowedHyperlink">
    <w:name w:val="FollowedHyperlink"/>
    <w:basedOn w:val="DefaultParagraphFont"/>
    <w:uiPriority w:val="99"/>
    <w:semiHidden/>
    <w:unhideWhenUsed/>
    <w:rsid w:val="00A55E75"/>
    <w:rPr>
      <w:color w:val="800080" w:themeColor="followedHyperlink"/>
      <w:u w:val="single"/>
    </w:rPr>
  </w:style>
  <w:style w:type="paragraph" w:styleId="BodyText">
    <w:name w:val="Body Text"/>
    <w:basedOn w:val="Normal"/>
    <w:link w:val="BodyTextChar"/>
    <w:uiPriority w:val="1"/>
    <w:qFormat/>
    <w:rsid w:val="00604680"/>
    <w:pPr>
      <w:widowControl w:val="0"/>
      <w:ind w:left="120"/>
    </w:pPr>
    <w:rPr>
      <w:rFonts w:ascii="Calibri" w:eastAsia="Calibri" w:hAnsi="Calibri"/>
      <w:sz w:val="21"/>
      <w:szCs w:val="21"/>
    </w:rPr>
  </w:style>
  <w:style w:type="character" w:customStyle="1" w:styleId="BodyTextChar">
    <w:name w:val="Body Text Char"/>
    <w:basedOn w:val="DefaultParagraphFont"/>
    <w:link w:val="BodyText"/>
    <w:uiPriority w:val="1"/>
    <w:rsid w:val="00604680"/>
    <w:rPr>
      <w:rFonts w:ascii="Calibri" w:eastAsia="Calibri" w:hAnsi="Calibr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802815">
      <w:bodyDiv w:val="1"/>
      <w:marLeft w:val="0"/>
      <w:marRight w:val="0"/>
      <w:marTop w:val="0"/>
      <w:marBottom w:val="0"/>
      <w:divBdr>
        <w:top w:val="none" w:sz="0" w:space="0" w:color="auto"/>
        <w:left w:val="none" w:sz="0" w:space="0" w:color="auto"/>
        <w:bottom w:val="none" w:sz="0" w:space="0" w:color="auto"/>
        <w:right w:val="none" w:sz="0" w:space="0" w:color="auto"/>
      </w:divBdr>
      <w:divsChild>
        <w:div w:id="282272801">
          <w:marLeft w:val="547"/>
          <w:marRight w:val="0"/>
          <w:marTop w:val="154"/>
          <w:marBottom w:val="0"/>
          <w:divBdr>
            <w:top w:val="none" w:sz="0" w:space="0" w:color="auto"/>
            <w:left w:val="none" w:sz="0" w:space="0" w:color="auto"/>
            <w:bottom w:val="none" w:sz="0" w:space="0" w:color="auto"/>
            <w:right w:val="none" w:sz="0" w:space="0" w:color="auto"/>
          </w:divBdr>
        </w:div>
        <w:div w:id="116147622">
          <w:marLeft w:val="547"/>
          <w:marRight w:val="0"/>
          <w:marTop w:val="115"/>
          <w:marBottom w:val="0"/>
          <w:divBdr>
            <w:top w:val="none" w:sz="0" w:space="0" w:color="auto"/>
            <w:left w:val="none" w:sz="0" w:space="0" w:color="auto"/>
            <w:bottom w:val="none" w:sz="0" w:space="0" w:color="auto"/>
            <w:right w:val="none" w:sz="0" w:space="0" w:color="auto"/>
          </w:divBdr>
        </w:div>
        <w:div w:id="32922083">
          <w:marLeft w:val="547"/>
          <w:marRight w:val="0"/>
          <w:marTop w:val="115"/>
          <w:marBottom w:val="0"/>
          <w:divBdr>
            <w:top w:val="none" w:sz="0" w:space="0" w:color="auto"/>
            <w:left w:val="none" w:sz="0" w:space="0" w:color="auto"/>
            <w:bottom w:val="none" w:sz="0" w:space="0" w:color="auto"/>
            <w:right w:val="none" w:sz="0" w:space="0" w:color="auto"/>
          </w:divBdr>
        </w:div>
      </w:divsChild>
    </w:div>
    <w:div w:id="18554584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Owner/AppData/Local/Microsoft/Windows/Temporary%20Internet%20Files/Content.IE5/0BGLQ48O/EAF%20Mod10.docx" TargetMode="External"/><Relationship Id="rId299" Type="http://schemas.openxmlformats.org/officeDocument/2006/relationships/header" Target="header90.xml"/><Relationship Id="rId303" Type="http://schemas.openxmlformats.org/officeDocument/2006/relationships/header" Target="header92.xml"/><Relationship Id="rId21" Type="http://schemas.openxmlformats.org/officeDocument/2006/relationships/header" Target="header5.xml"/><Relationship Id="rId42" Type="http://schemas.openxmlformats.org/officeDocument/2006/relationships/header" Target="header17.xml"/><Relationship Id="rId63" Type="http://schemas.openxmlformats.org/officeDocument/2006/relationships/footer" Target="footer22.xml"/><Relationship Id="rId84" Type="http://schemas.openxmlformats.org/officeDocument/2006/relationships/hyperlink" Target="file:///C:\Users\Owner\AppData\Local\Microsoft\Windows\Temporary%20Internet%20Files\Content.IE5\WED1R2NE\EAF%20Mod9.docx" TargetMode="External"/><Relationship Id="rId138" Type="http://schemas.openxmlformats.org/officeDocument/2006/relationships/hyperlink" Target="http://www.nmfs.noaa.gov/msa2007/docs/act_draft.pdf" TargetMode="External"/><Relationship Id="rId159" Type="http://schemas.openxmlformats.org/officeDocument/2006/relationships/header" Target="header49.xml"/><Relationship Id="rId324" Type="http://schemas.openxmlformats.org/officeDocument/2006/relationships/fontTable" Target="fontTable.xml"/><Relationship Id="rId170" Type="http://schemas.openxmlformats.org/officeDocument/2006/relationships/header" Target="header53.xml"/><Relationship Id="rId191" Type="http://schemas.openxmlformats.org/officeDocument/2006/relationships/hyperlink" Target="file:///C:\Users\Owner\AppData\Local\Microsoft\Windows\Temporary%20Internet%20Files\Content.IE5\0BGLQ48O\EAF%20Mod11.docx" TargetMode="External"/><Relationship Id="rId205" Type="http://schemas.openxmlformats.org/officeDocument/2006/relationships/header" Target="header61.xml"/><Relationship Id="rId226" Type="http://schemas.openxmlformats.org/officeDocument/2006/relationships/footer" Target="footer63.xml"/><Relationship Id="rId247" Type="http://schemas.openxmlformats.org/officeDocument/2006/relationships/header" Target="header75.xml"/><Relationship Id="rId107" Type="http://schemas.openxmlformats.org/officeDocument/2006/relationships/header" Target="header35.xml"/><Relationship Id="rId268" Type="http://schemas.openxmlformats.org/officeDocument/2006/relationships/header" Target="header83.xml"/><Relationship Id="rId289" Type="http://schemas.openxmlformats.org/officeDocument/2006/relationships/hyperlink" Target="file:///C:\Users\Owner\AppData\Local\Microsoft\Windows\Temporary%20Internet%20Files\Content.IE5\FZKWOEYB\EAF%20Mod12.docx" TargetMode="External"/><Relationship Id="rId11" Type="http://schemas.openxmlformats.org/officeDocument/2006/relationships/image" Target="media/image4.png"/><Relationship Id="rId32" Type="http://schemas.openxmlformats.org/officeDocument/2006/relationships/footer" Target="footer9.xml"/><Relationship Id="rId53" Type="http://schemas.openxmlformats.org/officeDocument/2006/relationships/header" Target="header22.xml"/><Relationship Id="rId74" Type="http://schemas.openxmlformats.org/officeDocument/2006/relationships/header" Target="header31.xml"/><Relationship Id="rId128" Type="http://schemas.openxmlformats.org/officeDocument/2006/relationships/footer" Target="footer34.xml"/><Relationship Id="rId149" Type="http://schemas.openxmlformats.org/officeDocument/2006/relationships/image" Target="media/image16.png"/><Relationship Id="rId314" Type="http://schemas.openxmlformats.org/officeDocument/2006/relationships/hyperlink" Target="http://www.fisheries-esd.com/a/pdf/EAFM%20GUIDE%20Version%205.pdf" TargetMode="External"/><Relationship Id="rId5" Type="http://schemas.openxmlformats.org/officeDocument/2006/relationships/webSettings" Target="webSettings.xml"/><Relationship Id="rId95" Type="http://schemas.openxmlformats.org/officeDocument/2006/relationships/hyperlink" Target="file:///C:\Users\Owner\AppData\Local\Microsoft\Windows\Temporary%20Internet%20Files\Content.IE5\WED1R2NE\EAF%20Mod13.docx" TargetMode="External"/><Relationship Id="rId160" Type="http://schemas.openxmlformats.org/officeDocument/2006/relationships/footer" Target="footer45.xml"/><Relationship Id="rId181" Type="http://schemas.openxmlformats.org/officeDocument/2006/relationships/footer" Target="footer50.xml"/><Relationship Id="rId216" Type="http://schemas.openxmlformats.org/officeDocument/2006/relationships/header" Target="header64.xml"/><Relationship Id="rId237" Type="http://schemas.openxmlformats.org/officeDocument/2006/relationships/footer" Target="footer66.xml"/><Relationship Id="rId258" Type="http://schemas.openxmlformats.org/officeDocument/2006/relationships/footer" Target="footer75.xml"/><Relationship Id="rId279" Type="http://schemas.openxmlformats.org/officeDocument/2006/relationships/hyperlink" Target="http://indianlegal.icsf.net/" TargetMode="External"/><Relationship Id="rId22" Type="http://schemas.openxmlformats.org/officeDocument/2006/relationships/header" Target="header6.xml"/><Relationship Id="rId43" Type="http://schemas.openxmlformats.org/officeDocument/2006/relationships/footer" Target="footer13.xml"/><Relationship Id="rId64" Type="http://schemas.openxmlformats.org/officeDocument/2006/relationships/footer" Target="footer23.xml"/><Relationship Id="rId118" Type="http://schemas.openxmlformats.org/officeDocument/2006/relationships/hyperlink" Target="file:///C:\Users\Owner\AppData\Local\Microsoft\Windows\Temporary%20Internet%20Files\Content.IE5\0BGLQ48O\EAF%20Mod8.docx" TargetMode="External"/><Relationship Id="rId139" Type="http://schemas.openxmlformats.org/officeDocument/2006/relationships/header" Target="header42.xml"/><Relationship Id="rId290" Type="http://schemas.openxmlformats.org/officeDocument/2006/relationships/image" Target="media/image43.png"/><Relationship Id="rId304" Type="http://schemas.openxmlformats.org/officeDocument/2006/relationships/footer" Target="footer87.xml"/><Relationship Id="rId325" Type="http://schemas.openxmlformats.org/officeDocument/2006/relationships/theme" Target="theme/theme1.xml"/><Relationship Id="rId85" Type="http://schemas.openxmlformats.org/officeDocument/2006/relationships/hyperlink" Target="file:///C:\Users\Owner\AppData\Local\Microsoft\Windows\Temporary%20Internet%20Files\Content.IE5\WED1R2NE\EAF%20Mod9.docx" TargetMode="External"/><Relationship Id="rId150" Type="http://schemas.openxmlformats.org/officeDocument/2006/relationships/image" Target="media/image17.jpeg"/><Relationship Id="rId171" Type="http://schemas.openxmlformats.org/officeDocument/2006/relationships/footer" Target="footer49.xml"/><Relationship Id="rId192" Type="http://schemas.openxmlformats.org/officeDocument/2006/relationships/hyperlink" Target="file:///C:\Users\Owner\AppData\Local\Microsoft\Windows\Temporary%20Internet%20Files\Content.IE5\0BGLQ48O\EAF%20Mod12.docx" TargetMode="External"/><Relationship Id="rId206" Type="http://schemas.openxmlformats.org/officeDocument/2006/relationships/footer" Target="footer57.xml"/><Relationship Id="rId227" Type="http://schemas.openxmlformats.org/officeDocument/2006/relationships/header" Target="header68.xml"/><Relationship Id="rId248" Type="http://schemas.openxmlformats.org/officeDocument/2006/relationships/footer" Target="footer70.xml"/><Relationship Id="rId269" Type="http://schemas.openxmlformats.org/officeDocument/2006/relationships/header" Target="header84.xml"/><Relationship Id="rId12" Type="http://schemas.openxmlformats.org/officeDocument/2006/relationships/image" Target="media/image5.png"/><Relationship Id="rId33" Type="http://schemas.openxmlformats.org/officeDocument/2006/relationships/header" Target="header11.xml"/><Relationship Id="rId108" Type="http://schemas.openxmlformats.org/officeDocument/2006/relationships/footer" Target="footer30.xml"/><Relationship Id="rId129" Type="http://schemas.openxmlformats.org/officeDocument/2006/relationships/footer" Target="footer35.xml"/><Relationship Id="rId280" Type="http://schemas.openxmlformats.org/officeDocument/2006/relationships/header" Target="header86.xml"/><Relationship Id="rId315" Type="http://schemas.openxmlformats.org/officeDocument/2006/relationships/hyperlink" Target="http://www.oecd.org/" TargetMode="External"/><Relationship Id="rId54" Type="http://schemas.openxmlformats.org/officeDocument/2006/relationships/header" Target="header23.xml"/><Relationship Id="rId75" Type="http://schemas.openxmlformats.org/officeDocument/2006/relationships/footer" Target="footer26.xml"/><Relationship Id="rId96" Type="http://schemas.openxmlformats.org/officeDocument/2006/relationships/hyperlink" Target="file:///C:\Users\Owner\AppData\Local\Microsoft\Windows\Temporary%20Internet%20Files\Content.IE5\WED1R2NE\EAF%20Mod9.docx" TargetMode="External"/><Relationship Id="rId140" Type="http://schemas.openxmlformats.org/officeDocument/2006/relationships/header" Target="header43.xml"/><Relationship Id="rId161" Type="http://schemas.openxmlformats.org/officeDocument/2006/relationships/image" Target="media/image19.png"/><Relationship Id="rId182" Type="http://schemas.openxmlformats.org/officeDocument/2006/relationships/footer" Target="footer51.xml"/><Relationship Id="rId217" Type="http://schemas.openxmlformats.org/officeDocument/2006/relationships/footer" Target="footer60.xml"/><Relationship Id="rId6" Type="http://schemas.openxmlformats.org/officeDocument/2006/relationships/footnotes" Target="footnotes.xml"/><Relationship Id="rId238" Type="http://schemas.openxmlformats.org/officeDocument/2006/relationships/footer" Target="footer67.xml"/><Relationship Id="rId259" Type="http://schemas.openxmlformats.org/officeDocument/2006/relationships/header" Target="header80.xml"/><Relationship Id="rId23" Type="http://schemas.openxmlformats.org/officeDocument/2006/relationships/footer" Target="footer4.xml"/><Relationship Id="rId119" Type="http://schemas.openxmlformats.org/officeDocument/2006/relationships/hyperlink" Target="file:///C:\Users\Owner\AppData\Local\Microsoft\Windows\Temporary%20Internet%20Files\Content.IE5\0BGLQ48O\EAF%20Mod9.docx" TargetMode="External"/><Relationship Id="rId270" Type="http://schemas.openxmlformats.org/officeDocument/2006/relationships/footer" Target="footer79.xml"/><Relationship Id="rId291" Type="http://schemas.openxmlformats.org/officeDocument/2006/relationships/hyperlink" Target="file:///C:\Users\Owner\AppData\Local\Microsoft\Windows\Temporary%20Internet%20Files\Content.IE5\FZKWOEYB\EAF%20Mod14.docx" TargetMode="External"/><Relationship Id="rId305" Type="http://schemas.openxmlformats.org/officeDocument/2006/relationships/hyperlink" Target="http://www.eafm.com.au/" TargetMode="External"/><Relationship Id="rId44" Type="http://schemas.openxmlformats.org/officeDocument/2006/relationships/footer" Target="footer14.xml"/><Relationship Id="rId65" Type="http://schemas.openxmlformats.org/officeDocument/2006/relationships/header" Target="header28.xml"/><Relationship Id="rId86" Type="http://schemas.openxmlformats.org/officeDocument/2006/relationships/hyperlink" Target="file:///C:\Users\Owner\AppData\Local\Microsoft\Windows\Temporary%20Internet%20Files\Content.IE5\WED1R2NE\EAF%20Mod11.docx" TargetMode="External"/><Relationship Id="rId130" Type="http://schemas.openxmlformats.org/officeDocument/2006/relationships/header" Target="header40.xml"/><Relationship Id="rId151" Type="http://schemas.openxmlformats.org/officeDocument/2006/relationships/hyperlink" Target="file:///C:\Users\Owner\AppData\Local\Microsoft\Windows\Temporary%20Internet%20Files\Content.IE5\WED1R2NE\EAF%20Mod7.docx" TargetMode="External"/><Relationship Id="rId172" Type="http://schemas.openxmlformats.org/officeDocument/2006/relationships/image" Target="media/image20.jpeg"/><Relationship Id="rId193" Type="http://schemas.openxmlformats.org/officeDocument/2006/relationships/hyperlink" Target="file:///C:\Users\Owner\AppData\Local\Microsoft\Windows\Temporary%20Internet%20Files\Content.IE5\0BGLQ48O\EAF%20Mod10.docx" TargetMode="External"/><Relationship Id="rId207" Type="http://schemas.openxmlformats.org/officeDocument/2006/relationships/image" Target="media/image28.jpeg"/><Relationship Id="rId228" Type="http://schemas.openxmlformats.org/officeDocument/2006/relationships/footer" Target="footer64.xml"/><Relationship Id="rId249" Type="http://schemas.openxmlformats.org/officeDocument/2006/relationships/footer" Target="footer71.xml"/><Relationship Id="rId13" Type="http://schemas.openxmlformats.org/officeDocument/2006/relationships/header" Target="header1.xml"/><Relationship Id="rId109" Type="http://schemas.openxmlformats.org/officeDocument/2006/relationships/footer" Target="footer31.xml"/><Relationship Id="rId260" Type="http://schemas.openxmlformats.org/officeDocument/2006/relationships/footer" Target="footer76.xml"/><Relationship Id="rId281" Type="http://schemas.openxmlformats.org/officeDocument/2006/relationships/header" Target="header87.xml"/><Relationship Id="rId316" Type="http://schemas.openxmlformats.org/officeDocument/2006/relationships/hyperlink" Target="http://www.unescap.org/pdd/prs/ProjectActivities/Ongoing/gg/governance.pdf" TargetMode="External"/><Relationship Id="rId34" Type="http://schemas.openxmlformats.org/officeDocument/2006/relationships/header" Target="header12.xml"/><Relationship Id="rId55" Type="http://schemas.openxmlformats.org/officeDocument/2006/relationships/footer" Target="footer18.xml"/><Relationship Id="rId76" Type="http://schemas.openxmlformats.org/officeDocument/2006/relationships/footer" Target="footer27.xml"/><Relationship Id="rId97" Type="http://schemas.openxmlformats.org/officeDocument/2006/relationships/hyperlink" Target="file:///C:\Users\Owner\AppData\Local\Microsoft\Windows\Temporary%20Internet%20Files\Content.IE5\WED1R2NE\EAF%20Mod9.docx" TargetMode="External"/><Relationship Id="rId120" Type="http://schemas.openxmlformats.org/officeDocument/2006/relationships/hyperlink" Target="file:///C:\Users\Owner\AppData\Local\Microsoft\Windows\Temporary%20Internet%20Files\Content.IE5\EAFM%20PEOPLE%20TOOLKIT\EAFPeople%20Toolkit%20Intro.docx" TargetMode="External"/><Relationship Id="rId141" Type="http://schemas.openxmlformats.org/officeDocument/2006/relationships/footer" Target="footer38.xml"/><Relationship Id="rId7" Type="http://schemas.openxmlformats.org/officeDocument/2006/relationships/endnotes" Target="endnotes.xml"/><Relationship Id="rId162" Type="http://schemas.openxmlformats.org/officeDocument/2006/relationships/hyperlink" Target="file:///C:\Users\Owner\AppData\Local\Microsoft\Windows\Temporary%20Internet%20Files\Content.IE5\W0SNRPAT\EAF%20Mod8.docx" TargetMode="External"/><Relationship Id="rId183" Type="http://schemas.openxmlformats.org/officeDocument/2006/relationships/header" Target="header56.xml"/><Relationship Id="rId218" Type="http://schemas.openxmlformats.org/officeDocument/2006/relationships/header" Target="header65.xml"/><Relationship Id="rId239" Type="http://schemas.openxmlformats.org/officeDocument/2006/relationships/header" Target="header72.xml"/><Relationship Id="rId250" Type="http://schemas.openxmlformats.org/officeDocument/2006/relationships/header" Target="header76.xml"/><Relationship Id="rId271" Type="http://schemas.openxmlformats.org/officeDocument/2006/relationships/header" Target="header85.xml"/><Relationship Id="rId292" Type="http://schemas.openxmlformats.org/officeDocument/2006/relationships/hyperlink" Target="file:///C:\Users\Owner\AppData\Local\Microsoft\Windows\Temporary%20Internet%20Files\Content.IE5\FZKWOEYB\EAF%20Mod8.docx" TargetMode="External"/><Relationship Id="rId306" Type="http://schemas.openxmlformats.org/officeDocument/2006/relationships/hyperlink" Target="http://www.boblme.org" TargetMode="External"/><Relationship Id="rId24" Type="http://schemas.openxmlformats.org/officeDocument/2006/relationships/footer" Target="footer5.xml"/><Relationship Id="rId45" Type="http://schemas.openxmlformats.org/officeDocument/2006/relationships/header" Target="header18.xml"/><Relationship Id="rId66" Type="http://schemas.openxmlformats.org/officeDocument/2006/relationships/header" Target="header29.xml"/><Relationship Id="rId87" Type="http://schemas.openxmlformats.org/officeDocument/2006/relationships/hyperlink" Target="file:///C:\Users\Owner\AppData\Local\Microsoft\Windows\Temporary%20Internet%20Files\Content.IE5\WED1R2NE\EAF%20Mod13.docx" TargetMode="External"/><Relationship Id="rId110" Type="http://schemas.openxmlformats.org/officeDocument/2006/relationships/header" Target="header36.xml"/><Relationship Id="rId131" Type="http://schemas.openxmlformats.org/officeDocument/2006/relationships/footer" Target="footer36.xml"/><Relationship Id="rId152" Type="http://schemas.openxmlformats.org/officeDocument/2006/relationships/image" Target="media/image18.png"/><Relationship Id="rId173" Type="http://schemas.openxmlformats.org/officeDocument/2006/relationships/image" Target="media/image21.png"/><Relationship Id="rId194" Type="http://schemas.openxmlformats.org/officeDocument/2006/relationships/image" Target="media/image27.png"/><Relationship Id="rId208" Type="http://schemas.openxmlformats.org/officeDocument/2006/relationships/hyperlink" Target="file:///C:\Users\Owner\AppData\Local\Microsoft\Windows\Temporary%20Internet%20Files\Content.IE5\WED1R2NE\EAF%20Mod8.docx" TargetMode="External"/><Relationship Id="rId229" Type="http://schemas.openxmlformats.org/officeDocument/2006/relationships/header" Target="header69.xml"/><Relationship Id="rId240" Type="http://schemas.openxmlformats.org/officeDocument/2006/relationships/header" Target="header73.xml"/><Relationship Id="rId261" Type="http://schemas.openxmlformats.org/officeDocument/2006/relationships/hyperlink" Target="http://www.fao.org/fishery/eaf-net/" TargetMode="External"/><Relationship Id="rId14" Type="http://schemas.openxmlformats.org/officeDocument/2006/relationships/header" Target="header2.xml"/><Relationship Id="rId30" Type="http://schemas.openxmlformats.org/officeDocument/2006/relationships/header" Target="header10.xml"/><Relationship Id="rId35" Type="http://schemas.openxmlformats.org/officeDocument/2006/relationships/footer" Target="footer10.xml"/><Relationship Id="rId56" Type="http://schemas.openxmlformats.org/officeDocument/2006/relationships/footer" Target="footer19.xml"/><Relationship Id="rId77" Type="http://schemas.openxmlformats.org/officeDocument/2006/relationships/header" Target="header32.xml"/><Relationship Id="rId100" Type="http://schemas.openxmlformats.org/officeDocument/2006/relationships/hyperlink" Target="file:///C:\Users\Owner\AppData\Local\Microsoft\Windows\Temporary%20Internet%20Files\Content.IE5\WED1R2NE\EAF%20Mod18.docx" TargetMode="External"/><Relationship Id="rId105" Type="http://schemas.openxmlformats.org/officeDocument/2006/relationships/hyperlink" Target="file:///C:\Users\Owner\AppData\Local\Microsoft\Windows\Temporary%20Internet%20Files\Content.IE5\W0SNRPAT\EAF%20Mod13.docx" TargetMode="External"/><Relationship Id="rId126" Type="http://schemas.openxmlformats.org/officeDocument/2006/relationships/header" Target="header38.xml"/><Relationship Id="rId147" Type="http://schemas.openxmlformats.org/officeDocument/2006/relationships/hyperlink" Target="file:///C:\Users\Owner\AppData\Local\Microsoft\Windows\Temporary%20Internet%20Files\Content.IE5\WED1R2NE\EAF%20Mod9.docx" TargetMode="External"/><Relationship Id="rId168" Type="http://schemas.openxmlformats.org/officeDocument/2006/relationships/header" Target="header52.xml"/><Relationship Id="rId282" Type="http://schemas.openxmlformats.org/officeDocument/2006/relationships/footer" Target="footer81.xml"/><Relationship Id="rId312" Type="http://schemas.openxmlformats.org/officeDocument/2006/relationships/hyperlink" Target="http://nft.nefsc.noaa.gov/index.html" TargetMode="External"/><Relationship Id="rId317" Type="http://schemas.openxmlformats.org/officeDocument/2006/relationships/header" Target="header93.xml"/><Relationship Id="rId8" Type="http://schemas.openxmlformats.org/officeDocument/2006/relationships/image" Target="media/image1.jpeg"/><Relationship Id="rId51" Type="http://schemas.openxmlformats.org/officeDocument/2006/relationships/footer" Target="footer16.xml"/><Relationship Id="rId72" Type="http://schemas.openxmlformats.org/officeDocument/2006/relationships/hyperlink" Target="file:///C:\Users\Owner\AppData\Local\Microsoft\Windows\Temporary%20Internet%20Files\Content.IE5\W0SNRPAT\EAF%20Mod16.docx" TargetMode="External"/><Relationship Id="rId93" Type="http://schemas.openxmlformats.org/officeDocument/2006/relationships/hyperlink" Target="file:///C:\Users\Owner\AppData\Local\Microsoft\Windows\Temporary%20Internet%20Files\Content.IE5\WED1R2NE\EAF%20Mod8.docx" TargetMode="External"/><Relationship Id="rId98" Type="http://schemas.openxmlformats.org/officeDocument/2006/relationships/hyperlink" Target="file:///C:\Users\Owner\AppData\Local\Microsoft\Windows\Temporary%20Internet%20Files\Content.IE5\WED1R2NE\EAF%20Mod9.docx" TargetMode="External"/><Relationship Id="rId121" Type="http://schemas.openxmlformats.org/officeDocument/2006/relationships/hyperlink" Target="file:///C:\Users\Owner\AppData\Local\Microsoft\Windows\Temporary%20Internet%20Files\Content.IE5\0BGLQ48O\EAF%20Mod8.docx" TargetMode="External"/><Relationship Id="rId142" Type="http://schemas.openxmlformats.org/officeDocument/2006/relationships/footer" Target="footer39.xml"/><Relationship Id="rId163" Type="http://schemas.openxmlformats.org/officeDocument/2006/relationships/hyperlink" Target="file:///C:\Users\Owner\AppData\Local\Microsoft\Windows\Temporary%20Internet%20Files\Content.IE5\W0SNRPAT\EAF%20Mod9.docx" TargetMode="External"/><Relationship Id="rId184" Type="http://schemas.openxmlformats.org/officeDocument/2006/relationships/footer" Target="footer52.xml"/><Relationship Id="rId189" Type="http://schemas.openxmlformats.org/officeDocument/2006/relationships/hyperlink" Target="file:///C:\Users\Owner\AppData\Local\Microsoft\Windows\Temporary%20Internet%20Files\Content.IE5\0BGLQ48O\EAF%20Mod10.docx" TargetMode="External"/><Relationship Id="rId219" Type="http://schemas.openxmlformats.org/officeDocument/2006/relationships/footer" Target="footer61.xml"/><Relationship Id="rId3" Type="http://schemas.openxmlformats.org/officeDocument/2006/relationships/styles" Target="styles.xml"/><Relationship Id="rId214" Type="http://schemas.openxmlformats.org/officeDocument/2006/relationships/footer" Target="footer58.xml"/><Relationship Id="rId230" Type="http://schemas.openxmlformats.org/officeDocument/2006/relationships/footer" Target="footer65.xml"/><Relationship Id="rId235" Type="http://schemas.openxmlformats.org/officeDocument/2006/relationships/header" Target="header70.xml"/><Relationship Id="rId251" Type="http://schemas.openxmlformats.org/officeDocument/2006/relationships/header" Target="header77.xml"/><Relationship Id="rId256" Type="http://schemas.openxmlformats.org/officeDocument/2006/relationships/header" Target="header79.xml"/><Relationship Id="rId277" Type="http://schemas.openxmlformats.org/officeDocument/2006/relationships/hyperlink" Target="http://faolex.fao.org/fishery/index.htm" TargetMode="External"/><Relationship Id="rId298" Type="http://schemas.openxmlformats.org/officeDocument/2006/relationships/image" Target="media/image46.jpeg"/><Relationship Id="rId25" Type="http://schemas.openxmlformats.org/officeDocument/2006/relationships/header" Target="header7.xml"/><Relationship Id="rId46" Type="http://schemas.openxmlformats.org/officeDocument/2006/relationships/header" Target="header19.xml"/><Relationship Id="rId67" Type="http://schemas.openxmlformats.org/officeDocument/2006/relationships/footer" Target="footer24.xml"/><Relationship Id="rId116" Type="http://schemas.openxmlformats.org/officeDocument/2006/relationships/hyperlink" Target="http://www.unescap.org/pdd/prs/ProjectActivities/Ongoing/gg/governance.asp" TargetMode="External"/><Relationship Id="rId137" Type="http://schemas.openxmlformats.org/officeDocument/2006/relationships/hyperlink" Target="http://wpcouncil.org/wp-content/uploads/2013/05/SOPP.pdf" TargetMode="External"/><Relationship Id="rId158" Type="http://schemas.openxmlformats.org/officeDocument/2006/relationships/footer" Target="footer44.xml"/><Relationship Id="rId272" Type="http://schemas.openxmlformats.org/officeDocument/2006/relationships/footer" Target="footer80.xml"/><Relationship Id="rId293" Type="http://schemas.openxmlformats.org/officeDocument/2006/relationships/image" Target="media/image44.png"/><Relationship Id="rId302" Type="http://schemas.openxmlformats.org/officeDocument/2006/relationships/footer" Target="footer86.xml"/><Relationship Id="rId307" Type="http://schemas.openxmlformats.org/officeDocument/2006/relationships/hyperlink" Target="http://www.coraltriangleinitiative.org/" TargetMode="External"/><Relationship Id="rId323" Type="http://schemas.openxmlformats.org/officeDocument/2006/relationships/footer" Target="footer89.xml"/><Relationship Id="rId20" Type="http://schemas.openxmlformats.org/officeDocument/2006/relationships/hyperlink" Target="http://www.icsf.net/images/EAF_Booklet_27-11-13_AGA%202.pdf" TargetMode="External"/><Relationship Id="rId41" Type="http://schemas.openxmlformats.org/officeDocument/2006/relationships/header" Target="header16.xml"/><Relationship Id="rId62" Type="http://schemas.openxmlformats.org/officeDocument/2006/relationships/header" Target="header27.xml"/><Relationship Id="rId83" Type="http://schemas.openxmlformats.org/officeDocument/2006/relationships/hyperlink" Target="file:///C:\Users\Owner\AppData\Local\Microsoft\Windows\Temporary%20Internet%20Files\Content.IE5\WED1R2NE\EAF%20Mod9.docx" TargetMode="External"/><Relationship Id="rId88" Type="http://schemas.openxmlformats.org/officeDocument/2006/relationships/hyperlink" Target="file:///C:\Users\Owner\AppData\Local\Microsoft\Windows\Temporary%20Internet%20Files\Content.IE5\WED1R2NE\EAF%20Mod9.docx" TargetMode="External"/><Relationship Id="rId111" Type="http://schemas.openxmlformats.org/officeDocument/2006/relationships/header" Target="header37.xml"/><Relationship Id="rId132" Type="http://schemas.openxmlformats.org/officeDocument/2006/relationships/header" Target="header41.xml"/><Relationship Id="rId153" Type="http://schemas.openxmlformats.org/officeDocument/2006/relationships/header" Target="header46.xml"/><Relationship Id="rId174" Type="http://schemas.openxmlformats.org/officeDocument/2006/relationships/image" Target="media/image22.png"/><Relationship Id="rId179" Type="http://schemas.openxmlformats.org/officeDocument/2006/relationships/header" Target="header54.xml"/><Relationship Id="rId195" Type="http://schemas.openxmlformats.org/officeDocument/2006/relationships/hyperlink" Target="http://www.fao.org/fishery/eaf-net/topic/166247/en" TargetMode="External"/><Relationship Id="rId209" Type="http://schemas.openxmlformats.org/officeDocument/2006/relationships/image" Target="media/image29.jpeg"/><Relationship Id="rId190" Type="http://schemas.openxmlformats.org/officeDocument/2006/relationships/hyperlink" Target="file:///C:\Users\Owner\AppData\Local\Microsoft\Windows\Temporary%20Internet%20Files\Content.IE5\0BGLQ48O\EAF%20Mod7.docx" TargetMode="External"/><Relationship Id="rId204" Type="http://schemas.openxmlformats.org/officeDocument/2006/relationships/footer" Target="footer56.xml"/><Relationship Id="rId220" Type="http://schemas.openxmlformats.org/officeDocument/2006/relationships/image" Target="media/image31.jpeg"/><Relationship Id="rId225" Type="http://schemas.openxmlformats.org/officeDocument/2006/relationships/footer" Target="footer62.xml"/><Relationship Id="rId241" Type="http://schemas.openxmlformats.org/officeDocument/2006/relationships/footer" Target="footer68.xml"/><Relationship Id="rId246" Type="http://schemas.openxmlformats.org/officeDocument/2006/relationships/header" Target="header74.xml"/><Relationship Id="rId267" Type="http://schemas.openxmlformats.org/officeDocument/2006/relationships/header" Target="header82.xml"/><Relationship Id="rId288" Type="http://schemas.openxmlformats.org/officeDocument/2006/relationships/image" Target="media/image42.jpeg"/><Relationship Id="rId15" Type="http://schemas.openxmlformats.org/officeDocument/2006/relationships/footer" Target="footer1.xml"/><Relationship Id="rId36" Type="http://schemas.openxmlformats.org/officeDocument/2006/relationships/footer" Target="footer11.xml"/><Relationship Id="rId57" Type="http://schemas.openxmlformats.org/officeDocument/2006/relationships/header" Target="header24.xml"/><Relationship Id="rId106" Type="http://schemas.openxmlformats.org/officeDocument/2006/relationships/header" Target="header34.xml"/><Relationship Id="rId127" Type="http://schemas.openxmlformats.org/officeDocument/2006/relationships/header" Target="header39.xml"/><Relationship Id="rId262" Type="http://schemas.openxmlformats.org/officeDocument/2006/relationships/footer" Target="footer77.xml"/><Relationship Id="rId283" Type="http://schemas.openxmlformats.org/officeDocument/2006/relationships/footer" Target="footer82.xml"/><Relationship Id="rId313" Type="http://schemas.openxmlformats.org/officeDocument/2006/relationships/hyperlink" Target="http://coralreef.noaa.gov/aboutcrcp/international/ctr/" TargetMode="External"/><Relationship Id="rId318" Type="http://schemas.openxmlformats.org/officeDocument/2006/relationships/header" Target="header94.xml"/><Relationship Id="rId10" Type="http://schemas.openxmlformats.org/officeDocument/2006/relationships/image" Target="media/image3.jpeg"/><Relationship Id="rId31" Type="http://schemas.openxmlformats.org/officeDocument/2006/relationships/footer" Target="footer8.xml"/><Relationship Id="rId52" Type="http://schemas.openxmlformats.org/officeDocument/2006/relationships/footer" Target="footer17.xml"/><Relationship Id="rId73" Type="http://schemas.openxmlformats.org/officeDocument/2006/relationships/header" Target="header30.xml"/><Relationship Id="rId78" Type="http://schemas.openxmlformats.org/officeDocument/2006/relationships/header" Target="header33.xml"/><Relationship Id="rId94" Type="http://schemas.openxmlformats.org/officeDocument/2006/relationships/hyperlink" Target="file:///C:\Users\Owner\AppData\Local\Microsoft\Windows\Temporary%20Internet%20Files\Content.IE5\WED1R2NE\EAF%20Mod12.docx" TargetMode="External"/><Relationship Id="rId99" Type="http://schemas.openxmlformats.org/officeDocument/2006/relationships/hyperlink" Target="file:///C:\Users\Owner\AppData\Local\Microsoft\Windows\Temporary%20Internet%20Files\Content.IE5\WED1R2NE\EAF%20Mod14.docx" TargetMode="External"/><Relationship Id="rId101" Type="http://schemas.openxmlformats.org/officeDocument/2006/relationships/hyperlink" Target="file:///C:\Users\Owner\AppData\Local\Microsoft\Windows\Temporary%20Internet%20Files\Content.IE5\WED1R2NE\EAF%20Mod18.docx" TargetMode="External"/><Relationship Id="rId122" Type="http://schemas.openxmlformats.org/officeDocument/2006/relationships/hyperlink" Target="file:///C:\Users\Owner\AppData\Local\Microsoft\Windows\Temporary%20Internet%20Files\Content.IE5\0BGLQ48O\EAF%20Mod9.docx" TargetMode="External"/><Relationship Id="rId143" Type="http://schemas.openxmlformats.org/officeDocument/2006/relationships/header" Target="header44.xml"/><Relationship Id="rId148" Type="http://schemas.openxmlformats.org/officeDocument/2006/relationships/hyperlink" Target="file:///C:\Users\Owner\AppData\Local\Microsoft\Windows\Temporary%20Internet%20Files\Content.IE5\WED1R2NE\EAF%20Mod8.docx" TargetMode="External"/><Relationship Id="rId164" Type="http://schemas.openxmlformats.org/officeDocument/2006/relationships/header" Target="header50.xml"/><Relationship Id="rId169" Type="http://schemas.openxmlformats.org/officeDocument/2006/relationships/footer" Target="footer48.xml"/><Relationship Id="rId185" Type="http://schemas.openxmlformats.org/officeDocument/2006/relationships/header" Target="header57.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eader" Target="header55.xml"/><Relationship Id="rId210" Type="http://schemas.openxmlformats.org/officeDocument/2006/relationships/image" Target="media/image30.png"/><Relationship Id="rId215" Type="http://schemas.openxmlformats.org/officeDocument/2006/relationships/footer" Target="footer59.xml"/><Relationship Id="rId236" Type="http://schemas.openxmlformats.org/officeDocument/2006/relationships/header" Target="header71.xml"/><Relationship Id="rId257" Type="http://schemas.openxmlformats.org/officeDocument/2006/relationships/footer" Target="footer74.xml"/><Relationship Id="rId278" Type="http://schemas.openxmlformats.org/officeDocument/2006/relationships/hyperlink" Target="http://www.fao.org/docrep/012/ak471e/ak471e.pdf" TargetMode="External"/><Relationship Id="rId26" Type="http://schemas.openxmlformats.org/officeDocument/2006/relationships/header" Target="header8.xml"/><Relationship Id="rId231" Type="http://schemas.openxmlformats.org/officeDocument/2006/relationships/hyperlink" Target="file:///C:\Users\Owner\AppData\Local\Microsoft\Windows\Temporary%20Internet%20Files\Content.IE5\0BGLQ48O\EAF%20Mod9.docx" TargetMode="External"/><Relationship Id="rId252" Type="http://schemas.openxmlformats.org/officeDocument/2006/relationships/footer" Target="footer72.xml"/><Relationship Id="rId273" Type="http://schemas.openxmlformats.org/officeDocument/2006/relationships/image" Target="media/image39.png"/><Relationship Id="rId294" Type="http://schemas.openxmlformats.org/officeDocument/2006/relationships/image" Target="media/image45.jpeg"/><Relationship Id="rId308" Type="http://schemas.openxmlformats.org/officeDocument/2006/relationships/hyperlink" Target="http://www.fao.org/fishery/eaf-net/en" TargetMode="External"/><Relationship Id="rId47" Type="http://schemas.openxmlformats.org/officeDocument/2006/relationships/footer" Target="footer15.xml"/><Relationship Id="rId68" Type="http://schemas.openxmlformats.org/officeDocument/2006/relationships/footer" Target="footer25.xml"/><Relationship Id="rId89" Type="http://schemas.openxmlformats.org/officeDocument/2006/relationships/hyperlink" Target="file:///C:\Users\Owner\AppData\Local\Microsoft\Windows\Temporary%20Internet%20Files\Content.IE5\WED1R2NE\EAF%20Mod11.docx" TargetMode="External"/><Relationship Id="rId112" Type="http://schemas.openxmlformats.org/officeDocument/2006/relationships/footer" Target="footer32.xml"/><Relationship Id="rId133" Type="http://schemas.openxmlformats.org/officeDocument/2006/relationships/footer" Target="footer37.xml"/><Relationship Id="rId154" Type="http://schemas.openxmlformats.org/officeDocument/2006/relationships/header" Target="header47.xml"/><Relationship Id="rId175" Type="http://schemas.openxmlformats.org/officeDocument/2006/relationships/image" Target="media/image23.jpeg"/><Relationship Id="rId196" Type="http://schemas.openxmlformats.org/officeDocument/2006/relationships/hyperlink" Target="http://www.fao.org/fishery/eaf-net/topic/166247/en" TargetMode="External"/><Relationship Id="rId200" Type="http://schemas.openxmlformats.org/officeDocument/2006/relationships/header" Target="header59.xml"/><Relationship Id="rId16" Type="http://schemas.openxmlformats.org/officeDocument/2006/relationships/header" Target="header3.xml"/><Relationship Id="rId221" Type="http://schemas.openxmlformats.org/officeDocument/2006/relationships/image" Target="media/image32.jpeg"/><Relationship Id="rId242" Type="http://schemas.openxmlformats.org/officeDocument/2006/relationships/footer" Target="footer69.xml"/><Relationship Id="rId263" Type="http://schemas.openxmlformats.org/officeDocument/2006/relationships/header" Target="header81.xml"/><Relationship Id="rId284" Type="http://schemas.openxmlformats.org/officeDocument/2006/relationships/header" Target="header88.xml"/><Relationship Id="rId319" Type="http://schemas.openxmlformats.org/officeDocument/2006/relationships/header" Target="header95.xml"/><Relationship Id="rId37" Type="http://schemas.openxmlformats.org/officeDocument/2006/relationships/header" Target="header13.xml"/><Relationship Id="rId58" Type="http://schemas.openxmlformats.org/officeDocument/2006/relationships/header" Target="header25.xml"/><Relationship Id="rId79" Type="http://schemas.openxmlformats.org/officeDocument/2006/relationships/footer" Target="footer28.xml"/><Relationship Id="rId102" Type="http://schemas.openxmlformats.org/officeDocument/2006/relationships/hyperlink" Target="file:///C:\Users\Owner\AppData\Local\Microsoft\Windows\Temporary%20Internet%20Files\Content.IE5\WED1R2NE\EAF%20Mod9.docx" TargetMode="External"/><Relationship Id="rId123" Type="http://schemas.openxmlformats.org/officeDocument/2006/relationships/hyperlink" Target="file:///C:\Users\Owner\AppData\Local\Microsoft\Windows\Temporary%20Internet%20Files\Content.IE5\0BGLQ48O\EAF%20Mod8.docx" TargetMode="External"/><Relationship Id="rId144" Type="http://schemas.openxmlformats.org/officeDocument/2006/relationships/footer" Target="footer40.xml"/><Relationship Id="rId90" Type="http://schemas.openxmlformats.org/officeDocument/2006/relationships/hyperlink" Target="file:///C:\Users\Owner\AppData\Local\Microsoft\Windows\Temporary%20Internet%20Files\Content.IE5\WED1R2NE\EAF%20Mod9.docx" TargetMode="External"/><Relationship Id="rId165" Type="http://schemas.openxmlformats.org/officeDocument/2006/relationships/header" Target="header51.xml"/><Relationship Id="rId186" Type="http://schemas.openxmlformats.org/officeDocument/2006/relationships/footer" Target="footer53.xml"/><Relationship Id="rId211" Type="http://schemas.openxmlformats.org/officeDocument/2006/relationships/hyperlink" Target="file:///C:\Users\Owner\AppData\Local\Microsoft\Windows\Temporary%20Internet%20Files\Content.IE5\0BGLQ48O\EAF%20Mod18.docx" TargetMode="External"/><Relationship Id="rId232" Type="http://schemas.openxmlformats.org/officeDocument/2006/relationships/image" Target="media/image34.jpeg"/><Relationship Id="rId253" Type="http://schemas.openxmlformats.org/officeDocument/2006/relationships/footer" Target="footer73.xml"/><Relationship Id="rId274" Type="http://schemas.openxmlformats.org/officeDocument/2006/relationships/image" Target="media/image40.png"/><Relationship Id="rId295" Type="http://schemas.openxmlformats.org/officeDocument/2006/relationships/hyperlink" Target="file:///C:\Users\Owner\AppData\Local\Microsoft\Windows\Temporary%20Internet%20Files\Content.IE5\FZKWOEYB\EAF%20Mod13.docx" TargetMode="External"/><Relationship Id="rId309" Type="http://schemas.openxmlformats.org/officeDocument/2006/relationships/hyperlink" Target="http://www.ebmtools.org/" TargetMode="External"/><Relationship Id="rId27" Type="http://schemas.openxmlformats.org/officeDocument/2006/relationships/footer" Target="footer6.xml"/><Relationship Id="rId48" Type="http://schemas.openxmlformats.org/officeDocument/2006/relationships/hyperlink" Target="http://www.cbd.int/convention/" TargetMode="External"/><Relationship Id="rId69" Type="http://schemas.openxmlformats.org/officeDocument/2006/relationships/image" Target="media/image6.png"/><Relationship Id="rId113" Type="http://schemas.openxmlformats.org/officeDocument/2006/relationships/footer" Target="footer33.xml"/><Relationship Id="rId134" Type="http://schemas.openxmlformats.org/officeDocument/2006/relationships/image" Target="media/image14.jpeg"/><Relationship Id="rId320" Type="http://schemas.openxmlformats.org/officeDocument/2006/relationships/footer" Target="footer88.xml"/><Relationship Id="rId80" Type="http://schemas.openxmlformats.org/officeDocument/2006/relationships/footer" Target="footer29.xml"/><Relationship Id="rId155" Type="http://schemas.openxmlformats.org/officeDocument/2006/relationships/footer" Target="footer42.xml"/><Relationship Id="rId176" Type="http://schemas.openxmlformats.org/officeDocument/2006/relationships/image" Target="media/image24.jpeg"/><Relationship Id="rId197" Type="http://schemas.openxmlformats.org/officeDocument/2006/relationships/hyperlink" Target="file:///C:\Users\Owner\AppData\Local\Microsoft\Windows\Temporary%20Internet%20Files\Content.IE5\W0SNRPAT\EAF%20Mod10.docx" TargetMode="External"/><Relationship Id="rId201" Type="http://schemas.openxmlformats.org/officeDocument/2006/relationships/footer" Target="footer54.xml"/><Relationship Id="rId222" Type="http://schemas.openxmlformats.org/officeDocument/2006/relationships/image" Target="media/image33.jpeg"/><Relationship Id="rId243" Type="http://schemas.openxmlformats.org/officeDocument/2006/relationships/image" Target="media/image35.jpeg"/><Relationship Id="rId264" Type="http://schemas.openxmlformats.org/officeDocument/2006/relationships/footer" Target="footer78.xml"/><Relationship Id="rId285" Type="http://schemas.openxmlformats.org/officeDocument/2006/relationships/footer" Target="footer83.xml"/><Relationship Id="rId17" Type="http://schemas.openxmlformats.org/officeDocument/2006/relationships/header" Target="header4.xml"/><Relationship Id="rId38" Type="http://schemas.openxmlformats.org/officeDocument/2006/relationships/header" Target="header14.xml"/><Relationship Id="rId59" Type="http://schemas.openxmlformats.org/officeDocument/2006/relationships/footer" Target="footer20.xml"/><Relationship Id="rId103" Type="http://schemas.openxmlformats.org/officeDocument/2006/relationships/hyperlink" Target="file:///C:\Users\Owner\AppData\Local\Microsoft\Windows\Temporary%20Internet%20Files\Content.IE5\W0SNRPAT\EAF%20Mod9.docx" TargetMode="External"/><Relationship Id="rId124" Type="http://schemas.openxmlformats.org/officeDocument/2006/relationships/image" Target="media/image12.png"/><Relationship Id="rId310" Type="http://schemas.openxmlformats.org/officeDocument/2006/relationships/hyperlink" Target="http://www.iisd.org/" TargetMode="External"/><Relationship Id="rId70" Type="http://schemas.openxmlformats.org/officeDocument/2006/relationships/image" Target="media/image7.jpeg"/><Relationship Id="rId91" Type="http://schemas.openxmlformats.org/officeDocument/2006/relationships/hyperlink" Target="file:///C:\Users\Owner\AppData\Local\Microsoft\Windows\Temporary%20Internet%20Files\Content.IE5\WED1R2NE\EAF%20Mod8.docx" TargetMode="External"/><Relationship Id="rId145" Type="http://schemas.openxmlformats.org/officeDocument/2006/relationships/header" Target="header45.xml"/><Relationship Id="rId166" Type="http://schemas.openxmlformats.org/officeDocument/2006/relationships/footer" Target="footer46.xml"/><Relationship Id="rId187" Type="http://schemas.openxmlformats.org/officeDocument/2006/relationships/hyperlink" Target="file:///C:\Users\Owner\AppData\Local\Microsoft\Windows\Temporary%20Internet%20Files\Content.IE5\0BGLQ48O\EAF%20Mod10.docx" TargetMode="External"/><Relationship Id="rId1" Type="http://schemas.openxmlformats.org/officeDocument/2006/relationships/customXml" Target="../customXml/item1.xml"/><Relationship Id="rId212" Type="http://schemas.openxmlformats.org/officeDocument/2006/relationships/header" Target="header62.xml"/><Relationship Id="rId233" Type="http://schemas.openxmlformats.org/officeDocument/2006/relationships/hyperlink" Target="http://www.fao.org/fishery/eaf-net/topic/166247/en" TargetMode="External"/><Relationship Id="rId254" Type="http://schemas.openxmlformats.org/officeDocument/2006/relationships/hyperlink" Target="file:///C:\Users\Owner\AppData\Local\Microsoft\Windows\Temporary%20Internet%20Files\Content.IE5\FZKWOEYB\EAF%20Mod8.docx" TargetMode="External"/><Relationship Id="rId28" Type="http://schemas.openxmlformats.org/officeDocument/2006/relationships/footer" Target="footer7.xml"/><Relationship Id="rId49" Type="http://schemas.openxmlformats.org/officeDocument/2006/relationships/header" Target="header20.xml"/><Relationship Id="rId114" Type="http://schemas.openxmlformats.org/officeDocument/2006/relationships/image" Target="media/image10.png"/><Relationship Id="rId275" Type="http://schemas.openxmlformats.org/officeDocument/2006/relationships/image" Target="media/image41.png"/><Relationship Id="rId296" Type="http://schemas.openxmlformats.org/officeDocument/2006/relationships/hyperlink" Target="file:///C:\Users\Owner\AppData\Local\Microsoft\Windows\Temporary%20Internet%20Files\Content.IE5\KI8N80GT\E%20EAFM%20Mod11%20Step%202.docx" TargetMode="External"/><Relationship Id="rId300" Type="http://schemas.openxmlformats.org/officeDocument/2006/relationships/header" Target="header91.xml"/><Relationship Id="rId60" Type="http://schemas.openxmlformats.org/officeDocument/2006/relationships/footer" Target="footer21.xml"/><Relationship Id="rId81" Type="http://schemas.openxmlformats.org/officeDocument/2006/relationships/hyperlink" Target="file:///C:\Users\Owner\AppData\Local\Microsoft\Windows\Temporary%20Internet%20Files\Content.IE5\WED1R2NE\EAF%20Mod13.docx" TargetMode="External"/><Relationship Id="rId135" Type="http://schemas.openxmlformats.org/officeDocument/2006/relationships/image" Target="media/image15.jpeg"/><Relationship Id="rId156" Type="http://schemas.openxmlformats.org/officeDocument/2006/relationships/footer" Target="footer43.xml"/><Relationship Id="rId177" Type="http://schemas.openxmlformats.org/officeDocument/2006/relationships/image" Target="media/image25.jpeg"/><Relationship Id="rId198" Type="http://schemas.openxmlformats.org/officeDocument/2006/relationships/hyperlink" Target="file:///C:\Users\Owner\AppData\Local\Microsoft\Windows\Temporary%20Internet%20Files\Content.IE5\W0SNRPAT\EAF%20Mod8.docx" TargetMode="External"/><Relationship Id="rId321" Type="http://schemas.openxmlformats.org/officeDocument/2006/relationships/image" Target="media/image47.png"/><Relationship Id="rId202" Type="http://schemas.openxmlformats.org/officeDocument/2006/relationships/footer" Target="footer55.xml"/><Relationship Id="rId223" Type="http://schemas.openxmlformats.org/officeDocument/2006/relationships/header" Target="header66.xml"/><Relationship Id="rId244" Type="http://schemas.openxmlformats.org/officeDocument/2006/relationships/hyperlink" Target="file:///C:\Users\Owner\AppData\Local\Microsoft\Windows\Temporary%20Internet%20Files\Content.IE5\WED1R2NE\EAF%20Mod18.docx" TargetMode="External"/><Relationship Id="rId18" Type="http://schemas.openxmlformats.org/officeDocument/2006/relationships/footer" Target="footer2.xml"/><Relationship Id="rId39" Type="http://schemas.openxmlformats.org/officeDocument/2006/relationships/footer" Target="footer12.xml"/><Relationship Id="rId265" Type="http://schemas.openxmlformats.org/officeDocument/2006/relationships/image" Target="media/image37.jpeg"/><Relationship Id="rId286" Type="http://schemas.openxmlformats.org/officeDocument/2006/relationships/header" Target="header89.xml"/><Relationship Id="rId50" Type="http://schemas.openxmlformats.org/officeDocument/2006/relationships/header" Target="header21.xml"/><Relationship Id="rId104" Type="http://schemas.openxmlformats.org/officeDocument/2006/relationships/image" Target="media/image9.png"/><Relationship Id="rId125" Type="http://schemas.openxmlformats.org/officeDocument/2006/relationships/image" Target="media/image13.jpeg"/><Relationship Id="rId146" Type="http://schemas.openxmlformats.org/officeDocument/2006/relationships/footer" Target="footer41.xml"/><Relationship Id="rId167" Type="http://schemas.openxmlformats.org/officeDocument/2006/relationships/footer" Target="footer47.xml"/><Relationship Id="rId188" Type="http://schemas.openxmlformats.org/officeDocument/2006/relationships/hyperlink" Target="file:///C:\Users\Owner\AppData\Local\Microsoft\Windows\Temporary%20Internet%20Files\Content.IE5\0BGLQ48O\EAF%20Mod8.docx" TargetMode="External"/><Relationship Id="rId311" Type="http://schemas.openxmlformats.org/officeDocument/2006/relationships/hyperlink" Target="http://www.kstoolkit.org/" TargetMode="External"/><Relationship Id="rId71" Type="http://schemas.openxmlformats.org/officeDocument/2006/relationships/image" Target="media/image8.png"/><Relationship Id="rId92" Type="http://schemas.openxmlformats.org/officeDocument/2006/relationships/hyperlink" Target="file:///C:\Users\Owner\AppData\Local\Microsoft\Windows\Temporary%20Internet%20Files\Content.IE5\WED1R2NE\EAF%20Mod8.docx" TargetMode="External"/><Relationship Id="rId213" Type="http://schemas.openxmlformats.org/officeDocument/2006/relationships/header" Target="header63.xml"/><Relationship Id="rId234" Type="http://schemas.openxmlformats.org/officeDocument/2006/relationships/hyperlink" Target="http://www.fao.org/fishery/eaf-net/topic/166247/en" TargetMode="External"/><Relationship Id="rId2" Type="http://schemas.openxmlformats.org/officeDocument/2006/relationships/numbering" Target="numbering.xml"/><Relationship Id="rId29" Type="http://schemas.openxmlformats.org/officeDocument/2006/relationships/header" Target="header9.xml"/><Relationship Id="rId255" Type="http://schemas.openxmlformats.org/officeDocument/2006/relationships/header" Target="header78.xml"/><Relationship Id="rId276" Type="http://schemas.openxmlformats.org/officeDocument/2006/relationships/hyperlink" Target="http://faolex.fao.org/" TargetMode="External"/><Relationship Id="rId297" Type="http://schemas.openxmlformats.org/officeDocument/2006/relationships/hyperlink" Target="file:///C:\Users\Owner\AppData\Local\Microsoft\Windows\Temporary%20Internet%20Files\Content.IE5\FZKWOEYB\EAF%20Mod14.docx" TargetMode="External"/><Relationship Id="rId40" Type="http://schemas.openxmlformats.org/officeDocument/2006/relationships/header" Target="header15.xml"/><Relationship Id="rId115" Type="http://schemas.openxmlformats.org/officeDocument/2006/relationships/image" Target="media/image11.png"/><Relationship Id="rId136" Type="http://schemas.openxmlformats.org/officeDocument/2006/relationships/hyperlink" Target="http://www.nmfs.noaa.gov/msa2007/docs/act_draft.pdf" TargetMode="External"/><Relationship Id="rId157" Type="http://schemas.openxmlformats.org/officeDocument/2006/relationships/header" Target="header48.xml"/><Relationship Id="rId178" Type="http://schemas.openxmlformats.org/officeDocument/2006/relationships/image" Target="media/image26.png"/><Relationship Id="rId301" Type="http://schemas.openxmlformats.org/officeDocument/2006/relationships/footer" Target="footer85.xml"/><Relationship Id="rId322" Type="http://schemas.openxmlformats.org/officeDocument/2006/relationships/header" Target="header96.xml"/><Relationship Id="rId61" Type="http://schemas.openxmlformats.org/officeDocument/2006/relationships/header" Target="header26.xml"/><Relationship Id="rId82" Type="http://schemas.openxmlformats.org/officeDocument/2006/relationships/hyperlink" Target="file:///C:\Users\Owner\AppData\Local\Microsoft\Windows\Temporary%20Internet%20Files\Content.IE5\WED1R2NE\EAF%20Mod8.docx" TargetMode="External"/><Relationship Id="rId199" Type="http://schemas.openxmlformats.org/officeDocument/2006/relationships/header" Target="header58.xml"/><Relationship Id="rId203" Type="http://schemas.openxmlformats.org/officeDocument/2006/relationships/header" Target="header60.xml"/><Relationship Id="rId19" Type="http://schemas.openxmlformats.org/officeDocument/2006/relationships/footer" Target="footer3.xml"/><Relationship Id="rId224" Type="http://schemas.openxmlformats.org/officeDocument/2006/relationships/header" Target="header67.xml"/><Relationship Id="rId245" Type="http://schemas.openxmlformats.org/officeDocument/2006/relationships/image" Target="media/image36.jpeg"/><Relationship Id="rId266" Type="http://schemas.openxmlformats.org/officeDocument/2006/relationships/image" Target="media/image38.png"/><Relationship Id="rId287" Type="http://schemas.openxmlformats.org/officeDocument/2006/relationships/footer" Target="footer8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DC43FC-7018-45A1-95A4-E0F218038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154</Pages>
  <Words>57114</Words>
  <Characters>325551</Characters>
  <Application>Microsoft Office Word</Application>
  <DocSecurity>0</DocSecurity>
  <Lines>2712</Lines>
  <Paragraphs>763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(Ecosystem Approach to Fisheries Management)</vt:lpstr>
    </vt:vector>
  </TitlesOfParts>
  <Company>Private</Company>
  <LinksUpToDate>false</LinksUpToDate>
  <CharactersWithSpaces>381902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Worrall</dc:creator>
  <cp:keywords/>
  <dc:description/>
  <cp:lastModifiedBy>Derek Staples</cp:lastModifiedBy>
  <cp:revision>7</cp:revision>
  <cp:lastPrinted>2018-02-14T08:06:00Z</cp:lastPrinted>
  <dcterms:created xsi:type="dcterms:W3CDTF">2018-02-14T07:54:00Z</dcterms:created>
  <dcterms:modified xsi:type="dcterms:W3CDTF">2018-02-14T08:07:00Z</dcterms:modified>
</cp:coreProperties>
</file>